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CC0B" w14:textId="2B77D3C5" w:rsidR="00026B10" w:rsidRDefault="00026B10" w:rsidP="1E1A5E08">
      <w:pPr>
        <w:spacing w:after="120"/>
        <w:jc w:val="center"/>
        <w:rPr>
          <w:rFonts w:ascii="Garamond" w:hAnsi="Garamond" w:cs="Calibri"/>
          <w:b/>
          <w:bCs/>
          <w:color w:val="000000"/>
          <w:sz w:val="24"/>
          <w:szCs w:val="24"/>
          <w:bdr w:val="nil"/>
          <w:lang w:eastAsia="en-GB"/>
        </w:rPr>
      </w:pPr>
    </w:p>
    <w:p w14:paraId="2F040103" w14:textId="77777777" w:rsidR="00107960" w:rsidRDefault="00107960" w:rsidP="1E1A5E08">
      <w:pPr>
        <w:spacing w:after="120"/>
        <w:jc w:val="center"/>
        <w:rPr>
          <w:rFonts w:ascii="Garamond" w:hAnsi="Garamond" w:cs="Calibri"/>
          <w:b/>
          <w:bCs/>
          <w:color w:val="000000"/>
          <w:sz w:val="24"/>
          <w:szCs w:val="24"/>
          <w:bdr w:val="nil"/>
          <w:lang w:eastAsia="en-GB"/>
        </w:rPr>
      </w:pPr>
    </w:p>
    <w:p w14:paraId="61B7B276" w14:textId="0A447226" w:rsidR="002D27AE" w:rsidRPr="00107960" w:rsidRDefault="002D27AE" w:rsidP="00FF0366">
      <w:pPr>
        <w:spacing w:after="120"/>
        <w:jc w:val="center"/>
        <w:rPr>
          <w:rFonts w:ascii="Garamond" w:hAnsi="Garamond" w:cs="Calibri"/>
          <w:b/>
          <w:bCs/>
          <w:color w:val="000000"/>
          <w:sz w:val="24"/>
          <w:szCs w:val="24"/>
          <w:bdr w:val="nil"/>
          <w:lang w:eastAsia="en-GB"/>
        </w:rPr>
      </w:pPr>
      <w:r w:rsidRPr="1E1A5E08">
        <w:rPr>
          <w:rFonts w:ascii="Garamond" w:hAnsi="Garamond" w:cs="Calibri"/>
          <w:b/>
          <w:bCs/>
          <w:color w:val="000000"/>
          <w:sz w:val="24"/>
          <w:szCs w:val="24"/>
          <w:bdr w:val="nil"/>
          <w:lang w:eastAsia="en-GB"/>
        </w:rPr>
        <w:t xml:space="preserve">TRIPARTITE AGREEMENT </w:t>
      </w:r>
    </w:p>
    <w:p w14:paraId="5F464570" w14:textId="77777777" w:rsidR="002D27AE" w:rsidRPr="00107960" w:rsidRDefault="002D27AE" w:rsidP="1E1A5E08">
      <w:pPr>
        <w:pStyle w:val="NoSpacing"/>
        <w:spacing w:after="120"/>
        <w:jc w:val="center"/>
        <w:rPr>
          <w:rFonts w:ascii="Garamond" w:eastAsia="Arial" w:hAnsi="Garamond" w:cs="Arial"/>
          <w:b/>
          <w:bCs/>
          <w:sz w:val="24"/>
          <w:szCs w:val="24"/>
        </w:rPr>
      </w:pPr>
    </w:p>
    <w:p w14:paraId="25E2BB19" w14:textId="77777777" w:rsidR="002D27AE" w:rsidRPr="0062215F" w:rsidRDefault="002D27AE" w:rsidP="1E1A5E08">
      <w:pPr>
        <w:pStyle w:val="NoSpacing"/>
        <w:spacing w:after="120"/>
        <w:jc w:val="center"/>
        <w:rPr>
          <w:rFonts w:ascii="Garamond" w:eastAsia="Arial" w:hAnsi="Garamond" w:cs="Arial"/>
          <w:b/>
          <w:bCs/>
          <w:sz w:val="24"/>
          <w:szCs w:val="24"/>
        </w:rPr>
      </w:pPr>
    </w:p>
    <w:p w14:paraId="063066A8" w14:textId="231FA43F" w:rsidR="002D27AE" w:rsidRDefault="002D27AE" w:rsidP="1E1A5E08">
      <w:pPr>
        <w:pStyle w:val="NoSpacing"/>
        <w:spacing w:after="120"/>
        <w:jc w:val="center"/>
        <w:rPr>
          <w:rFonts w:ascii="Garamond" w:hAnsi="Garamond"/>
          <w:b/>
          <w:bCs/>
          <w:sz w:val="24"/>
          <w:szCs w:val="24"/>
        </w:rPr>
      </w:pPr>
      <w:r w:rsidRPr="1E1A5E08">
        <w:rPr>
          <w:rFonts w:ascii="Garamond" w:hAnsi="Garamond"/>
          <w:b/>
          <w:bCs/>
          <w:sz w:val="24"/>
          <w:szCs w:val="24"/>
        </w:rPr>
        <w:t>BETWEEN</w:t>
      </w:r>
    </w:p>
    <w:p w14:paraId="09DEF3D5" w14:textId="77777777" w:rsidR="002D27AE" w:rsidRPr="00107960" w:rsidRDefault="002D27AE" w:rsidP="1E1A5E08">
      <w:pPr>
        <w:pStyle w:val="NoSpacing"/>
        <w:spacing w:after="120"/>
        <w:jc w:val="center"/>
        <w:rPr>
          <w:rFonts w:ascii="Garamond" w:hAnsi="Garamond"/>
          <w:b/>
          <w:bCs/>
          <w:sz w:val="24"/>
          <w:szCs w:val="24"/>
        </w:rPr>
      </w:pPr>
    </w:p>
    <w:p w14:paraId="493CD9B7" w14:textId="77777777" w:rsidR="002D27AE" w:rsidRPr="00107960" w:rsidRDefault="002D27AE" w:rsidP="1E1A5E08">
      <w:pPr>
        <w:pStyle w:val="NoSpacing"/>
        <w:spacing w:after="120"/>
        <w:jc w:val="center"/>
        <w:rPr>
          <w:rFonts w:ascii="Garamond" w:hAnsi="Garamond"/>
          <w:b/>
          <w:bCs/>
          <w:sz w:val="24"/>
          <w:szCs w:val="24"/>
        </w:rPr>
      </w:pPr>
    </w:p>
    <w:p w14:paraId="79271007" w14:textId="7B4C4798" w:rsidR="002D27AE" w:rsidRPr="00107960" w:rsidRDefault="00FF0366" w:rsidP="1E1A5E08">
      <w:pPr>
        <w:pStyle w:val="NoSpacing"/>
        <w:spacing w:after="120"/>
        <w:jc w:val="center"/>
        <w:rPr>
          <w:rFonts w:ascii="Garamond" w:hAnsi="Garamond"/>
          <w:b/>
          <w:bCs/>
          <w:sz w:val="24"/>
          <w:szCs w:val="24"/>
        </w:rPr>
      </w:pPr>
      <w:r>
        <w:rPr>
          <w:rFonts w:ascii="Garamond" w:hAnsi="Garamond"/>
          <w:b/>
          <w:bCs/>
          <w:sz w:val="24"/>
          <w:szCs w:val="24"/>
        </w:rPr>
        <w:t>[INSERT NAME]</w:t>
      </w:r>
      <w:r w:rsidR="002D27AE" w:rsidRPr="1E1A5E08">
        <w:rPr>
          <w:rFonts w:ascii="Garamond" w:hAnsi="Garamond"/>
          <w:b/>
          <w:bCs/>
          <w:sz w:val="24"/>
          <w:szCs w:val="24"/>
        </w:rPr>
        <w:t xml:space="preserve"> (DISTRIBUTION LICENSEE)</w:t>
      </w:r>
    </w:p>
    <w:p w14:paraId="6A9EC9B6" w14:textId="77777777" w:rsidR="002D27AE" w:rsidRDefault="002D27AE" w:rsidP="1E1A5E08">
      <w:pPr>
        <w:pStyle w:val="NoSpacing"/>
        <w:spacing w:after="120"/>
        <w:jc w:val="center"/>
        <w:rPr>
          <w:rFonts w:ascii="Garamond" w:eastAsia="Arial" w:hAnsi="Garamond" w:cs="Arial"/>
          <w:sz w:val="24"/>
          <w:szCs w:val="24"/>
        </w:rPr>
      </w:pPr>
    </w:p>
    <w:p w14:paraId="592FB17B" w14:textId="5B37C913" w:rsidR="002D27AE" w:rsidRPr="00766E37" w:rsidRDefault="002D27AE" w:rsidP="1E1A5E08">
      <w:pPr>
        <w:pStyle w:val="NoSpacing"/>
        <w:spacing w:after="120"/>
        <w:jc w:val="center"/>
        <w:rPr>
          <w:rFonts w:ascii="Garamond" w:hAnsi="Garamond"/>
          <w:b/>
          <w:bCs/>
          <w:sz w:val="24"/>
          <w:szCs w:val="24"/>
        </w:rPr>
      </w:pPr>
      <w:r w:rsidRPr="1E1A5E08">
        <w:rPr>
          <w:rFonts w:ascii="Garamond" w:hAnsi="Garamond"/>
          <w:b/>
          <w:bCs/>
          <w:sz w:val="24"/>
          <w:szCs w:val="24"/>
        </w:rPr>
        <w:t>AND</w:t>
      </w:r>
    </w:p>
    <w:p w14:paraId="15B899B9" w14:textId="77777777" w:rsidR="002D27AE" w:rsidRDefault="002D27AE" w:rsidP="1E1A5E08">
      <w:pPr>
        <w:pStyle w:val="NoSpacing"/>
        <w:spacing w:after="120"/>
        <w:jc w:val="center"/>
        <w:rPr>
          <w:rFonts w:ascii="Garamond" w:eastAsia="Arial" w:hAnsi="Garamond" w:cs="Arial"/>
          <w:sz w:val="24"/>
          <w:szCs w:val="24"/>
        </w:rPr>
      </w:pPr>
    </w:p>
    <w:p w14:paraId="65EE001B" w14:textId="4362963F" w:rsidR="002D27AE" w:rsidRPr="00107960" w:rsidRDefault="002D27AE" w:rsidP="1E1A5E08">
      <w:pPr>
        <w:pStyle w:val="NoSpacing"/>
        <w:spacing w:after="120"/>
        <w:jc w:val="center"/>
        <w:rPr>
          <w:rFonts w:ascii="Garamond" w:eastAsia="Arial" w:hAnsi="Garamond" w:cs="Arial"/>
          <w:b/>
          <w:bCs/>
          <w:sz w:val="24"/>
          <w:szCs w:val="24"/>
        </w:rPr>
      </w:pPr>
      <w:r w:rsidRPr="1E1A5E08">
        <w:rPr>
          <w:rFonts w:ascii="Garamond" w:eastAsia="Arial" w:hAnsi="Garamond" w:cs="Arial"/>
          <w:b/>
          <w:bCs/>
          <w:sz w:val="24"/>
          <w:szCs w:val="24"/>
        </w:rPr>
        <w:t>[INSERT NAME]</w:t>
      </w:r>
    </w:p>
    <w:p w14:paraId="047F6CD3" w14:textId="7455AAEF" w:rsidR="002D27AE" w:rsidRPr="00766E37" w:rsidRDefault="002D27AE" w:rsidP="1E1A5E08">
      <w:pPr>
        <w:pStyle w:val="NoSpacing"/>
        <w:spacing w:after="120"/>
        <w:jc w:val="center"/>
        <w:rPr>
          <w:rFonts w:ascii="Garamond" w:eastAsia="Arial" w:hAnsi="Garamond" w:cs="Arial"/>
          <w:b/>
          <w:bCs/>
          <w:sz w:val="24"/>
          <w:szCs w:val="24"/>
        </w:rPr>
      </w:pPr>
      <w:r w:rsidRPr="1E1A5E08">
        <w:rPr>
          <w:rFonts w:ascii="Garamond" w:hAnsi="Garamond"/>
          <w:b/>
          <w:bCs/>
          <w:sz w:val="24"/>
          <w:szCs w:val="24"/>
        </w:rPr>
        <w:t>(MINI-GRID OPERATOR)</w:t>
      </w:r>
    </w:p>
    <w:p w14:paraId="277E8AFC" w14:textId="77777777" w:rsidR="002D27AE" w:rsidRPr="0062215F" w:rsidRDefault="002D27AE" w:rsidP="1E1A5E08">
      <w:pPr>
        <w:pStyle w:val="NoSpacing"/>
        <w:spacing w:after="120"/>
        <w:jc w:val="center"/>
        <w:rPr>
          <w:rFonts w:ascii="Garamond" w:hAnsi="Garamond"/>
          <w:b/>
          <w:bCs/>
          <w:sz w:val="24"/>
          <w:szCs w:val="24"/>
        </w:rPr>
      </w:pPr>
    </w:p>
    <w:p w14:paraId="5F322260" w14:textId="54FC51E2" w:rsidR="002D27AE" w:rsidRPr="0062215F" w:rsidRDefault="002D27AE" w:rsidP="1E1A5E08">
      <w:pPr>
        <w:pStyle w:val="NoSpacing"/>
        <w:spacing w:after="120"/>
        <w:jc w:val="center"/>
        <w:rPr>
          <w:rFonts w:ascii="Garamond" w:hAnsi="Garamond"/>
          <w:b/>
          <w:bCs/>
          <w:sz w:val="24"/>
          <w:szCs w:val="24"/>
        </w:rPr>
      </w:pPr>
      <w:r w:rsidRPr="1E1A5E08">
        <w:rPr>
          <w:rFonts w:ascii="Garamond" w:hAnsi="Garamond"/>
          <w:b/>
          <w:bCs/>
          <w:sz w:val="24"/>
          <w:szCs w:val="24"/>
        </w:rPr>
        <w:t>AND</w:t>
      </w:r>
    </w:p>
    <w:p w14:paraId="215DA1BB" w14:textId="77777777" w:rsidR="002D27AE" w:rsidRPr="0062215F" w:rsidRDefault="002D27AE" w:rsidP="1E1A5E08">
      <w:pPr>
        <w:pStyle w:val="NoSpacing"/>
        <w:spacing w:after="120"/>
        <w:jc w:val="center"/>
        <w:rPr>
          <w:rFonts w:ascii="Garamond" w:hAnsi="Garamond"/>
          <w:b/>
          <w:bCs/>
          <w:sz w:val="24"/>
          <w:szCs w:val="24"/>
        </w:rPr>
      </w:pPr>
    </w:p>
    <w:p w14:paraId="20124925" w14:textId="5AF7AE5A" w:rsidR="002D27AE" w:rsidRPr="00107960" w:rsidRDefault="002D27AE" w:rsidP="1E1A5E08">
      <w:pPr>
        <w:pStyle w:val="NoSpacing"/>
        <w:spacing w:after="120"/>
        <w:jc w:val="center"/>
        <w:rPr>
          <w:rFonts w:ascii="Garamond" w:hAnsi="Garamond"/>
          <w:b/>
          <w:bCs/>
          <w:sz w:val="24"/>
          <w:szCs w:val="24"/>
        </w:rPr>
      </w:pPr>
      <w:r w:rsidRPr="1E1A5E08">
        <w:rPr>
          <w:rFonts w:ascii="Garamond" w:hAnsi="Garamond"/>
          <w:b/>
          <w:bCs/>
          <w:sz w:val="24"/>
          <w:szCs w:val="24"/>
        </w:rPr>
        <w:t>[INSERT NAME]</w:t>
      </w:r>
    </w:p>
    <w:p w14:paraId="2E1BA66B" w14:textId="1822CDF8" w:rsidR="002D27AE" w:rsidRPr="00766E37" w:rsidRDefault="002D27AE" w:rsidP="1E1A5E08">
      <w:pPr>
        <w:pStyle w:val="NoSpacing"/>
        <w:spacing w:after="120"/>
        <w:jc w:val="center"/>
        <w:rPr>
          <w:rFonts w:ascii="Garamond" w:hAnsi="Garamond"/>
          <w:b/>
          <w:bCs/>
          <w:sz w:val="24"/>
          <w:szCs w:val="24"/>
        </w:rPr>
      </w:pPr>
      <w:r w:rsidRPr="1E1A5E08">
        <w:rPr>
          <w:rFonts w:ascii="Garamond" w:hAnsi="Garamond"/>
          <w:b/>
          <w:bCs/>
          <w:sz w:val="24"/>
          <w:szCs w:val="24"/>
        </w:rPr>
        <w:t>(</w:t>
      </w:r>
      <w:r w:rsidR="00766E37" w:rsidRPr="1E1A5E08">
        <w:rPr>
          <w:rFonts w:ascii="Garamond" w:hAnsi="Garamond"/>
          <w:b/>
          <w:bCs/>
          <w:sz w:val="24"/>
          <w:szCs w:val="24"/>
        </w:rPr>
        <w:t>CONNECTED C</w:t>
      </w:r>
      <w:r w:rsidR="00FF0366">
        <w:rPr>
          <w:rFonts w:ascii="Garamond" w:hAnsi="Garamond"/>
          <w:b/>
          <w:bCs/>
          <w:sz w:val="24"/>
          <w:szCs w:val="24"/>
        </w:rPr>
        <w:t>LUSTER</w:t>
      </w:r>
      <w:r w:rsidRPr="1E1A5E08">
        <w:rPr>
          <w:rFonts w:ascii="Garamond" w:hAnsi="Garamond"/>
          <w:b/>
          <w:bCs/>
          <w:sz w:val="24"/>
          <w:szCs w:val="24"/>
        </w:rPr>
        <w:t>)</w:t>
      </w:r>
    </w:p>
    <w:p w14:paraId="75CC2B89" w14:textId="77777777" w:rsidR="002D27AE" w:rsidRPr="0062215F" w:rsidRDefault="002D27AE" w:rsidP="002F4259">
      <w:pPr>
        <w:pStyle w:val="NoSpacing"/>
        <w:spacing w:after="120"/>
        <w:jc w:val="center"/>
        <w:rPr>
          <w:rFonts w:ascii="Garamond" w:eastAsia="Arial" w:hAnsi="Garamond" w:cs="Arial"/>
          <w:sz w:val="24"/>
          <w:szCs w:val="24"/>
        </w:rPr>
      </w:pPr>
    </w:p>
    <w:p w14:paraId="49D689C3" w14:textId="22F855E4" w:rsidR="00766E37" w:rsidRDefault="00766E37" w:rsidP="00107960">
      <w:pPr>
        <w:pStyle w:val="NoSpacing"/>
        <w:tabs>
          <w:tab w:val="left" w:pos="6840"/>
        </w:tabs>
        <w:spacing w:after="120"/>
        <w:rPr>
          <w:rFonts w:ascii="Garamond" w:eastAsia="Arial" w:hAnsi="Garamond" w:cs="Arial"/>
          <w:b/>
          <w:bCs/>
          <w:sz w:val="24"/>
          <w:szCs w:val="24"/>
        </w:rPr>
      </w:pPr>
    </w:p>
    <w:p w14:paraId="2C03CFF1" w14:textId="77777777" w:rsidR="00107960" w:rsidRPr="0062215F" w:rsidRDefault="00107960" w:rsidP="00107960">
      <w:pPr>
        <w:pStyle w:val="NoSpacing"/>
        <w:tabs>
          <w:tab w:val="left" w:pos="6840"/>
        </w:tabs>
        <w:spacing w:after="120"/>
        <w:rPr>
          <w:rFonts w:ascii="Garamond" w:eastAsia="Arial" w:hAnsi="Garamond" w:cs="Arial"/>
          <w:b/>
          <w:bCs/>
          <w:sz w:val="24"/>
          <w:szCs w:val="24"/>
        </w:rPr>
      </w:pPr>
    </w:p>
    <w:p w14:paraId="3FEC9F64" w14:textId="77777777" w:rsidR="002D27AE" w:rsidRPr="0062215F" w:rsidRDefault="002D27AE" w:rsidP="002F4259">
      <w:pPr>
        <w:pStyle w:val="NoSpacing"/>
        <w:tabs>
          <w:tab w:val="left" w:pos="6840"/>
        </w:tabs>
        <w:spacing w:after="120"/>
        <w:jc w:val="center"/>
        <w:rPr>
          <w:rFonts w:ascii="Garamond" w:eastAsia="Arial" w:hAnsi="Garamond" w:cs="Arial"/>
          <w:b/>
          <w:bCs/>
          <w:sz w:val="24"/>
          <w:szCs w:val="24"/>
        </w:rPr>
      </w:pPr>
    </w:p>
    <w:p w14:paraId="73ABA108" w14:textId="77777777" w:rsidR="002D27AE" w:rsidRPr="0062215F" w:rsidRDefault="002D27AE" w:rsidP="002F4259">
      <w:pPr>
        <w:pStyle w:val="NoSpacing"/>
        <w:tabs>
          <w:tab w:val="left" w:pos="6840"/>
        </w:tabs>
        <w:spacing w:after="120"/>
        <w:jc w:val="center"/>
        <w:rPr>
          <w:rFonts w:ascii="Garamond" w:eastAsia="Arial" w:hAnsi="Garamond" w:cs="Arial"/>
          <w:b/>
          <w:bCs/>
          <w:sz w:val="24"/>
          <w:szCs w:val="24"/>
        </w:rPr>
      </w:pPr>
    </w:p>
    <w:p w14:paraId="1B39E0F6" w14:textId="51BD2D82" w:rsidR="00F8476C" w:rsidRPr="00107960" w:rsidRDefault="002D27AE" w:rsidP="00107960">
      <w:pPr>
        <w:pStyle w:val="NoSpacing"/>
        <w:tabs>
          <w:tab w:val="left" w:pos="6840"/>
        </w:tabs>
        <w:spacing w:after="120"/>
        <w:jc w:val="center"/>
        <w:rPr>
          <w:rFonts w:ascii="Garamond" w:eastAsia="Arial" w:hAnsi="Garamond" w:cs="Arial"/>
          <w:b/>
          <w:bCs/>
          <w:sz w:val="24"/>
          <w:szCs w:val="24"/>
        </w:rPr>
      </w:pPr>
      <w:r w:rsidRPr="1E1A5E08">
        <w:rPr>
          <w:rFonts w:ascii="Garamond" w:eastAsia="Arial" w:hAnsi="Garamond" w:cs="Arial"/>
          <w:b/>
          <w:bCs/>
          <w:sz w:val="24"/>
          <w:szCs w:val="24"/>
        </w:rPr>
        <w:t>FOR THE DEVELOPMENT AND DEPLOYMENT OF [INSERT SIZE] INTERCONNECTED SOLAR</w:t>
      </w:r>
      <w:r w:rsidR="00BC4194">
        <w:rPr>
          <w:rFonts w:ascii="Garamond" w:eastAsia="Arial" w:hAnsi="Garamond" w:cs="Arial"/>
          <w:b/>
          <w:bCs/>
          <w:sz w:val="24"/>
          <w:szCs w:val="24"/>
        </w:rPr>
        <w:t xml:space="preserve"> PV, </w:t>
      </w:r>
      <w:r w:rsidR="00EE57F8">
        <w:rPr>
          <w:rFonts w:ascii="Garamond" w:eastAsia="Arial" w:hAnsi="Garamond" w:cs="Arial"/>
          <w:b/>
          <w:bCs/>
          <w:sz w:val="24"/>
          <w:szCs w:val="24"/>
        </w:rPr>
        <w:t xml:space="preserve">[INSERT SIZE] </w:t>
      </w:r>
      <w:r w:rsidR="0030380A">
        <w:rPr>
          <w:rFonts w:ascii="Garamond" w:eastAsia="Arial" w:hAnsi="Garamond" w:cs="Arial"/>
          <w:b/>
          <w:bCs/>
          <w:sz w:val="24"/>
          <w:szCs w:val="24"/>
        </w:rPr>
        <w:t>BATTERY STORAGE AND</w:t>
      </w:r>
      <w:r w:rsidRPr="1E1A5E08">
        <w:rPr>
          <w:rFonts w:ascii="Garamond" w:eastAsia="Arial" w:hAnsi="Garamond" w:cs="Arial"/>
          <w:b/>
          <w:bCs/>
          <w:sz w:val="24"/>
          <w:szCs w:val="24"/>
        </w:rPr>
        <w:t xml:space="preserve"> </w:t>
      </w:r>
      <w:r w:rsidR="0030380A">
        <w:rPr>
          <w:rFonts w:ascii="Garamond" w:eastAsia="Arial" w:hAnsi="Garamond" w:cs="Arial"/>
          <w:b/>
          <w:bCs/>
          <w:sz w:val="24"/>
          <w:szCs w:val="24"/>
        </w:rPr>
        <w:t xml:space="preserve">[INSERT SIZE] BACK-UP </w:t>
      </w:r>
      <w:r w:rsidRPr="1E1A5E08">
        <w:rPr>
          <w:rFonts w:ascii="Garamond" w:eastAsia="Arial" w:hAnsi="Garamond" w:cs="Arial"/>
          <w:b/>
          <w:bCs/>
          <w:sz w:val="24"/>
          <w:szCs w:val="24"/>
        </w:rPr>
        <w:t>GENSET S</w:t>
      </w:r>
      <w:r w:rsidR="00743545">
        <w:rPr>
          <w:rFonts w:ascii="Garamond" w:eastAsia="Arial" w:hAnsi="Garamond" w:cs="Arial"/>
          <w:b/>
          <w:bCs/>
          <w:sz w:val="24"/>
          <w:szCs w:val="24"/>
        </w:rPr>
        <w:t>OLUTION</w:t>
      </w:r>
      <w:r w:rsidRPr="1E1A5E08">
        <w:rPr>
          <w:rFonts w:ascii="Garamond" w:eastAsia="Arial" w:hAnsi="Garamond" w:cs="Arial"/>
          <w:b/>
          <w:bCs/>
          <w:sz w:val="24"/>
          <w:szCs w:val="24"/>
        </w:rPr>
        <w:t xml:space="preserve"> </w:t>
      </w:r>
      <w:r w:rsidR="00AE7800" w:rsidRPr="1E1A5E08">
        <w:rPr>
          <w:rFonts w:ascii="Garamond" w:eastAsia="Arial" w:hAnsi="Garamond" w:cs="Arial"/>
          <w:b/>
          <w:bCs/>
          <w:sz w:val="24"/>
          <w:szCs w:val="24"/>
        </w:rPr>
        <w:t>(</w:t>
      </w:r>
      <w:r w:rsidR="00743545">
        <w:rPr>
          <w:rFonts w:ascii="Garamond" w:eastAsia="Arial" w:hAnsi="Garamond" w:cs="Arial"/>
          <w:b/>
          <w:bCs/>
          <w:sz w:val="24"/>
          <w:szCs w:val="24"/>
        </w:rPr>
        <w:t xml:space="preserve">INTERCONNECTED </w:t>
      </w:r>
      <w:r w:rsidR="007415E0" w:rsidRPr="1E1A5E08">
        <w:rPr>
          <w:rFonts w:ascii="Garamond" w:eastAsia="Arial" w:hAnsi="Garamond" w:cs="Arial"/>
          <w:b/>
          <w:bCs/>
          <w:sz w:val="24"/>
          <w:szCs w:val="24"/>
        </w:rPr>
        <w:t>MINI-GRID</w:t>
      </w:r>
      <w:r w:rsidR="00AE7800" w:rsidRPr="1E1A5E08">
        <w:rPr>
          <w:rFonts w:ascii="Garamond" w:eastAsia="Arial" w:hAnsi="Garamond" w:cs="Arial"/>
          <w:b/>
          <w:bCs/>
          <w:sz w:val="24"/>
          <w:szCs w:val="24"/>
        </w:rPr>
        <w:t xml:space="preserve">) </w:t>
      </w:r>
      <w:r w:rsidRPr="1E1A5E08">
        <w:rPr>
          <w:rFonts w:ascii="Garamond" w:eastAsia="Arial" w:hAnsi="Garamond" w:cs="Arial"/>
          <w:b/>
          <w:bCs/>
          <w:sz w:val="24"/>
          <w:szCs w:val="24"/>
        </w:rPr>
        <w:t>AT [INSERT LOCATION AND STATE]</w:t>
      </w:r>
    </w:p>
    <w:p w14:paraId="2958593E" w14:textId="513DACC1" w:rsidR="1E1A5E08" w:rsidRDefault="1E1A5E08"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75B03A4A" w14:textId="516D1136" w:rsidR="1E1A5E08" w:rsidRDefault="1E1A5E08"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266103C4" w14:textId="49F3562F" w:rsidR="1E1A5E08" w:rsidRDefault="1E1A5E08"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14FE8BE7" w14:textId="00FD25D5" w:rsidR="1E1A5E08" w:rsidRDefault="1E1A5E08"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4802FF20" w14:textId="77777777" w:rsidR="00696B69" w:rsidRDefault="00696B69"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0ECB641D" w14:textId="087050D0" w:rsidR="00696B69" w:rsidRDefault="00696B69"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5FCF4B8F" w14:textId="77777777" w:rsidR="00991ED9" w:rsidRDefault="00991ED9"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5E073CAB" w14:textId="77777777" w:rsidR="00696B69" w:rsidRDefault="00696B69"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0E664D42" w14:textId="00B62D91" w:rsidR="1E1A5E08" w:rsidRDefault="1E1A5E08" w:rsidP="1E1A5E08">
      <w:pPr>
        <w:tabs>
          <w:tab w:val="left" w:pos="1540"/>
          <w:tab w:val="left" w:pos="3780"/>
          <w:tab w:val="left" w:pos="4900"/>
          <w:tab w:val="left" w:pos="6460"/>
          <w:tab w:val="left" w:pos="7680"/>
          <w:tab w:val="left" w:pos="9020"/>
        </w:tabs>
        <w:spacing w:after="120"/>
        <w:jc w:val="both"/>
        <w:rPr>
          <w:rFonts w:ascii="Garamond" w:hAnsi="Garamond"/>
          <w:b/>
          <w:bCs/>
          <w:sz w:val="24"/>
          <w:szCs w:val="24"/>
        </w:rPr>
      </w:pPr>
    </w:p>
    <w:p w14:paraId="21DC793D" w14:textId="77777777" w:rsidR="00090705" w:rsidRPr="00DF3DFD" w:rsidRDefault="00090705" w:rsidP="00090705">
      <w:pPr>
        <w:pStyle w:val="Heading1"/>
        <w:jc w:val="center"/>
        <w:rPr>
          <w:rFonts w:ascii="Times New Roman" w:hAnsi="Times New Roman" w:cs="Times New Roman"/>
          <w:sz w:val="24"/>
          <w:szCs w:val="24"/>
        </w:rPr>
      </w:pPr>
      <w:bookmarkStart w:id="0" w:name="_Toc130141001"/>
      <w:r w:rsidRPr="00DF3DFD">
        <w:rPr>
          <w:rFonts w:ascii="Times New Roman" w:hAnsi="Times New Roman" w:cs="Times New Roman"/>
          <w:sz w:val="24"/>
          <w:szCs w:val="24"/>
        </w:rPr>
        <w:lastRenderedPageBreak/>
        <w:t>CONTRACT SUMMARY</w:t>
      </w:r>
      <w:bookmarkEnd w:id="0"/>
    </w:p>
    <w:tbl>
      <w:tblPr>
        <w:tblStyle w:val="TableGrid"/>
        <w:tblW w:w="0" w:type="auto"/>
        <w:tblLook w:val="04A0" w:firstRow="1" w:lastRow="0" w:firstColumn="1" w:lastColumn="0" w:noHBand="0" w:noVBand="1"/>
      </w:tblPr>
      <w:tblGrid>
        <w:gridCol w:w="1838"/>
        <w:gridCol w:w="7178"/>
      </w:tblGrid>
      <w:tr w:rsidR="00090705" w:rsidRPr="00B922E2" w14:paraId="18C0F749" w14:textId="77777777" w:rsidTr="44A9AFDB">
        <w:trPr>
          <w:trHeight w:val="1811"/>
        </w:trPr>
        <w:tc>
          <w:tcPr>
            <w:tcW w:w="1838" w:type="dxa"/>
          </w:tcPr>
          <w:p w14:paraId="2223DA20" w14:textId="77777777" w:rsidR="00090705" w:rsidRPr="00DF3DFD" w:rsidRDefault="00090705" w:rsidP="00F05DD2">
            <w:pPr>
              <w:tabs>
                <w:tab w:val="left" w:pos="1540"/>
                <w:tab w:val="left" w:pos="3780"/>
                <w:tab w:val="left" w:pos="4900"/>
                <w:tab w:val="left" w:pos="6460"/>
                <w:tab w:val="left" w:pos="7680"/>
                <w:tab w:val="left" w:pos="9020"/>
              </w:tabs>
              <w:rPr>
                <w:rFonts w:ascii="Times New Roman" w:hAnsi="Times New Roman" w:cs="Times New Roman"/>
                <w:b/>
                <w:sz w:val="24"/>
                <w:szCs w:val="24"/>
              </w:rPr>
            </w:pPr>
            <w:r w:rsidRPr="00DF3DFD">
              <w:rPr>
                <w:rFonts w:ascii="Times New Roman" w:hAnsi="Times New Roman" w:cs="Times New Roman"/>
                <w:b/>
                <w:sz w:val="24"/>
                <w:szCs w:val="24"/>
              </w:rPr>
              <w:t>Nature of Contract</w:t>
            </w:r>
          </w:p>
          <w:p w14:paraId="5473C39B"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c>
          <w:tcPr>
            <w:tcW w:w="7178" w:type="dxa"/>
          </w:tcPr>
          <w:p w14:paraId="7824042C" w14:textId="0B7B425A" w:rsidR="00090705" w:rsidRPr="00DF3DFD" w:rsidRDefault="00090705" w:rsidP="4E1306E2">
            <w:pPr>
              <w:tabs>
                <w:tab w:val="left" w:pos="1540"/>
                <w:tab w:val="left" w:pos="3780"/>
                <w:tab w:val="left" w:pos="4900"/>
                <w:tab w:val="left" w:pos="6460"/>
                <w:tab w:val="left" w:pos="7680"/>
                <w:tab w:val="left" w:pos="9020"/>
              </w:tabs>
              <w:jc w:val="both"/>
              <w:rPr>
                <w:rFonts w:ascii="Times New Roman" w:hAnsi="Times New Roman" w:cs="Times New Roman"/>
                <w:sz w:val="24"/>
                <w:szCs w:val="24"/>
                <w:lang w:val="en-GB"/>
              </w:rPr>
            </w:pPr>
            <w:r w:rsidRPr="44A9AFDB">
              <w:rPr>
                <w:rFonts w:ascii="Times New Roman" w:hAnsi="Times New Roman" w:cs="Times New Roman"/>
                <w:sz w:val="24"/>
                <w:szCs w:val="24"/>
                <w:lang w:val="en-GB"/>
              </w:rPr>
              <w:t>This is a tripartite agreement between the operator of the Mini-Grid (“</w:t>
            </w:r>
            <w:r w:rsidR="7720A9CD" w:rsidRPr="44A9AFDB">
              <w:rPr>
                <w:rFonts w:ascii="Times New Roman" w:hAnsi="Times New Roman" w:cs="Times New Roman"/>
                <w:sz w:val="24"/>
                <w:szCs w:val="24"/>
                <w:lang w:val="en-GB"/>
              </w:rPr>
              <w:t xml:space="preserve">Mini-Grid </w:t>
            </w:r>
            <w:r w:rsidRPr="44A9AFDB">
              <w:rPr>
                <w:rFonts w:ascii="Times New Roman" w:hAnsi="Times New Roman" w:cs="Times New Roman"/>
                <w:b/>
                <w:bCs/>
                <w:sz w:val="24"/>
                <w:szCs w:val="24"/>
                <w:lang w:val="en-GB"/>
              </w:rPr>
              <w:t>Operator</w:t>
            </w:r>
            <w:r w:rsidRPr="44A9AFDB">
              <w:rPr>
                <w:rFonts w:ascii="Times New Roman" w:hAnsi="Times New Roman" w:cs="Times New Roman"/>
                <w:sz w:val="24"/>
                <w:szCs w:val="24"/>
                <w:lang w:val="en-GB"/>
              </w:rPr>
              <w:t>”), distribution licensee (the “</w:t>
            </w:r>
            <w:r w:rsidRPr="44A9AFDB">
              <w:rPr>
                <w:rFonts w:ascii="Times New Roman" w:hAnsi="Times New Roman" w:cs="Times New Roman"/>
                <w:b/>
                <w:bCs/>
                <w:sz w:val="24"/>
                <w:szCs w:val="24"/>
                <w:lang w:val="en-GB"/>
              </w:rPr>
              <w:t>DisCo</w:t>
            </w:r>
            <w:r w:rsidRPr="44A9AFDB">
              <w:rPr>
                <w:rFonts w:ascii="Times New Roman" w:hAnsi="Times New Roman" w:cs="Times New Roman"/>
                <w:sz w:val="24"/>
                <w:szCs w:val="24"/>
                <w:lang w:val="en-GB"/>
              </w:rPr>
              <w:t>”) and the c</w:t>
            </w:r>
            <w:r w:rsidR="409B4B1B" w:rsidRPr="44A9AFDB">
              <w:rPr>
                <w:rFonts w:ascii="Times New Roman" w:hAnsi="Times New Roman" w:cs="Times New Roman"/>
                <w:sz w:val="24"/>
                <w:szCs w:val="24"/>
                <w:lang w:val="en-GB"/>
              </w:rPr>
              <w:t>luster</w:t>
            </w:r>
            <w:r w:rsidRPr="44A9AFDB">
              <w:rPr>
                <w:rFonts w:ascii="Times New Roman" w:hAnsi="Times New Roman" w:cs="Times New Roman"/>
                <w:sz w:val="24"/>
                <w:szCs w:val="24"/>
                <w:lang w:val="en-GB"/>
              </w:rPr>
              <w:t xml:space="preserve"> (</w:t>
            </w:r>
            <w:r w:rsidRPr="007033BE">
              <w:rPr>
                <w:rFonts w:ascii="Times New Roman" w:hAnsi="Times New Roman" w:cs="Times New Roman"/>
                <w:b/>
                <w:bCs/>
                <w:sz w:val="24"/>
                <w:szCs w:val="24"/>
                <w:lang w:val="en-GB"/>
              </w:rPr>
              <w:t>“</w:t>
            </w:r>
            <w:proofErr w:type="gramStart"/>
            <w:r w:rsidR="07639444" w:rsidRPr="007033BE">
              <w:rPr>
                <w:rFonts w:ascii="Times New Roman" w:hAnsi="Times New Roman" w:cs="Times New Roman"/>
                <w:b/>
                <w:bCs/>
                <w:sz w:val="24"/>
                <w:szCs w:val="24"/>
                <w:lang w:val="en-GB"/>
              </w:rPr>
              <w:t xml:space="preserve">Connected </w:t>
            </w:r>
            <w:r w:rsidRPr="44A9AFDB">
              <w:rPr>
                <w:rFonts w:ascii="Times New Roman" w:hAnsi="Times New Roman" w:cs="Times New Roman"/>
                <w:b/>
                <w:bCs/>
                <w:sz w:val="24"/>
                <w:szCs w:val="24"/>
                <w:lang w:val="en-GB"/>
              </w:rPr>
              <w:t xml:space="preserve"> C</w:t>
            </w:r>
            <w:r w:rsidR="6A6461BF" w:rsidRPr="44A9AFDB">
              <w:rPr>
                <w:rFonts w:ascii="Times New Roman" w:hAnsi="Times New Roman" w:cs="Times New Roman"/>
                <w:b/>
                <w:bCs/>
                <w:sz w:val="24"/>
                <w:szCs w:val="24"/>
                <w:lang w:val="en-GB"/>
              </w:rPr>
              <w:t>luster</w:t>
            </w:r>
            <w:proofErr w:type="gramEnd"/>
            <w:r w:rsidRPr="44A9AFDB">
              <w:rPr>
                <w:rFonts w:ascii="Times New Roman" w:hAnsi="Times New Roman" w:cs="Times New Roman"/>
                <w:sz w:val="24"/>
                <w:szCs w:val="24"/>
                <w:lang w:val="en-GB"/>
              </w:rPr>
              <w:t xml:space="preserve">”) for the development of an interconnected solar PV+ battery diesel distribution energy system for usage by the Customer. Under this agreement, the Operator seeks to construct and operate a Mini-Grid and connect to the DisCo’s distribution network for the supply of power to the </w:t>
            </w:r>
            <w:r w:rsidR="00900326" w:rsidRPr="44A9AFDB">
              <w:rPr>
                <w:rFonts w:ascii="Times New Roman" w:hAnsi="Times New Roman" w:cs="Times New Roman"/>
                <w:sz w:val="24"/>
                <w:szCs w:val="24"/>
                <w:lang w:val="en-GB"/>
              </w:rPr>
              <w:t>Connected Cluster</w:t>
            </w:r>
          </w:p>
        </w:tc>
      </w:tr>
      <w:tr w:rsidR="00090705" w:rsidRPr="00B922E2" w14:paraId="668BD9EF" w14:textId="77777777" w:rsidTr="44A9AFDB">
        <w:tc>
          <w:tcPr>
            <w:tcW w:w="1838" w:type="dxa"/>
          </w:tcPr>
          <w:p w14:paraId="3DDB6331"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Term</w:t>
            </w:r>
          </w:p>
        </w:tc>
        <w:tc>
          <w:tcPr>
            <w:tcW w:w="7178" w:type="dxa"/>
          </w:tcPr>
          <w:p w14:paraId="24792711" w14:textId="31FD3E4F" w:rsidR="00090705" w:rsidRPr="00DF3DFD" w:rsidRDefault="00900326" w:rsidP="00F05DD2">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EE66B4">
              <w:rPr>
                <w:rFonts w:ascii="Times New Roman" w:hAnsi="Times New Roman" w:cs="Times New Roman"/>
                <w:sz w:val="24"/>
                <w:szCs w:val="24"/>
                <w:highlight w:val="yellow"/>
              </w:rPr>
              <w:t>XX</w:t>
            </w:r>
            <w:r w:rsidR="00090705" w:rsidRPr="38002B49">
              <w:rPr>
                <w:rFonts w:ascii="Times New Roman" w:hAnsi="Times New Roman" w:cs="Times New Roman"/>
                <w:sz w:val="24"/>
                <w:szCs w:val="24"/>
              </w:rPr>
              <w:t xml:space="preserve"> years with an option to terminate subject to the terms of the termination clause. Upon expiry of the Term, Parties also have an option to renew on terms to be mutually agreed.</w:t>
            </w:r>
          </w:p>
          <w:p w14:paraId="56DC8FF7"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p>
        </w:tc>
      </w:tr>
      <w:tr w:rsidR="00090705" w:rsidRPr="00B922E2" w14:paraId="2C52B365" w14:textId="77777777" w:rsidTr="44A9AFDB">
        <w:trPr>
          <w:trHeight w:val="1866"/>
        </w:trPr>
        <w:tc>
          <w:tcPr>
            <w:tcW w:w="1838" w:type="dxa"/>
          </w:tcPr>
          <w:p w14:paraId="612D7D04"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Pricing</w:t>
            </w:r>
          </w:p>
        </w:tc>
        <w:tc>
          <w:tcPr>
            <w:tcW w:w="7178" w:type="dxa"/>
          </w:tcPr>
          <w:p w14:paraId="2921EF7A" w14:textId="74B29EEA" w:rsidR="00090705" w:rsidRDefault="00090705" w:rsidP="00773DAA">
            <w:pPr>
              <w:pStyle w:val="ListParagraph"/>
              <w:numPr>
                <w:ilvl w:val="0"/>
                <w:numId w:val="19"/>
              </w:numPr>
              <w:tabs>
                <w:tab w:val="left" w:pos="1540"/>
                <w:tab w:val="left" w:pos="3780"/>
                <w:tab w:val="left" w:pos="4900"/>
                <w:tab w:val="left" w:pos="6460"/>
                <w:tab w:val="left" w:pos="7680"/>
                <w:tab w:val="left" w:pos="9020"/>
              </w:tabs>
              <w:ind w:left="318" w:hanging="2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805CFE">
              <w:rPr>
                <w:rFonts w:ascii="Times New Roman" w:hAnsi="Times New Roman" w:cs="Times New Roman"/>
                <w:bCs/>
                <w:sz w:val="24"/>
                <w:szCs w:val="24"/>
              </w:rPr>
              <w:t xml:space="preserve">Mini-Grid </w:t>
            </w:r>
            <w:r>
              <w:rPr>
                <w:rFonts w:ascii="Times New Roman" w:hAnsi="Times New Roman" w:cs="Times New Roman"/>
                <w:bCs/>
                <w:sz w:val="24"/>
                <w:szCs w:val="24"/>
              </w:rPr>
              <w:t>Operator</w:t>
            </w:r>
            <w:r w:rsidRPr="00DF3DFD">
              <w:rPr>
                <w:rFonts w:ascii="Times New Roman" w:hAnsi="Times New Roman" w:cs="Times New Roman"/>
                <w:bCs/>
                <w:sz w:val="24"/>
                <w:szCs w:val="24"/>
              </w:rPr>
              <w:t xml:space="preserve"> shall purchase and pay a DisCo Grid Tariff (for all electricity from the DisCo while the</w:t>
            </w:r>
            <w:r w:rsidR="00805CFE">
              <w:rPr>
                <w:rFonts w:ascii="Times New Roman" w:hAnsi="Times New Roman" w:cs="Times New Roman"/>
                <w:bCs/>
                <w:sz w:val="24"/>
                <w:szCs w:val="24"/>
              </w:rPr>
              <w:t xml:space="preserve"> customers at the Connected Cluster </w:t>
            </w:r>
            <w:r w:rsidRPr="00DF3DFD">
              <w:rPr>
                <w:rFonts w:ascii="Times New Roman" w:hAnsi="Times New Roman" w:cs="Times New Roman"/>
                <w:bCs/>
                <w:sz w:val="24"/>
                <w:szCs w:val="24"/>
              </w:rPr>
              <w:t xml:space="preserve">shall pay for all electricity consumed from both the </w:t>
            </w:r>
            <w:r w:rsidR="00805CFE">
              <w:rPr>
                <w:rFonts w:ascii="Times New Roman" w:hAnsi="Times New Roman" w:cs="Times New Roman"/>
                <w:bCs/>
                <w:sz w:val="24"/>
                <w:szCs w:val="24"/>
              </w:rPr>
              <w:t xml:space="preserve">Mini-Grid </w:t>
            </w:r>
            <w:r>
              <w:rPr>
                <w:rFonts w:ascii="Times New Roman" w:hAnsi="Times New Roman" w:cs="Times New Roman"/>
                <w:bCs/>
                <w:sz w:val="24"/>
                <w:szCs w:val="24"/>
              </w:rPr>
              <w:t>Operator</w:t>
            </w:r>
            <w:r w:rsidRPr="00DF3DFD">
              <w:rPr>
                <w:rFonts w:ascii="Times New Roman" w:hAnsi="Times New Roman" w:cs="Times New Roman"/>
                <w:bCs/>
                <w:sz w:val="24"/>
                <w:szCs w:val="24"/>
              </w:rPr>
              <w:t xml:space="preserve"> and the DisCo grid through a blended tariff. </w:t>
            </w:r>
          </w:p>
          <w:p w14:paraId="3A6CC6C5" w14:textId="33B463E2" w:rsidR="00090705" w:rsidRPr="006C4287" w:rsidRDefault="00090705" w:rsidP="00773DAA">
            <w:pPr>
              <w:pStyle w:val="ListParagraph"/>
              <w:numPr>
                <w:ilvl w:val="0"/>
                <w:numId w:val="19"/>
              </w:numPr>
              <w:tabs>
                <w:tab w:val="left" w:pos="1540"/>
                <w:tab w:val="left" w:pos="3780"/>
                <w:tab w:val="left" w:pos="4900"/>
                <w:tab w:val="left" w:pos="6460"/>
                <w:tab w:val="left" w:pos="7680"/>
                <w:tab w:val="left" w:pos="9020"/>
              </w:tabs>
              <w:ind w:left="318" w:hanging="218"/>
              <w:jc w:val="both"/>
              <w:rPr>
                <w:rFonts w:ascii="Times New Roman" w:hAnsi="Times New Roman" w:cs="Times New Roman"/>
                <w:sz w:val="24"/>
                <w:szCs w:val="24"/>
                <w:highlight w:val="yellow"/>
              </w:rPr>
            </w:pPr>
            <w:r w:rsidRPr="25A9F42F">
              <w:rPr>
                <w:rFonts w:ascii="Times New Roman" w:hAnsi="Times New Roman" w:cs="Times New Roman"/>
                <w:sz w:val="24"/>
                <w:szCs w:val="24"/>
              </w:rPr>
              <w:t>Should the Disco’s supply to the</w:t>
            </w:r>
            <w:r w:rsidR="009C568F">
              <w:rPr>
                <w:rFonts w:ascii="Times New Roman" w:hAnsi="Times New Roman" w:cs="Times New Roman"/>
                <w:sz w:val="24"/>
                <w:szCs w:val="24"/>
              </w:rPr>
              <w:t xml:space="preserve"> Connected Cluster</w:t>
            </w:r>
            <w:r w:rsidRPr="25A9F42F">
              <w:rPr>
                <w:rFonts w:ascii="Times New Roman" w:hAnsi="Times New Roman" w:cs="Times New Roman"/>
                <w:sz w:val="24"/>
                <w:szCs w:val="24"/>
              </w:rPr>
              <w:t xml:space="preserve"> fall below the Grid Availability Standard of </w:t>
            </w:r>
            <w:r w:rsidRPr="25A9F42F">
              <w:rPr>
                <w:rFonts w:ascii="Times New Roman" w:hAnsi="Times New Roman" w:cs="Times New Roman"/>
                <w:sz w:val="24"/>
                <w:szCs w:val="24"/>
                <w:highlight w:val="yellow"/>
              </w:rPr>
              <w:t>X%</w:t>
            </w:r>
            <w:r w:rsidRPr="25A9F42F">
              <w:rPr>
                <w:rStyle w:val="FootnoteReference"/>
                <w:rFonts w:ascii="Times New Roman" w:hAnsi="Times New Roman" w:cs="Times New Roman"/>
                <w:sz w:val="24"/>
                <w:szCs w:val="24"/>
              </w:rPr>
              <w:footnoteReference w:id="2"/>
            </w:r>
            <w:r w:rsidRPr="25A9F42F">
              <w:rPr>
                <w:rFonts w:ascii="Times New Roman" w:hAnsi="Times New Roman" w:cs="Times New Roman"/>
                <w:sz w:val="24"/>
                <w:szCs w:val="24"/>
              </w:rPr>
              <w:t xml:space="preserve">, the DisCo is liable to pay the </w:t>
            </w:r>
            <w:r w:rsidR="000749D3">
              <w:rPr>
                <w:rFonts w:ascii="Times New Roman" w:hAnsi="Times New Roman" w:cs="Times New Roman"/>
                <w:sz w:val="24"/>
                <w:szCs w:val="24"/>
              </w:rPr>
              <w:t xml:space="preserve">Mini-Grid </w:t>
            </w:r>
            <w:r w:rsidRPr="25A9F42F">
              <w:rPr>
                <w:rFonts w:ascii="Times New Roman" w:hAnsi="Times New Roman" w:cs="Times New Roman"/>
                <w:sz w:val="24"/>
                <w:szCs w:val="24"/>
              </w:rPr>
              <w:t xml:space="preserve">Operator a fee (Recoverable Expenditure). </w:t>
            </w:r>
          </w:p>
          <w:p w14:paraId="7A1254F8" w14:textId="77777777" w:rsidR="00090705" w:rsidRPr="00DF3DFD" w:rsidRDefault="00090705" w:rsidP="00F05DD2">
            <w:pPr>
              <w:pStyle w:val="ListParagraph"/>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p>
        </w:tc>
      </w:tr>
      <w:tr w:rsidR="00090705" w:rsidRPr="00B922E2" w14:paraId="5325BAC3" w14:textId="77777777" w:rsidTr="44A9AFDB">
        <w:tc>
          <w:tcPr>
            <w:tcW w:w="1838" w:type="dxa"/>
          </w:tcPr>
          <w:p w14:paraId="7BB8E28F"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Billing</w:t>
            </w:r>
          </w:p>
        </w:tc>
        <w:tc>
          <w:tcPr>
            <w:tcW w:w="7178" w:type="dxa"/>
          </w:tcPr>
          <w:p w14:paraId="7ED882FA" w14:textId="76118D3E"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F76C9F">
              <w:rPr>
                <w:rFonts w:ascii="Times New Roman" w:hAnsi="Times New Roman" w:cs="Times New Roman"/>
                <w:bCs/>
                <w:sz w:val="24"/>
                <w:szCs w:val="24"/>
              </w:rPr>
              <w:t xml:space="preserve">Mini-Grid </w:t>
            </w:r>
            <w:r>
              <w:rPr>
                <w:rFonts w:ascii="Times New Roman" w:hAnsi="Times New Roman" w:cs="Times New Roman"/>
                <w:bCs/>
                <w:sz w:val="24"/>
                <w:szCs w:val="24"/>
              </w:rPr>
              <w:t>Operator</w:t>
            </w:r>
            <w:r w:rsidRPr="00DF3DFD">
              <w:rPr>
                <w:rFonts w:ascii="Times New Roman" w:hAnsi="Times New Roman" w:cs="Times New Roman"/>
                <w:bCs/>
                <w:sz w:val="24"/>
                <w:szCs w:val="24"/>
              </w:rPr>
              <w:t xml:space="preserve"> is responsible for billing and collecting </w:t>
            </w:r>
            <w:r w:rsidR="00AF21E7">
              <w:rPr>
                <w:rFonts w:ascii="Times New Roman" w:hAnsi="Times New Roman" w:cs="Times New Roman"/>
                <w:bCs/>
                <w:sz w:val="24"/>
                <w:szCs w:val="24"/>
              </w:rPr>
              <w:t>of customers within the Connected Cluster</w:t>
            </w:r>
          </w:p>
        </w:tc>
      </w:tr>
      <w:tr w:rsidR="00090705" w:rsidRPr="00B922E2" w14:paraId="332F84F8" w14:textId="77777777" w:rsidTr="44A9AFDB">
        <w:tc>
          <w:tcPr>
            <w:tcW w:w="1838" w:type="dxa"/>
          </w:tcPr>
          <w:p w14:paraId="697AB41D"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Escalation Mechanism</w:t>
            </w:r>
          </w:p>
        </w:tc>
        <w:tc>
          <w:tcPr>
            <w:tcW w:w="7178" w:type="dxa"/>
          </w:tcPr>
          <w:p w14:paraId="235C9E3E" w14:textId="4DDBF756"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tariffs and minimum consumption are adjustable </w:t>
            </w:r>
            <w:r w:rsidR="00BA7CF5">
              <w:rPr>
                <w:rFonts w:ascii="Times New Roman" w:hAnsi="Times New Roman" w:cs="Times New Roman"/>
                <w:bCs/>
                <w:sz w:val="24"/>
                <w:szCs w:val="24"/>
              </w:rPr>
              <w:t>and subject to changes in the market conditions (changes to the inflation rate, for example, all other indexes are stated in the schedule</w:t>
            </w:r>
            <w:r w:rsidRPr="00DF3DFD">
              <w:rPr>
                <w:rFonts w:ascii="Times New Roman" w:hAnsi="Times New Roman" w:cs="Times New Roman"/>
                <w:bCs/>
                <w:sz w:val="24"/>
                <w:szCs w:val="24"/>
              </w:rPr>
              <w:t xml:space="preserve">). The Disco Grid Tariff </w:t>
            </w:r>
            <w:r>
              <w:rPr>
                <w:rFonts w:ascii="Times New Roman" w:hAnsi="Times New Roman" w:cs="Times New Roman"/>
                <w:bCs/>
                <w:sz w:val="24"/>
                <w:szCs w:val="24"/>
              </w:rPr>
              <w:t>shall</w:t>
            </w:r>
            <w:r w:rsidRPr="00DF3DFD">
              <w:rPr>
                <w:rFonts w:ascii="Times New Roman" w:hAnsi="Times New Roman" w:cs="Times New Roman"/>
                <w:bCs/>
                <w:sz w:val="24"/>
                <w:szCs w:val="24"/>
              </w:rPr>
              <w:t xml:space="preserve"> also be adjusted </w:t>
            </w:r>
            <w:r w:rsidR="00BA7CF5">
              <w:rPr>
                <w:rFonts w:ascii="Times New Roman" w:hAnsi="Times New Roman" w:cs="Times New Roman"/>
                <w:bCs/>
                <w:sz w:val="24"/>
                <w:szCs w:val="24"/>
              </w:rPr>
              <w:t>when there is a grid tariff/ band</w:t>
            </w:r>
            <w:r w:rsidRPr="00DF3DFD">
              <w:rPr>
                <w:rFonts w:ascii="Times New Roman" w:hAnsi="Times New Roman" w:cs="Times New Roman"/>
                <w:bCs/>
                <w:sz w:val="24"/>
                <w:szCs w:val="24"/>
              </w:rPr>
              <w:t>.</w:t>
            </w:r>
          </w:p>
        </w:tc>
      </w:tr>
      <w:tr w:rsidR="00090705" w:rsidRPr="00B922E2" w14:paraId="2C60F014" w14:textId="77777777" w:rsidTr="44A9AFDB">
        <w:tc>
          <w:tcPr>
            <w:tcW w:w="1838" w:type="dxa"/>
          </w:tcPr>
          <w:p w14:paraId="410CECC5"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Availability Standards</w:t>
            </w:r>
          </w:p>
        </w:tc>
        <w:tc>
          <w:tcPr>
            <w:tcW w:w="7178" w:type="dxa"/>
          </w:tcPr>
          <w:p w14:paraId="27E410C4" w14:textId="2C322F2F" w:rsidR="00090705" w:rsidRPr="00DF3DFD" w:rsidRDefault="00090705" w:rsidP="00773DAA">
            <w:pPr>
              <w:pStyle w:val="ListParagraph"/>
              <w:numPr>
                <w:ilvl w:val="0"/>
                <w:numId w:val="20"/>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3965D8">
              <w:rPr>
                <w:rFonts w:ascii="Times New Roman" w:hAnsi="Times New Roman" w:cs="Times New Roman"/>
                <w:bCs/>
                <w:sz w:val="24"/>
                <w:szCs w:val="24"/>
              </w:rPr>
              <w:t xml:space="preserve">Mini-Grid </w:t>
            </w:r>
            <w:r>
              <w:rPr>
                <w:rFonts w:ascii="Times New Roman" w:hAnsi="Times New Roman" w:cs="Times New Roman"/>
                <w:bCs/>
                <w:sz w:val="24"/>
                <w:szCs w:val="24"/>
              </w:rPr>
              <w:t>Operator</w:t>
            </w:r>
            <w:r w:rsidRPr="00DF3DFD">
              <w:rPr>
                <w:rFonts w:ascii="Times New Roman" w:hAnsi="Times New Roman" w:cs="Times New Roman"/>
                <w:bCs/>
                <w:sz w:val="24"/>
                <w:szCs w:val="24"/>
              </w:rPr>
              <w:t xml:space="preserve"> is responsible for providing the </w:t>
            </w:r>
            <w:r w:rsidR="00666744">
              <w:rPr>
                <w:rFonts w:ascii="Times New Roman" w:hAnsi="Times New Roman" w:cs="Times New Roman"/>
                <w:bCs/>
                <w:sz w:val="24"/>
                <w:szCs w:val="24"/>
              </w:rPr>
              <w:t xml:space="preserve">Connected Cluster </w:t>
            </w:r>
            <w:r w:rsidRPr="00DF3DFD">
              <w:rPr>
                <w:rFonts w:ascii="Times New Roman" w:hAnsi="Times New Roman" w:cs="Times New Roman"/>
                <w:bCs/>
                <w:sz w:val="24"/>
                <w:szCs w:val="24"/>
              </w:rPr>
              <w:t xml:space="preserve">with </w:t>
            </w:r>
            <w:r w:rsidR="003965D8" w:rsidRPr="00EE66B4">
              <w:rPr>
                <w:rFonts w:ascii="Times New Roman" w:hAnsi="Times New Roman" w:cs="Times New Roman"/>
                <w:bCs/>
                <w:sz w:val="24"/>
                <w:szCs w:val="24"/>
                <w:highlight w:val="yellow"/>
              </w:rPr>
              <w:t>XX</w:t>
            </w:r>
            <w:r w:rsidRPr="00EE66B4">
              <w:rPr>
                <w:rFonts w:ascii="Times New Roman" w:hAnsi="Times New Roman" w:cs="Times New Roman"/>
                <w:bCs/>
                <w:sz w:val="24"/>
                <w:szCs w:val="24"/>
                <w:highlight w:val="yellow"/>
              </w:rPr>
              <w:t>%</w:t>
            </w:r>
            <w:r w:rsidRPr="00DF3DFD">
              <w:rPr>
                <w:rFonts w:ascii="Times New Roman" w:hAnsi="Times New Roman" w:cs="Times New Roman"/>
                <w:bCs/>
                <w:sz w:val="24"/>
                <w:szCs w:val="24"/>
              </w:rPr>
              <w:t xml:space="preserve"> power availability between the hours of </w:t>
            </w:r>
            <w:r w:rsidRPr="003A17C3">
              <w:rPr>
                <w:rFonts w:ascii="Times New Roman" w:hAnsi="Times New Roman" w:cs="Times New Roman"/>
                <w:bCs/>
                <w:sz w:val="24"/>
                <w:szCs w:val="24"/>
                <w:highlight w:val="yellow"/>
              </w:rPr>
              <w:t>[</w:t>
            </w:r>
            <w:proofErr w:type="spellStart"/>
            <w:proofErr w:type="gramStart"/>
            <w:r w:rsidRPr="003A17C3">
              <w:rPr>
                <w:rFonts w:ascii="Times New Roman" w:hAnsi="Times New Roman" w:cs="Times New Roman"/>
                <w:bCs/>
                <w:sz w:val="24"/>
                <w:szCs w:val="24"/>
                <w:highlight w:val="yellow"/>
              </w:rPr>
              <w:t>X:XXam</w:t>
            </w:r>
            <w:proofErr w:type="gramEnd"/>
            <w:r w:rsidRPr="003A17C3">
              <w:rPr>
                <w:rFonts w:ascii="Times New Roman" w:hAnsi="Times New Roman" w:cs="Times New Roman"/>
                <w:bCs/>
                <w:sz w:val="24"/>
                <w:szCs w:val="24"/>
                <w:highlight w:val="yellow"/>
              </w:rPr>
              <w:t>-X:XXpm</w:t>
            </w:r>
            <w:proofErr w:type="spellEnd"/>
            <w:r w:rsidRPr="003A17C3">
              <w:rPr>
                <w:rFonts w:ascii="Times New Roman" w:hAnsi="Times New Roman" w:cs="Times New Roman"/>
                <w:bCs/>
                <w:sz w:val="24"/>
                <w:szCs w:val="24"/>
                <w:highlight w:val="yellow"/>
              </w:rPr>
              <w:t>]</w:t>
            </w:r>
            <w:r w:rsidRPr="00DF3DFD">
              <w:rPr>
                <w:rFonts w:ascii="Times New Roman" w:hAnsi="Times New Roman" w:cs="Times New Roman"/>
                <w:bCs/>
                <w:sz w:val="24"/>
                <w:szCs w:val="24"/>
              </w:rPr>
              <w:t xml:space="preserve"> while the Disco is responsible for providing the </w:t>
            </w:r>
            <w:r w:rsidR="00666744">
              <w:rPr>
                <w:rFonts w:ascii="Times New Roman" w:hAnsi="Times New Roman" w:cs="Times New Roman"/>
                <w:bCs/>
                <w:sz w:val="24"/>
                <w:szCs w:val="24"/>
              </w:rPr>
              <w:t xml:space="preserve">Connected Cluster </w:t>
            </w:r>
            <w:r w:rsidRPr="00DF3DFD">
              <w:rPr>
                <w:rFonts w:ascii="Times New Roman" w:hAnsi="Times New Roman" w:cs="Times New Roman"/>
                <w:bCs/>
                <w:sz w:val="24"/>
                <w:szCs w:val="24"/>
              </w:rPr>
              <w:t xml:space="preserve">with </w:t>
            </w:r>
            <w:r w:rsidRPr="003A17C3">
              <w:rPr>
                <w:rFonts w:ascii="Times New Roman" w:hAnsi="Times New Roman" w:cs="Times New Roman"/>
                <w:bCs/>
                <w:sz w:val="24"/>
                <w:szCs w:val="24"/>
                <w:highlight w:val="yellow"/>
              </w:rPr>
              <w:t>XX</w:t>
            </w:r>
            <w:r w:rsidRPr="00DF3DFD">
              <w:rPr>
                <w:rFonts w:ascii="Times New Roman" w:hAnsi="Times New Roman" w:cs="Times New Roman"/>
                <w:bCs/>
                <w:sz w:val="24"/>
                <w:szCs w:val="24"/>
              </w:rPr>
              <w:t xml:space="preserve">% power availability between the hours of </w:t>
            </w:r>
            <w:r w:rsidRPr="003A17C3">
              <w:rPr>
                <w:rFonts w:ascii="Times New Roman" w:hAnsi="Times New Roman" w:cs="Times New Roman"/>
                <w:bCs/>
                <w:sz w:val="24"/>
                <w:szCs w:val="24"/>
                <w:highlight w:val="yellow"/>
              </w:rPr>
              <w:t>[</w:t>
            </w:r>
            <w:proofErr w:type="spellStart"/>
            <w:r w:rsidRPr="003A17C3">
              <w:rPr>
                <w:rFonts w:ascii="Times New Roman" w:hAnsi="Times New Roman" w:cs="Times New Roman"/>
                <w:bCs/>
                <w:sz w:val="24"/>
                <w:szCs w:val="24"/>
                <w:highlight w:val="yellow"/>
              </w:rPr>
              <w:t>X:XXpm-X:XXam</w:t>
            </w:r>
            <w:proofErr w:type="spellEnd"/>
            <w:r w:rsidRPr="003A17C3">
              <w:rPr>
                <w:rFonts w:ascii="Times New Roman" w:hAnsi="Times New Roman" w:cs="Times New Roman"/>
                <w:bCs/>
                <w:sz w:val="24"/>
                <w:szCs w:val="24"/>
                <w:highlight w:val="yellow"/>
              </w:rPr>
              <w:t>].</w:t>
            </w:r>
            <w:r w:rsidRPr="00DF3DFD">
              <w:rPr>
                <w:rFonts w:ascii="Times New Roman" w:hAnsi="Times New Roman" w:cs="Times New Roman"/>
                <w:bCs/>
                <w:sz w:val="24"/>
                <w:szCs w:val="24"/>
              </w:rPr>
              <w:t xml:space="preserve"> </w:t>
            </w:r>
          </w:p>
          <w:p w14:paraId="736408D1" w14:textId="781478F9" w:rsidR="00090705" w:rsidRPr="00DF3DFD" w:rsidRDefault="00090705" w:rsidP="00773DAA">
            <w:pPr>
              <w:pStyle w:val="ListParagraph"/>
              <w:numPr>
                <w:ilvl w:val="0"/>
                <w:numId w:val="20"/>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666744">
              <w:rPr>
                <w:rFonts w:ascii="Times New Roman" w:hAnsi="Times New Roman" w:cs="Times New Roman"/>
                <w:bCs/>
                <w:sz w:val="24"/>
                <w:szCs w:val="24"/>
              </w:rPr>
              <w:t xml:space="preserve">Mini-Grid </w:t>
            </w:r>
            <w:r>
              <w:rPr>
                <w:rFonts w:ascii="Times New Roman" w:hAnsi="Times New Roman" w:cs="Times New Roman"/>
                <w:bCs/>
                <w:sz w:val="24"/>
                <w:szCs w:val="24"/>
              </w:rPr>
              <w:t>Operator</w:t>
            </w:r>
            <w:r w:rsidRPr="00DF3DFD">
              <w:rPr>
                <w:rFonts w:ascii="Times New Roman" w:hAnsi="Times New Roman" w:cs="Times New Roman"/>
                <w:bCs/>
                <w:sz w:val="24"/>
                <w:szCs w:val="24"/>
              </w:rPr>
              <w:t xml:space="preserve"> is also responsible for providing backup to the DisCo’s performance.</w:t>
            </w:r>
          </w:p>
          <w:p w14:paraId="5FB31D0E" w14:textId="77777777" w:rsidR="00090705" w:rsidRPr="00DF3DFD" w:rsidRDefault="00090705" w:rsidP="00773DAA">
            <w:pPr>
              <w:pStyle w:val="ListParagraph"/>
              <w:numPr>
                <w:ilvl w:val="0"/>
                <w:numId w:val="20"/>
              </w:numPr>
              <w:tabs>
                <w:tab w:val="left" w:pos="1540"/>
                <w:tab w:val="left" w:pos="3780"/>
                <w:tab w:val="left" w:pos="4900"/>
                <w:tab w:val="left" w:pos="6460"/>
                <w:tab w:val="left" w:pos="7680"/>
                <w:tab w:val="left" w:pos="9020"/>
              </w:tabs>
              <w:ind w:left="318"/>
              <w:jc w:val="both"/>
              <w:rPr>
                <w:rFonts w:ascii="Times New Roman" w:hAnsi="Times New Roman" w:cs="Times New Roman"/>
                <w:sz w:val="24"/>
                <w:szCs w:val="24"/>
              </w:rPr>
            </w:pPr>
            <w:r w:rsidRPr="38002B49">
              <w:rPr>
                <w:rFonts w:ascii="Times New Roman" w:hAnsi="Times New Roman" w:cs="Times New Roman"/>
                <w:sz w:val="24"/>
                <w:szCs w:val="24"/>
              </w:rPr>
              <w:t>Failure of either Party to meet the respective availability standards attracts pre-determined consequences (including penalties and termination).</w:t>
            </w:r>
          </w:p>
          <w:p w14:paraId="756E87E9" w14:textId="77777777" w:rsidR="00090705" w:rsidRPr="00DF3DFD" w:rsidRDefault="00090705"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r>
      <w:tr w:rsidR="00CC1A2C" w:rsidRPr="00B922E2" w14:paraId="094CE3C2" w14:textId="77777777" w:rsidTr="44A9AFDB">
        <w:tc>
          <w:tcPr>
            <w:tcW w:w="1838" w:type="dxa"/>
          </w:tcPr>
          <w:p w14:paraId="4851FA53" w14:textId="083896F2" w:rsidR="00CC1A2C" w:rsidRPr="00DF3DFD" w:rsidRDefault="00EA3CAC" w:rsidP="00F05DD2">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Pr>
                <w:rFonts w:ascii="Times New Roman" w:hAnsi="Times New Roman" w:cs="Times New Roman"/>
                <w:b/>
                <w:sz w:val="24"/>
                <w:szCs w:val="24"/>
                <w:highlight w:val="yellow"/>
              </w:rPr>
              <w:t>Color</w:t>
            </w:r>
            <w:r w:rsidR="00692BFF" w:rsidRPr="00EE66B4">
              <w:rPr>
                <w:rFonts w:ascii="Times New Roman" w:hAnsi="Times New Roman" w:cs="Times New Roman"/>
                <w:b/>
                <w:sz w:val="24"/>
                <w:szCs w:val="24"/>
                <w:highlight w:val="yellow"/>
              </w:rPr>
              <w:t xml:space="preserve"> Cod</w:t>
            </w:r>
            <w:r w:rsidR="00EE66B4" w:rsidRPr="00EE66B4">
              <w:rPr>
                <w:rFonts w:ascii="Times New Roman" w:hAnsi="Times New Roman" w:cs="Times New Roman"/>
                <w:b/>
                <w:sz w:val="24"/>
                <w:szCs w:val="24"/>
                <w:highlight w:val="yellow"/>
              </w:rPr>
              <w:t>ing</w:t>
            </w:r>
          </w:p>
        </w:tc>
        <w:tc>
          <w:tcPr>
            <w:tcW w:w="7178" w:type="dxa"/>
          </w:tcPr>
          <w:p w14:paraId="0BFD23A3" w14:textId="35EE1144" w:rsidR="00CC1A2C" w:rsidRPr="00DF3DFD" w:rsidRDefault="00567FD4" w:rsidP="00773DAA">
            <w:pPr>
              <w:pStyle w:val="ListParagraph"/>
              <w:numPr>
                <w:ilvl w:val="0"/>
                <w:numId w:val="20"/>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Pr>
                <w:rFonts w:ascii="Times New Roman" w:hAnsi="Times New Roman" w:cs="Times New Roman"/>
                <w:bCs/>
                <w:sz w:val="24"/>
                <w:szCs w:val="24"/>
              </w:rPr>
              <w:t xml:space="preserve">Information, </w:t>
            </w:r>
            <w:r w:rsidR="00692BFF">
              <w:rPr>
                <w:rFonts w:ascii="Times New Roman" w:hAnsi="Times New Roman" w:cs="Times New Roman"/>
                <w:bCs/>
                <w:sz w:val="24"/>
                <w:szCs w:val="24"/>
              </w:rPr>
              <w:t>Value</w:t>
            </w:r>
            <w:r w:rsidR="00114D0B">
              <w:rPr>
                <w:rFonts w:ascii="Times New Roman" w:hAnsi="Times New Roman" w:cs="Times New Roman"/>
                <w:bCs/>
                <w:sz w:val="24"/>
                <w:szCs w:val="24"/>
              </w:rPr>
              <w:t>s(X)</w:t>
            </w:r>
            <w:r w:rsidR="00692BFF">
              <w:rPr>
                <w:rFonts w:ascii="Times New Roman" w:hAnsi="Times New Roman" w:cs="Times New Roman"/>
                <w:bCs/>
                <w:sz w:val="24"/>
                <w:szCs w:val="24"/>
              </w:rPr>
              <w:t xml:space="preserve"> and </w:t>
            </w:r>
            <w:r w:rsidR="00AA3518">
              <w:rPr>
                <w:rFonts w:ascii="Times New Roman" w:hAnsi="Times New Roman" w:cs="Times New Roman"/>
                <w:bCs/>
                <w:sz w:val="24"/>
                <w:szCs w:val="24"/>
              </w:rPr>
              <w:t>Clauses</w:t>
            </w:r>
            <w:r w:rsidR="00692BFF">
              <w:rPr>
                <w:rFonts w:ascii="Times New Roman" w:hAnsi="Times New Roman" w:cs="Times New Roman"/>
                <w:bCs/>
                <w:sz w:val="24"/>
                <w:szCs w:val="24"/>
              </w:rPr>
              <w:t xml:space="preserve"> of the agreement </w:t>
            </w:r>
            <w:r w:rsidR="00AA3518">
              <w:rPr>
                <w:rFonts w:ascii="Times New Roman" w:hAnsi="Times New Roman" w:cs="Times New Roman"/>
                <w:bCs/>
                <w:sz w:val="24"/>
                <w:szCs w:val="24"/>
              </w:rPr>
              <w:t>are</w:t>
            </w:r>
            <w:r w:rsidR="00692BFF">
              <w:rPr>
                <w:rFonts w:ascii="Times New Roman" w:hAnsi="Times New Roman" w:cs="Times New Roman"/>
                <w:bCs/>
                <w:sz w:val="24"/>
                <w:szCs w:val="24"/>
              </w:rPr>
              <w:t xml:space="preserve"> highlighted yellow</w:t>
            </w:r>
            <w:r w:rsidR="00AA3518">
              <w:rPr>
                <w:rFonts w:ascii="Times New Roman" w:hAnsi="Times New Roman" w:cs="Times New Roman"/>
                <w:bCs/>
                <w:sz w:val="24"/>
                <w:szCs w:val="24"/>
              </w:rPr>
              <w:t xml:space="preserve"> as it requires both parties to</w:t>
            </w:r>
            <w:r w:rsidR="000C08EB">
              <w:rPr>
                <w:rFonts w:ascii="Times New Roman" w:hAnsi="Times New Roman" w:cs="Times New Roman"/>
                <w:bCs/>
                <w:sz w:val="24"/>
                <w:szCs w:val="24"/>
              </w:rPr>
              <w:t xml:space="preserve"> provide the right information,</w:t>
            </w:r>
            <w:r w:rsidR="00AA3518">
              <w:rPr>
                <w:rFonts w:ascii="Times New Roman" w:hAnsi="Times New Roman" w:cs="Times New Roman"/>
                <w:bCs/>
                <w:sz w:val="24"/>
                <w:szCs w:val="24"/>
              </w:rPr>
              <w:t xml:space="preserve"> </w:t>
            </w:r>
            <w:r w:rsidR="00EA3CAC">
              <w:rPr>
                <w:rFonts w:ascii="Times New Roman" w:hAnsi="Times New Roman" w:cs="Times New Roman"/>
                <w:bCs/>
                <w:sz w:val="24"/>
                <w:szCs w:val="24"/>
              </w:rPr>
              <w:t>a</w:t>
            </w:r>
            <w:r w:rsidR="00EA3CAC">
              <w:rPr>
                <w:rFonts w:ascii="Times New Roman" w:hAnsi="Times New Roman" w:cs="Times New Roman"/>
                <w:sz w:val="24"/>
                <w:szCs w:val="24"/>
              </w:rPr>
              <w:t xml:space="preserve">nd </w:t>
            </w:r>
            <w:r w:rsidR="00EA3CAC">
              <w:rPr>
                <w:rFonts w:ascii="Times New Roman" w:hAnsi="Times New Roman" w:cs="Times New Roman"/>
                <w:bCs/>
                <w:sz w:val="24"/>
                <w:szCs w:val="24"/>
              </w:rPr>
              <w:t>include</w:t>
            </w:r>
            <w:r w:rsidR="00B21C58">
              <w:rPr>
                <w:rFonts w:ascii="Times New Roman" w:hAnsi="Times New Roman" w:cs="Times New Roman"/>
                <w:bCs/>
                <w:sz w:val="24"/>
                <w:szCs w:val="24"/>
              </w:rPr>
              <w:t xml:space="preserve"> </w:t>
            </w:r>
            <w:r w:rsidR="00D04D79">
              <w:rPr>
                <w:rFonts w:ascii="Times New Roman" w:hAnsi="Times New Roman" w:cs="Times New Roman"/>
                <w:bCs/>
                <w:sz w:val="24"/>
                <w:szCs w:val="24"/>
              </w:rPr>
              <w:t>the accepted value</w:t>
            </w:r>
            <w:r w:rsidR="000C08EB">
              <w:rPr>
                <w:rFonts w:ascii="Times New Roman" w:hAnsi="Times New Roman" w:cs="Times New Roman"/>
                <w:bCs/>
                <w:sz w:val="24"/>
                <w:szCs w:val="24"/>
              </w:rPr>
              <w:t>s</w:t>
            </w:r>
            <w:r w:rsidR="00D04D79">
              <w:rPr>
                <w:rFonts w:ascii="Times New Roman" w:hAnsi="Times New Roman" w:cs="Times New Roman"/>
                <w:bCs/>
                <w:sz w:val="24"/>
                <w:szCs w:val="24"/>
              </w:rPr>
              <w:t xml:space="preserve"> </w:t>
            </w:r>
            <w:r w:rsidR="000C08EB">
              <w:rPr>
                <w:rFonts w:ascii="Times New Roman" w:hAnsi="Times New Roman" w:cs="Times New Roman"/>
                <w:bCs/>
                <w:sz w:val="24"/>
                <w:szCs w:val="24"/>
              </w:rPr>
              <w:t xml:space="preserve">and align on </w:t>
            </w:r>
            <w:r w:rsidR="00B21C58">
              <w:rPr>
                <w:rFonts w:ascii="Times New Roman" w:hAnsi="Times New Roman" w:cs="Times New Roman"/>
                <w:bCs/>
                <w:sz w:val="24"/>
                <w:szCs w:val="24"/>
              </w:rPr>
              <w:t>the clause</w:t>
            </w:r>
            <w:r w:rsidR="000A67F8">
              <w:rPr>
                <w:rFonts w:ascii="Times New Roman" w:hAnsi="Times New Roman" w:cs="Times New Roman"/>
                <w:bCs/>
                <w:sz w:val="24"/>
                <w:szCs w:val="24"/>
              </w:rPr>
              <w:t>s</w:t>
            </w:r>
          </w:p>
        </w:tc>
      </w:tr>
    </w:tbl>
    <w:p w14:paraId="251692BF" w14:textId="77777777" w:rsidR="006112C9" w:rsidRDefault="006112C9" w:rsidP="005B2DD4">
      <w:pPr>
        <w:tabs>
          <w:tab w:val="left" w:pos="1540"/>
          <w:tab w:val="left" w:pos="3780"/>
          <w:tab w:val="left" w:pos="4900"/>
          <w:tab w:val="left" w:pos="6460"/>
          <w:tab w:val="left" w:pos="7680"/>
          <w:tab w:val="left" w:pos="9020"/>
        </w:tabs>
        <w:spacing w:after="120"/>
        <w:jc w:val="both"/>
        <w:rPr>
          <w:rFonts w:ascii="Garamond" w:hAnsi="Garamond"/>
          <w:b/>
          <w:sz w:val="24"/>
          <w:szCs w:val="24"/>
        </w:rPr>
      </w:pPr>
    </w:p>
    <w:p w14:paraId="7F4466AC" w14:textId="77777777" w:rsidR="006112C9" w:rsidRDefault="006112C9" w:rsidP="005B2DD4">
      <w:pPr>
        <w:tabs>
          <w:tab w:val="left" w:pos="1540"/>
          <w:tab w:val="left" w:pos="3780"/>
          <w:tab w:val="left" w:pos="4900"/>
          <w:tab w:val="left" w:pos="6460"/>
          <w:tab w:val="left" w:pos="7680"/>
          <w:tab w:val="left" w:pos="9020"/>
        </w:tabs>
        <w:spacing w:after="120"/>
        <w:jc w:val="both"/>
        <w:rPr>
          <w:rFonts w:ascii="Garamond" w:hAnsi="Garamond"/>
          <w:b/>
          <w:sz w:val="24"/>
          <w:szCs w:val="24"/>
        </w:rPr>
      </w:pPr>
    </w:p>
    <w:p w14:paraId="27CC4566" w14:textId="77777777" w:rsidR="006112C9" w:rsidRDefault="006112C9" w:rsidP="005B2DD4">
      <w:pPr>
        <w:tabs>
          <w:tab w:val="left" w:pos="1540"/>
          <w:tab w:val="left" w:pos="3780"/>
          <w:tab w:val="left" w:pos="4900"/>
          <w:tab w:val="left" w:pos="6460"/>
          <w:tab w:val="left" w:pos="7680"/>
          <w:tab w:val="left" w:pos="9020"/>
        </w:tabs>
        <w:spacing w:after="120"/>
        <w:jc w:val="both"/>
        <w:rPr>
          <w:rFonts w:ascii="Garamond" w:hAnsi="Garamond"/>
          <w:b/>
          <w:sz w:val="24"/>
          <w:szCs w:val="24"/>
        </w:rPr>
      </w:pPr>
    </w:p>
    <w:p w14:paraId="70FA758F" w14:textId="77777777" w:rsidR="003965D8" w:rsidRDefault="003965D8" w:rsidP="005B2DD4">
      <w:pPr>
        <w:tabs>
          <w:tab w:val="left" w:pos="1540"/>
          <w:tab w:val="left" w:pos="3780"/>
          <w:tab w:val="left" w:pos="4900"/>
          <w:tab w:val="left" w:pos="6460"/>
          <w:tab w:val="left" w:pos="7680"/>
          <w:tab w:val="left" w:pos="9020"/>
        </w:tabs>
        <w:spacing w:after="120"/>
        <w:jc w:val="both"/>
        <w:rPr>
          <w:rFonts w:ascii="Garamond" w:hAnsi="Garamond"/>
          <w:b/>
          <w:sz w:val="24"/>
          <w:szCs w:val="24"/>
        </w:rPr>
      </w:pPr>
    </w:p>
    <w:p w14:paraId="3C49AF5F" w14:textId="77777777" w:rsidR="006112C9" w:rsidRDefault="006112C9" w:rsidP="005B2DD4">
      <w:pPr>
        <w:tabs>
          <w:tab w:val="left" w:pos="1540"/>
          <w:tab w:val="left" w:pos="3780"/>
          <w:tab w:val="left" w:pos="4900"/>
          <w:tab w:val="left" w:pos="6460"/>
          <w:tab w:val="left" w:pos="7680"/>
          <w:tab w:val="left" w:pos="9020"/>
        </w:tabs>
        <w:spacing w:after="120"/>
        <w:jc w:val="both"/>
        <w:rPr>
          <w:rFonts w:ascii="Garamond" w:hAnsi="Garamond"/>
          <w:b/>
          <w:sz w:val="24"/>
          <w:szCs w:val="24"/>
        </w:rPr>
      </w:pPr>
    </w:p>
    <w:p w14:paraId="559C49C4" w14:textId="5D3E5B84" w:rsidR="002D27AE" w:rsidRPr="00417FBA" w:rsidRDefault="002D27AE" w:rsidP="005B2DD4">
      <w:pPr>
        <w:tabs>
          <w:tab w:val="left" w:pos="1540"/>
          <w:tab w:val="left" w:pos="3780"/>
          <w:tab w:val="left" w:pos="4900"/>
          <w:tab w:val="left" w:pos="6460"/>
          <w:tab w:val="left" w:pos="7680"/>
          <w:tab w:val="left" w:pos="9020"/>
        </w:tabs>
        <w:spacing w:after="120"/>
        <w:jc w:val="both"/>
        <w:rPr>
          <w:rFonts w:ascii="Garamond" w:hAnsi="Garamond"/>
          <w:sz w:val="24"/>
          <w:szCs w:val="24"/>
        </w:rPr>
      </w:pPr>
      <w:r w:rsidRPr="00952B32">
        <w:rPr>
          <w:rFonts w:ascii="Garamond" w:hAnsi="Garamond"/>
          <w:b/>
          <w:sz w:val="24"/>
          <w:szCs w:val="24"/>
        </w:rPr>
        <w:lastRenderedPageBreak/>
        <w:t>THIS</w:t>
      </w:r>
      <w:r w:rsidRPr="00952B32">
        <w:rPr>
          <w:rFonts w:ascii="Garamond" w:eastAsia="Times New Roman" w:hAnsi="Garamond"/>
          <w:sz w:val="24"/>
          <w:szCs w:val="24"/>
        </w:rPr>
        <w:t xml:space="preserve"> </w:t>
      </w:r>
      <w:r w:rsidRPr="00952B32">
        <w:rPr>
          <w:rFonts w:ascii="Garamond" w:hAnsi="Garamond"/>
          <w:b/>
          <w:sz w:val="24"/>
          <w:szCs w:val="24"/>
        </w:rPr>
        <w:t>AGREEMENT</w:t>
      </w:r>
      <w:r w:rsidRPr="00952B32">
        <w:rPr>
          <w:rFonts w:ascii="Garamond" w:eastAsia="Times New Roman" w:hAnsi="Garamond"/>
          <w:sz w:val="24"/>
          <w:szCs w:val="24"/>
        </w:rPr>
        <w:t xml:space="preserve"> </w:t>
      </w:r>
      <w:r w:rsidRPr="00952B32">
        <w:rPr>
          <w:rFonts w:ascii="Garamond" w:hAnsi="Garamond"/>
          <w:sz w:val="24"/>
          <w:szCs w:val="24"/>
        </w:rPr>
        <w:t>is</w:t>
      </w:r>
      <w:r w:rsidRPr="00952B32">
        <w:rPr>
          <w:rFonts w:ascii="Garamond" w:eastAsia="Times New Roman" w:hAnsi="Garamond"/>
          <w:sz w:val="24"/>
          <w:szCs w:val="24"/>
        </w:rPr>
        <w:t xml:space="preserve"> </w:t>
      </w:r>
      <w:r w:rsidRPr="00952B32">
        <w:rPr>
          <w:rFonts w:ascii="Garamond" w:hAnsi="Garamond"/>
          <w:sz w:val="24"/>
          <w:szCs w:val="24"/>
        </w:rPr>
        <w:t>made</w:t>
      </w:r>
      <w:r w:rsidRPr="00952B32">
        <w:rPr>
          <w:rFonts w:ascii="Garamond" w:eastAsia="Times New Roman" w:hAnsi="Garamond"/>
          <w:sz w:val="24"/>
          <w:szCs w:val="24"/>
        </w:rPr>
        <w:t xml:space="preserve"> </w:t>
      </w:r>
      <w:r w:rsidRPr="00952B32">
        <w:rPr>
          <w:rFonts w:ascii="Garamond" w:hAnsi="Garamond"/>
          <w:sz w:val="24"/>
          <w:szCs w:val="24"/>
        </w:rPr>
        <w:t>on</w:t>
      </w:r>
      <w:r w:rsidRPr="00952B32">
        <w:rPr>
          <w:rFonts w:ascii="Garamond" w:eastAsia="Times New Roman" w:hAnsi="Garamond"/>
          <w:sz w:val="24"/>
          <w:szCs w:val="24"/>
        </w:rPr>
        <w:t xml:space="preserve"> </w:t>
      </w:r>
      <w:r w:rsidRPr="00417FBA">
        <w:rPr>
          <w:rFonts w:ascii="Garamond" w:hAnsi="Garamond"/>
          <w:sz w:val="24"/>
          <w:szCs w:val="24"/>
        </w:rPr>
        <w:t>this</w:t>
      </w:r>
      <w:r w:rsidRPr="00417FBA">
        <w:rPr>
          <w:rFonts w:ascii="Garamond" w:eastAsia="Times New Roman" w:hAnsi="Garamond"/>
          <w:sz w:val="24"/>
          <w:szCs w:val="24"/>
        </w:rPr>
        <w:t xml:space="preserve"> _________day of ___________________, 20___</w:t>
      </w:r>
    </w:p>
    <w:p w14:paraId="67C6D9B0" w14:textId="0FECB897" w:rsidR="002D27AE" w:rsidRPr="00417FBA" w:rsidRDefault="002D27AE" w:rsidP="005B2DD4">
      <w:pPr>
        <w:spacing w:after="120"/>
        <w:jc w:val="both"/>
        <w:rPr>
          <w:rFonts w:ascii="Garamond" w:hAnsi="Garamond"/>
          <w:b/>
          <w:sz w:val="24"/>
          <w:szCs w:val="24"/>
        </w:rPr>
      </w:pPr>
      <w:r w:rsidRPr="00417FBA">
        <w:rPr>
          <w:rFonts w:ascii="Garamond" w:hAnsi="Garamond"/>
          <w:b/>
          <w:sz w:val="24"/>
          <w:szCs w:val="24"/>
        </w:rPr>
        <w:t>BETWEEN</w:t>
      </w:r>
    </w:p>
    <w:p w14:paraId="6D7E330B" w14:textId="7B3431DE" w:rsidR="00696B69" w:rsidRPr="00696B69" w:rsidRDefault="00696B69" w:rsidP="00696B69">
      <w:pPr>
        <w:autoSpaceDE w:val="0"/>
        <w:autoSpaceDN w:val="0"/>
        <w:adjustRightInd w:val="0"/>
        <w:spacing w:after="120"/>
        <w:jc w:val="both"/>
        <w:rPr>
          <w:rFonts w:ascii="Garamond" w:hAnsi="Garamond"/>
          <w:sz w:val="24"/>
          <w:szCs w:val="24"/>
        </w:rPr>
      </w:pPr>
      <w:r w:rsidRPr="00696B69">
        <w:rPr>
          <w:rFonts w:ascii="Garamond" w:hAnsi="Garamond"/>
          <w:sz w:val="24"/>
          <w:szCs w:val="24"/>
          <w:highlight w:val="yellow"/>
        </w:rPr>
        <w:t>XXXXXX</w:t>
      </w:r>
      <w:r w:rsidRPr="00696B69">
        <w:rPr>
          <w:rFonts w:ascii="Garamond" w:hAnsi="Garamond"/>
          <w:sz w:val="24"/>
          <w:szCs w:val="24"/>
        </w:rPr>
        <w:t xml:space="preserve">, a company duly incorporated under the laws of the Federal Republic of Nigeria with registration number RC </w:t>
      </w:r>
      <w:r w:rsidRPr="00696B69">
        <w:rPr>
          <w:rFonts w:ascii="Garamond" w:hAnsi="Garamond"/>
          <w:sz w:val="24"/>
          <w:szCs w:val="24"/>
          <w:highlight w:val="yellow"/>
        </w:rPr>
        <w:t>XXXXX</w:t>
      </w:r>
      <w:r w:rsidRPr="00696B69">
        <w:rPr>
          <w:rFonts w:ascii="Garamond" w:hAnsi="Garamond"/>
          <w:sz w:val="24"/>
          <w:szCs w:val="24"/>
        </w:rPr>
        <w:t xml:space="preserve"> having its registered office at </w:t>
      </w:r>
      <w:r w:rsidRPr="00696B69">
        <w:rPr>
          <w:rFonts w:ascii="Garamond" w:hAnsi="Garamond"/>
          <w:sz w:val="24"/>
          <w:szCs w:val="24"/>
          <w:highlight w:val="yellow"/>
        </w:rPr>
        <w:t>XXXXX</w:t>
      </w:r>
      <w:r w:rsidRPr="00696B69">
        <w:rPr>
          <w:rFonts w:ascii="Garamond" w:hAnsi="Garamond"/>
          <w:sz w:val="24"/>
          <w:szCs w:val="24"/>
        </w:rPr>
        <w:t xml:space="preserve"> (hereinafter called the “</w:t>
      </w:r>
      <w:r w:rsidR="00270109" w:rsidRPr="00696B69">
        <w:rPr>
          <w:rFonts w:ascii="Garamond" w:hAnsi="Garamond"/>
          <w:sz w:val="24"/>
          <w:szCs w:val="24"/>
        </w:rPr>
        <w:t>Dis</w:t>
      </w:r>
      <w:r w:rsidR="00270109">
        <w:rPr>
          <w:rFonts w:ascii="Garamond" w:hAnsi="Garamond"/>
          <w:sz w:val="24"/>
          <w:szCs w:val="24"/>
        </w:rPr>
        <w:t>c</w:t>
      </w:r>
      <w:r w:rsidR="00270109" w:rsidRPr="00696B69">
        <w:rPr>
          <w:rFonts w:ascii="Garamond" w:hAnsi="Garamond"/>
          <w:sz w:val="24"/>
          <w:szCs w:val="24"/>
        </w:rPr>
        <w:t>o</w:t>
      </w:r>
      <w:r w:rsidRPr="00696B69">
        <w:rPr>
          <w:rFonts w:ascii="Garamond" w:hAnsi="Garamond"/>
          <w:sz w:val="24"/>
          <w:szCs w:val="24"/>
        </w:rPr>
        <w:t xml:space="preserve">” which expression shall where the context so admits include its successors-in-title and assigns) of the first </w:t>
      </w:r>
      <w:proofErr w:type="gramStart"/>
      <w:r w:rsidRPr="00696B69">
        <w:rPr>
          <w:rFonts w:ascii="Garamond" w:hAnsi="Garamond"/>
          <w:sz w:val="24"/>
          <w:szCs w:val="24"/>
        </w:rPr>
        <w:t>part;</w:t>
      </w:r>
      <w:proofErr w:type="gramEnd"/>
      <w:r w:rsidRPr="00696B69">
        <w:rPr>
          <w:rFonts w:ascii="Garamond" w:hAnsi="Garamond"/>
          <w:sz w:val="24"/>
          <w:szCs w:val="24"/>
        </w:rPr>
        <w:t xml:space="preserve"> </w:t>
      </w:r>
    </w:p>
    <w:p w14:paraId="1D7925B5" w14:textId="77777777" w:rsidR="00696B69" w:rsidRPr="00696B69" w:rsidRDefault="00696B69" w:rsidP="00696B69">
      <w:pPr>
        <w:autoSpaceDE w:val="0"/>
        <w:autoSpaceDN w:val="0"/>
        <w:adjustRightInd w:val="0"/>
        <w:spacing w:after="120"/>
        <w:jc w:val="both"/>
        <w:rPr>
          <w:rFonts w:ascii="Garamond" w:hAnsi="Garamond"/>
          <w:b/>
          <w:bCs/>
          <w:sz w:val="24"/>
          <w:szCs w:val="24"/>
          <w:u w:val="single"/>
        </w:rPr>
      </w:pPr>
      <w:r w:rsidRPr="00696B69">
        <w:rPr>
          <w:rFonts w:ascii="Garamond" w:hAnsi="Garamond"/>
          <w:b/>
          <w:bCs/>
          <w:sz w:val="24"/>
          <w:szCs w:val="24"/>
        </w:rPr>
        <w:t xml:space="preserve">AND </w:t>
      </w:r>
    </w:p>
    <w:p w14:paraId="4BA85C35" w14:textId="77777777" w:rsidR="00696B69" w:rsidRPr="00696B69" w:rsidRDefault="00696B69" w:rsidP="00696B69">
      <w:pPr>
        <w:autoSpaceDE w:val="0"/>
        <w:autoSpaceDN w:val="0"/>
        <w:adjustRightInd w:val="0"/>
        <w:spacing w:after="120"/>
        <w:jc w:val="both"/>
        <w:rPr>
          <w:rFonts w:ascii="Garamond" w:hAnsi="Garamond"/>
          <w:sz w:val="24"/>
          <w:szCs w:val="24"/>
        </w:rPr>
      </w:pPr>
      <w:r w:rsidRPr="00696B69">
        <w:rPr>
          <w:rFonts w:ascii="Garamond" w:hAnsi="Garamond"/>
          <w:sz w:val="24"/>
          <w:szCs w:val="24"/>
          <w:highlight w:val="yellow"/>
        </w:rPr>
        <w:t>XXXXXX</w:t>
      </w:r>
      <w:r w:rsidRPr="00696B69">
        <w:rPr>
          <w:rFonts w:ascii="Garamond" w:hAnsi="Garamond"/>
          <w:sz w:val="24"/>
          <w:szCs w:val="24"/>
        </w:rPr>
        <w:t xml:space="preserve">, a company duly incorporated under the laws of the Federal Republic of Nigeria with registration number RC </w:t>
      </w:r>
      <w:r w:rsidRPr="00696B69">
        <w:rPr>
          <w:rFonts w:ascii="Garamond" w:hAnsi="Garamond"/>
          <w:sz w:val="24"/>
          <w:szCs w:val="24"/>
          <w:highlight w:val="yellow"/>
        </w:rPr>
        <w:t>XXXXX</w:t>
      </w:r>
      <w:r w:rsidRPr="00696B69">
        <w:rPr>
          <w:rFonts w:ascii="Garamond" w:hAnsi="Garamond"/>
          <w:sz w:val="24"/>
          <w:szCs w:val="24"/>
        </w:rPr>
        <w:t xml:space="preserve"> having its registered office at </w:t>
      </w:r>
      <w:r w:rsidRPr="00696B69">
        <w:rPr>
          <w:rFonts w:ascii="Garamond" w:hAnsi="Garamond"/>
          <w:sz w:val="24"/>
          <w:szCs w:val="24"/>
          <w:highlight w:val="yellow"/>
        </w:rPr>
        <w:t>XXXXXX</w:t>
      </w:r>
      <w:r w:rsidRPr="00696B69">
        <w:rPr>
          <w:rFonts w:ascii="Garamond" w:hAnsi="Garamond"/>
          <w:sz w:val="24"/>
          <w:szCs w:val="24"/>
        </w:rPr>
        <w:t xml:space="preserve"> (hereinafter called the “Mini-Grid Operator” which expression shall where the context so admits include its successors-in-title and assigns) of the second </w:t>
      </w:r>
      <w:proofErr w:type="gramStart"/>
      <w:r w:rsidRPr="00696B69">
        <w:rPr>
          <w:rFonts w:ascii="Garamond" w:hAnsi="Garamond"/>
          <w:sz w:val="24"/>
          <w:szCs w:val="24"/>
        </w:rPr>
        <w:t>part;</w:t>
      </w:r>
      <w:proofErr w:type="gramEnd"/>
      <w:r w:rsidRPr="00696B69">
        <w:rPr>
          <w:rFonts w:ascii="Garamond" w:hAnsi="Garamond"/>
          <w:sz w:val="24"/>
          <w:szCs w:val="24"/>
        </w:rPr>
        <w:t xml:space="preserve"> </w:t>
      </w:r>
    </w:p>
    <w:p w14:paraId="14E633B9" w14:textId="77777777" w:rsidR="00696B69" w:rsidRPr="00696B69" w:rsidRDefault="00696B69" w:rsidP="00696B69">
      <w:pPr>
        <w:autoSpaceDE w:val="0"/>
        <w:autoSpaceDN w:val="0"/>
        <w:adjustRightInd w:val="0"/>
        <w:spacing w:after="120"/>
        <w:jc w:val="both"/>
        <w:rPr>
          <w:rFonts w:ascii="Garamond" w:hAnsi="Garamond"/>
          <w:b/>
          <w:bCs/>
          <w:sz w:val="24"/>
          <w:szCs w:val="24"/>
          <w:u w:val="single"/>
        </w:rPr>
      </w:pPr>
      <w:r w:rsidRPr="00696B69">
        <w:rPr>
          <w:rFonts w:ascii="Garamond" w:hAnsi="Garamond"/>
          <w:b/>
          <w:bCs/>
          <w:sz w:val="24"/>
          <w:szCs w:val="24"/>
        </w:rPr>
        <w:t xml:space="preserve">AND </w:t>
      </w:r>
    </w:p>
    <w:p w14:paraId="5E5B0B35" w14:textId="429ECA6F" w:rsidR="00696B69" w:rsidRPr="00696B69" w:rsidRDefault="00696B69" w:rsidP="00696B69">
      <w:pPr>
        <w:autoSpaceDE w:val="0"/>
        <w:autoSpaceDN w:val="0"/>
        <w:adjustRightInd w:val="0"/>
        <w:spacing w:after="120"/>
        <w:jc w:val="both"/>
        <w:rPr>
          <w:rFonts w:ascii="Garamond" w:hAnsi="Garamond"/>
          <w:sz w:val="24"/>
          <w:szCs w:val="24"/>
        </w:rPr>
      </w:pPr>
      <w:r w:rsidRPr="00696B69">
        <w:rPr>
          <w:rFonts w:ascii="Garamond" w:hAnsi="Garamond"/>
          <w:sz w:val="24"/>
          <w:szCs w:val="24"/>
          <w:highlight w:val="yellow"/>
        </w:rPr>
        <w:t>[</w:t>
      </w:r>
      <w:r w:rsidR="00EA5221">
        <w:rPr>
          <w:rFonts w:ascii="Garamond" w:hAnsi="Garamond"/>
          <w:sz w:val="24"/>
          <w:szCs w:val="24"/>
          <w:highlight w:val="yellow"/>
        </w:rPr>
        <w:t>XXXXX</w:t>
      </w:r>
      <w:r w:rsidRPr="00696B69">
        <w:rPr>
          <w:rFonts w:ascii="Garamond" w:hAnsi="Garamond"/>
          <w:sz w:val="24"/>
          <w:szCs w:val="24"/>
          <w:highlight w:val="yellow"/>
        </w:rPr>
        <w:t>]</w:t>
      </w:r>
      <w:r w:rsidRPr="00696B69">
        <w:rPr>
          <w:rFonts w:ascii="Garamond" w:hAnsi="Garamond"/>
          <w:sz w:val="24"/>
          <w:szCs w:val="24"/>
        </w:rPr>
        <w:t xml:space="preserve"> a legally </w:t>
      </w:r>
      <w:proofErr w:type="spellStart"/>
      <w:r w:rsidRPr="00696B69">
        <w:rPr>
          <w:rFonts w:ascii="Garamond" w:hAnsi="Garamond"/>
          <w:sz w:val="24"/>
          <w:szCs w:val="24"/>
        </w:rPr>
        <w:t>authorised</w:t>
      </w:r>
      <w:proofErr w:type="spellEnd"/>
      <w:r w:rsidRPr="00696B69">
        <w:rPr>
          <w:rFonts w:ascii="Garamond" w:hAnsi="Garamond"/>
          <w:sz w:val="24"/>
          <w:szCs w:val="24"/>
        </w:rPr>
        <w:t xml:space="preserve"> representative of </w:t>
      </w:r>
      <w:r w:rsidRPr="00696B69">
        <w:rPr>
          <w:rFonts w:ascii="Garamond" w:hAnsi="Garamond"/>
          <w:sz w:val="24"/>
          <w:szCs w:val="24"/>
          <w:highlight w:val="yellow"/>
        </w:rPr>
        <w:t>[</w:t>
      </w:r>
      <w:r w:rsidR="00EA5221">
        <w:rPr>
          <w:rFonts w:ascii="Garamond" w:hAnsi="Garamond"/>
          <w:sz w:val="24"/>
          <w:szCs w:val="24"/>
          <w:highlight w:val="yellow"/>
        </w:rPr>
        <w:t>XXXXXXXX</w:t>
      </w:r>
      <w:r w:rsidRPr="00696B69">
        <w:rPr>
          <w:rFonts w:ascii="Garamond" w:hAnsi="Garamond"/>
          <w:sz w:val="24"/>
          <w:szCs w:val="24"/>
          <w:highlight w:val="yellow"/>
        </w:rPr>
        <w:t>]</w:t>
      </w:r>
      <w:r w:rsidRPr="00696B69">
        <w:rPr>
          <w:rFonts w:ascii="Garamond" w:hAnsi="Garamond"/>
          <w:sz w:val="24"/>
          <w:szCs w:val="24"/>
        </w:rPr>
        <w:t xml:space="preserve"> connected to the Mini-Grid hereinafter called the “C</w:t>
      </w:r>
      <w:r w:rsidR="00991ED9">
        <w:rPr>
          <w:rFonts w:ascii="Garamond" w:hAnsi="Garamond"/>
          <w:sz w:val="24"/>
          <w:szCs w:val="24"/>
        </w:rPr>
        <w:t>luster</w:t>
      </w:r>
      <w:r w:rsidRPr="00696B69">
        <w:rPr>
          <w:rFonts w:ascii="Garamond" w:hAnsi="Garamond"/>
          <w:sz w:val="24"/>
          <w:szCs w:val="24"/>
        </w:rPr>
        <w:t xml:space="preserve"> Representative” who is responsible for representing the c</w:t>
      </w:r>
      <w:r w:rsidR="00991ED9">
        <w:rPr>
          <w:rFonts w:ascii="Garamond" w:hAnsi="Garamond"/>
          <w:sz w:val="24"/>
          <w:szCs w:val="24"/>
        </w:rPr>
        <w:t>luster</w:t>
      </w:r>
      <w:r w:rsidRPr="00696B69">
        <w:rPr>
          <w:rFonts w:ascii="Garamond" w:hAnsi="Garamond"/>
          <w:sz w:val="24"/>
          <w:szCs w:val="24"/>
        </w:rPr>
        <w:t xml:space="preserve"> in this Agreement and performing the duties listed herein to the best of their ability. </w:t>
      </w:r>
    </w:p>
    <w:p w14:paraId="65C9E9A3" w14:textId="77777777" w:rsidR="00696B69" w:rsidRPr="00696B69" w:rsidRDefault="00696B69" w:rsidP="00696B69">
      <w:pPr>
        <w:autoSpaceDE w:val="0"/>
        <w:autoSpaceDN w:val="0"/>
        <w:adjustRightInd w:val="0"/>
        <w:spacing w:after="120"/>
        <w:jc w:val="both"/>
        <w:rPr>
          <w:rFonts w:ascii="Garamond" w:hAnsi="Garamond"/>
          <w:b/>
          <w:bCs/>
          <w:sz w:val="24"/>
          <w:szCs w:val="24"/>
        </w:rPr>
      </w:pPr>
      <w:r w:rsidRPr="00696B69">
        <w:rPr>
          <w:rFonts w:ascii="Garamond" w:hAnsi="Garamond"/>
          <w:b/>
          <w:bCs/>
          <w:sz w:val="24"/>
          <w:szCs w:val="24"/>
        </w:rPr>
        <w:t>OR </w:t>
      </w:r>
    </w:p>
    <w:p w14:paraId="0E14F5F3" w14:textId="60C8D6D2" w:rsidR="00696B69" w:rsidRPr="00696B69" w:rsidRDefault="00696B69" w:rsidP="00696B69">
      <w:pPr>
        <w:autoSpaceDE w:val="0"/>
        <w:autoSpaceDN w:val="0"/>
        <w:adjustRightInd w:val="0"/>
        <w:spacing w:after="120"/>
        <w:jc w:val="both"/>
        <w:rPr>
          <w:rFonts w:ascii="Garamond" w:hAnsi="Garamond"/>
          <w:sz w:val="24"/>
          <w:szCs w:val="24"/>
        </w:rPr>
      </w:pPr>
      <w:r w:rsidRPr="00696B69">
        <w:rPr>
          <w:rFonts w:ascii="Garamond" w:hAnsi="Garamond"/>
          <w:sz w:val="24"/>
          <w:szCs w:val="24"/>
          <w:highlight w:val="yellow"/>
        </w:rPr>
        <w:t>[</w:t>
      </w:r>
      <w:r w:rsidR="00EA5221">
        <w:rPr>
          <w:rFonts w:ascii="Garamond" w:hAnsi="Garamond"/>
          <w:sz w:val="24"/>
          <w:szCs w:val="24"/>
          <w:highlight w:val="yellow"/>
        </w:rPr>
        <w:t>XXXXX</w:t>
      </w:r>
      <w:r w:rsidRPr="00696B69">
        <w:rPr>
          <w:rFonts w:ascii="Garamond" w:hAnsi="Garamond"/>
          <w:sz w:val="24"/>
          <w:szCs w:val="24"/>
          <w:highlight w:val="yellow"/>
        </w:rPr>
        <w:t>]</w:t>
      </w:r>
      <w:r w:rsidRPr="00696B69">
        <w:rPr>
          <w:rFonts w:ascii="Garamond" w:hAnsi="Garamond"/>
          <w:sz w:val="24"/>
          <w:szCs w:val="24"/>
        </w:rPr>
        <w:t xml:space="preserve"> a Company/Association duly incorporated/registered under the laws of the Federal Republic of Nigeria and having its registered office at [OFFICE ADDRESS], acting as the legally </w:t>
      </w:r>
      <w:proofErr w:type="spellStart"/>
      <w:r w:rsidRPr="00696B69">
        <w:rPr>
          <w:rFonts w:ascii="Garamond" w:hAnsi="Garamond"/>
          <w:sz w:val="24"/>
          <w:szCs w:val="24"/>
        </w:rPr>
        <w:t>authorised</w:t>
      </w:r>
      <w:proofErr w:type="spellEnd"/>
      <w:r w:rsidRPr="00696B69">
        <w:rPr>
          <w:rFonts w:ascii="Garamond" w:hAnsi="Garamond"/>
          <w:sz w:val="24"/>
          <w:szCs w:val="24"/>
        </w:rPr>
        <w:t xml:space="preserve"> representative of [NAME OF C</w:t>
      </w:r>
      <w:r w:rsidR="00991ED9">
        <w:rPr>
          <w:rFonts w:ascii="Garamond" w:hAnsi="Garamond"/>
          <w:sz w:val="24"/>
          <w:szCs w:val="24"/>
        </w:rPr>
        <w:t>LUSTER</w:t>
      </w:r>
      <w:r w:rsidRPr="00696B69">
        <w:rPr>
          <w:rFonts w:ascii="Garamond" w:hAnsi="Garamond"/>
          <w:sz w:val="24"/>
          <w:szCs w:val="24"/>
        </w:rPr>
        <w:t>] connected to the Mini-Grid hereinafter called the “Connected C</w:t>
      </w:r>
      <w:r w:rsidR="00991ED9">
        <w:rPr>
          <w:rFonts w:ascii="Garamond" w:hAnsi="Garamond"/>
          <w:sz w:val="24"/>
          <w:szCs w:val="24"/>
        </w:rPr>
        <w:t>luster</w:t>
      </w:r>
      <w:r w:rsidRPr="00696B69">
        <w:rPr>
          <w:rFonts w:ascii="Garamond" w:hAnsi="Garamond"/>
          <w:sz w:val="24"/>
          <w:szCs w:val="24"/>
        </w:rPr>
        <w:t>”. </w:t>
      </w:r>
    </w:p>
    <w:p w14:paraId="2F6CF67B" w14:textId="37B407C2" w:rsidR="00F8476C" w:rsidRPr="00417FBA" w:rsidRDefault="00F8476C" w:rsidP="005B2DD4">
      <w:pPr>
        <w:autoSpaceDE w:val="0"/>
        <w:autoSpaceDN w:val="0"/>
        <w:adjustRightInd w:val="0"/>
        <w:spacing w:after="120"/>
        <w:jc w:val="both"/>
        <w:rPr>
          <w:rFonts w:ascii="Garamond" w:eastAsiaTheme="minorEastAsia" w:hAnsi="Garamond" w:cs="_ª_˛"/>
          <w:sz w:val="24"/>
          <w:szCs w:val="24"/>
          <w:lang w:eastAsia="zh-CN"/>
        </w:rPr>
      </w:pPr>
      <w:r w:rsidRPr="00417FBA">
        <w:rPr>
          <w:rFonts w:ascii="Garamond" w:eastAsiaTheme="minorEastAsia" w:hAnsi="Garamond" w:cs="Times New Roman"/>
          <w:sz w:val="24"/>
          <w:szCs w:val="24"/>
          <w:lang w:eastAsia="zh-CN"/>
        </w:rPr>
        <w:t xml:space="preserve">In this Agreement, the DisCo, Mini-Grid Operator and </w:t>
      </w:r>
      <w:r w:rsidR="00BB6487" w:rsidRPr="0076579F">
        <w:rPr>
          <w:rFonts w:ascii="Garamond" w:eastAsiaTheme="minorEastAsia" w:hAnsi="Garamond" w:cs="_ª_˛"/>
          <w:sz w:val="24"/>
          <w:szCs w:val="24"/>
          <w:lang w:eastAsia="zh-CN"/>
        </w:rPr>
        <w:t>C</w:t>
      </w:r>
      <w:r w:rsidR="00991ED9">
        <w:rPr>
          <w:rFonts w:ascii="Garamond" w:eastAsiaTheme="minorEastAsia" w:hAnsi="Garamond" w:cs="_ª_˛"/>
          <w:sz w:val="24"/>
          <w:szCs w:val="24"/>
          <w:lang w:eastAsia="zh-CN"/>
        </w:rPr>
        <w:t>luster</w:t>
      </w:r>
      <w:r w:rsidR="00BB6487" w:rsidRPr="00F328EF">
        <w:rPr>
          <w:rFonts w:ascii="Garamond" w:eastAsiaTheme="minorEastAsia" w:hAnsi="Garamond" w:cs="_ª_˛"/>
          <w:b/>
          <w:bCs/>
          <w:sz w:val="24"/>
          <w:szCs w:val="24"/>
          <w:lang w:eastAsia="zh-CN"/>
        </w:rPr>
        <w:t xml:space="preserve"> </w:t>
      </w:r>
      <w:r w:rsidRPr="00417FBA">
        <w:rPr>
          <w:rFonts w:ascii="Garamond" w:eastAsiaTheme="minorEastAsia" w:hAnsi="Garamond" w:cs="Times New Roman"/>
          <w:sz w:val="24"/>
          <w:szCs w:val="24"/>
          <w:lang w:eastAsia="zh-CN"/>
        </w:rPr>
        <w:t>Representative/</w:t>
      </w:r>
      <w:r w:rsidR="007737E2">
        <w:rPr>
          <w:rFonts w:ascii="Garamond" w:eastAsiaTheme="minorEastAsia" w:hAnsi="Garamond" w:cs="Times New Roman"/>
          <w:sz w:val="24"/>
          <w:szCs w:val="24"/>
          <w:lang w:eastAsia="zh-CN"/>
        </w:rPr>
        <w:t xml:space="preserve">Connected </w:t>
      </w:r>
      <w:r w:rsidR="00BB6487">
        <w:rPr>
          <w:rFonts w:ascii="Garamond" w:eastAsiaTheme="minorEastAsia" w:hAnsi="Garamond" w:cs="Times New Roman"/>
          <w:sz w:val="24"/>
          <w:szCs w:val="24"/>
          <w:lang w:eastAsia="zh-CN"/>
        </w:rPr>
        <w:t>C</w:t>
      </w:r>
      <w:r w:rsidR="00991ED9">
        <w:rPr>
          <w:rFonts w:ascii="Garamond" w:eastAsiaTheme="minorEastAsia" w:hAnsi="Garamond" w:cs="Times New Roman"/>
          <w:sz w:val="24"/>
          <w:szCs w:val="24"/>
          <w:lang w:eastAsia="zh-CN"/>
        </w:rPr>
        <w:t>luster</w:t>
      </w:r>
      <w:r w:rsidR="006646C7">
        <w:rPr>
          <w:rFonts w:ascii="Garamond" w:eastAsiaTheme="minorEastAsia" w:hAnsi="Garamond" w:cs="Times New Roman"/>
          <w:sz w:val="24"/>
          <w:szCs w:val="24"/>
          <w:lang w:eastAsia="zh-CN"/>
        </w:rPr>
        <w:t xml:space="preserve"> </w:t>
      </w:r>
      <w:r w:rsidRPr="00417FBA">
        <w:rPr>
          <w:rFonts w:ascii="Garamond" w:eastAsiaTheme="minorEastAsia" w:hAnsi="Garamond" w:cs="Times New Roman"/>
          <w:sz w:val="24"/>
          <w:szCs w:val="24"/>
          <w:lang w:eastAsia="zh-CN"/>
        </w:rPr>
        <w:t xml:space="preserve">are referred to collectively as </w:t>
      </w:r>
      <w:r w:rsidRPr="00417FBA">
        <w:rPr>
          <w:rFonts w:ascii="Garamond" w:eastAsiaTheme="minorEastAsia" w:hAnsi="Garamond" w:cs="_ª_˛"/>
          <w:sz w:val="24"/>
          <w:szCs w:val="24"/>
          <w:lang w:eastAsia="zh-CN"/>
        </w:rPr>
        <w:t>“</w:t>
      </w:r>
      <w:r w:rsidRPr="00F41331">
        <w:rPr>
          <w:rFonts w:ascii="Garamond" w:eastAsiaTheme="minorEastAsia" w:hAnsi="Garamond" w:cs="_ª_˛"/>
          <w:b/>
          <w:sz w:val="24"/>
          <w:szCs w:val="24"/>
          <w:lang w:eastAsia="zh-CN"/>
        </w:rPr>
        <w:t>Parties</w:t>
      </w:r>
      <w:r w:rsidRPr="00417FBA">
        <w:rPr>
          <w:rFonts w:ascii="Garamond" w:eastAsiaTheme="minorEastAsia" w:hAnsi="Garamond" w:cs="_ª_˛"/>
          <w:sz w:val="24"/>
          <w:szCs w:val="24"/>
          <w:lang w:eastAsia="zh-CN"/>
        </w:rPr>
        <w:t xml:space="preserve">” </w:t>
      </w:r>
      <w:r w:rsidRPr="00417FBA">
        <w:rPr>
          <w:rFonts w:ascii="Garamond" w:eastAsiaTheme="minorEastAsia" w:hAnsi="Garamond" w:cs="Times New Roman"/>
          <w:sz w:val="24"/>
          <w:szCs w:val="24"/>
          <w:lang w:eastAsia="zh-CN"/>
        </w:rPr>
        <w:t>and</w:t>
      </w:r>
      <w:r w:rsidR="00B512C7">
        <w:rPr>
          <w:rFonts w:ascii="Garamond" w:eastAsiaTheme="minorEastAsia" w:hAnsi="Garamond" w:cs="Times New Roman"/>
          <w:sz w:val="24"/>
          <w:szCs w:val="24"/>
          <w:lang w:eastAsia="zh-CN"/>
        </w:rPr>
        <w:t xml:space="preserve"> </w:t>
      </w:r>
      <w:r w:rsidRPr="00417FBA">
        <w:rPr>
          <w:rFonts w:ascii="Garamond" w:eastAsiaTheme="minorEastAsia" w:hAnsi="Garamond" w:cs="Times New Roman"/>
          <w:sz w:val="24"/>
          <w:szCs w:val="24"/>
          <w:lang w:eastAsia="zh-CN"/>
        </w:rPr>
        <w:t xml:space="preserve">individually as </w:t>
      </w:r>
      <w:r w:rsidRPr="00417FBA">
        <w:rPr>
          <w:rFonts w:ascii="Garamond" w:eastAsiaTheme="minorEastAsia" w:hAnsi="Garamond" w:cs="_ª_˛"/>
          <w:sz w:val="24"/>
          <w:szCs w:val="24"/>
          <w:lang w:eastAsia="zh-CN"/>
        </w:rPr>
        <w:t>“</w:t>
      </w:r>
      <w:r w:rsidRPr="00F41331">
        <w:rPr>
          <w:rFonts w:ascii="Garamond" w:eastAsiaTheme="minorEastAsia" w:hAnsi="Garamond" w:cs="_ª_˛"/>
          <w:b/>
          <w:sz w:val="24"/>
          <w:szCs w:val="24"/>
          <w:lang w:eastAsia="zh-CN"/>
        </w:rPr>
        <w:t>Party</w:t>
      </w:r>
      <w:r w:rsidRPr="00417FBA">
        <w:rPr>
          <w:rFonts w:ascii="Garamond" w:eastAsiaTheme="minorEastAsia" w:hAnsi="Garamond" w:cs="_ª_˛"/>
          <w:sz w:val="24"/>
          <w:szCs w:val="24"/>
          <w:lang w:eastAsia="zh-CN"/>
        </w:rPr>
        <w:t>”.</w:t>
      </w:r>
    </w:p>
    <w:p w14:paraId="52845269" w14:textId="77777777" w:rsidR="00F8476C" w:rsidRPr="00417FBA" w:rsidRDefault="00F8476C" w:rsidP="005B2DD4">
      <w:pPr>
        <w:autoSpaceDE w:val="0"/>
        <w:autoSpaceDN w:val="0"/>
        <w:adjustRightInd w:val="0"/>
        <w:spacing w:after="120"/>
        <w:jc w:val="both"/>
        <w:rPr>
          <w:rFonts w:ascii="Garamond" w:eastAsiaTheme="minorEastAsia" w:hAnsi="Garamond" w:cs="_ª_˛"/>
          <w:sz w:val="24"/>
          <w:szCs w:val="24"/>
          <w:lang w:eastAsia="zh-CN"/>
        </w:rPr>
      </w:pPr>
    </w:p>
    <w:p w14:paraId="17C40288" w14:textId="77777777" w:rsidR="004E223F" w:rsidRPr="00F41331" w:rsidRDefault="004E223F" w:rsidP="005B2DD4">
      <w:pPr>
        <w:spacing w:after="120"/>
        <w:jc w:val="both"/>
        <w:rPr>
          <w:rFonts w:ascii="Garamond" w:hAnsi="Garamond"/>
          <w:b/>
          <w:sz w:val="24"/>
          <w:szCs w:val="24"/>
        </w:rPr>
      </w:pPr>
      <w:r w:rsidRPr="00F41331">
        <w:rPr>
          <w:rFonts w:ascii="Garamond" w:hAnsi="Garamond"/>
          <w:b/>
          <w:sz w:val="24"/>
          <w:szCs w:val="24"/>
        </w:rPr>
        <w:t>RECITAL/ BACKGROUND</w:t>
      </w:r>
    </w:p>
    <w:p w14:paraId="6DBCA41C" w14:textId="1C69FF92" w:rsidR="002D27AE" w:rsidRPr="00417FBA" w:rsidRDefault="002D27AE" w:rsidP="005B2DD4">
      <w:pPr>
        <w:numPr>
          <w:ilvl w:val="0"/>
          <w:numId w:val="1"/>
        </w:numPr>
        <w:tabs>
          <w:tab w:val="left" w:pos="500"/>
        </w:tabs>
        <w:spacing w:after="120"/>
        <w:ind w:left="500" w:right="140" w:hanging="351"/>
        <w:jc w:val="both"/>
        <w:rPr>
          <w:rFonts w:ascii="Garamond" w:hAnsi="Garamond"/>
          <w:sz w:val="24"/>
          <w:szCs w:val="24"/>
        </w:rPr>
      </w:pPr>
      <w:r w:rsidRPr="00417FBA">
        <w:rPr>
          <w:rFonts w:ascii="Garamond" w:hAnsi="Garamond"/>
          <w:sz w:val="24"/>
          <w:szCs w:val="24"/>
        </w:rPr>
        <w:t xml:space="preserve">The DisCo is an electricity distribution licensee, issued a Distribution License by the Nigerian Electricity Regulatory Commission </w:t>
      </w:r>
      <w:r w:rsidR="0024615A">
        <w:rPr>
          <w:rFonts w:ascii="Garamond" w:hAnsi="Garamond"/>
          <w:sz w:val="24"/>
          <w:szCs w:val="24"/>
        </w:rPr>
        <w:t xml:space="preserve">(NERC) </w:t>
      </w:r>
      <w:r w:rsidRPr="00417FBA">
        <w:rPr>
          <w:rFonts w:ascii="Garamond" w:hAnsi="Garamond"/>
          <w:sz w:val="24"/>
          <w:szCs w:val="24"/>
        </w:rPr>
        <w:t>(</w:t>
      </w:r>
      <w:r w:rsidR="00AA22B2">
        <w:rPr>
          <w:rFonts w:ascii="Garamond" w:hAnsi="Garamond"/>
          <w:sz w:val="24"/>
          <w:szCs w:val="24"/>
        </w:rPr>
        <w:t xml:space="preserve">the </w:t>
      </w:r>
      <w:r w:rsidRPr="00417FBA">
        <w:rPr>
          <w:rFonts w:ascii="Garamond" w:hAnsi="Garamond"/>
          <w:sz w:val="24"/>
          <w:szCs w:val="24"/>
        </w:rPr>
        <w:t>“</w:t>
      </w:r>
      <w:r w:rsidRPr="00417FBA">
        <w:rPr>
          <w:rFonts w:ascii="Garamond" w:hAnsi="Garamond"/>
          <w:b/>
          <w:sz w:val="24"/>
          <w:szCs w:val="24"/>
        </w:rPr>
        <w:t>Commission</w:t>
      </w:r>
      <w:r w:rsidRPr="00417FBA">
        <w:rPr>
          <w:rFonts w:ascii="Garamond" w:hAnsi="Garamond"/>
          <w:sz w:val="24"/>
          <w:szCs w:val="24"/>
        </w:rPr>
        <w:t>”) pursuant to Section 67 of the Electric Power Sector Reform Act 2005 (“</w:t>
      </w:r>
      <w:r w:rsidRPr="00417FBA">
        <w:rPr>
          <w:rFonts w:ascii="Garamond" w:hAnsi="Garamond"/>
          <w:b/>
          <w:sz w:val="24"/>
          <w:szCs w:val="24"/>
        </w:rPr>
        <w:t>EPSRA</w:t>
      </w:r>
      <w:r w:rsidRPr="00417FBA">
        <w:rPr>
          <w:rFonts w:ascii="Garamond" w:hAnsi="Garamond"/>
          <w:sz w:val="24"/>
          <w:szCs w:val="24"/>
        </w:rPr>
        <w:t xml:space="preserve">”) to distribute and trade (retail supply) electricity within </w:t>
      </w:r>
      <w:r w:rsidR="00A536B0" w:rsidRPr="003F309F">
        <w:rPr>
          <w:rFonts w:ascii="Garamond" w:hAnsi="Garamond" w:cstheme="minorHAnsi"/>
          <w:sz w:val="24"/>
          <w:szCs w:val="24"/>
          <w:highlight w:val="yellow"/>
        </w:rPr>
        <w:t>XXXX</w:t>
      </w:r>
      <w:r w:rsidRPr="00417FBA">
        <w:rPr>
          <w:rFonts w:ascii="Garamond" w:hAnsi="Garamond" w:cstheme="minorHAnsi"/>
          <w:sz w:val="24"/>
          <w:szCs w:val="24"/>
        </w:rPr>
        <w:t xml:space="preserve"> Distribution Zone comprising </w:t>
      </w:r>
      <w:r w:rsidR="00564F7A" w:rsidRPr="003F309F">
        <w:rPr>
          <w:rFonts w:ascii="Garamond" w:hAnsi="Garamond" w:cstheme="minorHAnsi"/>
          <w:sz w:val="24"/>
          <w:szCs w:val="24"/>
          <w:highlight w:val="yellow"/>
        </w:rPr>
        <w:t>[location]</w:t>
      </w:r>
      <w:r w:rsidRPr="00417FBA">
        <w:rPr>
          <w:rFonts w:ascii="Garamond" w:hAnsi="Garamond" w:cstheme="minorHAnsi"/>
          <w:sz w:val="24"/>
          <w:szCs w:val="24"/>
        </w:rPr>
        <w:t xml:space="preserve"> </w:t>
      </w:r>
      <w:r w:rsidRPr="00417FBA">
        <w:rPr>
          <w:rFonts w:ascii="Garamond" w:hAnsi="Garamond"/>
          <w:sz w:val="24"/>
          <w:szCs w:val="24"/>
        </w:rPr>
        <w:t xml:space="preserve">which includes the </w:t>
      </w:r>
      <w:r w:rsidRPr="00F41331">
        <w:rPr>
          <w:rFonts w:ascii="Garamond" w:hAnsi="Garamond"/>
          <w:sz w:val="24"/>
          <w:szCs w:val="24"/>
        </w:rPr>
        <w:t>Distribution Network</w:t>
      </w:r>
      <w:r w:rsidRPr="00417FBA">
        <w:rPr>
          <w:rFonts w:ascii="Garamond" w:hAnsi="Garamond"/>
          <w:sz w:val="24"/>
          <w:szCs w:val="24"/>
        </w:rPr>
        <w:t>.</w:t>
      </w:r>
    </w:p>
    <w:p w14:paraId="78F0A660" w14:textId="77777777" w:rsidR="002D27AE" w:rsidRPr="00417FBA" w:rsidRDefault="002D27AE" w:rsidP="005B2DD4">
      <w:pPr>
        <w:numPr>
          <w:ilvl w:val="0"/>
          <w:numId w:val="1"/>
        </w:numPr>
        <w:tabs>
          <w:tab w:val="left" w:pos="500"/>
        </w:tabs>
        <w:spacing w:after="120"/>
        <w:ind w:left="500" w:right="140" w:hanging="351"/>
        <w:jc w:val="both"/>
        <w:rPr>
          <w:rFonts w:ascii="Garamond" w:hAnsi="Garamond"/>
          <w:sz w:val="24"/>
          <w:szCs w:val="24"/>
        </w:rPr>
      </w:pPr>
      <w:r w:rsidRPr="00417FBA">
        <w:rPr>
          <w:rFonts w:ascii="Garamond" w:hAnsi="Garamond"/>
          <w:sz w:val="24"/>
          <w:szCs w:val="24"/>
        </w:rPr>
        <w:t>The Mini-Grid Operator is in the business of constructing, operating and maintaining mini-grids in Nigeria.</w:t>
      </w:r>
    </w:p>
    <w:p w14:paraId="7F828F02" w14:textId="6CD67596" w:rsidR="002D27AE" w:rsidRPr="00696B69" w:rsidRDefault="002D27AE">
      <w:pPr>
        <w:numPr>
          <w:ilvl w:val="0"/>
          <w:numId w:val="1"/>
        </w:numPr>
        <w:tabs>
          <w:tab w:val="left" w:pos="520"/>
        </w:tabs>
        <w:spacing w:after="120"/>
        <w:ind w:left="500" w:right="140" w:hanging="351"/>
        <w:jc w:val="both"/>
        <w:rPr>
          <w:rFonts w:ascii="Garamond" w:hAnsi="Garamond"/>
          <w:sz w:val="24"/>
          <w:szCs w:val="24"/>
        </w:rPr>
      </w:pPr>
      <w:r w:rsidRPr="00696B69">
        <w:rPr>
          <w:rFonts w:ascii="Garamond" w:hAnsi="Garamond"/>
          <w:sz w:val="24"/>
          <w:szCs w:val="24"/>
        </w:rPr>
        <w:t xml:space="preserve">The Mini-Grid Operator </w:t>
      </w:r>
      <w:r w:rsidR="00696B69" w:rsidRPr="00696B69">
        <w:rPr>
          <w:rFonts w:ascii="Garamond" w:hAnsi="Garamond"/>
          <w:sz w:val="24"/>
          <w:szCs w:val="24"/>
        </w:rPr>
        <w:t xml:space="preserve">seeks to connect to DisCo’s Distribution Network described in Schedule 2 below and operate as an Interconnected Mini-Grid, supplying electricity to the Connected Cluster under the terms and conditions set out in this Agreement. </w:t>
      </w:r>
      <w:r w:rsidRPr="00696B69">
        <w:rPr>
          <w:rFonts w:ascii="Garamond" w:hAnsi="Garamond"/>
          <w:sz w:val="24"/>
          <w:szCs w:val="24"/>
        </w:rPr>
        <w:t xml:space="preserve">The DisCo has agreed to delineate part of its Distribution Network (described in Schedule </w:t>
      </w:r>
      <w:r w:rsidR="00222802" w:rsidRPr="00696B69">
        <w:rPr>
          <w:rFonts w:ascii="Garamond" w:hAnsi="Garamond"/>
          <w:sz w:val="24"/>
          <w:szCs w:val="24"/>
        </w:rPr>
        <w:t>1</w:t>
      </w:r>
      <w:r w:rsidR="000345BB" w:rsidRPr="00696B69">
        <w:rPr>
          <w:rFonts w:ascii="Garamond" w:hAnsi="Garamond"/>
          <w:sz w:val="24"/>
          <w:szCs w:val="24"/>
        </w:rPr>
        <w:t xml:space="preserve"> and Schedule 2</w:t>
      </w:r>
      <w:r w:rsidRPr="00696B69">
        <w:rPr>
          <w:rFonts w:ascii="Garamond" w:hAnsi="Garamond"/>
          <w:sz w:val="24"/>
          <w:szCs w:val="24"/>
        </w:rPr>
        <w:t>) to be operated as part of a Mini-Grid.</w:t>
      </w:r>
    </w:p>
    <w:p w14:paraId="474BD886" w14:textId="79BBBB03" w:rsidR="00696B69" w:rsidRDefault="002D27AE" w:rsidP="00696B69">
      <w:pPr>
        <w:numPr>
          <w:ilvl w:val="0"/>
          <w:numId w:val="1"/>
        </w:numPr>
        <w:tabs>
          <w:tab w:val="left" w:pos="520"/>
        </w:tabs>
        <w:spacing w:after="120"/>
        <w:ind w:left="500" w:right="140" w:hanging="351"/>
        <w:jc w:val="both"/>
        <w:rPr>
          <w:rFonts w:ascii="Garamond" w:hAnsi="Garamond"/>
          <w:sz w:val="24"/>
          <w:szCs w:val="24"/>
        </w:rPr>
      </w:pPr>
      <w:r w:rsidRPr="00417FBA">
        <w:rPr>
          <w:rFonts w:ascii="Garamond" w:hAnsi="Garamond"/>
          <w:sz w:val="24"/>
          <w:szCs w:val="24"/>
        </w:rPr>
        <w:t>Th</w:t>
      </w:r>
      <w:r w:rsidR="00696B69">
        <w:rPr>
          <w:rFonts w:ascii="Garamond" w:hAnsi="Garamond"/>
          <w:sz w:val="24"/>
          <w:szCs w:val="24"/>
        </w:rPr>
        <w:t xml:space="preserve">e DisCo </w:t>
      </w:r>
      <w:r w:rsidR="00696B69" w:rsidRPr="00696B69">
        <w:rPr>
          <w:rFonts w:ascii="Garamond" w:hAnsi="Garamond"/>
          <w:sz w:val="24"/>
          <w:szCs w:val="24"/>
        </w:rPr>
        <w:t xml:space="preserve">has agreed to delineate part of its Distribution Network (described in Schedule 2) to </w:t>
      </w:r>
      <w:proofErr w:type="gramStart"/>
      <w:r w:rsidR="00696B69" w:rsidRPr="00696B69">
        <w:rPr>
          <w:rFonts w:ascii="Garamond" w:hAnsi="Garamond"/>
          <w:sz w:val="24"/>
          <w:szCs w:val="24"/>
        </w:rPr>
        <w:t>be connected with</w:t>
      </w:r>
      <w:proofErr w:type="gramEnd"/>
      <w:r w:rsidR="00696B69" w:rsidRPr="00696B69">
        <w:rPr>
          <w:rFonts w:ascii="Garamond" w:hAnsi="Garamond"/>
          <w:sz w:val="24"/>
          <w:szCs w:val="24"/>
        </w:rPr>
        <w:t xml:space="preserve"> the Mini-Grid and operated as an Interconnected Mini-Grid</w:t>
      </w:r>
      <w:r w:rsidR="00C745D7">
        <w:rPr>
          <w:rFonts w:ascii="Garamond" w:hAnsi="Garamond"/>
          <w:sz w:val="24"/>
          <w:szCs w:val="24"/>
        </w:rPr>
        <w:t>.</w:t>
      </w:r>
    </w:p>
    <w:p w14:paraId="4DE50C7B" w14:textId="7A69DD45" w:rsidR="00696B69" w:rsidRDefault="00696B69" w:rsidP="00696B69">
      <w:pPr>
        <w:numPr>
          <w:ilvl w:val="0"/>
          <w:numId w:val="1"/>
        </w:numPr>
        <w:tabs>
          <w:tab w:val="left" w:pos="520"/>
        </w:tabs>
        <w:spacing w:after="120"/>
        <w:ind w:left="500" w:right="140" w:hanging="351"/>
        <w:jc w:val="both"/>
        <w:rPr>
          <w:rFonts w:ascii="Garamond" w:hAnsi="Garamond"/>
          <w:sz w:val="24"/>
          <w:szCs w:val="24"/>
        </w:rPr>
      </w:pPr>
      <w:r>
        <w:rPr>
          <w:rFonts w:ascii="Garamond" w:hAnsi="Garamond"/>
          <w:sz w:val="24"/>
          <w:szCs w:val="24"/>
        </w:rPr>
        <w:t xml:space="preserve">The Connected Cluster </w:t>
      </w:r>
      <w:r w:rsidRPr="00696B69">
        <w:rPr>
          <w:rFonts w:ascii="Garamond" w:hAnsi="Garamond"/>
          <w:sz w:val="24"/>
          <w:szCs w:val="24"/>
        </w:rPr>
        <w:t xml:space="preserve">has fully </w:t>
      </w:r>
      <w:proofErr w:type="spellStart"/>
      <w:r w:rsidR="00C745D7" w:rsidRPr="00696B69">
        <w:rPr>
          <w:rFonts w:ascii="Garamond" w:hAnsi="Garamond"/>
          <w:sz w:val="24"/>
          <w:szCs w:val="24"/>
        </w:rPr>
        <w:t>authori</w:t>
      </w:r>
      <w:r w:rsidR="00C745D7">
        <w:rPr>
          <w:rFonts w:ascii="Garamond" w:hAnsi="Garamond"/>
          <w:sz w:val="24"/>
          <w:szCs w:val="24"/>
        </w:rPr>
        <w:t>s</w:t>
      </w:r>
      <w:r w:rsidR="00C745D7" w:rsidRPr="00696B69">
        <w:rPr>
          <w:rFonts w:ascii="Garamond" w:hAnsi="Garamond"/>
          <w:sz w:val="24"/>
          <w:szCs w:val="24"/>
        </w:rPr>
        <w:t>ed</w:t>
      </w:r>
      <w:proofErr w:type="spellEnd"/>
      <w:r w:rsidR="00C745D7" w:rsidRPr="00696B69">
        <w:rPr>
          <w:rFonts w:ascii="Garamond" w:hAnsi="Garamond"/>
          <w:sz w:val="24"/>
          <w:szCs w:val="24"/>
        </w:rPr>
        <w:t xml:space="preserve"> </w:t>
      </w:r>
      <w:r w:rsidRPr="00696B69">
        <w:rPr>
          <w:rFonts w:ascii="Garamond" w:hAnsi="Garamond"/>
          <w:sz w:val="24"/>
          <w:szCs w:val="24"/>
        </w:rPr>
        <w:t>the Interconnected Cluster Representative to enter into this Agreement on behalf of the Connected Cluster</w:t>
      </w:r>
      <w:r w:rsidR="00B011BB">
        <w:rPr>
          <w:rFonts w:ascii="Garamond" w:hAnsi="Garamond"/>
          <w:sz w:val="24"/>
          <w:szCs w:val="24"/>
        </w:rPr>
        <w:t>.</w:t>
      </w:r>
    </w:p>
    <w:p w14:paraId="545FFAEC" w14:textId="4A5AA1EB" w:rsidR="00696B69" w:rsidRPr="00B011BB" w:rsidRDefault="00696B69" w:rsidP="00B011BB">
      <w:pPr>
        <w:numPr>
          <w:ilvl w:val="0"/>
          <w:numId w:val="1"/>
        </w:numPr>
        <w:tabs>
          <w:tab w:val="left" w:pos="520"/>
        </w:tabs>
        <w:spacing w:after="120"/>
        <w:ind w:left="500" w:right="140" w:hanging="351"/>
        <w:jc w:val="both"/>
        <w:rPr>
          <w:rFonts w:ascii="Garamond" w:hAnsi="Garamond"/>
          <w:sz w:val="24"/>
          <w:szCs w:val="24"/>
        </w:rPr>
      </w:pPr>
      <w:r>
        <w:rPr>
          <w:rFonts w:ascii="Garamond" w:hAnsi="Garamond"/>
          <w:sz w:val="24"/>
          <w:szCs w:val="24"/>
        </w:rPr>
        <w:t xml:space="preserve">The Agreement sets </w:t>
      </w:r>
      <w:r w:rsidRPr="00696B69">
        <w:rPr>
          <w:rFonts w:ascii="Garamond" w:hAnsi="Garamond"/>
          <w:sz w:val="24"/>
          <w:szCs w:val="24"/>
        </w:rPr>
        <w:t xml:space="preserve">out the conditions for the connection and operation in Recital C above, which include but </w:t>
      </w:r>
      <w:r w:rsidR="00BC4E6E">
        <w:rPr>
          <w:rFonts w:ascii="Garamond" w:hAnsi="Garamond"/>
          <w:sz w:val="24"/>
          <w:szCs w:val="24"/>
        </w:rPr>
        <w:t xml:space="preserve">are </w:t>
      </w:r>
      <w:r w:rsidRPr="00696B69">
        <w:rPr>
          <w:rFonts w:ascii="Garamond" w:hAnsi="Garamond"/>
          <w:sz w:val="24"/>
          <w:szCs w:val="24"/>
        </w:rPr>
        <w:t xml:space="preserve">not limited to the following: </w:t>
      </w:r>
      <w:r w:rsidR="00B011BB">
        <w:rPr>
          <w:rFonts w:ascii="Garamond" w:hAnsi="Garamond"/>
          <w:sz w:val="24"/>
          <w:szCs w:val="24"/>
        </w:rPr>
        <w:t xml:space="preserve">i) the usage rights for the DisCo’s network infrastructure, ii) the construction and ownership rights for additional infrastructure, iii) </w:t>
      </w:r>
      <w:r w:rsidR="00B011BB" w:rsidRPr="00B011BB">
        <w:rPr>
          <w:rFonts w:ascii="Garamond" w:hAnsi="Garamond"/>
          <w:sz w:val="24"/>
          <w:szCs w:val="24"/>
        </w:rPr>
        <w:t xml:space="preserve">the tariff for electricity generated and supplied by the Mini-Grid </w:t>
      </w:r>
      <w:r w:rsidR="00B011BB" w:rsidRPr="00B011BB">
        <w:rPr>
          <w:rFonts w:ascii="Garamond" w:hAnsi="Garamond"/>
          <w:sz w:val="24"/>
          <w:szCs w:val="24"/>
        </w:rPr>
        <w:lastRenderedPageBreak/>
        <w:t>Operator</w:t>
      </w:r>
      <w:r w:rsidR="00B011BB">
        <w:rPr>
          <w:rFonts w:ascii="Garamond" w:hAnsi="Garamond"/>
          <w:sz w:val="24"/>
          <w:szCs w:val="24"/>
        </w:rPr>
        <w:t xml:space="preserve">, iv) the availability of stable nominal voltage at connection point of the generator with the DisCo’s Network and v) the agreement of the Connected Cluster to purchase electricity from the Mini-Grid. </w:t>
      </w:r>
    </w:p>
    <w:p w14:paraId="28B3C0B8" w14:textId="012A0289" w:rsidR="00696B69" w:rsidRDefault="00696B69" w:rsidP="00B011BB">
      <w:pPr>
        <w:tabs>
          <w:tab w:val="left" w:pos="520"/>
        </w:tabs>
        <w:spacing w:after="120"/>
        <w:ind w:left="500" w:right="140"/>
        <w:jc w:val="both"/>
        <w:rPr>
          <w:rFonts w:ascii="Garamond" w:hAnsi="Garamond"/>
          <w:sz w:val="24"/>
          <w:szCs w:val="24"/>
        </w:rPr>
      </w:pPr>
    </w:p>
    <w:p w14:paraId="6BD65549" w14:textId="77777777" w:rsidR="002D27AE" w:rsidRDefault="002D27AE" w:rsidP="005B2DD4">
      <w:pPr>
        <w:spacing w:after="120"/>
        <w:ind w:right="20"/>
        <w:jc w:val="both"/>
        <w:rPr>
          <w:rFonts w:ascii="Garamond" w:hAnsi="Garamond"/>
          <w:sz w:val="24"/>
          <w:szCs w:val="24"/>
        </w:rPr>
      </w:pPr>
      <w:r w:rsidRPr="00417FBA">
        <w:rPr>
          <w:rFonts w:ascii="Garamond" w:hAnsi="Garamond"/>
          <w:b/>
          <w:sz w:val="24"/>
          <w:szCs w:val="24"/>
        </w:rPr>
        <w:t xml:space="preserve">NOW THEREFORE, </w:t>
      </w:r>
      <w:r w:rsidRPr="00417FBA">
        <w:rPr>
          <w:rFonts w:ascii="Garamond" w:hAnsi="Garamond"/>
          <w:sz w:val="24"/>
          <w:szCs w:val="24"/>
        </w:rPr>
        <w:t>in view of the foregoing and in consideration of the mutual benefits to be</w:t>
      </w:r>
      <w:r w:rsidRPr="00417FBA">
        <w:rPr>
          <w:rFonts w:ascii="Garamond" w:hAnsi="Garamond"/>
          <w:b/>
          <w:sz w:val="24"/>
          <w:szCs w:val="24"/>
        </w:rPr>
        <w:t xml:space="preserve"> </w:t>
      </w:r>
      <w:r w:rsidRPr="00417FBA">
        <w:rPr>
          <w:rFonts w:ascii="Garamond" w:hAnsi="Garamond"/>
          <w:sz w:val="24"/>
          <w:szCs w:val="24"/>
        </w:rPr>
        <w:t>derived contained herein, and other good and valuable consideration, the sufficiency of which is hereby acknowledged, and intending to be legally bound, the Parties hereby agree as follows:</w:t>
      </w:r>
    </w:p>
    <w:p w14:paraId="7C8F4750" w14:textId="77777777" w:rsidR="00B011BB" w:rsidRPr="00417FBA" w:rsidRDefault="00B011BB" w:rsidP="005B2DD4">
      <w:pPr>
        <w:spacing w:after="120"/>
        <w:ind w:right="20"/>
        <w:jc w:val="both"/>
        <w:rPr>
          <w:rFonts w:ascii="Garamond" w:hAnsi="Garamond"/>
          <w:sz w:val="24"/>
          <w:szCs w:val="24"/>
        </w:rPr>
      </w:pPr>
    </w:p>
    <w:p w14:paraId="350B6F44" w14:textId="07723913" w:rsidR="00B512C7" w:rsidRDefault="002D27AE" w:rsidP="00773DAA">
      <w:pPr>
        <w:pStyle w:val="ListParagraph"/>
        <w:numPr>
          <w:ilvl w:val="0"/>
          <w:numId w:val="3"/>
        </w:numPr>
        <w:spacing w:after="120"/>
        <w:contextualSpacing w:val="0"/>
        <w:jc w:val="both"/>
        <w:rPr>
          <w:rFonts w:ascii="Garamond" w:hAnsi="Garamond"/>
          <w:b/>
          <w:sz w:val="24"/>
          <w:szCs w:val="24"/>
        </w:rPr>
      </w:pPr>
      <w:r w:rsidRPr="00B512C7">
        <w:rPr>
          <w:rFonts w:ascii="Garamond" w:hAnsi="Garamond"/>
          <w:b/>
          <w:sz w:val="24"/>
          <w:szCs w:val="24"/>
        </w:rPr>
        <w:t>DEFINITIONS AND INTERPRETATIONS</w:t>
      </w:r>
    </w:p>
    <w:p w14:paraId="3A592F08" w14:textId="69AAD0D8" w:rsidR="003969C5" w:rsidRPr="00805C0D" w:rsidRDefault="003969C5" w:rsidP="00773DAA">
      <w:pPr>
        <w:pStyle w:val="ListParagraph"/>
        <w:numPr>
          <w:ilvl w:val="1"/>
          <w:numId w:val="3"/>
        </w:numPr>
        <w:spacing w:after="120"/>
        <w:ind w:left="900" w:hanging="540"/>
        <w:contextualSpacing w:val="0"/>
        <w:jc w:val="both"/>
        <w:rPr>
          <w:rFonts w:ascii="Garamond" w:hAnsi="Garamond"/>
          <w:b/>
          <w:sz w:val="24"/>
          <w:szCs w:val="24"/>
        </w:rPr>
      </w:pPr>
      <w:r>
        <w:rPr>
          <w:rFonts w:ascii="Garamond" w:hAnsi="Garamond"/>
          <w:b/>
          <w:sz w:val="24"/>
          <w:szCs w:val="24"/>
        </w:rPr>
        <w:t xml:space="preserve">Definition </w:t>
      </w:r>
    </w:p>
    <w:p w14:paraId="186E45AA" w14:textId="0FBC0003" w:rsidR="00A17AA4" w:rsidRPr="00805C0D" w:rsidRDefault="002D27AE" w:rsidP="00805C0D">
      <w:pPr>
        <w:spacing w:after="120"/>
        <w:ind w:left="360"/>
        <w:jc w:val="both"/>
        <w:rPr>
          <w:rFonts w:ascii="Garamond" w:hAnsi="Garamond"/>
          <w:b/>
          <w:sz w:val="24"/>
          <w:szCs w:val="24"/>
        </w:rPr>
      </w:pPr>
      <w:r w:rsidRPr="00805C0D">
        <w:rPr>
          <w:rFonts w:ascii="Garamond" w:hAnsi="Garamond"/>
          <w:sz w:val="24"/>
          <w:szCs w:val="24"/>
        </w:rPr>
        <w:t>In this Agreement each of the following words and expressions shall have the following meanings:</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5844"/>
      </w:tblGrid>
      <w:tr w:rsidR="00370EA3" w14:paraId="4EB00503" w14:textId="77777777" w:rsidTr="4358FBC5">
        <w:tc>
          <w:tcPr>
            <w:tcW w:w="2390" w:type="dxa"/>
          </w:tcPr>
          <w:p w14:paraId="3F1752E0" w14:textId="5AEC242D" w:rsidR="00370EA3" w:rsidRPr="00381435" w:rsidRDefault="00370EA3" w:rsidP="003451ED">
            <w:pPr>
              <w:pStyle w:val="ListParagraph"/>
              <w:spacing w:after="120"/>
              <w:ind w:left="0"/>
              <w:contextualSpacing w:val="0"/>
              <w:rPr>
                <w:rFonts w:ascii="Garamond" w:hAnsi="Garamond"/>
                <w:b/>
                <w:bCs/>
                <w:sz w:val="24"/>
                <w:szCs w:val="24"/>
              </w:rPr>
            </w:pPr>
            <w:r w:rsidRPr="00B011BB">
              <w:rPr>
                <w:rFonts w:ascii="Garamond" w:hAnsi="Garamond"/>
                <w:b/>
                <w:bCs/>
                <w:sz w:val="24"/>
                <w:szCs w:val="24"/>
                <w:highlight w:val="yellow"/>
              </w:rPr>
              <w:t>“</w:t>
            </w:r>
            <w:r w:rsidR="00B011BB" w:rsidRPr="00B011BB">
              <w:rPr>
                <w:rFonts w:ascii="Garamond" w:hAnsi="Garamond"/>
                <w:b/>
                <w:bCs/>
                <w:sz w:val="24"/>
                <w:szCs w:val="24"/>
                <w:highlight w:val="yellow"/>
              </w:rPr>
              <w:t>[DisCo]</w:t>
            </w:r>
            <w:r w:rsidRPr="00B011BB">
              <w:rPr>
                <w:rFonts w:ascii="Garamond" w:hAnsi="Garamond"/>
                <w:b/>
                <w:bCs/>
                <w:sz w:val="24"/>
                <w:szCs w:val="24"/>
                <w:highlight w:val="yellow"/>
              </w:rPr>
              <w:t>”</w:t>
            </w:r>
          </w:p>
        </w:tc>
        <w:tc>
          <w:tcPr>
            <w:tcW w:w="5844" w:type="dxa"/>
          </w:tcPr>
          <w:p w14:paraId="7CD33BF4" w14:textId="1AD1AAF8" w:rsidR="00370EA3" w:rsidRPr="00B512C7" w:rsidRDefault="00370EA3" w:rsidP="005B2DD4">
            <w:pPr>
              <w:pStyle w:val="ListParagraph"/>
              <w:spacing w:after="120"/>
              <w:ind w:left="0"/>
              <w:contextualSpacing w:val="0"/>
              <w:jc w:val="both"/>
              <w:rPr>
                <w:rFonts w:ascii="Garamond" w:hAnsi="Garamond"/>
                <w:sz w:val="24"/>
                <w:szCs w:val="24"/>
              </w:rPr>
            </w:pPr>
            <w:r>
              <w:rPr>
                <w:rFonts w:ascii="Garamond" w:hAnsi="Garamond"/>
                <w:sz w:val="24"/>
                <w:szCs w:val="24"/>
              </w:rPr>
              <w:t xml:space="preserve">means </w:t>
            </w:r>
            <w:r w:rsidR="00B011BB" w:rsidRPr="00B011BB">
              <w:rPr>
                <w:rFonts w:ascii="Garamond" w:hAnsi="Garamond"/>
                <w:sz w:val="24"/>
                <w:szCs w:val="24"/>
                <w:highlight w:val="yellow"/>
              </w:rPr>
              <w:t>[full name]</w:t>
            </w:r>
            <w:r w:rsidRPr="00B011BB">
              <w:rPr>
                <w:rFonts w:ascii="Garamond" w:hAnsi="Garamond"/>
                <w:sz w:val="24"/>
                <w:szCs w:val="24"/>
                <w:highlight w:val="yellow"/>
              </w:rPr>
              <w:t>,</w:t>
            </w:r>
            <w:r>
              <w:rPr>
                <w:rFonts w:ascii="Garamond" w:hAnsi="Garamond"/>
                <w:sz w:val="24"/>
                <w:szCs w:val="24"/>
              </w:rPr>
              <w:t xml:space="preserve"> </w:t>
            </w:r>
            <w:r w:rsidR="001046F0">
              <w:rPr>
                <w:rFonts w:ascii="Garamond" w:hAnsi="Garamond"/>
                <w:sz w:val="24"/>
                <w:szCs w:val="24"/>
              </w:rPr>
              <w:t xml:space="preserve">which will be fulfilling all duties and obligations </w:t>
            </w:r>
            <w:r w:rsidR="00DD3589">
              <w:rPr>
                <w:rFonts w:ascii="Garamond" w:hAnsi="Garamond"/>
                <w:sz w:val="24"/>
                <w:szCs w:val="24"/>
              </w:rPr>
              <w:t>of “the DisCo” in this Agreement.</w:t>
            </w:r>
          </w:p>
        </w:tc>
      </w:tr>
      <w:tr w:rsidR="002C7F88" w14:paraId="58846C30" w14:textId="77777777" w:rsidTr="4358FBC5">
        <w:tc>
          <w:tcPr>
            <w:tcW w:w="2390" w:type="dxa"/>
          </w:tcPr>
          <w:p w14:paraId="6B72F958" w14:textId="62DB25AF" w:rsidR="002C7F88" w:rsidRDefault="002C7F88" w:rsidP="003451ED">
            <w:pPr>
              <w:pStyle w:val="ListParagraph"/>
              <w:spacing w:after="120"/>
              <w:ind w:left="0"/>
              <w:contextualSpacing w:val="0"/>
              <w:rPr>
                <w:rFonts w:ascii="Garamond" w:hAnsi="Garamond"/>
                <w:b/>
                <w:sz w:val="24"/>
                <w:szCs w:val="24"/>
              </w:rPr>
            </w:pPr>
            <w:r w:rsidRPr="00B512C7">
              <w:rPr>
                <w:rFonts w:ascii="Garamond" w:hAnsi="Garamond"/>
                <w:sz w:val="24"/>
                <w:szCs w:val="24"/>
              </w:rPr>
              <w:t>“</w:t>
            </w:r>
            <w:r w:rsidRPr="00B512C7">
              <w:rPr>
                <w:rFonts w:ascii="Garamond" w:hAnsi="Garamond"/>
                <w:b/>
                <w:sz w:val="24"/>
                <w:szCs w:val="24"/>
              </w:rPr>
              <w:t>Agreement</w:t>
            </w:r>
            <w:r w:rsidRPr="00B512C7">
              <w:rPr>
                <w:rFonts w:ascii="Garamond" w:hAnsi="Garamond"/>
                <w:sz w:val="24"/>
                <w:szCs w:val="24"/>
              </w:rPr>
              <w:t>”</w:t>
            </w:r>
          </w:p>
        </w:tc>
        <w:tc>
          <w:tcPr>
            <w:tcW w:w="5844" w:type="dxa"/>
          </w:tcPr>
          <w:p w14:paraId="34D48879" w14:textId="180C642E" w:rsidR="002C7F88" w:rsidRDefault="002C7F88" w:rsidP="005B2DD4">
            <w:pPr>
              <w:pStyle w:val="ListParagraph"/>
              <w:spacing w:after="120"/>
              <w:ind w:left="0"/>
              <w:contextualSpacing w:val="0"/>
              <w:jc w:val="both"/>
              <w:rPr>
                <w:rFonts w:ascii="Garamond" w:hAnsi="Garamond"/>
                <w:b/>
                <w:sz w:val="24"/>
                <w:szCs w:val="24"/>
              </w:rPr>
            </w:pPr>
            <w:r w:rsidRPr="00B512C7">
              <w:rPr>
                <w:rFonts w:ascii="Garamond" w:hAnsi="Garamond"/>
                <w:sz w:val="24"/>
                <w:szCs w:val="24"/>
              </w:rPr>
              <w:t>means this Tripartite Agreement.</w:t>
            </w:r>
          </w:p>
        </w:tc>
      </w:tr>
      <w:tr w:rsidR="002C7F88" w14:paraId="4141A55F" w14:textId="77777777" w:rsidTr="4358FBC5">
        <w:tc>
          <w:tcPr>
            <w:tcW w:w="2390" w:type="dxa"/>
          </w:tcPr>
          <w:p w14:paraId="6B374C4B" w14:textId="1E8E1797" w:rsidR="002C7F88" w:rsidRDefault="002C7F88" w:rsidP="003451ED">
            <w:pPr>
              <w:pStyle w:val="ListParagraph"/>
              <w:spacing w:after="120"/>
              <w:ind w:left="0"/>
              <w:contextualSpacing w:val="0"/>
              <w:rPr>
                <w:rFonts w:ascii="Garamond" w:hAnsi="Garamond"/>
                <w:b/>
                <w:sz w:val="24"/>
                <w:szCs w:val="24"/>
              </w:rPr>
            </w:pPr>
            <w:r w:rsidRPr="00B512C7">
              <w:rPr>
                <w:rFonts w:ascii="Garamond" w:hAnsi="Garamond"/>
                <w:sz w:val="24"/>
                <w:szCs w:val="24"/>
              </w:rPr>
              <w:t>“</w:t>
            </w:r>
            <w:r w:rsidRPr="00B512C7">
              <w:rPr>
                <w:rFonts w:ascii="Garamond" w:hAnsi="Garamond"/>
                <w:b/>
                <w:sz w:val="24"/>
                <w:szCs w:val="24"/>
              </w:rPr>
              <w:t>Applicable Laws</w:t>
            </w:r>
            <w:r w:rsidRPr="00B512C7">
              <w:rPr>
                <w:rFonts w:ascii="Garamond" w:hAnsi="Garamond"/>
                <w:sz w:val="24"/>
                <w:szCs w:val="24"/>
              </w:rPr>
              <w:t>”</w:t>
            </w:r>
          </w:p>
        </w:tc>
        <w:tc>
          <w:tcPr>
            <w:tcW w:w="5844" w:type="dxa"/>
          </w:tcPr>
          <w:p w14:paraId="4376D7CD" w14:textId="4CB1F8D4" w:rsidR="002C7F88" w:rsidRDefault="002C7F88" w:rsidP="005B2DD4">
            <w:pPr>
              <w:pStyle w:val="ListParagraph"/>
              <w:spacing w:after="120"/>
              <w:ind w:left="0"/>
              <w:contextualSpacing w:val="0"/>
              <w:jc w:val="both"/>
              <w:rPr>
                <w:rFonts w:ascii="Garamond" w:hAnsi="Garamond"/>
                <w:b/>
                <w:sz w:val="24"/>
                <w:szCs w:val="24"/>
              </w:rPr>
            </w:pPr>
            <w:r w:rsidRPr="00B512C7">
              <w:rPr>
                <w:rFonts w:ascii="Garamond" w:hAnsi="Garamond"/>
                <w:sz w:val="24"/>
                <w:szCs w:val="24"/>
              </w:rPr>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 or any other relevant authority in Nigeria currently in force and as may be amended or supplemented from time to time.</w:t>
            </w:r>
          </w:p>
        </w:tc>
      </w:tr>
      <w:tr w:rsidR="002C7F88" w14:paraId="2732E8AC" w14:textId="77777777" w:rsidTr="4358FBC5">
        <w:tc>
          <w:tcPr>
            <w:tcW w:w="2390" w:type="dxa"/>
          </w:tcPr>
          <w:p w14:paraId="0E71F572" w14:textId="6C0A5A85" w:rsidR="002C7F88" w:rsidRDefault="002C7F88"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“Assets and Infrastructure”</w:t>
            </w:r>
          </w:p>
        </w:tc>
        <w:tc>
          <w:tcPr>
            <w:tcW w:w="5844" w:type="dxa"/>
          </w:tcPr>
          <w:p w14:paraId="44E1D847" w14:textId="2F4C1E6C" w:rsidR="002C7F88" w:rsidRDefault="00304FDB" w:rsidP="005B2DD4">
            <w:pPr>
              <w:pStyle w:val="ListParagraph"/>
              <w:spacing w:after="120"/>
              <w:ind w:left="0"/>
              <w:contextualSpacing w:val="0"/>
              <w:jc w:val="both"/>
              <w:rPr>
                <w:rFonts w:ascii="Garamond" w:hAnsi="Garamond"/>
                <w:b/>
                <w:sz w:val="24"/>
                <w:szCs w:val="24"/>
              </w:rPr>
            </w:pPr>
            <w:r w:rsidRPr="00B512C7">
              <w:rPr>
                <w:rFonts w:ascii="Garamond" w:hAnsi="Garamond"/>
                <w:sz w:val="24"/>
                <w:szCs w:val="24"/>
              </w:rPr>
              <w:t xml:space="preserve">means those assets and infrastructure that form </w:t>
            </w:r>
            <w:r>
              <w:rPr>
                <w:rFonts w:ascii="Garamond" w:hAnsi="Garamond"/>
                <w:sz w:val="24"/>
                <w:szCs w:val="24"/>
              </w:rPr>
              <w:t>what is being referred to as the Interconnected Network and/or Generation Assets, as applicable.</w:t>
            </w:r>
          </w:p>
        </w:tc>
      </w:tr>
      <w:tr w:rsidR="002C7F88" w14:paraId="6F84CA58" w14:textId="77777777" w:rsidTr="4358FBC5">
        <w:tc>
          <w:tcPr>
            <w:tcW w:w="2390" w:type="dxa"/>
          </w:tcPr>
          <w:p w14:paraId="5C517B1E" w14:textId="683044B1" w:rsidR="002C7F88" w:rsidRDefault="002C7F88"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“ATC&amp;C losses”</w:t>
            </w:r>
          </w:p>
        </w:tc>
        <w:tc>
          <w:tcPr>
            <w:tcW w:w="5844" w:type="dxa"/>
          </w:tcPr>
          <w:p w14:paraId="3CED1D2B" w14:textId="7898BD17" w:rsidR="002C7F88" w:rsidRPr="009F368C" w:rsidRDefault="002C7F88" w:rsidP="001123EC">
            <w:pPr>
              <w:rPr>
                <w:rFonts w:ascii="Garamond" w:eastAsia="Times New Roman" w:hAnsi="Garamond" w:cs="Times New Roman"/>
                <w:sz w:val="24"/>
                <w:szCs w:val="24"/>
                <w:lang w:eastAsia="zh-CN"/>
              </w:rPr>
            </w:pPr>
            <w:r w:rsidRPr="4358FBC5">
              <w:rPr>
                <w:rFonts w:ascii="Garamond" w:hAnsi="Garamond"/>
                <w:sz w:val="24"/>
                <w:szCs w:val="24"/>
              </w:rPr>
              <w:t>means Aggregate Technical, Commercial and Collection losses</w:t>
            </w:r>
            <w:r w:rsidR="001123EC" w:rsidRPr="4358FBC5">
              <w:rPr>
                <w:rFonts w:ascii="Garamond" w:hAnsi="Garamond"/>
                <w:sz w:val="24"/>
                <w:szCs w:val="24"/>
              </w:rPr>
              <w:t xml:space="preserve"> that</w:t>
            </w:r>
            <w:r w:rsidR="7855FCBC" w:rsidRPr="4358FBC5">
              <w:rPr>
                <w:rFonts w:ascii="Garamond" w:hAnsi="Garamond"/>
                <w:sz w:val="24"/>
                <w:szCs w:val="24"/>
              </w:rPr>
              <w:t xml:space="preserve"> </w:t>
            </w:r>
            <w:proofErr w:type="gramStart"/>
            <w:r w:rsidR="7855FCBC" w:rsidRPr="4358FBC5">
              <w:rPr>
                <w:rFonts w:ascii="Garamond" w:hAnsi="Garamond"/>
                <w:sz w:val="24"/>
                <w:szCs w:val="24"/>
              </w:rPr>
              <w:t>Disco</w:t>
            </w:r>
            <w:r w:rsidR="001123EC" w:rsidRPr="4358FBC5">
              <w:rPr>
                <w:rFonts w:ascii="Garamond" w:hAnsi="Garamond"/>
                <w:sz w:val="24"/>
                <w:szCs w:val="24"/>
              </w:rPr>
              <w:t xml:space="preserve">  experiences</w:t>
            </w:r>
            <w:proofErr w:type="gramEnd"/>
            <w:r w:rsidR="001123EC" w:rsidRPr="4358FBC5">
              <w:rPr>
                <w:rFonts w:ascii="Garamond" w:hAnsi="Garamond"/>
                <w:sz w:val="24"/>
                <w:szCs w:val="24"/>
              </w:rPr>
              <w:t xml:space="preserve"> on its feeders. Technical losses refer to the line losses and other losses within the actual Distribution Network. Commercial losses refer to energy theft or energy that is used and not accounted for. Collections losses refers to the delta in energy sold to </w:t>
            </w:r>
            <w:r w:rsidR="003B0F55" w:rsidRPr="4358FBC5">
              <w:rPr>
                <w:rFonts w:ascii="Garamond" w:hAnsi="Garamond"/>
                <w:sz w:val="24"/>
                <w:szCs w:val="24"/>
              </w:rPr>
              <w:t xml:space="preserve">customers </w:t>
            </w:r>
            <w:r w:rsidR="001123EC" w:rsidRPr="4358FBC5">
              <w:rPr>
                <w:rFonts w:ascii="Garamond" w:hAnsi="Garamond"/>
                <w:sz w:val="24"/>
                <w:szCs w:val="24"/>
              </w:rPr>
              <w:t>and energy collected from customers</w:t>
            </w:r>
            <w:r w:rsidRPr="4358FBC5">
              <w:rPr>
                <w:rFonts w:ascii="Garamond" w:hAnsi="Garamond"/>
                <w:sz w:val="24"/>
                <w:szCs w:val="24"/>
              </w:rPr>
              <w:t>.</w:t>
            </w:r>
          </w:p>
        </w:tc>
      </w:tr>
      <w:tr w:rsidR="00BF47AA" w14:paraId="4AC7F048" w14:textId="77777777" w:rsidTr="4358FBC5">
        <w:tc>
          <w:tcPr>
            <w:tcW w:w="2390" w:type="dxa"/>
          </w:tcPr>
          <w:p w14:paraId="008459B0" w14:textId="2DFD8ECC" w:rsidR="00BF47AA" w:rsidRPr="00BF47AA" w:rsidRDefault="00BF47AA" w:rsidP="003451ED">
            <w:pPr>
              <w:rPr>
                <w:rFonts w:ascii="Garamond" w:hAnsi="Garamond"/>
                <w:sz w:val="24"/>
                <w:szCs w:val="24"/>
              </w:rPr>
            </w:pPr>
            <w:r w:rsidRPr="00BF47AA">
              <w:rPr>
                <w:rFonts w:ascii="Garamond" w:hAnsi="Garamond"/>
                <w:b/>
                <w:sz w:val="24"/>
                <w:szCs w:val="24"/>
              </w:rPr>
              <w:t xml:space="preserve">“Authorization” </w:t>
            </w:r>
          </w:p>
        </w:tc>
        <w:tc>
          <w:tcPr>
            <w:tcW w:w="5844" w:type="dxa"/>
          </w:tcPr>
          <w:p w14:paraId="70716F4E" w14:textId="650404E4" w:rsidR="00BF47AA" w:rsidRPr="00B512C7" w:rsidRDefault="00BF47AA" w:rsidP="005B2DD4">
            <w:pPr>
              <w:spacing w:after="120"/>
              <w:jc w:val="both"/>
              <w:rPr>
                <w:rFonts w:ascii="Garamond" w:hAnsi="Garamond"/>
                <w:sz w:val="24"/>
                <w:szCs w:val="24"/>
              </w:rPr>
            </w:pPr>
            <w:r>
              <w:rPr>
                <w:rFonts w:ascii="Garamond" w:hAnsi="Garamond"/>
                <w:sz w:val="24"/>
                <w:szCs w:val="24"/>
              </w:rPr>
              <w:t>means any applicable approval, consent, exemption (including waiver), license, order or permit of or duly issued by or from any Relevant Authority required for the due performance by any Party of any covenant or obligation hereunder and includes the Authorizations already obtained prior to the date of this Agreement.</w:t>
            </w:r>
          </w:p>
        </w:tc>
      </w:tr>
      <w:tr w:rsidR="00BF47AA" w14:paraId="13B94A86" w14:textId="77777777" w:rsidTr="4358FBC5">
        <w:tc>
          <w:tcPr>
            <w:tcW w:w="2390" w:type="dxa"/>
          </w:tcPr>
          <w:p w14:paraId="0FA4A751" w14:textId="6D4EAB7D" w:rsidR="00BF47AA" w:rsidRPr="00BF47AA" w:rsidRDefault="00BF47AA" w:rsidP="003451ED">
            <w:pPr>
              <w:rPr>
                <w:rFonts w:ascii="Garamond" w:hAnsi="Garamond"/>
                <w:b/>
                <w:sz w:val="24"/>
                <w:szCs w:val="24"/>
              </w:rPr>
            </w:pPr>
            <w:r w:rsidRPr="00BF47AA">
              <w:rPr>
                <w:rFonts w:ascii="Garamond" w:hAnsi="Garamond"/>
                <w:b/>
                <w:bCs/>
                <w:sz w:val="24"/>
                <w:szCs w:val="24"/>
              </w:rPr>
              <w:t>“Bank Guarantee for the Disco”</w:t>
            </w:r>
          </w:p>
        </w:tc>
        <w:tc>
          <w:tcPr>
            <w:tcW w:w="5844" w:type="dxa"/>
          </w:tcPr>
          <w:p w14:paraId="3AB3831A" w14:textId="426D617E" w:rsidR="00BF47AA" w:rsidRDefault="00BF47AA" w:rsidP="005B2DD4">
            <w:pPr>
              <w:spacing w:after="120"/>
              <w:jc w:val="both"/>
              <w:rPr>
                <w:rFonts w:ascii="Garamond" w:hAnsi="Garamond"/>
                <w:sz w:val="24"/>
                <w:szCs w:val="24"/>
              </w:rPr>
            </w:pPr>
            <w:r w:rsidRPr="00BF47AA">
              <w:rPr>
                <w:rFonts w:ascii="Garamond" w:hAnsi="Garamond"/>
                <w:sz w:val="24"/>
                <w:szCs w:val="24"/>
              </w:rPr>
              <w:t>a bank guarantee (in a form and from a bank with a credit</w:t>
            </w:r>
            <w:r>
              <w:rPr>
                <w:rFonts w:ascii="Garamond" w:hAnsi="Garamond"/>
                <w:sz w:val="24"/>
                <w:szCs w:val="24"/>
              </w:rPr>
              <w:t xml:space="preserve"> </w:t>
            </w:r>
            <w:r w:rsidRPr="00BF47AA">
              <w:rPr>
                <w:rFonts w:ascii="Garamond" w:hAnsi="Garamond"/>
                <w:sz w:val="24"/>
                <w:szCs w:val="24"/>
              </w:rPr>
              <w:t>rating acceptable to the DisCo) provided by the Mini-Grid Operator for the benefit of the DisCo and for the monetary value of 3 months of estimated net payments to the DisCo</w:t>
            </w:r>
            <w:r w:rsidR="002004F3">
              <w:rPr>
                <w:rFonts w:ascii="Garamond" w:hAnsi="Garamond"/>
                <w:sz w:val="24"/>
                <w:szCs w:val="24"/>
              </w:rPr>
              <w:t xml:space="preserve"> for the DisCo Grid Tariff paid </w:t>
            </w:r>
            <w:r w:rsidR="000B31D3">
              <w:rPr>
                <w:rFonts w:ascii="Garamond" w:hAnsi="Garamond"/>
                <w:sz w:val="24"/>
                <w:szCs w:val="24"/>
              </w:rPr>
              <w:t xml:space="preserve">to the DisCo </w:t>
            </w:r>
            <w:r w:rsidR="002004F3">
              <w:rPr>
                <w:rFonts w:ascii="Garamond" w:hAnsi="Garamond"/>
                <w:sz w:val="24"/>
                <w:szCs w:val="24"/>
              </w:rPr>
              <w:t xml:space="preserve">during the Grid </w:t>
            </w:r>
            <w:r w:rsidR="002004F3">
              <w:rPr>
                <w:rFonts w:ascii="Garamond" w:hAnsi="Garamond"/>
                <w:sz w:val="24"/>
                <w:szCs w:val="24"/>
              </w:rPr>
              <w:lastRenderedPageBreak/>
              <w:t>Availability Standard</w:t>
            </w:r>
            <w:r w:rsidR="000B31D3">
              <w:rPr>
                <w:rFonts w:ascii="Garamond" w:hAnsi="Garamond"/>
                <w:sz w:val="24"/>
                <w:szCs w:val="24"/>
              </w:rPr>
              <w:t xml:space="preserve"> and the Usage </w:t>
            </w:r>
            <w:r w:rsidR="00AB499D">
              <w:rPr>
                <w:rFonts w:ascii="Garamond" w:hAnsi="Garamond"/>
                <w:sz w:val="24"/>
                <w:szCs w:val="24"/>
              </w:rPr>
              <w:t>F</w:t>
            </w:r>
            <w:r w:rsidR="000B31D3">
              <w:rPr>
                <w:rFonts w:ascii="Garamond" w:hAnsi="Garamond"/>
                <w:sz w:val="24"/>
                <w:szCs w:val="24"/>
              </w:rPr>
              <w:t>ee paid to the DisCo during the Mini-Grid Availability Standard</w:t>
            </w:r>
            <w:r w:rsidRPr="00BF47AA">
              <w:rPr>
                <w:rFonts w:ascii="Garamond" w:hAnsi="Garamond"/>
                <w:sz w:val="24"/>
                <w:szCs w:val="24"/>
              </w:rPr>
              <w:t>.</w:t>
            </w:r>
          </w:p>
        </w:tc>
      </w:tr>
      <w:tr w:rsidR="00F918BD" w14:paraId="31C82667" w14:textId="77777777" w:rsidTr="4358FBC5">
        <w:tc>
          <w:tcPr>
            <w:tcW w:w="2390" w:type="dxa"/>
          </w:tcPr>
          <w:p w14:paraId="545375FF" w14:textId="6A1AB2CA" w:rsidR="00F918BD" w:rsidRDefault="00F918BD" w:rsidP="003451ED">
            <w:pPr>
              <w:pStyle w:val="ListParagraph"/>
              <w:spacing w:after="120"/>
              <w:ind w:left="0"/>
              <w:contextualSpacing w:val="0"/>
              <w:rPr>
                <w:rFonts w:ascii="Garamond" w:hAnsi="Garamond"/>
                <w:b/>
                <w:sz w:val="24"/>
                <w:szCs w:val="24"/>
              </w:rPr>
            </w:pPr>
            <w:r>
              <w:rPr>
                <w:rFonts w:ascii="Garamond" w:hAnsi="Garamond"/>
                <w:b/>
                <w:bCs/>
                <w:sz w:val="24"/>
                <w:szCs w:val="24"/>
              </w:rPr>
              <w:lastRenderedPageBreak/>
              <w:t>“Blended Cluster Tariff”</w:t>
            </w:r>
          </w:p>
        </w:tc>
        <w:tc>
          <w:tcPr>
            <w:tcW w:w="5844" w:type="dxa"/>
          </w:tcPr>
          <w:p w14:paraId="20E2A45C" w14:textId="1CFD2D53" w:rsidR="008B7E3C" w:rsidRPr="000C4AE0" w:rsidRDefault="008B7E3C" w:rsidP="005B2DD4">
            <w:pPr>
              <w:spacing w:after="120"/>
              <w:jc w:val="both"/>
              <w:rPr>
                <w:rFonts w:ascii="Garamond" w:hAnsi="Garamond"/>
                <w:sz w:val="24"/>
                <w:szCs w:val="24"/>
              </w:rPr>
            </w:pPr>
            <w:r>
              <w:rPr>
                <w:rFonts w:ascii="Garamond" w:hAnsi="Garamond"/>
                <w:sz w:val="24"/>
                <w:szCs w:val="24"/>
              </w:rPr>
              <w:t>refers to the tariff the</w:t>
            </w:r>
            <w:r w:rsidR="00991ED9">
              <w:rPr>
                <w:rFonts w:ascii="Garamond" w:hAnsi="Garamond"/>
                <w:sz w:val="24"/>
                <w:szCs w:val="24"/>
              </w:rPr>
              <w:t xml:space="preserve"> </w:t>
            </w:r>
            <w:r>
              <w:rPr>
                <w:rFonts w:ascii="Garamond" w:hAnsi="Garamond"/>
                <w:sz w:val="24"/>
                <w:szCs w:val="24"/>
              </w:rPr>
              <w:t>Connect</w:t>
            </w:r>
            <w:r w:rsidR="007F4864">
              <w:rPr>
                <w:rFonts w:ascii="Garamond" w:hAnsi="Garamond"/>
                <w:sz w:val="24"/>
                <w:szCs w:val="24"/>
              </w:rPr>
              <w:t>ed</w:t>
            </w:r>
            <w:r>
              <w:rPr>
                <w:rFonts w:ascii="Garamond" w:hAnsi="Garamond"/>
                <w:sz w:val="24"/>
                <w:szCs w:val="24"/>
              </w:rPr>
              <w:t xml:space="preserve"> C</w:t>
            </w:r>
            <w:r w:rsidR="00991ED9">
              <w:rPr>
                <w:rFonts w:ascii="Garamond" w:hAnsi="Garamond"/>
                <w:sz w:val="24"/>
                <w:szCs w:val="24"/>
              </w:rPr>
              <w:t>luster</w:t>
            </w:r>
            <w:r>
              <w:rPr>
                <w:rFonts w:ascii="Garamond" w:hAnsi="Garamond"/>
                <w:sz w:val="24"/>
                <w:szCs w:val="24"/>
              </w:rPr>
              <w:t xml:space="preserve"> customers shall pay</w:t>
            </w:r>
            <w:r w:rsidR="00F74434">
              <w:rPr>
                <w:rFonts w:ascii="Garamond" w:hAnsi="Garamond"/>
                <w:sz w:val="24"/>
                <w:szCs w:val="24"/>
              </w:rPr>
              <w:t xml:space="preserve"> the Mini-Grid Operator</w:t>
            </w:r>
            <w:r>
              <w:rPr>
                <w:rFonts w:ascii="Garamond" w:hAnsi="Garamond"/>
                <w:sz w:val="24"/>
                <w:szCs w:val="24"/>
              </w:rPr>
              <w:t xml:space="preserve"> for all electricity provided by both the Generation Assets and the DisCo’s Distribution Network as defined in Clause 9.1.</w:t>
            </w:r>
          </w:p>
        </w:tc>
      </w:tr>
      <w:tr w:rsidR="00BF47AA" w14:paraId="585FE9B0" w14:textId="77777777" w:rsidTr="4358FBC5">
        <w:tc>
          <w:tcPr>
            <w:tcW w:w="2390" w:type="dxa"/>
          </w:tcPr>
          <w:p w14:paraId="7DD60A09" w14:textId="28EEE4C0" w:rsidR="00BF47AA" w:rsidRPr="00BF47AA" w:rsidRDefault="00BF47AA" w:rsidP="003451ED">
            <w:pPr>
              <w:rPr>
                <w:rFonts w:ascii="Garamond" w:hAnsi="Garamond"/>
                <w:sz w:val="24"/>
                <w:szCs w:val="24"/>
              </w:rPr>
            </w:pPr>
            <w:r w:rsidRPr="00BF47AA">
              <w:rPr>
                <w:rFonts w:ascii="Garamond" w:hAnsi="Garamond"/>
                <w:b/>
                <w:bCs/>
                <w:sz w:val="24"/>
                <w:szCs w:val="24"/>
              </w:rPr>
              <w:t>“Business</w:t>
            </w:r>
            <w:r>
              <w:rPr>
                <w:rFonts w:ascii="Garamond" w:hAnsi="Garamond"/>
                <w:b/>
                <w:bCs/>
                <w:sz w:val="24"/>
                <w:szCs w:val="24"/>
              </w:rPr>
              <w:t xml:space="preserve"> </w:t>
            </w:r>
            <w:r w:rsidRPr="00BF47AA">
              <w:rPr>
                <w:rFonts w:ascii="Garamond" w:hAnsi="Garamond"/>
                <w:b/>
                <w:bCs/>
                <w:sz w:val="24"/>
                <w:szCs w:val="24"/>
              </w:rPr>
              <w:t>Day”</w:t>
            </w:r>
          </w:p>
        </w:tc>
        <w:tc>
          <w:tcPr>
            <w:tcW w:w="5844" w:type="dxa"/>
          </w:tcPr>
          <w:p w14:paraId="174BF76E" w14:textId="7C58BBD7" w:rsidR="00BF47AA" w:rsidRPr="00E512A6" w:rsidRDefault="00BF47AA" w:rsidP="005B2DD4">
            <w:pPr>
              <w:spacing w:after="120"/>
              <w:jc w:val="both"/>
              <w:rPr>
                <w:rFonts w:ascii="Garamond" w:hAnsi="Garamond"/>
                <w:sz w:val="24"/>
                <w:szCs w:val="24"/>
              </w:rPr>
            </w:pPr>
            <w:r>
              <w:rPr>
                <w:rFonts w:ascii="Garamond" w:hAnsi="Garamond"/>
                <w:sz w:val="24"/>
                <w:szCs w:val="24"/>
              </w:rPr>
              <w:t>means any day other than a weekend or public holiday in Nigeria.</w:t>
            </w:r>
          </w:p>
        </w:tc>
      </w:tr>
      <w:tr w:rsidR="00BF47AA" w14:paraId="21BB8755" w14:textId="77777777" w:rsidTr="4358FBC5">
        <w:tc>
          <w:tcPr>
            <w:tcW w:w="2390" w:type="dxa"/>
          </w:tcPr>
          <w:p w14:paraId="75EB2C2E" w14:textId="644DF8DF" w:rsidR="00BF47AA" w:rsidRPr="00BF47AA" w:rsidRDefault="00BF47AA" w:rsidP="003451ED">
            <w:pPr>
              <w:rPr>
                <w:rFonts w:ascii="Garamond" w:hAnsi="Garamond"/>
                <w:sz w:val="24"/>
                <w:szCs w:val="24"/>
              </w:rPr>
            </w:pPr>
            <w:r w:rsidRPr="00BF47AA">
              <w:rPr>
                <w:rFonts w:ascii="Garamond" w:hAnsi="Garamond"/>
                <w:b/>
                <w:bCs/>
                <w:sz w:val="24"/>
                <w:szCs w:val="24"/>
              </w:rPr>
              <w:t>“Change in Law”</w:t>
            </w:r>
            <w:r w:rsidRPr="00BF47AA">
              <w:rPr>
                <w:rFonts w:ascii="Garamond" w:hAnsi="Garamond"/>
                <w:b/>
                <w:bCs/>
                <w:sz w:val="24"/>
                <w:szCs w:val="24"/>
              </w:rPr>
              <w:tab/>
            </w:r>
          </w:p>
          <w:p w14:paraId="5A0ACBDB" w14:textId="77777777" w:rsidR="00BF47AA" w:rsidRDefault="00BF47AA" w:rsidP="003451ED">
            <w:pPr>
              <w:rPr>
                <w:rFonts w:ascii="Garamond" w:hAnsi="Garamond"/>
                <w:sz w:val="24"/>
                <w:szCs w:val="24"/>
              </w:rPr>
            </w:pPr>
          </w:p>
          <w:p w14:paraId="3C64ABB1" w14:textId="05024EF0" w:rsidR="00BF47AA" w:rsidRPr="00BF47AA" w:rsidRDefault="00BF47AA" w:rsidP="003451ED">
            <w:pPr>
              <w:pStyle w:val="ListParagraph"/>
              <w:ind w:left="880" w:firstLine="360"/>
              <w:rPr>
                <w:rFonts w:ascii="Garamond" w:hAnsi="Garamond"/>
                <w:sz w:val="24"/>
                <w:szCs w:val="24"/>
              </w:rPr>
            </w:pPr>
            <w:r>
              <w:rPr>
                <w:rFonts w:ascii="Garamond" w:hAnsi="Garamond"/>
                <w:b/>
                <w:sz w:val="24"/>
                <w:szCs w:val="24"/>
              </w:rPr>
              <w:tab/>
            </w:r>
            <w:r>
              <w:rPr>
                <w:rFonts w:ascii="Garamond" w:hAnsi="Garamond"/>
                <w:b/>
                <w:sz w:val="24"/>
                <w:szCs w:val="24"/>
              </w:rPr>
              <w:tab/>
            </w:r>
            <w:r>
              <w:rPr>
                <w:rFonts w:ascii="Garamond" w:hAnsi="Garamond"/>
                <w:sz w:val="24"/>
                <w:szCs w:val="24"/>
              </w:rPr>
              <w:t xml:space="preserve"> </w:t>
            </w:r>
          </w:p>
        </w:tc>
        <w:tc>
          <w:tcPr>
            <w:tcW w:w="5844" w:type="dxa"/>
          </w:tcPr>
          <w:p w14:paraId="1E5180AB" w14:textId="77777777" w:rsidR="00BF47AA" w:rsidRPr="00BF47AA" w:rsidRDefault="00BF47AA" w:rsidP="005B2DD4">
            <w:pPr>
              <w:spacing w:after="120"/>
              <w:jc w:val="both"/>
              <w:rPr>
                <w:rFonts w:ascii="Garamond" w:hAnsi="Garamond"/>
                <w:sz w:val="24"/>
                <w:szCs w:val="24"/>
              </w:rPr>
            </w:pPr>
            <w:r w:rsidRPr="00BF47AA">
              <w:rPr>
                <w:rFonts w:ascii="Garamond" w:hAnsi="Garamond"/>
                <w:sz w:val="24"/>
                <w:szCs w:val="24"/>
              </w:rPr>
              <w:t>means:</w:t>
            </w:r>
          </w:p>
          <w:p w14:paraId="25631DC7" w14:textId="16E92D60" w:rsidR="00BF47AA" w:rsidRPr="00BF47AA" w:rsidRDefault="00BF47AA" w:rsidP="005B2DD4">
            <w:pPr>
              <w:spacing w:after="120"/>
              <w:jc w:val="both"/>
              <w:rPr>
                <w:rFonts w:ascii="Garamond" w:hAnsi="Garamond"/>
                <w:sz w:val="24"/>
                <w:szCs w:val="24"/>
              </w:rPr>
            </w:pPr>
            <w:r w:rsidRPr="00BF47AA">
              <w:rPr>
                <w:rFonts w:ascii="Garamond" w:hAnsi="Garamond"/>
                <w:sz w:val="24"/>
                <w:szCs w:val="24"/>
              </w:rPr>
              <w:t xml:space="preserve">(a) the adoption, promulgation, bringing into effect, repeal, amendment, reinterpretation, change in application, change in interpretation or modification after the date of this Agreement of any Applicable Laws by any Relevant </w:t>
            </w:r>
            <w:proofErr w:type="gramStart"/>
            <w:r w:rsidRPr="00BF47AA">
              <w:rPr>
                <w:rFonts w:ascii="Garamond" w:hAnsi="Garamond"/>
                <w:sz w:val="24"/>
                <w:szCs w:val="24"/>
              </w:rPr>
              <w:t>Authority;</w:t>
            </w:r>
            <w:proofErr w:type="gramEnd"/>
            <w:r w:rsidRPr="00BF47AA">
              <w:rPr>
                <w:rFonts w:ascii="Garamond" w:hAnsi="Garamond"/>
                <w:sz w:val="24"/>
                <w:szCs w:val="24"/>
              </w:rPr>
              <w:tab/>
            </w:r>
          </w:p>
          <w:p w14:paraId="75AEF50D" w14:textId="788A9358" w:rsidR="00BF47AA" w:rsidRPr="00BF47AA" w:rsidRDefault="00BF47AA" w:rsidP="005B2DD4">
            <w:pPr>
              <w:spacing w:after="120"/>
              <w:jc w:val="both"/>
              <w:rPr>
                <w:rFonts w:ascii="Garamond" w:hAnsi="Garamond"/>
                <w:sz w:val="24"/>
                <w:szCs w:val="24"/>
              </w:rPr>
            </w:pPr>
            <w:r w:rsidRPr="00BF47AA">
              <w:rPr>
                <w:rFonts w:ascii="Garamond" w:hAnsi="Garamond"/>
                <w:sz w:val="24"/>
                <w:szCs w:val="24"/>
              </w:rPr>
              <w:t xml:space="preserve">(b) the imposition of any material condition not required as of the date hereof in connection with the </w:t>
            </w:r>
            <w:proofErr w:type="gramStart"/>
            <w:r w:rsidRPr="00BF47AA">
              <w:rPr>
                <w:rFonts w:ascii="Garamond" w:hAnsi="Garamond"/>
                <w:sz w:val="24"/>
                <w:szCs w:val="24"/>
              </w:rPr>
              <w:t>issuance,  renewal</w:t>
            </w:r>
            <w:proofErr w:type="gramEnd"/>
            <w:r w:rsidRPr="00BF47AA">
              <w:rPr>
                <w:rFonts w:ascii="Garamond" w:hAnsi="Garamond"/>
                <w:sz w:val="24"/>
                <w:szCs w:val="24"/>
              </w:rPr>
              <w:t xml:space="preserve"> or modification of any Authorization by any Relevant Authority; or</w:t>
            </w:r>
          </w:p>
          <w:p w14:paraId="7E55EC50" w14:textId="77777777" w:rsidR="00BF47AA" w:rsidRDefault="00BF47AA" w:rsidP="005B2DD4">
            <w:pPr>
              <w:spacing w:after="120"/>
              <w:jc w:val="both"/>
              <w:rPr>
                <w:rFonts w:ascii="Garamond" w:hAnsi="Garamond"/>
                <w:sz w:val="24"/>
                <w:szCs w:val="24"/>
              </w:rPr>
            </w:pPr>
            <w:r w:rsidRPr="00BF47AA">
              <w:rPr>
                <w:rFonts w:ascii="Garamond" w:hAnsi="Garamond"/>
                <w:sz w:val="24"/>
                <w:szCs w:val="24"/>
              </w:rPr>
              <w:t xml:space="preserve">(c) the change or modification of the Distribution License by the Relevant Authority or the imposition of other obligations imposing a cost on the </w:t>
            </w:r>
            <w:proofErr w:type="gramStart"/>
            <w:r w:rsidRPr="00BF47AA">
              <w:rPr>
                <w:rFonts w:ascii="Garamond" w:hAnsi="Garamond"/>
                <w:sz w:val="24"/>
                <w:szCs w:val="24"/>
              </w:rPr>
              <w:t>DisCo;</w:t>
            </w:r>
            <w:proofErr w:type="gramEnd"/>
            <w:r w:rsidRPr="00BF47AA">
              <w:rPr>
                <w:rFonts w:ascii="Garamond" w:hAnsi="Garamond"/>
                <w:sz w:val="24"/>
                <w:szCs w:val="24"/>
              </w:rPr>
              <w:t xml:space="preserve"> </w:t>
            </w:r>
          </w:p>
          <w:p w14:paraId="7D1B7745" w14:textId="4157B1C6" w:rsidR="00BF47AA" w:rsidRDefault="00BF47AA" w:rsidP="005B2DD4">
            <w:pPr>
              <w:spacing w:after="120"/>
              <w:jc w:val="both"/>
              <w:rPr>
                <w:rFonts w:ascii="Garamond" w:hAnsi="Garamond"/>
                <w:sz w:val="24"/>
                <w:szCs w:val="24"/>
              </w:rPr>
            </w:pPr>
            <w:r w:rsidRPr="00BF47AA">
              <w:rPr>
                <w:rFonts w:ascii="Garamond" w:hAnsi="Garamond"/>
                <w:sz w:val="24"/>
                <w:szCs w:val="24"/>
              </w:rPr>
              <w:t>which in case of any of the above establishes a material increase in cost, material reduction in revenue, or material delay in schedule or makes unenforceable, invalid or void any material obligation of the Parties.</w:t>
            </w:r>
          </w:p>
        </w:tc>
      </w:tr>
      <w:tr w:rsidR="00BF47AA" w14:paraId="03A1B9EB" w14:textId="77777777" w:rsidTr="4358FBC5">
        <w:tc>
          <w:tcPr>
            <w:tcW w:w="2390" w:type="dxa"/>
          </w:tcPr>
          <w:p w14:paraId="60BCAB3C" w14:textId="65C35A32" w:rsidR="00BF47AA" w:rsidRPr="00BF47AA" w:rsidRDefault="00BF47AA" w:rsidP="003451ED">
            <w:pPr>
              <w:rPr>
                <w:rFonts w:ascii="Garamond" w:hAnsi="Garamond"/>
                <w:b/>
                <w:bCs/>
                <w:sz w:val="24"/>
                <w:szCs w:val="24"/>
              </w:rPr>
            </w:pPr>
            <w:r>
              <w:rPr>
                <w:rFonts w:ascii="Garamond" w:hAnsi="Garamond"/>
                <w:b/>
                <w:sz w:val="24"/>
                <w:szCs w:val="24"/>
              </w:rPr>
              <w:t>“Commission”</w:t>
            </w:r>
          </w:p>
        </w:tc>
        <w:tc>
          <w:tcPr>
            <w:tcW w:w="5844" w:type="dxa"/>
          </w:tcPr>
          <w:p w14:paraId="4101F85C" w14:textId="16819A1F" w:rsidR="00BF47AA" w:rsidRDefault="00BF47AA" w:rsidP="005B2DD4">
            <w:pPr>
              <w:spacing w:after="120"/>
              <w:jc w:val="both"/>
              <w:rPr>
                <w:rFonts w:ascii="Garamond" w:hAnsi="Garamond"/>
                <w:sz w:val="24"/>
                <w:szCs w:val="24"/>
              </w:rPr>
            </w:pPr>
            <w:r>
              <w:rPr>
                <w:rFonts w:ascii="Garamond" w:hAnsi="Garamond"/>
                <w:sz w:val="24"/>
                <w:szCs w:val="24"/>
              </w:rPr>
              <w:t>means the Nigeria Electricity Regulatory Commission.</w:t>
            </w:r>
          </w:p>
        </w:tc>
      </w:tr>
      <w:tr w:rsidR="000B425E" w14:paraId="50DF0A75" w14:textId="77777777" w:rsidTr="4358FBC5">
        <w:tc>
          <w:tcPr>
            <w:tcW w:w="2390" w:type="dxa"/>
          </w:tcPr>
          <w:p w14:paraId="6A86629C" w14:textId="317018AC" w:rsidR="000B425E" w:rsidRPr="00B512C7" w:rsidRDefault="000B425E" w:rsidP="003451ED">
            <w:pPr>
              <w:pStyle w:val="ListParagraph"/>
              <w:spacing w:after="120"/>
              <w:ind w:left="0"/>
              <w:contextualSpacing w:val="0"/>
              <w:rPr>
                <w:rFonts w:ascii="Garamond" w:hAnsi="Garamond"/>
                <w:b/>
                <w:sz w:val="24"/>
                <w:szCs w:val="24"/>
              </w:rPr>
            </w:pPr>
            <w:r>
              <w:rPr>
                <w:rFonts w:ascii="Garamond" w:hAnsi="Garamond"/>
                <w:b/>
                <w:sz w:val="24"/>
                <w:szCs w:val="24"/>
              </w:rPr>
              <w:t>“C</w:t>
            </w:r>
            <w:r w:rsidR="00991ED9">
              <w:rPr>
                <w:rFonts w:ascii="Garamond" w:hAnsi="Garamond"/>
                <w:b/>
                <w:sz w:val="24"/>
                <w:szCs w:val="24"/>
              </w:rPr>
              <w:t>luster</w:t>
            </w:r>
            <w:r>
              <w:rPr>
                <w:rFonts w:ascii="Garamond" w:hAnsi="Garamond"/>
                <w:b/>
                <w:sz w:val="24"/>
                <w:szCs w:val="24"/>
              </w:rPr>
              <w:t xml:space="preserve"> Representative”</w:t>
            </w:r>
          </w:p>
        </w:tc>
        <w:tc>
          <w:tcPr>
            <w:tcW w:w="5844" w:type="dxa"/>
          </w:tcPr>
          <w:p w14:paraId="4081DBEE" w14:textId="4BF576FF" w:rsidR="000B425E" w:rsidRPr="00B512C7" w:rsidRDefault="000B425E" w:rsidP="005B2DD4">
            <w:pPr>
              <w:pStyle w:val="ListParagraph"/>
              <w:spacing w:after="120"/>
              <w:ind w:left="0"/>
              <w:contextualSpacing w:val="0"/>
              <w:jc w:val="both"/>
              <w:rPr>
                <w:rFonts w:ascii="Garamond" w:hAnsi="Garamond"/>
                <w:sz w:val="24"/>
                <w:szCs w:val="24"/>
              </w:rPr>
            </w:pPr>
            <w:r>
              <w:rPr>
                <w:rFonts w:ascii="Garamond" w:hAnsi="Garamond"/>
                <w:sz w:val="24"/>
                <w:szCs w:val="24"/>
              </w:rPr>
              <w:t xml:space="preserve">means the </w:t>
            </w:r>
            <w:r w:rsidRPr="00417FBA">
              <w:rPr>
                <w:rFonts w:ascii="Garamond" w:eastAsiaTheme="minorEastAsia" w:hAnsi="Garamond" w:cs="Times New Roman"/>
                <w:sz w:val="24"/>
                <w:szCs w:val="24"/>
                <w:lang w:eastAsia="zh-CN"/>
              </w:rPr>
              <w:t xml:space="preserve">legally </w:t>
            </w:r>
            <w:proofErr w:type="spellStart"/>
            <w:r w:rsidRPr="00417FBA">
              <w:rPr>
                <w:rFonts w:ascii="Garamond" w:eastAsiaTheme="minorEastAsia" w:hAnsi="Garamond" w:cs="Times New Roman"/>
                <w:sz w:val="24"/>
                <w:szCs w:val="24"/>
                <w:lang w:eastAsia="zh-CN"/>
              </w:rPr>
              <w:t>authorised</w:t>
            </w:r>
            <w:proofErr w:type="spellEnd"/>
            <w:r w:rsidRPr="00417FBA">
              <w:rPr>
                <w:rFonts w:ascii="Garamond" w:eastAsiaTheme="minorEastAsia" w:hAnsi="Garamond" w:cs="Times New Roman"/>
                <w:sz w:val="24"/>
                <w:szCs w:val="24"/>
                <w:lang w:eastAsia="zh-CN"/>
              </w:rPr>
              <w:t xml:space="preserve"> representative of </w:t>
            </w:r>
            <w:r w:rsidRPr="00417FBA">
              <w:rPr>
                <w:rFonts w:ascii="Garamond" w:eastAsiaTheme="minorEastAsia" w:hAnsi="Garamond" w:cs="Times New Roman"/>
                <w:b/>
                <w:bCs/>
                <w:sz w:val="24"/>
                <w:szCs w:val="24"/>
                <w:lang w:eastAsia="zh-CN"/>
              </w:rPr>
              <w:t>[N</w:t>
            </w:r>
            <w:r w:rsidR="00991ED9">
              <w:rPr>
                <w:rFonts w:ascii="Garamond" w:eastAsiaTheme="minorEastAsia" w:hAnsi="Garamond" w:cs="Times New Roman"/>
                <w:b/>
                <w:bCs/>
                <w:sz w:val="24"/>
                <w:szCs w:val="24"/>
                <w:lang w:eastAsia="zh-CN"/>
              </w:rPr>
              <w:t xml:space="preserve">ame of </w:t>
            </w:r>
            <w:r w:rsidRPr="00417FBA">
              <w:rPr>
                <w:rFonts w:ascii="Garamond" w:eastAsiaTheme="minorEastAsia" w:hAnsi="Garamond" w:cs="Times New Roman"/>
                <w:b/>
                <w:bCs/>
                <w:sz w:val="24"/>
                <w:szCs w:val="24"/>
                <w:lang w:eastAsia="zh-CN"/>
              </w:rPr>
              <w:t>C</w:t>
            </w:r>
            <w:r w:rsidR="00991ED9">
              <w:rPr>
                <w:rFonts w:ascii="Garamond" w:eastAsiaTheme="minorEastAsia" w:hAnsi="Garamond" w:cs="Times New Roman"/>
                <w:b/>
                <w:bCs/>
                <w:sz w:val="24"/>
                <w:szCs w:val="24"/>
                <w:lang w:eastAsia="zh-CN"/>
              </w:rPr>
              <w:t>luster</w:t>
            </w:r>
            <w:r w:rsidRPr="00417FBA">
              <w:rPr>
                <w:rFonts w:ascii="Garamond" w:eastAsiaTheme="minorEastAsia" w:hAnsi="Garamond" w:cs="Times New Roman"/>
                <w:b/>
                <w:bCs/>
                <w:sz w:val="24"/>
                <w:szCs w:val="24"/>
                <w:lang w:eastAsia="zh-CN"/>
              </w:rPr>
              <w:t xml:space="preserve">] </w:t>
            </w:r>
            <w:r w:rsidRPr="00417FBA">
              <w:rPr>
                <w:rFonts w:ascii="Garamond" w:eastAsiaTheme="minorEastAsia" w:hAnsi="Garamond" w:cs="Times New Roman"/>
                <w:sz w:val="24"/>
                <w:szCs w:val="24"/>
                <w:lang w:eastAsia="zh-CN"/>
              </w:rPr>
              <w:t>connected to the</w:t>
            </w:r>
            <w:r>
              <w:rPr>
                <w:rFonts w:ascii="Garamond" w:eastAsiaTheme="minorEastAsia" w:hAnsi="Garamond" w:cs="Times New Roman"/>
                <w:sz w:val="24"/>
                <w:szCs w:val="24"/>
                <w:lang w:eastAsia="zh-CN"/>
              </w:rPr>
              <w:t xml:space="preserve"> </w:t>
            </w:r>
            <w:r w:rsidRPr="00952B32">
              <w:rPr>
                <w:rFonts w:ascii="Garamond" w:eastAsiaTheme="minorEastAsia" w:hAnsi="Garamond" w:cs="Times New Roman"/>
                <w:sz w:val="24"/>
                <w:szCs w:val="24"/>
                <w:lang w:eastAsia="zh-CN"/>
              </w:rPr>
              <w:t>Mini-Grid</w:t>
            </w:r>
            <w:r>
              <w:rPr>
                <w:rFonts w:ascii="Garamond" w:eastAsiaTheme="minorEastAsia" w:hAnsi="Garamond" w:cs="Times New Roman"/>
                <w:sz w:val="24"/>
                <w:szCs w:val="24"/>
                <w:lang w:eastAsia="zh-CN"/>
              </w:rPr>
              <w:t>.</w:t>
            </w:r>
            <w:r>
              <w:rPr>
                <w:rFonts w:ascii="Garamond" w:hAnsi="Garamond"/>
                <w:sz w:val="24"/>
                <w:szCs w:val="24"/>
              </w:rPr>
              <w:t xml:space="preserve"> </w:t>
            </w:r>
          </w:p>
        </w:tc>
      </w:tr>
      <w:tr w:rsidR="00F918BD" w14:paraId="21D8FB0A" w14:textId="77777777" w:rsidTr="4358FBC5">
        <w:tc>
          <w:tcPr>
            <w:tcW w:w="2390" w:type="dxa"/>
          </w:tcPr>
          <w:p w14:paraId="4E4C429E" w14:textId="77777777" w:rsidR="00F918BD"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“Confidential Information”</w:t>
            </w:r>
          </w:p>
          <w:p w14:paraId="6B490CF0" w14:textId="77777777" w:rsidR="00F918BD" w:rsidRDefault="00F918BD" w:rsidP="003451ED">
            <w:pPr>
              <w:pStyle w:val="ListParagraph"/>
              <w:spacing w:after="120"/>
              <w:ind w:left="0"/>
              <w:contextualSpacing w:val="0"/>
              <w:rPr>
                <w:rFonts w:ascii="Garamond" w:hAnsi="Garamond"/>
                <w:b/>
                <w:sz w:val="24"/>
                <w:szCs w:val="24"/>
              </w:rPr>
            </w:pPr>
          </w:p>
          <w:p w14:paraId="5BFA355A" w14:textId="77777777" w:rsidR="00F918BD" w:rsidRDefault="00F918BD" w:rsidP="003451ED">
            <w:pPr>
              <w:pStyle w:val="ListParagraph"/>
              <w:spacing w:after="120"/>
              <w:ind w:left="0"/>
              <w:contextualSpacing w:val="0"/>
              <w:rPr>
                <w:rFonts w:ascii="Garamond" w:hAnsi="Garamond"/>
                <w:b/>
                <w:sz w:val="24"/>
                <w:szCs w:val="24"/>
              </w:rPr>
            </w:pPr>
          </w:p>
          <w:p w14:paraId="5188175F" w14:textId="4F9BC46F" w:rsidR="00F918BD" w:rsidRDefault="00F918BD" w:rsidP="003451ED">
            <w:pPr>
              <w:pStyle w:val="ListParagraph"/>
              <w:spacing w:after="120"/>
              <w:ind w:left="0"/>
              <w:contextualSpacing w:val="0"/>
              <w:rPr>
                <w:rFonts w:ascii="Garamond" w:hAnsi="Garamond"/>
                <w:b/>
                <w:sz w:val="24"/>
                <w:szCs w:val="24"/>
              </w:rPr>
            </w:pPr>
          </w:p>
        </w:tc>
        <w:tc>
          <w:tcPr>
            <w:tcW w:w="5844" w:type="dxa"/>
          </w:tcPr>
          <w:p w14:paraId="6CF58415" w14:textId="29B73F61" w:rsidR="00F918BD" w:rsidRPr="005570FC" w:rsidRDefault="00F918BD" w:rsidP="005B2DD4">
            <w:pPr>
              <w:pStyle w:val="ListParagraph"/>
              <w:spacing w:after="120"/>
              <w:ind w:left="0"/>
              <w:contextualSpacing w:val="0"/>
              <w:jc w:val="both"/>
              <w:rPr>
                <w:rFonts w:ascii="Garamond" w:hAnsi="Garamond"/>
                <w:sz w:val="24"/>
                <w:szCs w:val="24"/>
              </w:rPr>
            </w:pPr>
            <w:r w:rsidRPr="00B512C7">
              <w:rPr>
                <w:rFonts w:ascii="Garamond" w:hAnsi="Garamond"/>
                <w:sz w:val="24"/>
                <w:szCs w:val="24"/>
              </w:rPr>
              <w:t xml:space="preserve">means all information of or pertaining to any of the Parties, disclosed from time to time </w:t>
            </w:r>
            <w:proofErr w:type="gramStart"/>
            <w:r w:rsidRPr="00B512C7">
              <w:rPr>
                <w:rFonts w:ascii="Garamond" w:hAnsi="Garamond"/>
                <w:sz w:val="24"/>
                <w:szCs w:val="24"/>
              </w:rPr>
              <w:t>during the course of</w:t>
            </w:r>
            <w:proofErr w:type="gramEnd"/>
            <w:r w:rsidRPr="00B512C7">
              <w:rPr>
                <w:rFonts w:ascii="Garamond" w:hAnsi="Garamond"/>
                <w:sz w:val="24"/>
                <w:szCs w:val="24"/>
              </w:rPr>
              <w:t xml:space="preserve"> this Agreement, which under all the circumstances must be treated as confidential and or proprietary. Confidential Information shall include but not limited to information relating to the Parties finances, internal processes, specifications, methods, designs, formulae, products and services, intellectual property, technology and business activities, of and concerning either of the Parties.</w:t>
            </w:r>
          </w:p>
        </w:tc>
      </w:tr>
      <w:tr w:rsidR="00F918BD" w14:paraId="3EC9330F" w14:textId="77777777" w:rsidTr="4358FBC5">
        <w:tc>
          <w:tcPr>
            <w:tcW w:w="2390" w:type="dxa"/>
          </w:tcPr>
          <w:p w14:paraId="29B156A0" w14:textId="5C1E3946"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w:t>
            </w:r>
            <w:r w:rsidR="00575F78">
              <w:rPr>
                <w:rFonts w:ascii="Garamond" w:hAnsi="Garamond"/>
                <w:b/>
                <w:sz w:val="24"/>
                <w:szCs w:val="24"/>
              </w:rPr>
              <w:t xml:space="preserve">Connected </w:t>
            </w:r>
            <w:r w:rsidR="00BF47AA">
              <w:rPr>
                <w:rFonts w:ascii="Garamond" w:hAnsi="Garamond"/>
                <w:b/>
                <w:sz w:val="24"/>
                <w:szCs w:val="24"/>
              </w:rPr>
              <w:t>C</w:t>
            </w:r>
            <w:r w:rsidR="00991ED9">
              <w:rPr>
                <w:rFonts w:ascii="Garamond" w:hAnsi="Garamond"/>
                <w:b/>
                <w:sz w:val="24"/>
                <w:szCs w:val="24"/>
              </w:rPr>
              <w:t>luster</w:t>
            </w:r>
            <w:r w:rsidRPr="00B512C7">
              <w:rPr>
                <w:rFonts w:ascii="Garamond" w:hAnsi="Garamond"/>
                <w:b/>
                <w:sz w:val="24"/>
                <w:szCs w:val="24"/>
              </w:rPr>
              <w:t>”</w:t>
            </w:r>
          </w:p>
        </w:tc>
        <w:tc>
          <w:tcPr>
            <w:tcW w:w="5844" w:type="dxa"/>
          </w:tcPr>
          <w:p w14:paraId="1354FF0C" w14:textId="1CD1EB1A" w:rsidR="00F41331" w:rsidRPr="00B512C7" w:rsidRDefault="00F918BD" w:rsidP="005B2DD4">
            <w:pPr>
              <w:pStyle w:val="ListParagraph"/>
              <w:spacing w:after="120"/>
              <w:ind w:left="0"/>
              <w:contextualSpacing w:val="0"/>
              <w:jc w:val="both"/>
              <w:rPr>
                <w:rFonts w:ascii="Garamond" w:hAnsi="Garamond"/>
                <w:sz w:val="24"/>
                <w:szCs w:val="24"/>
              </w:rPr>
            </w:pPr>
            <w:r>
              <w:rPr>
                <w:rFonts w:ascii="Garamond" w:hAnsi="Garamond"/>
                <w:sz w:val="24"/>
                <w:szCs w:val="24"/>
              </w:rPr>
              <w:t>m</w:t>
            </w:r>
            <w:r w:rsidRPr="00B512C7">
              <w:rPr>
                <w:rFonts w:ascii="Garamond" w:hAnsi="Garamond"/>
                <w:sz w:val="24"/>
                <w:szCs w:val="24"/>
              </w:rPr>
              <w:t>eans</w:t>
            </w:r>
            <w:r>
              <w:rPr>
                <w:rFonts w:ascii="Garamond" w:hAnsi="Garamond"/>
                <w:sz w:val="24"/>
                <w:szCs w:val="24"/>
              </w:rPr>
              <w:t xml:space="preserve"> all residential, commercial, and industrial electricity users in </w:t>
            </w:r>
            <w:r w:rsidRPr="00B512C7">
              <w:rPr>
                <w:rFonts w:ascii="Garamond" w:hAnsi="Garamond"/>
                <w:b/>
                <w:sz w:val="24"/>
                <w:szCs w:val="24"/>
              </w:rPr>
              <w:t>[Insert C</w:t>
            </w:r>
            <w:r w:rsidR="00991ED9">
              <w:rPr>
                <w:rFonts w:ascii="Garamond" w:hAnsi="Garamond"/>
                <w:b/>
                <w:sz w:val="24"/>
                <w:szCs w:val="24"/>
              </w:rPr>
              <w:t>luster</w:t>
            </w:r>
            <w:r w:rsidRPr="00B512C7">
              <w:rPr>
                <w:rFonts w:ascii="Garamond" w:hAnsi="Garamond"/>
                <w:b/>
                <w:sz w:val="24"/>
                <w:szCs w:val="24"/>
              </w:rPr>
              <w:t xml:space="preserve"> name]</w:t>
            </w:r>
            <w:r w:rsidR="00991ED9">
              <w:rPr>
                <w:rFonts w:ascii="Garamond" w:hAnsi="Garamond"/>
                <w:b/>
                <w:sz w:val="24"/>
                <w:szCs w:val="24"/>
              </w:rPr>
              <w:t>.</w:t>
            </w:r>
          </w:p>
        </w:tc>
      </w:tr>
      <w:tr w:rsidR="001D047A" w14:paraId="2176E11B" w14:textId="77777777" w:rsidTr="4358FBC5">
        <w:tc>
          <w:tcPr>
            <w:tcW w:w="2390" w:type="dxa"/>
          </w:tcPr>
          <w:p w14:paraId="69419171" w14:textId="2ABCD7E0" w:rsidR="001D047A" w:rsidRDefault="001D047A"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w:t>
            </w:r>
            <w:r>
              <w:rPr>
                <w:rFonts w:ascii="Garamond" w:hAnsi="Garamond"/>
                <w:b/>
                <w:sz w:val="24"/>
                <w:szCs w:val="24"/>
              </w:rPr>
              <w:t>Customer Point(s) of Interconnection</w:t>
            </w:r>
            <w:r w:rsidRPr="00B512C7">
              <w:rPr>
                <w:rFonts w:ascii="Garamond" w:hAnsi="Garamond"/>
                <w:b/>
                <w:sz w:val="24"/>
                <w:szCs w:val="24"/>
              </w:rPr>
              <w:t>”</w:t>
            </w:r>
          </w:p>
        </w:tc>
        <w:tc>
          <w:tcPr>
            <w:tcW w:w="5844" w:type="dxa"/>
          </w:tcPr>
          <w:p w14:paraId="78814010" w14:textId="2FD66E13" w:rsidR="00932DA9" w:rsidRDefault="00050FA6" w:rsidP="005B2DD4">
            <w:pPr>
              <w:pStyle w:val="paragraph"/>
              <w:spacing w:before="0" w:beforeAutospacing="0" w:after="0" w:afterAutospacing="0"/>
              <w:jc w:val="both"/>
              <w:textAlignment w:val="baseline"/>
              <w:rPr>
                <w:rFonts w:ascii="Garamond" w:hAnsi="Garamond"/>
                <w:bCs/>
              </w:rPr>
            </w:pPr>
            <w:r>
              <w:rPr>
                <w:rFonts w:ascii="Garamond" w:hAnsi="Garamond"/>
                <w:bCs/>
              </w:rPr>
              <w:t>means the point of electricity delivery to the</w:t>
            </w:r>
            <w:r w:rsidR="00932DA9">
              <w:rPr>
                <w:rFonts w:ascii="Garamond" w:hAnsi="Garamond"/>
                <w:bCs/>
              </w:rPr>
              <w:t xml:space="preserve"> Connected C</w:t>
            </w:r>
            <w:r w:rsidR="00991ED9">
              <w:rPr>
                <w:rFonts w:ascii="Garamond" w:hAnsi="Garamond"/>
                <w:bCs/>
              </w:rPr>
              <w:t>luster</w:t>
            </w:r>
            <w:r w:rsidR="00932DA9">
              <w:rPr>
                <w:rFonts w:ascii="Garamond" w:hAnsi="Garamond"/>
                <w:bCs/>
              </w:rPr>
              <w:t xml:space="preserve"> customers</w:t>
            </w:r>
            <w:r w:rsidR="00932DA9" w:rsidRPr="00932DA9">
              <w:rPr>
                <w:rFonts w:ascii="Garamond" w:hAnsi="Garamond"/>
                <w:bCs/>
              </w:rPr>
              <w:t>, including electricity from both the Generation Assets and the DisCo’s Distribution Network.</w:t>
            </w:r>
          </w:p>
          <w:p w14:paraId="137598E2" w14:textId="36C9D871" w:rsidR="00932DA9" w:rsidRPr="001224D0" w:rsidRDefault="00932DA9" w:rsidP="005B2DD4">
            <w:pPr>
              <w:pStyle w:val="paragraph"/>
              <w:spacing w:before="0" w:beforeAutospacing="0" w:after="0" w:afterAutospacing="0"/>
              <w:jc w:val="both"/>
              <w:textAlignment w:val="baseline"/>
              <w:rPr>
                <w:rStyle w:val="normaltextrun"/>
                <w:rFonts w:ascii="Garamond" w:hAnsi="Garamond"/>
                <w:bCs/>
              </w:rPr>
            </w:pPr>
          </w:p>
        </w:tc>
      </w:tr>
      <w:tr w:rsidR="004F4C0B" w14:paraId="755D73DD" w14:textId="77777777" w:rsidTr="4358FBC5">
        <w:tc>
          <w:tcPr>
            <w:tcW w:w="2390" w:type="dxa"/>
          </w:tcPr>
          <w:p w14:paraId="6BB1549F" w14:textId="6997110F" w:rsidR="004F4C0B" w:rsidRDefault="001A14C4"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w:t>
            </w:r>
            <w:r>
              <w:rPr>
                <w:rFonts w:ascii="Garamond" w:hAnsi="Garamond"/>
                <w:b/>
                <w:sz w:val="24"/>
                <w:szCs w:val="24"/>
              </w:rPr>
              <w:t>Customer Metering System</w:t>
            </w:r>
            <w:r w:rsidR="003A16D4">
              <w:rPr>
                <w:rFonts w:ascii="Garamond" w:hAnsi="Garamond"/>
                <w:b/>
                <w:sz w:val="24"/>
                <w:szCs w:val="24"/>
              </w:rPr>
              <w:t>s</w:t>
            </w:r>
            <w:r>
              <w:rPr>
                <w:rFonts w:ascii="Garamond" w:hAnsi="Garamond"/>
                <w:b/>
                <w:sz w:val="24"/>
                <w:szCs w:val="24"/>
              </w:rPr>
              <w:t>”</w:t>
            </w:r>
          </w:p>
          <w:p w14:paraId="3C72E890" w14:textId="796325E2" w:rsidR="001A14C4" w:rsidRPr="00B512C7" w:rsidRDefault="001A14C4" w:rsidP="003451ED">
            <w:pPr>
              <w:pStyle w:val="ListParagraph"/>
              <w:spacing w:after="120"/>
              <w:ind w:left="0"/>
              <w:contextualSpacing w:val="0"/>
              <w:rPr>
                <w:rFonts w:ascii="Garamond" w:hAnsi="Garamond"/>
                <w:b/>
                <w:sz w:val="24"/>
                <w:szCs w:val="24"/>
              </w:rPr>
            </w:pPr>
          </w:p>
        </w:tc>
        <w:tc>
          <w:tcPr>
            <w:tcW w:w="5844" w:type="dxa"/>
          </w:tcPr>
          <w:p w14:paraId="66FE57B5" w14:textId="4E69A012" w:rsidR="004F4C0B" w:rsidRDefault="00016AAE" w:rsidP="005B2DD4">
            <w:pPr>
              <w:pStyle w:val="paragraph"/>
              <w:spacing w:before="0" w:beforeAutospacing="0" w:after="0" w:afterAutospacing="0"/>
              <w:jc w:val="both"/>
              <w:textAlignment w:val="baseline"/>
              <w:rPr>
                <w:rFonts w:ascii="Garamond" w:hAnsi="Garamond"/>
              </w:rPr>
            </w:pPr>
            <w:r>
              <w:rPr>
                <w:rFonts w:ascii="Garamond" w:hAnsi="Garamond"/>
              </w:rPr>
              <w:lastRenderedPageBreak/>
              <w:t>all meters and metering devices, equipment, electrical</w:t>
            </w:r>
            <w:r w:rsidR="002B6374">
              <w:rPr>
                <w:rFonts w:ascii="Garamond" w:hAnsi="Garamond"/>
              </w:rPr>
              <w:t xml:space="preserve"> circuitry, recording equipment, communications equipment and related equipment used for measuring electricity </w:t>
            </w:r>
            <w:r w:rsidR="002B6374">
              <w:rPr>
                <w:rFonts w:ascii="Garamond" w:hAnsi="Garamond"/>
              </w:rPr>
              <w:lastRenderedPageBreak/>
              <w:t>delivered to the Connected C</w:t>
            </w:r>
            <w:r w:rsidR="00991ED9">
              <w:rPr>
                <w:rFonts w:ascii="Garamond" w:hAnsi="Garamond"/>
              </w:rPr>
              <w:t>luster</w:t>
            </w:r>
            <w:r w:rsidR="002B6374">
              <w:rPr>
                <w:rFonts w:ascii="Garamond" w:hAnsi="Garamond"/>
              </w:rPr>
              <w:t xml:space="preserve"> customers by the Generation Assets of the Mini-Grid Operator or from the Distribution Network of the DisCo.</w:t>
            </w:r>
          </w:p>
          <w:p w14:paraId="1F50AF2F" w14:textId="61CBEADF" w:rsidR="002B6374" w:rsidRDefault="002B6374" w:rsidP="005B2DD4">
            <w:pPr>
              <w:pStyle w:val="paragraph"/>
              <w:spacing w:before="0" w:beforeAutospacing="0" w:after="0" w:afterAutospacing="0"/>
              <w:jc w:val="both"/>
              <w:textAlignment w:val="baseline"/>
              <w:rPr>
                <w:rFonts w:ascii="Garamond" w:hAnsi="Garamond"/>
                <w:bCs/>
              </w:rPr>
            </w:pPr>
          </w:p>
        </w:tc>
      </w:tr>
      <w:tr w:rsidR="00F41331" w14:paraId="170DE102" w14:textId="77777777" w:rsidTr="4358FBC5">
        <w:tc>
          <w:tcPr>
            <w:tcW w:w="2390" w:type="dxa"/>
          </w:tcPr>
          <w:p w14:paraId="438EA5D5" w14:textId="13D71CAE" w:rsidR="00F41331" w:rsidRPr="00B512C7" w:rsidRDefault="00F41331" w:rsidP="003451ED">
            <w:pPr>
              <w:pStyle w:val="ListParagraph"/>
              <w:spacing w:after="120"/>
              <w:ind w:left="0"/>
              <w:contextualSpacing w:val="0"/>
              <w:rPr>
                <w:rFonts w:ascii="Garamond" w:hAnsi="Garamond"/>
                <w:b/>
                <w:sz w:val="24"/>
                <w:szCs w:val="24"/>
              </w:rPr>
            </w:pPr>
            <w:r>
              <w:rPr>
                <w:rFonts w:ascii="Garamond" w:hAnsi="Garamond"/>
                <w:b/>
                <w:sz w:val="24"/>
                <w:szCs w:val="24"/>
              </w:rPr>
              <w:lastRenderedPageBreak/>
              <w:t>“Date of Commercial Operation”</w:t>
            </w:r>
          </w:p>
        </w:tc>
        <w:tc>
          <w:tcPr>
            <w:tcW w:w="5844" w:type="dxa"/>
          </w:tcPr>
          <w:p w14:paraId="014E472C" w14:textId="1C7A18C9" w:rsidR="00932DA9" w:rsidRDefault="00F41331" w:rsidP="005B2DD4">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means the date after which all testing and commissioning has been completed in accordance with Good Industry Practices and is the initiation date to which the Mini-Grid Operator can start producing electricity for sale to the </w:t>
            </w:r>
            <w:r w:rsidR="00F71D76">
              <w:rPr>
                <w:rStyle w:val="normaltextrun"/>
                <w:rFonts w:ascii="Garamond" w:hAnsi="Garamond" w:cs="Segoe UI"/>
              </w:rPr>
              <w:t xml:space="preserve">Connected </w:t>
            </w:r>
            <w:r w:rsidR="00770BDE">
              <w:rPr>
                <w:rStyle w:val="normaltextrun"/>
                <w:rFonts w:ascii="Garamond" w:hAnsi="Garamond" w:cs="Segoe UI"/>
              </w:rPr>
              <w:t>C</w:t>
            </w:r>
            <w:r w:rsidR="00991ED9">
              <w:rPr>
                <w:rStyle w:val="normaltextrun"/>
                <w:rFonts w:ascii="Garamond" w:hAnsi="Garamond" w:cs="Segoe UI"/>
              </w:rPr>
              <w:t>luster</w:t>
            </w:r>
            <w:r w:rsidR="00770BDE">
              <w:rPr>
                <w:rStyle w:val="normaltextrun"/>
                <w:rFonts w:ascii="Garamond" w:hAnsi="Garamond" w:cs="Segoe UI"/>
              </w:rPr>
              <w:t> </w:t>
            </w:r>
            <w:r>
              <w:rPr>
                <w:rStyle w:val="normaltextrun"/>
                <w:rFonts w:ascii="Garamond" w:hAnsi="Garamond" w:cs="Segoe UI"/>
              </w:rPr>
              <w:t>pursuant to this Agreement.</w:t>
            </w:r>
          </w:p>
          <w:p w14:paraId="527CC13B" w14:textId="77777777" w:rsidR="00F41331" w:rsidRPr="00B512C7" w:rsidRDefault="00F41331" w:rsidP="0076579F">
            <w:pPr>
              <w:pStyle w:val="paragraph"/>
              <w:spacing w:before="0" w:beforeAutospacing="0" w:after="0" w:afterAutospacing="0"/>
              <w:jc w:val="both"/>
              <w:textAlignment w:val="baseline"/>
            </w:pPr>
          </w:p>
        </w:tc>
      </w:tr>
      <w:tr w:rsidR="00F918BD" w14:paraId="6E7DAB3A" w14:textId="77777777" w:rsidTr="4358FBC5">
        <w:tc>
          <w:tcPr>
            <w:tcW w:w="2390" w:type="dxa"/>
          </w:tcPr>
          <w:p w14:paraId="261AAE34" w14:textId="661ECD20"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“Default Interest Rate”</w:t>
            </w:r>
          </w:p>
        </w:tc>
        <w:tc>
          <w:tcPr>
            <w:tcW w:w="5844" w:type="dxa"/>
          </w:tcPr>
          <w:p w14:paraId="6899C73F" w14:textId="0DF17CA1" w:rsidR="00F918BD" w:rsidRPr="00B512C7" w:rsidRDefault="00F918BD" w:rsidP="005B2DD4">
            <w:pPr>
              <w:pStyle w:val="ListParagraph"/>
              <w:spacing w:after="120"/>
              <w:ind w:left="0"/>
              <w:contextualSpacing w:val="0"/>
              <w:jc w:val="both"/>
              <w:rPr>
                <w:rFonts w:ascii="Garamond" w:hAnsi="Garamond"/>
                <w:sz w:val="24"/>
                <w:szCs w:val="24"/>
              </w:rPr>
            </w:pPr>
            <w:r w:rsidRPr="00B512C7">
              <w:rPr>
                <w:rFonts w:ascii="Garamond" w:hAnsi="Garamond"/>
                <w:sz w:val="24"/>
                <w:szCs w:val="24"/>
              </w:rPr>
              <w:t>means the rate of 2% per annum above Central Bank of</w:t>
            </w:r>
            <w:r w:rsidRPr="00B512C7">
              <w:rPr>
                <w:rFonts w:ascii="Garamond" w:hAnsi="Garamond"/>
                <w:b/>
                <w:sz w:val="24"/>
                <w:szCs w:val="24"/>
              </w:rPr>
              <w:t xml:space="preserve"> </w:t>
            </w:r>
            <w:r w:rsidRPr="00B512C7">
              <w:rPr>
                <w:rFonts w:ascii="Garamond" w:hAnsi="Garamond"/>
                <w:sz w:val="24"/>
                <w:szCs w:val="24"/>
              </w:rPr>
              <w:t>Nigeria Monetary Policy Rate or such equivalent rate as may be agreed between the Mini-Grid Operator and the DisCo.</w:t>
            </w:r>
          </w:p>
        </w:tc>
      </w:tr>
      <w:tr w:rsidR="00F918BD" w14:paraId="375E115D" w14:textId="77777777" w:rsidTr="4358FBC5">
        <w:tc>
          <w:tcPr>
            <w:tcW w:w="2390" w:type="dxa"/>
          </w:tcPr>
          <w:p w14:paraId="630D1BEB" w14:textId="604C0A24"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“Distribution Network”</w:t>
            </w:r>
          </w:p>
        </w:tc>
        <w:tc>
          <w:tcPr>
            <w:tcW w:w="5844" w:type="dxa"/>
          </w:tcPr>
          <w:p w14:paraId="08F4EE13" w14:textId="61C761EE" w:rsidR="00F918BD" w:rsidRPr="00B512C7" w:rsidRDefault="000E2A2B" w:rsidP="005B2DD4">
            <w:pPr>
              <w:pStyle w:val="ListParagraph"/>
              <w:spacing w:after="120"/>
              <w:ind w:left="0"/>
              <w:contextualSpacing w:val="0"/>
              <w:jc w:val="both"/>
              <w:rPr>
                <w:rFonts w:ascii="Garamond" w:hAnsi="Garamond"/>
                <w:sz w:val="24"/>
                <w:szCs w:val="24"/>
              </w:rPr>
            </w:pPr>
            <w:r w:rsidRPr="00D549AD">
              <w:rPr>
                <w:rFonts w:ascii="Garamond" w:hAnsi="Garamond"/>
                <w:color w:val="000000" w:themeColor="text1"/>
                <w:sz w:val="24"/>
                <w:szCs w:val="24"/>
              </w:rPr>
              <w:t xml:space="preserve">means any connection of cables, service lines and overhead lines, electrical apparatus/equipment and having design voltage of 33kV and below used to transport electric power on a distribution </w:t>
            </w:r>
            <w:proofErr w:type="gramStart"/>
            <w:r w:rsidRPr="00D549AD">
              <w:rPr>
                <w:rFonts w:ascii="Garamond" w:hAnsi="Garamond"/>
                <w:color w:val="000000" w:themeColor="text1"/>
                <w:sz w:val="24"/>
                <w:szCs w:val="24"/>
              </w:rPr>
              <w:t>system, and</w:t>
            </w:r>
            <w:proofErr w:type="gramEnd"/>
            <w:r w:rsidRPr="00D549AD">
              <w:rPr>
                <w:rFonts w:ascii="Garamond" w:hAnsi="Garamond"/>
                <w:color w:val="000000" w:themeColor="text1"/>
                <w:sz w:val="24"/>
                <w:szCs w:val="24"/>
              </w:rPr>
              <w:t xml:space="preserve"> is owned and operat</w:t>
            </w:r>
            <w:r>
              <w:rPr>
                <w:rFonts w:ascii="Garamond" w:hAnsi="Garamond"/>
                <w:color w:val="000000" w:themeColor="text1"/>
                <w:sz w:val="24"/>
                <w:szCs w:val="24"/>
              </w:rPr>
              <w:t xml:space="preserve">ed </w:t>
            </w:r>
            <w:r w:rsidRPr="00D549AD">
              <w:rPr>
                <w:rFonts w:ascii="Garamond" w:hAnsi="Garamond"/>
                <w:color w:val="000000" w:themeColor="text1"/>
                <w:sz w:val="24"/>
                <w:szCs w:val="24"/>
              </w:rPr>
              <w:t xml:space="preserve">by the DisCo. This </w:t>
            </w:r>
            <w:r>
              <w:rPr>
                <w:rFonts w:ascii="Garamond" w:hAnsi="Garamond"/>
                <w:color w:val="000000" w:themeColor="text1"/>
                <w:sz w:val="24"/>
                <w:szCs w:val="24"/>
              </w:rPr>
              <w:t xml:space="preserve">Distribution </w:t>
            </w:r>
            <w:r w:rsidRPr="00D549AD">
              <w:rPr>
                <w:rFonts w:ascii="Garamond" w:hAnsi="Garamond"/>
                <w:color w:val="000000" w:themeColor="text1"/>
                <w:sz w:val="24"/>
                <w:szCs w:val="24"/>
              </w:rPr>
              <w:t xml:space="preserve">Network is owned by AEDC and leased by the </w:t>
            </w:r>
            <w:r>
              <w:rPr>
                <w:rFonts w:ascii="Garamond" w:hAnsi="Garamond"/>
                <w:color w:val="000000" w:themeColor="text1"/>
                <w:sz w:val="24"/>
                <w:szCs w:val="24"/>
              </w:rPr>
              <w:t>Mini-Grid</w:t>
            </w:r>
            <w:r w:rsidRPr="00D549AD">
              <w:rPr>
                <w:rFonts w:ascii="Garamond" w:hAnsi="Garamond"/>
                <w:color w:val="000000" w:themeColor="text1"/>
                <w:sz w:val="24"/>
                <w:szCs w:val="24"/>
              </w:rPr>
              <w:t xml:space="preserve"> Operator.</w:t>
            </w:r>
          </w:p>
        </w:tc>
      </w:tr>
      <w:tr w:rsidR="00BF47AA" w14:paraId="474DB288" w14:textId="77777777" w:rsidTr="4358FBC5">
        <w:tc>
          <w:tcPr>
            <w:tcW w:w="2390" w:type="dxa"/>
          </w:tcPr>
          <w:p w14:paraId="0AED5C16" w14:textId="7A52E0D2" w:rsidR="00BF47AA" w:rsidRPr="00B512C7" w:rsidRDefault="00BF47AA" w:rsidP="003451ED">
            <w:pPr>
              <w:pStyle w:val="ListParagraph"/>
              <w:spacing w:after="120"/>
              <w:ind w:left="0"/>
              <w:contextualSpacing w:val="0"/>
              <w:rPr>
                <w:rFonts w:ascii="Garamond" w:hAnsi="Garamond"/>
                <w:b/>
                <w:sz w:val="24"/>
                <w:szCs w:val="24"/>
              </w:rPr>
            </w:pPr>
            <w:r>
              <w:rPr>
                <w:rFonts w:ascii="Garamond" w:hAnsi="Garamond"/>
                <w:b/>
                <w:sz w:val="24"/>
                <w:szCs w:val="24"/>
              </w:rPr>
              <w:t>“DisCo Extraordinary Backup Tariff”</w:t>
            </w:r>
          </w:p>
        </w:tc>
        <w:tc>
          <w:tcPr>
            <w:tcW w:w="5844" w:type="dxa"/>
          </w:tcPr>
          <w:p w14:paraId="4EF27A61" w14:textId="68F395DB" w:rsidR="00BF47AA" w:rsidRPr="00BF47AA" w:rsidRDefault="00BF47AA" w:rsidP="005B2DD4">
            <w:pPr>
              <w:tabs>
                <w:tab w:val="left" w:pos="3619"/>
              </w:tabs>
              <w:spacing w:after="120"/>
              <w:jc w:val="both"/>
              <w:rPr>
                <w:rFonts w:ascii="Garamond" w:hAnsi="Garamond"/>
                <w:bCs/>
                <w:sz w:val="24"/>
                <w:szCs w:val="24"/>
              </w:rPr>
            </w:pPr>
            <w:r w:rsidRPr="00D544D7">
              <w:rPr>
                <w:rFonts w:ascii="Garamond" w:hAnsi="Garamond"/>
                <w:sz w:val="24"/>
                <w:szCs w:val="24"/>
              </w:rPr>
              <w:t>refers to the [X</w:t>
            </w:r>
            <w:r w:rsidR="00D56B48">
              <w:rPr>
                <w:rFonts w:ascii="Garamond" w:hAnsi="Garamond"/>
                <w:sz w:val="24"/>
                <w:szCs w:val="24"/>
              </w:rPr>
              <w:t>4</w:t>
            </w:r>
            <w:r w:rsidRPr="00D544D7">
              <w:rPr>
                <w:rFonts w:ascii="Garamond" w:hAnsi="Garamond"/>
                <w:sz w:val="24"/>
                <w:szCs w:val="24"/>
              </w:rPr>
              <w:t xml:space="preserve">] tariff for the hours supplied by the Mini-Grid Operator when the DisCo does not meet the Grid Availability Standard during a given </w:t>
            </w:r>
            <w:r w:rsidR="00895920" w:rsidRPr="00D544D7">
              <w:rPr>
                <w:rFonts w:ascii="Garamond" w:hAnsi="Garamond"/>
                <w:sz w:val="24"/>
                <w:szCs w:val="24"/>
              </w:rPr>
              <w:t>month and</w:t>
            </w:r>
            <w:r w:rsidRPr="00D544D7">
              <w:rPr>
                <w:rFonts w:ascii="Garamond" w:hAnsi="Garamond"/>
                <w:sz w:val="24"/>
                <w:szCs w:val="24"/>
              </w:rPr>
              <w:t xml:space="preserve"> charged to the DisCo. </w:t>
            </w:r>
            <w:r w:rsidR="00895920">
              <w:rPr>
                <w:rFonts w:ascii="Garamond" w:hAnsi="Garamond"/>
                <w:sz w:val="24"/>
                <w:szCs w:val="24"/>
              </w:rPr>
              <w:t>This tariff is based on the cost of the fossil fuel and the agreed maintenance cost</w:t>
            </w:r>
            <w:r w:rsidR="00C63BAD">
              <w:rPr>
                <w:rFonts w:ascii="Garamond" w:hAnsi="Garamond"/>
                <w:sz w:val="24"/>
                <w:szCs w:val="24"/>
              </w:rPr>
              <w:t xml:space="preserve"> when </w:t>
            </w:r>
            <w:r w:rsidR="0087374E">
              <w:rPr>
                <w:rFonts w:ascii="Garamond" w:hAnsi="Garamond"/>
                <w:sz w:val="24"/>
                <w:szCs w:val="24"/>
              </w:rPr>
              <w:t>such tariff is applicable.</w:t>
            </w:r>
          </w:p>
        </w:tc>
      </w:tr>
      <w:tr w:rsidR="00BF47AA" w14:paraId="066C83D7" w14:textId="77777777" w:rsidTr="4358FBC5">
        <w:tc>
          <w:tcPr>
            <w:tcW w:w="2390" w:type="dxa"/>
          </w:tcPr>
          <w:p w14:paraId="0C0A7207" w14:textId="70A4B957" w:rsidR="00BF47AA" w:rsidRPr="00BF47AA" w:rsidRDefault="00BF47AA" w:rsidP="003451ED">
            <w:pPr>
              <w:rPr>
                <w:rFonts w:ascii="Garamond" w:hAnsi="Garamond"/>
                <w:bCs/>
                <w:sz w:val="24"/>
                <w:szCs w:val="24"/>
              </w:rPr>
            </w:pPr>
            <w:r w:rsidRPr="00BF47AA">
              <w:rPr>
                <w:rFonts w:ascii="Garamond" w:hAnsi="Garamond"/>
                <w:b/>
                <w:sz w:val="24"/>
                <w:szCs w:val="24"/>
              </w:rPr>
              <w:t>“DisCo</w:t>
            </w:r>
            <w:r>
              <w:rPr>
                <w:rFonts w:ascii="Garamond" w:hAnsi="Garamond"/>
                <w:b/>
                <w:sz w:val="24"/>
                <w:szCs w:val="24"/>
              </w:rPr>
              <w:t xml:space="preserve"> </w:t>
            </w:r>
            <w:r w:rsidRPr="00BF47AA">
              <w:rPr>
                <w:rFonts w:ascii="Garamond" w:hAnsi="Garamond"/>
                <w:b/>
                <w:sz w:val="24"/>
                <w:szCs w:val="24"/>
              </w:rPr>
              <w:t>Grid Tariff”</w:t>
            </w:r>
            <w:r w:rsidRPr="00BF47AA">
              <w:rPr>
                <w:rFonts w:ascii="Garamond" w:hAnsi="Garamond"/>
                <w:b/>
                <w:sz w:val="24"/>
                <w:szCs w:val="24"/>
              </w:rPr>
              <w:tab/>
            </w:r>
          </w:p>
          <w:p w14:paraId="14D009CB" w14:textId="77777777" w:rsidR="00BF47AA" w:rsidRDefault="00BF47AA" w:rsidP="003451ED">
            <w:pPr>
              <w:pStyle w:val="ListParagraph"/>
              <w:spacing w:after="120"/>
              <w:ind w:left="0"/>
              <w:contextualSpacing w:val="0"/>
              <w:rPr>
                <w:rFonts w:ascii="Garamond" w:hAnsi="Garamond"/>
                <w:b/>
                <w:sz w:val="24"/>
                <w:szCs w:val="24"/>
              </w:rPr>
            </w:pPr>
          </w:p>
        </w:tc>
        <w:tc>
          <w:tcPr>
            <w:tcW w:w="5844" w:type="dxa"/>
          </w:tcPr>
          <w:p w14:paraId="0C146B7E" w14:textId="46FDB5AF" w:rsidR="00BF47AA" w:rsidRPr="00D544D7" w:rsidRDefault="00BF47AA" w:rsidP="005B2DD4">
            <w:pPr>
              <w:tabs>
                <w:tab w:val="left" w:pos="3619"/>
              </w:tabs>
              <w:spacing w:after="120"/>
              <w:jc w:val="both"/>
              <w:rPr>
                <w:rFonts w:ascii="Garamond" w:hAnsi="Garamond"/>
                <w:sz w:val="24"/>
                <w:szCs w:val="24"/>
              </w:rPr>
            </w:pPr>
            <w:r>
              <w:rPr>
                <w:rFonts w:ascii="Garamond" w:hAnsi="Garamond"/>
                <w:bCs/>
                <w:sz w:val="24"/>
                <w:szCs w:val="24"/>
              </w:rPr>
              <w:t>refers to the tariff</w:t>
            </w:r>
            <w:r>
              <w:t xml:space="preserve"> </w:t>
            </w:r>
            <w:r>
              <w:rPr>
                <w:rFonts w:ascii="Garamond" w:hAnsi="Garamond"/>
                <w:bCs/>
                <w:sz w:val="24"/>
                <w:szCs w:val="24"/>
              </w:rPr>
              <w:t>[X</w:t>
            </w:r>
            <w:r w:rsidR="001817BA">
              <w:rPr>
                <w:rFonts w:ascii="Garamond" w:hAnsi="Garamond"/>
                <w:bCs/>
                <w:sz w:val="24"/>
                <w:szCs w:val="24"/>
              </w:rPr>
              <w:t>2</w:t>
            </w:r>
            <w:r>
              <w:rPr>
                <w:rFonts w:ascii="Garamond" w:hAnsi="Garamond"/>
                <w:bCs/>
                <w:sz w:val="24"/>
                <w:szCs w:val="24"/>
              </w:rPr>
              <w:t xml:space="preserve">] NGN/kWh the Mini-Grid Operator shall purchase electricity from the DisCo for resale to the </w:t>
            </w:r>
            <w:r w:rsidR="00F71D76">
              <w:rPr>
                <w:rFonts w:ascii="Garamond" w:hAnsi="Garamond"/>
                <w:bCs/>
                <w:sz w:val="24"/>
                <w:szCs w:val="24"/>
              </w:rPr>
              <w:t>C</w:t>
            </w:r>
            <w:r>
              <w:rPr>
                <w:rFonts w:ascii="Garamond" w:hAnsi="Garamond"/>
                <w:bCs/>
                <w:sz w:val="24"/>
                <w:szCs w:val="24"/>
              </w:rPr>
              <w:t xml:space="preserve">onnected </w:t>
            </w:r>
            <w:r w:rsidR="00770BDE">
              <w:rPr>
                <w:rFonts w:ascii="Garamond" w:hAnsi="Garamond"/>
                <w:bCs/>
                <w:sz w:val="24"/>
                <w:szCs w:val="24"/>
              </w:rPr>
              <w:t>C</w:t>
            </w:r>
            <w:r w:rsidR="00991ED9">
              <w:rPr>
                <w:rFonts w:ascii="Garamond" w:hAnsi="Garamond"/>
                <w:bCs/>
                <w:sz w:val="24"/>
                <w:szCs w:val="24"/>
              </w:rPr>
              <w:t>luster</w:t>
            </w:r>
            <w:r>
              <w:rPr>
                <w:rFonts w:ascii="Garamond" w:hAnsi="Garamond"/>
                <w:bCs/>
                <w:sz w:val="24"/>
                <w:szCs w:val="24"/>
              </w:rPr>
              <w:t xml:space="preserve">, whereby </w:t>
            </w:r>
            <w:r w:rsidR="001D2E44">
              <w:rPr>
                <w:rFonts w:ascii="Garamond" w:hAnsi="Garamond"/>
                <w:bCs/>
                <w:sz w:val="24"/>
                <w:szCs w:val="24"/>
              </w:rPr>
              <w:t>[</w:t>
            </w:r>
            <w:r>
              <w:rPr>
                <w:rFonts w:ascii="Garamond" w:hAnsi="Garamond"/>
                <w:bCs/>
                <w:sz w:val="24"/>
                <w:szCs w:val="24"/>
              </w:rPr>
              <w:t>X</w:t>
            </w:r>
            <w:r w:rsidR="001817BA">
              <w:rPr>
                <w:rFonts w:ascii="Garamond" w:hAnsi="Garamond"/>
                <w:bCs/>
                <w:sz w:val="24"/>
                <w:szCs w:val="24"/>
              </w:rPr>
              <w:t>2</w:t>
            </w:r>
            <w:r w:rsidR="001D2E44">
              <w:rPr>
                <w:rFonts w:ascii="Garamond" w:hAnsi="Garamond"/>
                <w:bCs/>
                <w:sz w:val="24"/>
                <w:szCs w:val="24"/>
              </w:rPr>
              <w:t>]</w:t>
            </w:r>
            <w:r>
              <w:rPr>
                <w:rFonts w:ascii="Garamond" w:hAnsi="Garamond"/>
                <w:bCs/>
                <w:sz w:val="24"/>
                <w:szCs w:val="24"/>
              </w:rPr>
              <w:t xml:space="preserve"> is the value provided in Schedule </w:t>
            </w:r>
            <w:r w:rsidR="00590BCA">
              <w:rPr>
                <w:rFonts w:ascii="Garamond" w:hAnsi="Garamond"/>
                <w:bCs/>
                <w:sz w:val="24"/>
                <w:szCs w:val="24"/>
              </w:rPr>
              <w:t>5</w:t>
            </w:r>
            <w:r>
              <w:rPr>
                <w:rFonts w:ascii="Garamond" w:hAnsi="Garamond"/>
                <w:bCs/>
                <w:sz w:val="24"/>
                <w:szCs w:val="24"/>
              </w:rPr>
              <w:t>.</w:t>
            </w:r>
          </w:p>
        </w:tc>
      </w:tr>
      <w:tr w:rsidR="00177EC3" w14:paraId="0AD19D4F" w14:textId="77777777" w:rsidTr="4358FBC5">
        <w:tc>
          <w:tcPr>
            <w:tcW w:w="2390" w:type="dxa"/>
          </w:tcPr>
          <w:p w14:paraId="36B4874E" w14:textId="0D2EFDCC" w:rsidR="00177EC3" w:rsidRPr="00BF47AA" w:rsidRDefault="00177EC3" w:rsidP="003451ED">
            <w:pPr>
              <w:rPr>
                <w:rFonts w:ascii="Garamond" w:hAnsi="Garamond"/>
                <w:b/>
                <w:sz w:val="24"/>
                <w:szCs w:val="24"/>
              </w:rPr>
            </w:pPr>
            <w:r>
              <w:rPr>
                <w:rFonts w:ascii="Garamond" w:hAnsi="Garamond"/>
                <w:b/>
                <w:sz w:val="24"/>
                <w:szCs w:val="24"/>
              </w:rPr>
              <w:t>“Due Date”</w:t>
            </w:r>
          </w:p>
        </w:tc>
        <w:tc>
          <w:tcPr>
            <w:tcW w:w="5844" w:type="dxa"/>
          </w:tcPr>
          <w:p w14:paraId="46B78E0F" w14:textId="79210E1B" w:rsidR="00177EC3" w:rsidRDefault="00177EC3" w:rsidP="005B2DD4">
            <w:pPr>
              <w:tabs>
                <w:tab w:val="left" w:pos="3619"/>
              </w:tabs>
              <w:spacing w:after="120"/>
              <w:jc w:val="both"/>
              <w:rPr>
                <w:rFonts w:ascii="Garamond" w:hAnsi="Garamond"/>
                <w:bCs/>
                <w:sz w:val="24"/>
                <w:szCs w:val="24"/>
              </w:rPr>
            </w:pPr>
            <w:r>
              <w:rPr>
                <w:rFonts w:ascii="Garamond" w:hAnsi="Garamond"/>
                <w:bCs/>
                <w:sz w:val="24"/>
                <w:szCs w:val="24"/>
              </w:rPr>
              <w:t>shall have the meaning defined in Clause 13.5.</w:t>
            </w:r>
          </w:p>
        </w:tc>
      </w:tr>
      <w:tr w:rsidR="00F918BD" w14:paraId="567E6E40" w14:textId="77777777" w:rsidTr="4358FBC5">
        <w:tc>
          <w:tcPr>
            <w:tcW w:w="2390" w:type="dxa"/>
          </w:tcPr>
          <w:p w14:paraId="5FF9C616" w14:textId="4B5872A1"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“Effective Date”</w:t>
            </w:r>
          </w:p>
        </w:tc>
        <w:tc>
          <w:tcPr>
            <w:tcW w:w="5844" w:type="dxa"/>
          </w:tcPr>
          <w:p w14:paraId="0C313301" w14:textId="68242F76" w:rsidR="00F918BD" w:rsidRPr="00B512C7" w:rsidRDefault="000A75AC" w:rsidP="005B2DD4">
            <w:pPr>
              <w:pStyle w:val="ListParagraph"/>
              <w:spacing w:after="120"/>
              <w:ind w:left="0"/>
              <w:contextualSpacing w:val="0"/>
              <w:jc w:val="both"/>
              <w:rPr>
                <w:rFonts w:ascii="Garamond" w:hAnsi="Garamond"/>
                <w:sz w:val="24"/>
                <w:szCs w:val="24"/>
              </w:rPr>
            </w:pPr>
            <w:r>
              <w:rPr>
                <w:rFonts w:ascii="Garamond" w:hAnsi="Garamond"/>
                <w:sz w:val="24"/>
                <w:szCs w:val="24"/>
              </w:rPr>
              <w:t xml:space="preserve">means </w:t>
            </w:r>
            <w:r w:rsidR="00F05114">
              <w:rPr>
                <w:rFonts w:ascii="Garamond" w:hAnsi="Garamond"/>
                <w:sz w:val="24"/>
                <w:szCs w:val="24"/>
              </w:rPr>
              <w:t>seven days</w:t>
            </w:r>
            <w:r>
              <w:rPr>
                <w:rFonts w:ascii="Garamond" w:hAnsi="Garamond"/>
                <w:sz w:val="24"/>
                <w:szCs w:val="24"/>
              </w:rPr>
              <w:t xml:space="preserve"> following the fulfilment of the condition in Clause 2 of this agreement or as agreed otherwise by the Parties.</w:t>
            </w:r>
          </w:p>
        </w:tc>
      </w:tr>
      <w:tr w:rsidR="00FD5393" w14:paraId="5D6A5A5B" w14:textId="77777777" w:rsidTr="4358FBC5">
        <w:tc>
          <w:tcPr>
            <w:tcW w:w="2390" w:type="dxa"/>
          </w:tcPr>
          <w:p w14:paraId="3E8E4433" w14:textId="77815E0F" w:rsidR="00FD5393" w:rsidRPr="00B512C7" w:rsidRDefault="00FD5393" w:rsidP="003451ED">
            <w:pPr>
              <w:pStyle w:val="ListParagraph"/>
              <w:spacing w:after="120"/>
              <w:ind w:left="0"/>
              <w:contextualSpacing w:val="0"/>
              <w:rPr>
                <w:rFonts w:ascii="Garamond" w:hAnsi="Garamond"/>
                <w:b/>
                <w:sz w:val="24"/>
                <w:szCs w:val="24"/>
              </w:rPr>
            </w:pPr>
            <w:r>
              <w:rPr>
                <w:rFonts w:ascii="Garamond" w:hAnsi="Garamond"/>
                <w:b/>
                <w:sz w:val="24"/>
                <w:szCs w:val="24"/>
              </w:rPr>
              <w:t>“Electricity Supply Discrepancy”</w:t>
            </w:r>
          </w:p>
        </w:tc>
        <w:tc>
          <w:tcPr>
            <w:tcW w:w="5844" w:type="dxa"/>
          </w:tcPr>
          <w:p w14:paraId="72DB2D6B" w14:textId="3365FB97" w:rsidR="00FD5393" w:rsidRPr="00B512C7" w:rsidRDefault="00675D28" w:rsidP="005B2DD4">
            <w:pPr>
              <w:pStyle w:val="ListParagraph"/>
              <w:spacing w:after="120"/>
              <w:ind w:left="0"/>
              <w:contextualSpacing w:val="0"/>
              <w:jc w:val="both"/>
              <w:rPr>
                <w:rFonts w:ascii="Garamond" w:hAnsi="Garamond"/>
                <w:sz w:val="24"/>
                <w:szCs w:val="24"/>
              </w:rPr>
            </w:pPr>
            <w:r>
              <w:rPr>
                <w:rFonts w:ascii="Garamond" w:hAnsi="Garamond"/>
                <w:sz w:val="24"/>
                <w:szCs w:val="24"/>
              </w:rPr>
              <w:t>means the difference between the Grid Availability Standard</w:t>
            </w:r>
            <w:r w:rsidR="00A0590B">
              <w:rPr>
                <w:rFonts w:ascii="Garamond" w:hAnsi="Garamond"/>
                <w:sz w:val="24"/>
                <w:szCs w:val="24"/>
              </w:rPr>
              <w:t xml:space="preserve"> hours a</w:t>
            </w:r>
            <w:r>
              <w:rPr>
                <w:rFonts w:ascii="Garamond" w:hAnsi="Garamond"/>
                <w:sz w:val="24"/>
                <w:szCs w:val="24"/>
              </w:rPr>
              <w:t>nd the actual number of hours the DisCo’s Distribution Network was available to meet the power capacity needs of the Connected C</w:t>
            </w:r>
            <w:r w:rsidR="00991ED9">
              <w:rPr>
                <w:rFonts w:ascii="Garamond" w:hAnsi="Garamond"/>
                <w:sz w:val="24"/>
                <w:szCs w:val="24"/>
              </w:rPr>
              <w:t>luster</w:t>
            </w:r>
            <w:r>
              <w:rPr>
                <w:rFonts w:ascii="Garamond" w:hAnsi="Garamond"/>
                <w:sz w:val="24"/>
                <w:szCs w:val="24"/>
              </w:rPr>
              <w:t xml:space="preserve"> (if the Grid Availability Standard was not met), multiplied by the total kWh consumed by the Connected C</w:t>
            </w:r>
            <w:r w:rsidR="00991ED9">
              <w:rPr>
                <w:rFonts w:ascii="Garamond" w:hAnsi="Garamond"/>
                <w:sz w:val="24"/>
                <w:szCs w:val="24"/>
              </w:rPr>
              <w:t>luster</w:t>
            </w:r>
            <w:r>
              <w:rPr>
                <w:rFonts w:ascii="Garamond" w:hAnsi="Garamond"/>
                <w:sz w:val="24"/>
                <w:szCs w:val="24"/>
              </w:rPr>
              <w:t xml:space="preserve"> in the given calendar month and divided by the total hours in that same month</w:t>
            </w:r>
            <w:r w:rsidR="009B0D65">
              <w:rPr>
                <w:rFonts w:ascii="Garamond" w:hAnsi="Garamond"/>
                <w:sz w:val="24"/>
                <w:szCs w:val="24"/>
              </w:rPr>
              <w:t xml:space="preserve"> (as detailed in Clause 12.6.1.2).</w:t>
            </w:r>
          </w:p>
        </w:tc>
      </w:tr>
      <w:tr w:rsidR="00F918BD" w14:paraId="6C831E56" w14:textId="77777777" w:rsidTr="4358FBC5">
        <w:tc>
          <w:tcPr>
            <w:tcW w:w="2390" w:type="dxa"/>
          </w:tcPr>
          <w:p w14:paraId="066B381C" w14:textId="7D2FC10D"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“Generation Assets”</w:t>
            </w:r>
          </w:p>
        </w:tc>
        <w:tc>
          <w:tcPr>
            <w:tcW w:w="5844" w:type="dxa"/>
          </w:tcPr>
          <w:p w14:paraId="5A543BB3" w14:textId="246B5024" w:rsidR="00612D5D" w:rsidRPr="00B512C7" w:rsidRDefault="00F918BD" w:rsidP="005B2DD4">
            <w:pPr>
              <w:pStyle w:val="ListParagraph"/>
              <w:spacing w:after="120"/>
              <w:ind w:left="0"/>
              <w:contextualSpacing w:val="0"/>
              <w:jc w:val="both"/>
              <w:rPr>
                <w:rFonts w:ascii="Garamond" w:hAnsi="Garamond"/>
                <w:sz w:val="24"/>
                <w:szCs w:val="24"/>
              </w:rPr>
            </w:pPr>
            <w:r w:rsidRPr="00B512C7">
              <w:rPr>
                <w:rFonts w:ascii="Garamond" w:hAnsi="Garamond"/>
                <w:sz w:val="24"/>
                <w:szCs w:val="24"/>
              </w:rPr>
              <w:t>means the generation assets owned by the Mini-Grid</w:t>
            </w:r>
            <w:r w:rsidRPr="00B512C7">
              <w:rPr>
                <w:rFonts w:ascii="Garamond" w:hAnsi="Garamond"/>
                <w:b/>
                <w:sz w:val="24"/>
                <w:szCs w:val="24"/>
              </w:rPr>
              <w:t xml:space="preserve"> </w:t>
            </w:r>
            <w:r w:rsidRPr="00B512C7">
              <w:rPr>
                <w:rFonts w:ascii="Garamond" w:hAnsi="Garamond"/>
                <w:sz w:val="24"/>
                <w:szCs w:val="24"/>
              </w:rPr>
              <w:t>Operator</w:t>
            </w:r>
            <w:r w:rsidR="00800F9F">
              <w:rPr>
                <w:rFonts w:ascii="Garamond" w:hAnsi="Garamond"/>
                <w:sz w:val="24"/>
                <w:szCs w:val="24"/>
              </w:rPr>
              <w:t xml:space="preserve">, including but not limited to solar photovoltaics, batteries, </w:t>
            </w:r>
            <w:r w:rsidR="00AC4BB3">
              <w:rPr>
                <w:rFonts w:ascii="Garamond" w:hAnsi="Garamond"/>
                <w:sz w:val="24"/>
                <w:szCs w:val="24"/>
              </w:rPr>
              <w:t xml:space="preserve">fossil fuel </w:t>
            </w:r>
            <w:r w:rsidR="00800F9F">
              <w:rPr>
                <w:rFonts w:ascii="Garamond" w:hAnsi="Garamond"/>
                <w:sz w:val="24"/>
                <w:szCs w:val="24"/>
              </w:rPr>
              <w:t>gensets, that forms part of the Mini-Grid</w:t>
            </w:r>
            <w:r w:rsidR="00800F9F">
              <w:rPr>
                <w:rFonts w:ascii="Garamond" w:hAnsi="Garamond"/>
                <w:b/>
                <w:sz w:val="24"/>
                <w:szCs w:val="24"/>
              </w:rPr>
              <w:t>.</w:t>
            </w:r>
            <w:r w:rsidRPr="00B512C7">
              <w:rPr>
                <w:rFonts w:ascii="Garamond" w:hAnsi="Garamond"/>
                <w:sz w:val="24"/>
                <w:szCs w:val="24"/>
              </w:rPr>
              <w:t xml:space="preserve"> </w:t>
            </w:r>
          </w:p>
        </w:tc>
      </w:tr>
      <w:tr w:rsidR="00591998" w14:paraId="54D626AD" w14:textId="77777777" w:rsidTr="4358FBC5">
        <w:tc>
          <w:tcPr>
            <w:tcW w:w="2390" w:type="dxa"/>
          </w:tcPr>
          <w:p w14:paraId="1BA31DBD" w14:textId="7E8F0393" w:rsidR="00591998" w:rsidRPr="00B512C7" w:rsidRDefault="00C63D21"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“Generation Assets</w:t>
            </w:r>
            <w:r>
              <w:rPr>
                <w:rFonts w:ascii="Garamond" w:hAnsi="Garamond"/>
                <w:b/>
                <w:sz w:val="24"/>
                <w:szCs w:val="24"/>
              </w:rPr>
              <w:t xml:space="preserve"> Site</w:t>
            </w:r>
            <w:r w:rsidRPr="00B512C7">
              <w:rPr>
                <w:rFonts w:ascii="Garamond" w:hAnsi="Garamond"/>
                <w:b/>
                <w:sz w:val="24"/>
                <w:szCs w:val="24"/>
              </w:rPr>
              <w:t>”</w:t>
            </w:r>
          </w:p>
        </w:tc>
        <w:tc>
          <w:tcPr>
            <w:tcW w:w="5844" w:type="dxa"/>
          </w:tcPr>
          <w:p w14:paraId="5BB89FC5" w14:textId="21443288" w:rsidR="00591998" w:rsidRPr="00B512C7" w:rsidRDefault="00591998" w:rsidP="005B2DD4">
            <w:pPr>
              <w:pStyle w:val="ListParagraph"/>
              <w:spacing w:after="120"/>
              <w:ind w:left="0"/>
              <w:contextualSpacing w:val="0"/>
              <w:jc w:val="both"/>
              <w:rPr>
                <w:rFonts w:ascii="Garamond" w:hAnsi="Garamond"/>
                <w:sz w:val="24"/>
                <w:szCs w:val="24"/>
              </w:rPr>
            </w:pPr>
            <w:r w:rsidRPr="00591998">
              <w:rPr>
                <w:rFonts w:ascii="Garamond" w:hAnsi="Garamond"/>
                <w:sz w:val="24"/>
                <w:szCs w:val="24"/>
              </w:rPr>
              <w:t xml:space="preserve">located as specified in the map in Schedule </w:t>
            </w:r>
            <w:r w:rsidR="00590BCA">
              <w:rPr>
                <w:rFonts w:ascii="Garamond" w:hAnsi="Garamond"/>
                <w:sz w:val="24"/>
                <w:szCs w:val="24"/>
              </w:rPr>
              <w:t>3</w:t>
            </w:r>
            <w:r w:rsidRPr="00591998">
              <w:rPr>
                <w:rFonts w:ascii="Garamond" w:hAnsi="Garamond"/>
                <w:sz w:val="24"/>
                <w:szCs w:val="24"/>
              </w:rPr>
              <w:t xml:space="preserve">, which is the site owned by the Landowner. The location of the Generation Assets Site for this Agreement is </w:t>
            </w:r>
            <w:r w:rsidRPr="00942B83">
              <w:rPr>
                <w:rFonts w:ascii="Garamond" w:hAnsi="Garamond"/>
                <w:b/>
                <w:bCs/>
                <w:sz w:val="24"/>
                <w:szCs w:val="24"/>
              </w:rPr>
              <w:t>[ADDRESS].</w:t>
            </w:r>
          </w:p>
        </w:tc>
      </w:tr>
      <w:tr w:rsidR="00F918BD" w14:paraId="2EAE1054" w14:textId="77777777" w:rsidTr="4358FBC5">
        <w:tc>
          <w:tcPr>
            <w:tcW w:w="2390" w:type="dxa"/>
          </w:tcPr>
          <w:p w14:paraId="040D0A8A" w14:textId="05E6C136"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lastRenderedPageBreak/>
              <w:t>“</w:t>
            </w:r>
            <w:r>
              <w:rPr>
                <w:rFonts w:ascii="Garamond" w:hAnsi="Garamond"/>
                <w:b/>
                <w:sz w:val="24"/>
                <w:szCs w:val="24"/>
              </w:rPr>
              <w:t xml:space="preserve">Grid </w:t>
            </w:r>
            <w:r w:rsidRPr="00B512C7">
              <w:rPr>
                <w:rFonts w:ascii="Garamond" w:hAnsi="Garamond"/>
                <w:b/>
                <w:sz w:val="24"/>
                <w:szCs w:val="24"/>
              </w:rPr>
              <w:t xml:space="preserve">Availability </w:t>
            </w:r>
            <w:r>
              <w:rPr>
                <w:rFonts w:ascii="Garamond" w:hAnsi="Garamond"/>
                <w:b/>
                <w:sz w:val="24"/>
                <w:szCs w:val="24"/>
              </w:rPr>
              <w:t>Standard</w:t>
            </w:r>
            <w:r w:rsidRPr="00B512C7">
              <w:rPr>
                <w:rFonts w:ascii="Garamond" w:hAnsi="Garamond"/>
                <w:b/>
                <w:sz w:val="24"/>
                <w:szCs w:val="24"/>
              </w:rPr>
              <w:t>”</w:t>
            </w:r>
          </w:p>
        </w:tc>
        <w:tc>
          <w:tcPr>
            <w:tcW w:w="5844" w:type="dxa"/>
          </w:tcPr>
          <w:p w14:paraId="0359FF91" w14:textId="71732D7C" w:rsidR="00F918BD" w:rsidRPr="00B512C7" w:rsidRDefault="00F918BD" w:rsidP="005B2DD4">
            <w:pPr>
              <w:pStyle w:val="ListParagraph"/>
              <w:spacing w:after="120"/>
              <w:ind w:left="0"/>
              <w:contextualSpacing w:val="0"/>
              <w:jc w:val="both"/>
              <w:rPr>
                <w:rFonts w:ascii="Garamond" w:hAnsi="Garamond"/>
                <w:sz w:val="24"/>
                <w:szCs w:val="24"/>
              </w:rPr>
            </w:pPr>
            <w:r w:rsidRPr="00B512C7">
              <w:rPr>
                <w:rFonts w:ascii="Garamond" w:hAnsi="Garamond"/>
                <w:sz w:val="24"/>
                <w:szCs w:val="24"/>
              </w:rPr>
              <w:t xml:space="preserve">means the </w:t>
            </w:r>
            <w:r w:rsidRPr="003F309F">
              <w:rPr>
                <w:rFonts w:ascii="Garamond" w:hAnsi="Garamond"/>
                <w:sz w:val="24"/>
                <w:szCs w:val="24"/>
                <w:highlight w:val="yellow"/>
              </w:rPr>
              <w:t>hours</w:t>
            </w:r>
            <w:r>
              <w:rPr>
                <w:rFonts w:ascii="Garamond" w:hAnsi="Garamond"/>
                <w:sz w:val="24"/>
                <w:szCs w:val="24"/>
              </w:rPr>
              <w:t xml:space="preserve">, </w:t>
            </w:r>
            <w:r w:rsidR="00E41CC9">
              <w:rPr>
                <w:rFonts w:ascii="Garamond" w:hAnsi="Garamond"/>
                <w:sz w:val="24"/>
                <w:szCs w:val="24"/>
              </w:rPr>
              <w:t>within</w:t>
            </w:r>
            <w:r>
              <w:rPr>
                <w:rFonts w:ascii="Garamond" w:hAnsi="Garamond"/>
                <w:sz w:val="24"/>
                <w:szCs w:val="24"/>
              </w:rPr>
              <w:t xml:space="preserve"> a 24-hour basis according to calendar day, </w:t>
            </w:r>
            <w:r w:rsidRPr="00B512C7">
              <w:rPr>
                <w:rFonts w:ascii="Garamond" w:hAnsi="Garamond"/>
                <w:sz w:val="24"/>
                <w:szCs w:val="24"/>
              </w:rPr>
              <w:t>wherein the DisCo provide</w:t>
            </w:r>
            <w:r w:rsidR="00E41CC9">
              <w:rPr>
                <w:rFonts w:ascii="Garamond" w:hAnsi="Garamond"/>
                <w:sz w:val="24"/>
                <w:szCs w:val="24"/>
              </w:rPr>
              <w:t>s</w:t>
            </w:r>
            <w:r w:rsidRPr="00B512C7">
              <w:rPr>
                <w:rFonts w:ascii="Garamond" w:hAnsi="Garamond"/>
                <w:sz w:val="24"/>
                <w:szCs w:val="24"/>
              </w:rPr>
              <w:t xml:space="preserve"> electricity supply to the Connected C</w:t>
            </w:r>
            <w:r w:rsidR="00991ED9">
              <w:rPr>
                <w:rFonts w:ascii="Garamond" w:hAnsi="Garamond"/>
                <w:sz w:val="24"/>
                <w:szCs w:val="24"/>
              </w:rPr>
              <w:t>luster</w:t>
            </w:r>
            <w:r w:rsidR="00E41CC9">
              <w:rPr>
                <w:rFonts w:ascii="Garamond" w:hAnsi="Garamond"/>
                <w:sz w:val="24"/>
                <w:szCs w:val="24"/>
              </w:rPr>
              <w:t xml:space="preserve"> at the Grid Point(s) of Interconnection</w:t>
            </w:r>
            <w:r>
              <w:rPr>
                <w:rFonts w:ascii="Garamond" w:hAnsi="Garamond"/>
                <w:sz w:val="24"/>
                <w:szCs w:val="24"/>
              </w:rPr>
              <w:t>.</w:t>
            </w:r>
          </w:p>
        </w:tc>
      </w:tr>
      <w:tr w:rsidR="00F918BD" w14:paraId="296FDC07" w14:textId="77777777" w:rsidTr="4358FBC5">
        <w:tc>
          <w:tcPr>
            <w:tcW w:w="2390" w:type="dxa"/>
          </w:tcPr>
          <w:p w14:paraId="3B1E37F8" w14:textId="3EDC0D75" w:rsidR="00F918BD" w:rsidRPr="00B512C7" w:rsidRDefault="00F918BD" w:rsidP="003451ED">
            <w:pPr>
              <w:pStyle w:val="ListParagraph"/>
              <w:spacing w:after="120"/>
              <w:ind w:left="0"/>
              <w:contextualSpacing w:val="0"/>
              <w:rPr>
                <w:rFonts w:ascii="Garamond" w:hAnsi="Garamond"/>
                <w:b/>
                <w:sz w:val="24"/>
                <w:szCs w:val="24"/>
              </w:rPr>
            </w:pPr>
            <w:r>
              <w:rPr>
                <w:rFonts w:ascii="Garamond" w:hAnsi="Garamond"/>
                <w:b/>
                <w:sz w:val="24"/>
                <w:szCs w:val="24"/>
              </w:rPr>
              <w:t>“Grid Point(s) of Interconnection”</w:t>
            </w:r>
          </w:p>
        </w:tc>
        <w:tc>
          <w:tcPr>
            <w:tcW w:w="5844" w:type="dxa"/>
          </w:tcPr>
          <w:p w14:paraId="1155F39F" w14:textId="3F46C76E" w:rsidR="00F918BD" w:rsidRPr="00B512C7" w:rsidRDefault="00F918BD" w:rsidP="005B2DD4">
            <w:pPr>
              <w:spacing w:after="120"/>
              <w:jc w:val="both"/>
              <w:rPr>
                <w:rFonts w:ascii="Garamond" w:hAnsi="Garamond"/>
                <w:sz w:val="24"/>
                <w:szCs w:val="24"/>
              </w:rPr>
            </w:pPr>
            <w:r>
              <w:rPr>
                <w:rFonts w:ascii="Garamond" w:hAnsi="Garamond"/>
                <w:sz w:val="24"/>
                <w:szCs w:val="24"/>
              </w:rPr>
              <w:t xml:space="preserve">means the point at which the DisCo’s </w:t>
            </w:r>
            <w:r w:rsidR="00307DDE">
              <w:rPr>
                <w:rFonts w:ascii="Garamond" w:hAnsi="Garamond"/>
                <w:sz w:val="24"/>
                <w:szCs w:val="24"/>
              </w:rPr>
              <w:t>D</w:t>
            </w:r>
            <w:r w:rsidR="007737E2">
              <w:rPr>
                <w:rFonts w:ascii="Garamond" w:hAnsi="Garamond"/>
                <w:sz w:val="24"/>
                <w:szCs w:val="24"/>
              </w:rPr>
              <w:t xml:space="preserve">istribution </w:t>
            </w:r>
            <w:r w:rsidR="00307DDE">
              <w:rPr>
                <w:rFonts w:ascii="Garamond" w:hAnsi="Garamond"/>
                <w:sz w:val="24"/>
                <w:szCs w:val="24"/>
              </w:rPr>
              <w:t>N</w:t>
            </w:r>
            <w:r w:rsidR="007737E2">
              <w:rPr>
                <w:rFonts w:ascii="Garamond" w:hAnsi="Garamond"/>
                <w:sz w:val="24"/>
                <w:szCs w:val="24"/>
              </w:rPr>
              <w:t>etwork</w:t>
            </w:r>
            <w:r>
              <w:rPr>
                <w:rFonts w:ascii="Garamond" w:hAnsi="Garamond"/>
                <w:sz w:val="24"/>
                <w:szCs w:val="24"/>
              </w:rPr>
              <w:t xml:space="preserve"> interconnects to the Mini-Grid, Interconnected Network, or </w:t>
            </w:r>
            <w:r w:rsidRPr="008D556E">
              <w:rPr>
                <w:rFonts w:ascii="Garamond" w:hAnsi="Garamond"/>
                <w:bCs/>
                <w:sz w:val="24"/>
                <w:szCs w:val="24"/>
              </w:rPr>
              <w:t>Connected C</w:t>
            </w:r>
            <w:r w:rsidR="00991ED9">
              <w:rPr>
                <w:rFonts w:ascii="Garamond" w:hAnsi="Garamond"/>
                <w:bCs/>
                <w:sz w:val="24"/>
                <w:szCs w:val="24"/>
              </w:rPr>
              <w:t>luster</w:t>
            </w:r>
            <w:r>
              <w:rPr>
                <w:rFonts w:ascii="Garamond" w:hAnsi="Garamond"/>
                <w:sz w:val="24"/>
                <w:szCs w:val="24"/>
              </w:rPr>
              <w:t xml:space="preserve">; the point of electricity delivery from the DisCo’s </w:t>
            </w:r>
            <w:r w:rsidR="00307DDE">
              <w:rPr>
                <w:rFonts w:ascii="Garamond" w:hAnsi="Garamond"/>
                <w:sz w:val="24"/>
                <w:szCs w:val="24"/>
              </w:rPr>
              <w:t>D</w:t>
            </w:r>
            <w:r w:rsidR="007737E2">
              <w:rPr>
                <w:rFonts w:ascii="Garamond" w:hAnsi="Garamond"/>
                <w:sz w:val="24"/>
                <w:szCs w:val="24"/>
              </w:rPr>
              <w:t xml:space="preserve">istribution </w:t>
            </w:r>
            <w:r w:rsidR="00307DDE">
              <w:rPr>
                <w:rFonts w:ascii="Garamond" w:hAnsi="Garamond"/>
                <w:sz w:val="24"/>
                <w:szCs w:val="24"/>
              </w:rPr>
              <w:t>N</w:t>
            </w:r>
            <w:r w:rsidR="007737E2">
              <w:rPr>
                <w:rFonts w:ascii="Garamond" w:hAnsi="Garamond"/>
                <w:sz w:val="24"/>
                <w:szCs w:val="24"/>
              </w:rPr>
              <w:t>etwork</w:t>
            </w:r>
            <w:r>
              <w:rPr>
                <w:rFonts w:ascii="Garamond" w:hAnsi="Garamond"/>
                <w:sz w:val="24"/>
                <w:szCs w:val="24"/>
              </w:rPr>
              <w:t xml:space="preserve"> to the Mini-Grid</w:t>
            </w:r>
            <w:r w:rsidR="00FF5E9D">
              <w:rPr>
                <w:rFonts w:ascii="Garamond" w:hAnsi="Garamond"/>
                <w:sz w:val="24"/>
                <w:szCs w:val="24"/>
              </w:rPr>
              <w:t>.</w:t>
            </w:r>
          </w:p>
        </w:tc>
      </w:tr>
      <w:tr w:rsidR="00F918BD" w14:paraId="63392152" w14:textId="77777777" w:rsidTr="4358FBC5">
        <w:tc>
          <w:tcPr>
            <w:tcW w:w="2390" w:type="dxa"/>
          </w:tcPr>
          <w:p w14:paraId="094C252A" w14:textId="21C02041"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“Good Industry Practices”</w:t>
            </w:r>
          </w:p>
        </w:tc>
        <w:tc>
          <w:tcPr>
            <w:tcW w:w="5844" w:type="dxa"/>
          </w:tcPr>
          <w:p w14:paraId="493A78CD" w14:textId="27284519" w:rsidR="00F918BD" w:rsidRPr="00B512C7" w:rsidRDefault="00F918BD" w:rsidP="005B2DD4">
            <w:pPr>
              <w:pStyle w:val="ListParagraph"/>
              <w:spacing w:after="120"/>
              <w:ind w:left="0"/>
              <w:contextualSpacing w:val="0"/>
              <w:jc w:val="both"/>
              <w:rPr>
                <w:rFonts w:ascii="Garamond" w:hAnsi="Garamond"/>
                <w:sz w:val="24"/>
                <w:szCs w:val="24"/>
              </w:rPr>
            </w:pPr>
            <w:r w:rsidRPr="00B512C7">
              <w:rPr>
                <w:rFonts w:ascii="Garamond" w:eastAsia="Times New Roman" w:hAnsi="Garamond" w:cs="Tahoma"/>
                <w:sz w:val="24"/>
                <w:szCs w:val="24"/>
              </w:rPr>
              <w:t>means</w:t>
            </w:r>
            <w:r w:rsidRPr="00B512C7">
              <w:rPr>
                <w:rFonts w:ascii="Garamond" w:hAnsi="Garamond"/>
                <w:sz w:val="24"/>
                <w:szCs w:val="24"/>
              </w:rPr>
              <w:t xml:space="preserve"> </w:t>
            </w:r>
            <w:r w:rsidRPr="00B512C7">
              <w:rPr>
                <w:rFonts w:ascii="Garamond" w:eastAsia="Times New Roman" w:hAnsi="Garamond" w:cs="Tahoma"/>
                <w:sz w:val="24"/>
                <w:szCs w:val="24"/>
              </w:rPr>
              <w:t>those practices, skills, diligence, prudence, methods, equipment, specifications and standards of safety and performance employed by experienced international contractors or concessionaires engaged in the execution of projects similar to the project to be executed under this Agreement, under the same or similar circumstances and conditions, which in the exercise of reasonable judgment in light of the facts known at the time the judgment was made, are considered good, safe and prudent practice commensurate with standards of safety, performance, dependability, efficiency and economy.</w:t>
            </w:r>
          </w:p>
        </w:tc>
      </w:tr>
      <w:tr w:rsidR="00F918BD" w14:paraId="164C0CD6" w14:textId="77777777" w:rsidTr="4358FBC5">
        <w:tc>
          <w:tcPr>
            <w:tcW w:w="2390" w:type="dxa"/>
          </w:tcPr>
          <w:p w14:paraId="1B0BFE4A" w14:textId="6623591B"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“Initial Term”</w:t>
            </w:r>
          </w:p>
        </w:tc>
        <w:tc>
          <w:tcPr>
            <w:tcW w:w="5844" w:type="dxa"/>
          </w:tcPr>
          <w:p w14:paraId="362721E5" w14:textId="7C94077D" w:rsidR="00F918BD" w:rsidRPr="00537BCE" w:rsidRDefault="00F918BD" w:rsidP="005B2DD4">
            <w:pPr>
              <w:spacing w:after="120"/>
              <w:jc w:val="both"/>
              <w:rPr>
                <w:rFonts w:ascii="Garamond" w:hAnsi="Garamond"/>
                <w:sz w:val="24"/>
                <w:szCs w:val="24"/>
              </w:rPr>
            </w:pPr>
            <w:r w:rsidRPr="00537BCE">
              <w:rPr>
                <w:rFonts w:ascii="Garamond" w:hAnsi="Garamond"/>
                <w:bCs/>
                <w:sz w:val="24"/>
                <w:szCs w:val="24"/>
              </w:rPr>
              <w:t>means the initial term length of the Agreement (</w:t>
            </w:r>
            <w:r w:rsidR="007675EB">
              <w:rPr>
                <w:rFonts w:ascii="Garamond" w:hAnsi="Garamond"/>
                <w:bCs/>
                <w:sz w:val="24"/>
                <w:szCs w:val="24"/>
              </w:rPr>
              <w:t>1</w:t>
            </w:r>
            <w:r w:rsidR="00156956">
              <w:rPr>
                <w:rFonts w:ascii="Garamond" w:hAnsi="Garamond"/>
                <w:bCs/>
                <w:sz w:val="24"/>
                <w:szCs w:val="24"/>
              </w:rPr>
              <w:t>5</w:t>
            </w:r>
            <w:r w:rsidRPr="00537BCE">
              <w:rPr>
                <w:rFonts w:ascii="Garamond" w:hAnsi="Garamond"/>
                <w:bCs/>
                <w:sz w:val="24"/>
                <w:szCs w:val="24"/>
              </w:rPr>
              <w:t xml:space="preserve"> years).</w:t>
            </w:r>
          </w:p>
        </w:tc>
      </w:tr>
      <w:tr w:rsidR="00F918BD" w14:paraId="123B56DA" w14:textId="77777777" w:rsidTr="4358FBC5">
        <w:tc>
          <w:tcPr>
            <w:tcW w:w="2390" w:type="dxa"/>
          </w:tcPr>
          <w:p w14:paraId="5B829619" w14:textId="6FAF05F1" w:rsidR="00F918BD" w:rsidRPr="00F41331" w:rsidRDefault="00F918BD" w:rsidP="003451ED">
            <w:pPr>
              <w:pStyle w:val="ListParagraph"/>
              <w:spacing w:after="120"/>
              <w:ind w:left="0"/>
              <w:contextualSpacing w:val="0"/>
              <w:rPr>
                <w:rFonts w:ascii="Garamond" w:hAnsi="Garamond"/>
                <w:b/>
                <w:sz w:val="24"/>
                <w:szCs w:val="24"/>
              </w:rPr>
            </w:pPr>
            <w:r w:rsidRPr="00F41331">
              <w:rPr>
                <w:rFonts w:ascii="Garamond" w:hAnsi="Garamond"/>
                <w:b/>
                <w:sz w:val="24"/>
                <w:szCs w:val="24"/>
              </w:rPr>
              <w:t>“Interconnected Network”</w:t>
            </w:r>
          </w:p>
        </w:tc>
        <w:tc>
          <w:tcPr>
            <w:tcW w:w="5844" w:type="dxa"/>
          </w:tcPr>
          <w:p w14:paraId="3BC51174" w14:textId="349E01E8" w:rsidR="00F918BD" w:rsidRPr="00F41331" w:rsidRDefault="004872B7" w:rsidP="001224D0">
            <w:pPr>
              <w:pStyle w:val="ListParagraph"/>
              <w:spacing w:after="120"/>
              <w:ind w:left="0"/>
              <w:contextualSpacing w:val="0"/>
              <w:jc w:val="both"/>
              <w:rPr>
                <w:rFonts w:ascii="Garamond" w:hAnsi="Garamond"/>
                <w:b/>
                <w:bCs/>
                <w:sz w:val="24"/>
                <w:szCs w:val="24"/>
                <w:lang w:eastAsia="zh-CN"/>
              </w:rPr>
            </w:pPr>
            <w:r w:rsidRPr="00B512C7">
              <w:rPr>
                <w:rFonts w:ascii="Garamond" w:hAnsi="Garamond"/>
                <w:sz w:val="24"/>
                <w:szCs w:val="24"/>
              </w:rPr>
              <w:t>means the</w:t>
            </w:r>
            <w:r>
              <w:rPr>
                <w:rFonts w:ascii="Garamond" w:hAnsi="Garamond"/>
                <w:sz w:val="24"/>
                <w:szCs w:val="24"/>
              </w:rPr>
              <w:t xml:space="preserve"> section of</w:t>
            </w:r>
            <w:r w:rsidRPr="00B512C7">
              <w:rPr>
                <w:rFonts w:ascii="Garamond" w:hAnsi="Garamond"/>
                <w:sz w:val="24"/>
                <w:szCs w:val="24"/>
              </w:rPr>
              <w:t xml:space="preserve"> </w:t>
            </w:r>
            <w:r>
              <w:rPr>
                <w:rFonts w:ascii="Garamond" w:hAnsi="Garamond"/>
                <w:sz w:val="24"/>
                <w:szCs w:val="24"/>
              </w:rPr>
              <w:t>Distribution Network being operated</w:t>
            </w:r>
            <w:r w:rsidR="00572AFB">
              <w:rPr>
                <w:rFonts w:ascii="Garamond" w:hAnsi="Garamond"/>
                <w:sz w:val="24"/>
                <w:szCs w:val="24"/>
              </w:rPr>
              <w:t xml:space="preserve"> and maintained by the Mini-Grid Operator in exchange for the Usage Fee and the connection</w:t>
            </w:r>
            <w:r w:rsidR="005F6011">
              <w:rPr>
                <w:rFonts w:ascii="Garamond" w:hAnsi="Garamond"/>
                <w:sz w:val="24"/>
                <w:szCs w:val="24"/>
              </w:rPr>
              <w:t>s</w:t>
            </w:r>
            <w:r w:rsidR="00572AFB">
              <w:rPr>
                <w:rFonts w:ascii="Garamond" w:hAnsi="Garamond"/>
                <w:sz w:val="24"/>
                <w:szCs w:val="24"/>
              </w:rPr>
              <w:t xml:space="preserve"> to</w:t>
            </w:r>
            <w:r w:rsidR="005F6011">
              <w:rPr>
                <w:rFonts w:ascii="Garamond" w:hAnsi="Garamond"/>
                <w:sz w:val="24"/>
                <w:szCs w:val="24"/>
              </w:rPr>
              <w:t xml:space="preserve"> the Connected C</w:t>
            </w:r>
            <w:r w:rsidR="00991ED9">
              <w:rPr>
                <w:rFonts w:ascii="Garamond" w:hAnsi="Garamond"/>
                <w:sz w:val="24"/>
                <w:szCs w:val="24"/>
              </w:rPr>
              <w:t>luster</w:t>
            </w:r>
            <w:r w:rsidR="00572AFB">
              <w:rPr>
                <w:rFonts w:ascii="Garamond" w:hAnsi="Garamond"/>
                <w:sz w:val="24"/>
                <w:szCs w:val="24"/>
              </w:rPr>
              <w:t xml:space="preserve"> </w:t>
            </w:r>
            <w:r w:rsidR="00572AFB" w:rsidRPr="0032122D">
              <w:rPr>
                <w:rFonts w:ascii="Garamond" w:hAnsi="Garamond"/>
                <w:sz w:val="24"/>
                <w:szCs w:val="24"/>
              </w:rPr>
              <w:t xml:space="preserve">within the geographical bounds provided in the map </w:t>
            </w:r>
            <w:r w:rsidR="00572AFB" w:rsidRPr="001224D0">
              <w:rPr>
                <w:rFonts w:ascii="Garamond" w:hAnsi="Garamond"/>
                <w:sz w:val="24"/>
                <w:szCs w:val="24"/>
              </w:rPr>
              <w:t xml:space="preserve">in </w:t>
            </w:r>
            <w:r w:rsidR="00572AFB" w:rsidRPr="00444D49">
              <w:rPr>
                <w:rFonts w:ascii="Garamond" w:hAnsi="Garamond"/>
                <w:sz w:val="24"/>
                <w:szCs w:val="24"/>
              </w:rPr>
              <w:t>Schedule 1.</w:t>
            </w:r>
          </w:p>
        </w:tc>
      </w:tr>
      <w:tr w:rsidR="00D17E67" w14:paraId="4CD128B5" w14:textId="77777777" w:rsidTr="4358FBC5">
        <w:tc>
          <w:tcPr>
            <w:tcW w:w="2390" w:type="dxa"/>
          </w:tcPr>
          <w:p w14:paraId="4FD98CA5" w14:textId="27CB5C84" w:rsidR="00D17E67" w:rsidRPr="003606E5" w:rsidRDefault="00D17E67" w:rsidP="003451ED">
            <w:pPr>
              <w:pStyle w:val="ListParagraph"/>
              <w:spacing w:after="120"/>
              <w:ind w:left="0"/>
              <w:contextualSpacing w:val="0"/>
              <w:rPr>
                <w:rFonts w:ascii="Garamond" w:hAnsi="Garamond"/>
                <w:b/>
                <w:bCs/>
                <w:sz w:val="24"/>
                <w:szCs w:val="24"/>
              </w:rPr>
            </w:pPr>
            <w:r w:rsidRPr="003606E5">
              <w:rPr>
                <w:rFonts w:ascii="Garamond" w:hAnsi="Garamond"/>
                <w:b/>
                <w:bCs/>
                <w:sz w:val="24"/>
                <w:szCs w:val="24"/>
              </w:rPr>
              <w:t>“</w:t>
            </w:r>
            <w:r>
              <w:rPr>
                <w:rFonts w:ascii="Garamond" w:hAnsi="Garamond"/>
                <w:b/>
                <w:bCs/>
                <w:sz w:val="24"/>
                <w:szCs w:val="24"/>
              </w:rPr>
              <w:t>Landowner”</w:t>
            </w:r>
          </w:p>
        </w:tc>
        <w:tc>
          <w:tcPr>
            <w:tcW w:w="5844" w:type="dxa"/>
          </w:tcPr>
          <w:p w14:paraId="67F5692F" w14:textId="45DF5020" w:rsidR="00D17E67" w:rsidRDefault="00E67493" w:rsidP="005B2DD4">
            <w:pPr>
              <w:pStyle w:val="ListParagraph"/>
              <w:spacing w:after="120"/>
              <w:ind w:left="0"/>
              <w:contextualSpacing w:val="0"/>
              <w:jc w:val="both"/>
              <w:rPr>
                <w:rFonts w:ascii="Garamond" w:hAnsi="Garamond"/>
                <w:sz w:val="24"/>
                <w:szCs w:val="24"/>
              </w:rPr>
            </w:pPr>
            <w:r w:rsidRPr="00E67493">
              <w:rPr>
                <w:rFonts w:ascii="Garamond" w:hAnsi="Garamond"/>
                <w:sz w:val="24"/>
                <w:szCs w:val="24"/>
              </w:rPr>
              <w:t xml:space="preserve">means the legal owner of the site where the Generation Assets are physically located (the Generation Assets Site). The Landowner in this Agreement is </w:t>
            </w:r>
            <w:r w:rsidRPr="0076579F">
              <w:rPr>
                <w:rFonts w:ascii="Garamond" w:hAnsi="Garamond"/>
                <w:b/>
                <w:bCs/>
                <w:sz w:val="24"/>
                <w:szCs w:val="24"/>
              </w:rPr>
              <w:t>[NAME].</w:t>
            </w:r>
          </w:p>
        </w:tc>
      </w:tr>
      <w:tr w:rsidR="00F918BD" w14:paraId="2041E6DE" w14:textId="77777777" w:rsidTr="4358FBC5">
        <w:tc>
          <w:tcPr>
            <w:tcW w:w="2390" w:type="dxa"/>
          </w:tcPr>
          <w:p w14:paraId="3D7FC4AF" w14:textId="73FF41F3" w:rsidR="00F918BD" w:rsidRPr="00B512C7" w:rsidRDefault="00F918BD" w:rsidP="003451ED">
            <w:pPr>
              <w:pStyle w:val="ListParagraph"/>
              <w:spacing w:after="120"/>
              <w:ind w:left="0"/>
              <w:contextualSpacing w:val="0"/>
              <w:rPr>
                <w:rFonts w:ascii="Garamond" w:hAnsi="Garamond"/>
                <w:b/>
                <w:sz w:val="24"/>
                <w:szCs w:val="24"/>
              </w:rPr>
            </w:pPr>
            <w:r w:rsidRPr="003606E5">
              <w:rPr>
                <w:rFonts w:ascii="Garamond" w:hAnsi="Garamond"/>
                <w:b/>
                <w:bCs/>
                <w:sz w:val="24"/>
                <w:szCs w:val="24"/>
              </w:rPr>
              <w:t>“Market Conditions”</w:t>
            </w:r>
          </w:p>
        </w:tc>
        <w:tc>
          <w:tcPr>
            <w:tcW w:w="5844" w:type="dxa"/>
          </w:tcPr>
          <w:p w14:paraId="69A9557F" w14:textId="1618BE71" w:rsidR="00F918BD" w:rsidRPr="00B512C7" w:rsidRDefault="00F918BD" w:rsidP="005B2DD4">
            <w:pPr>
              <w:pStyle w:val="ListParagraph"/>
              <w:spacing w:after="120"/>
              <w:ind w:left="0"/>
              <w:contextualSpacing w:val="0"/>
              <w:jc w:val="both"/>
              <w:rPr>
                <w:rFonts w:ascii="Garamond" w:hAnsi="Garamond"/>
                <w:sz w:val="24"/>
                <w:szCs w:val="24"/>
              </w:rPr>
            </w:pPr>
            <w:r>
              <w:rPr>
                <w:rFonts w:ascii="Garamond" w:hAnsi="Garamond"/>
                <w:sz w:val="24"/>
                <w:szCs w:val="24"/>
              </w:rPr>
              <w:t xml:space="preserve">means the macro-economic and </w:t>
            </w:r>
            <w:r w:rsidRPr="006F60E9">
              <w:rPr>
                <w:rStyle w:val="normaltextrun"/>
                <w:rFonts w:ascii="Garamond" w:hAnsi="Garamond"/>
                <w:sz w:val="24"/>
                <w:szCs w:val="24"/>
              </w:rPr>
              <w:t>Connected C</w:t>
            </w:r>
            <w:r w:rsidR="00991ED9">
              <w:rPr>
                <w:rStyle w:val="normaltextrun"/>
                <w:rFonts w:ascii="Garamond" w:hAnsi="Garamond"/>
                <w:sz w:val="24"/>
                <w:szCs w:val="24"/>
              </w:rPr>
              <w:t>luster</w:t>
            </w:r>
            <w:r>
              <w:rPr>
                <w:rFonts w:ascii="Garamond" w:hAnsi="Garamond"/>
                <w:sz w:val="24"/>
                <w:szCs w:val="24"/>
              </w:rPr>
              <w:t xml:space="preserve"> -specific conditions that all tariffs in this document are based on. If the Market Conditions go above or below the thresholds detailed in </w:t>
            </w:r>
            <w:r w:rsidR="00C6027B">
              <w:rPr>
                <w:rFonts w:ascii="Garamond" w:hAnsi="Garamond"/>
                <w:sz w:val="24"/>
                <w:szCs w:val="24"/>
              </w:rPr>
              <w:t xml:space="preserve">Schedule </w:t>
            </w:r>
            <w:r w:rsidR="003E2480">
              <w:rPr>
                <w:rFonts w:ascii="Garamond" w:hAnsi="Garamond"/>
                <w:sz w:val="24"/>
                <w:szCs w:val="24"/>
              </w:rPr>
              <w:t>5</w:t>
            </w:r>
            <w:r>
              <w:rPr>
                <w:rFonts w:ascii="Garamond" w:hAnsi="Garamond"/>
                <w:sz w:val="24"/>
                <w:szCs w:val="24"/>
              </w:rPr>
              <w:t xml:space="preserve"> of the Agreement, it can trigger the Parties to apply for a tariff adjustment per the terms of the Agreement.</w:t>
            </w:r>
          </w:p>
        </w:tc>
      </w:tr>
      <w:tr w:rsidR="00F918BD" w14:paraId="460DA8D7" w14:textId="77777777" w:rsidTr="4358FBC5">
        <w:tc>
          <w:tcPr>
            <w:tcW w:w="2390" w:type="dxa"/>
          </w:tcPr>
          <w:p w14:paraId="69EA517E" w14:textId="151309EA"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“Maximum Capacity”</w:t>
            </w:r>
          </w:p>
        </w:tc>
        <w:tc>
          <w:tcPr>
            <w:tcW w:w="5844" w:type="dxa"/>
          </w:tcPr>
          <w:p w14:paraId="5D4548FB" w14:textId="1233810D" w:rsidR="00F918BD" w:rsidRPr="00B512C7" w:rsidRDefault="00F918BD" w:rsidP="005B2DD4">
            <w:pPr>
              <w:pStyle w:val="ListParagraph"/>
              <w:spacing w:after="120"/>
              <w:ind w:left="0"/>
              <w:contextualSpacing w:val="0"/>
              <w:jc w:val="both"/>
              <w:rPr>
                <w:rFonts w:ascii="Garamond" w:hAnsi="Garamond"/>
                <w:sz w:val="24"/>
                <w:szCs w:val="24"/>
              </w:rPr>
            </w:pPr>
            <w:r w:rsidRPr="00B512C7">
              <w:rPr>
                <w:rFonts w:ascii="Garamond" w:hAnsi="Garamond"/>
                <w:sz w:val="24"/>
                <w:szCs w:val="24"/>
              </w:rPr>
              <w:t>means the maximum amount of electricity expressed in kW or kVA which can be transmitted from the Mini-Grid Operator’s Generat</w:t>
            </w:r>
            <w:r w:rsidR="008C12CB">
              <w:rPr>
                <w:rFonts w:ascii="Garamond" w:hAnsi="Garamond"/>
                <w:sz w:val="24"/>
                <w:szCs w:val="24"/>
              </w:rPr>
              <w:t>ion Assets</w:t>
            </w:r>
            <w:r w:rsidRPr="00B512C7">
              <w:rPr>
                <w:rFonts w:ascii="Garamond" w:hAnsi="Garamond"/>
                <w:sz w:val="24"/>
                <w:szCs w:val="24"/>
              </w:rPr>
              <w:t xml:space="preserve"> to the Interconnected Network.</w:t>
            </w:r>
          </w:p>
        </w:tc>
      </w:tr>
      <w:tr w:rsidR="00F918BD" w14:paraId="0FE505B7" w14:textId="77777777" w:rsidTr="4358FBC5">
        <w:tc>
          <w:tcPr>
            <w:tcW w:w="2390" w:type="dxa"/>
          </w:tcPr>
          <w:p w14:paraId="163186EB" w14:textId="328D978A"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“Metering Code”</w:t>
            </w:r>
          </w:p>
        </w:tc>
        <w:tc>
          <w:tcPr>
            <w:tcW w:w="5844" w:type="dxa"/>
          </w:tcPr>
          <w:p w14:paraId="05119DF2" w14:textId="5CEA8632" w:rsidR="00F918BD" w:rsidRPr="00B512C7" w:rsidRDefault="00E875D4" w:rsidP="005B2DD4">
            <w:pPr>
              <w:pStyle w:val="ListParagraph"/>
              <w:spacing w:after="120"/>
              <w:ind w:left="0"/>
              <w:contextualSpacing w:val="0"/>
              <w:jc w:val="both"/>
              <w:rPr>
                <w:rFonts w:ascii="Garamond" w:hAnsi="Garamond"/>
                <w:sz w:val="24"/>
                <w:szCs w:val="24"/>
              </w:rPr>
            </w:pPr>
            <w:r w:rsidRPr="00E875D4">
              <w:rPr>
                <w:rFonts w:ascii="Garamond" w:hAnsi="Garamond"/>
                <w:sz w:val="24"/>
                <w:szCs w:val="24"/>
              </w:rPr>
              <w:t>means the Nigeria Metering Code approved by the Commission for use in measuring the flow of energy within the transmission and distribution systems in Nigeria.</w:t>
            </w:r>
          </w:p>
        </w:tc>
      </w:tr>
      <w:tr w:rsidR="00F918BD" w14:paraId="00CF0CD5" w14:textId="77777777" w:rsidTr="4358FBC5">
        <w:tc>
          <w:tcPr>
            <w:tcW w:w="2390" w:type="dxa"/>
          </w:tcPr>
          <w:p w14:paraId="13074311" w14:textId="60EEBD1F" w:rsidR="00F918BD" w:rsidRPr="00B512C7" w:rsidRDefault="00F918BD" w:rsidP="003451ED">
            <w:pPr>
              <w:pStyle w:val="ListParagraph"/>
              <w:spacing w:after="120"/>
              <w:ind w:left="0"/>
              <w:contextualSpacing w:val="0"/>
              <w:rPr>
                <w:rFonts w:ascii="Garamond" w:hAnsi="Garamond"/>
                <w:b/>
                <w:sz w:val="24"/>
                <w:szCs w:val="24"/>
              </w:rPr>
            </w:pPr>
            <w:r>
              <w:rPr>
                <w:rFonts w:ascii="Garamond" w:hAnsi="Garamond"/>
                <w:b/>
                <w:sz w:val="24"/>
                <w:szCs w:val="24"/>
              </w:rPr>
              <w:t>“Metering System</w:t>
            </w:r>
            <w:r w:rsidR="00E912B8">
              <w:rPr>
                <w:rFonts w:ascii="Garamond" w:hAnsi="Garamond"/>
                <w:b/>
                <w:sz w:val="24"/>
                <w:szCs w:val="24"/>
              </w:rPr>
              <w:t>s</w:t>
            </w:r>
            <w:r>
              <w:rPr>
                <w:rFonts w:ascii="Garamond" w:hAnsi="Garamond"/>
                <w:b/>
                <w:sz w:val="24"/>
                <w:szCs w:val="24"/>
              </w:rPr>
              <w:t>”</w:t>
            </w:r>
          </w:p>
        </w:tc>
        <w:tc>
          <w:tcPr>
            <w:tcW w:w="5844" w:type="dxa"/>
          </w:tcPr>
          <w:p w14:paraId="18A4AEB5" w14:textId="707F21EE" w:rsidR="00F918BD" w:rsidRPr="00B512C7" w:rsidRDefault="00DB07A6" w:rsidP="005B2DD4">
            <w:pPr>
              <w:pStyle w:val="ListParagraph"/>
              <w:spacing w:after="120"/>
              <w:ind w:left="0"/>
              <w:contextualSpacing w:val="0"/>
              <w:jc w:val="both"/>
              <w:rPr>
                <w:rFonts w:ascii="Garamond" w:hAnsi="Garamond"/>
                <w:sz w:val="24"/>
                <w:szCs w:val="24"/>
              </w:rPr>
            </w:pPr>
            <w:r>
              <w:rPr>
                <w:rFonts w:ascii="Garamond" w:hAnsi="Garamond"/>
                <w:bCs/>
                <w:sz w:val="24"/>
                <w:szCs w:val="24"/>
              </w:rPr>
              <w:t>means the Grid Metering System (as defined in Clause 1</w:t>
            </w:r>
            <w:r w:rsidR="00722BC8">
              <w:rPr>
                <w:rFonts w:ascii="Garamond" w:hAnsi="Garamond"/>
                <w:bCs/>
                <w:sz w:val="24"/>
                <w:szCs w:val="24"/>
              </w:rPr>
              <w:t>6</w:t>
            </w:r>
            <w:r>
              <w:rPr>
                <w:rFonts w:ascii="Garamond" w:hAnsi="Garamond"/>
                <w:bCs/>
                <w:sz w:val="24"/>
                <w:szCs w:val="24"/>
              </w:rPr>
              <w:t xml:space="preserve">.1) and/or the </w:t>
            </w:r>
            <w:r w:rsidR="00722BC8">
              <w:rPr>
                <w:rFonts w:ascii="Garamond" w:hAnsi="Garamond"/>
                <w:bCs/>
                <w:sz w:val="24"/>
                <w:szCs w:val="24"/>
              </w:rPr>
              <w:t>Customer</w:t>
            </w:r>
            <w:r>
              <w:rPr>
                <w:rFonts w:ascii="Garamond" w:hAnsi="Garamond"/>
                <w:bCs/>
                <w:sz w:val="24"/>
                <w:szCs w:val="24"/>
              </w:rPr>
              <w:t xml:space="preserve"> Metering System</w:t>
            </w:r>
            <w:r w:rsidR="00722BC8">
              <w:rPr>
                <w:rFonts w:ascii="Garamond" w:hAnsi="Garamond"/>
                <w:bCs/>
                <w:sz w:val="24"/>
                <w:szCs w:val="24"/>
              </w:rPr>
              <w:t>s</w:t>
            </w:r>
            <w:r>
              <w:rPr>
                <w:rFonts w:ascii="Garamond" w:hAnsi="Garamond"/>
                <w:bCs/>
                <w:sz w:val="24"/>
                <w:szCs w:val="24"/>
              </w:rPr>
              <w:t xml:space="preserve"> (as defined in Clause 1</w:t>
            </w:r>
            <w:r w:rsidR="00722BC8">
              <w:rPr>
                <w:rFonts w:ascii="Garamond" w:hAnsi="Garamond"/>
                <w:bCs/>
                <w:sz w:val="24"/>
                <w:szCs w:val="24"/>
              </w:rPr>
              <w:t>6</w:t>
            </w:r>
            <w:r>
              <w:rPr>
                <w:rFonts w:ascii="Garamond" w:hAnsi="Garamond"/>
                <w:bCs/>
                <w:sz w:val="24"/>
                <w:szCs w:val="24"/>
              </w:rPr>
              <w:t>.2), as the case may be.</w:t>
            </w:r>
          </w:p>
        </w:tc>
      </w:tr>
      <w:tr w:rsidR="00F918BD" w14:paraId="2DF14626" w14:textId="77777777" w:rsidTr="4358FBC5">
        <w:tc>
          <w:tcPr>
            <w:tcW w:w="2390" w:type="dxa"/>
          </w:tcPr>
          <w:p w14:paraId="5CFB8A60" w14:textId="74E8AAB7" w:rsidR="00F918BD" w:rsidRPr="00B512C7" w:rsidRDefault="00F918BD" w:rsidP="003451ED">
            <w:pPr>
              <w:pStyle w:val="ListParagraph"/>
              <w:spacing w:after="120"/>
              <w:ind w:left="0"/>
              <w:contextualSpacing w:val="0"/>
              <w:rPr>
                <w:rFonts w:ascii="Garamond" w:hAnsi="Garamond"/>
                <w:b/>
                <w:sz w:val="24"/>
                <w:szCs w:val="24"/>
              </w:rPr>
            </w:pPr>
            <w:r w:rsidRPr="00B512C7">
              <w:rPr>
                <w:rFonts w:ascii="Garamond" w:hAnsi="Garamond"/>
                <w:b/>
                <w:sz w:val="24"/>
                <w:szCs w:val="24"/>
              </w:rPr>
              <w:t>“Mini-Grid”</w:t>
            </w:r>
          </w:p>
        </w:tc>
        <w:tc>
          <w:tcPr>
            <w:tcW w:w="5844" w:type="dxa"/>
          </w:tcPr>
          <w:p w14:paraId="38F87019" w14:textId="00B733AF" w:rsidR="00F918BD" w:rsidRPr="00B512C7" w:rsidRDefault="00192DC7" w:rsidP="001224D0">
            <w:pPr>
              <w:pStyle w:val="ListParagraph"/>
              <w:spacing w:after="120"/>
              <w:ind w:left="0"/>
              <w:contextualSpacing w:val="0"/>
              <w:jc w:val="both"/>
              <w:rPr>
                <w:rFonts w:ascii="Garamond" w:hAnsi="Garamond"/>
                <w:sz w:val="24"/>
                <w:szCs w:val="24"/>
              </w:rPr>
            </w:pPr>
            <w:r>
              <w:rPr>
                <w:rFonts w:ascii="Garamond" w:hAnsi="Garamond"/>
                <w:sz w:val="24"/>
                <w:szCs w:val="24"/>
              </w:rPr>
              <w:t xml:space="preserve">means the electricity supply system, including the Generation Assets and </w:t>
            </w:r>
            <w:r w:rsidR="00722BC8">
              <w:rPr>
                <w:rFonts w:ascii="Garamond" w:hAnsi="Garamond"/>
                <w:sz w:val="24"/>
                <w:szCs w:val="24"/>
              </w:rPr>
              <w:t>Customer</w:t>
            </w:r>
            <w:r>
              <w:rPr>
                <w:rFonts w:ascii="Garamond" w:hAnsi="Garamond"/>
                <w:sz w:val="24"/>
                <w:szCs w:val="24"/>
              </w:rPr>
              <w:t xml:space="preserve"> Metering System</w:t>
            </w:r>
            <w:r w:rsidR="00722BC8">
              <w:rPr>
                <w:rFonts w:ascii="Garamond" w:hAnsi="Garamond"/>
                <w:sz w:val="24"/>
                <w:szCs w:val="24"/>
              </w:rPr>
              <w:t>s</w:t>
            </w:r>
            <w:r>
              <w:rPr>
                <w:rFonts w:ascii="Garamond" w:hAnsi="Garamond"/>
                <w:sz w:val="24"/>
                <w:szCs w:val="24"/>
              </w:rPr>
              <w:t xml:space="preserve"> and cabling between the Generation Assets and the Customer Point</w:t>
            </w:r>
            <w:r w:rsidR="003053D6">
              <w:rPr>
                <w:rFonts w:ascii="Garamond" w:hAnsi="Garamond"/>
                <w:sz w:val="24"/>
                <w:szCs w:val="24"/>
              </w:rPr>
              <w:t>(</w:t>
            </w:r>
            <w:r w:rsidR="00454C8B">
              <w:rPr>
                <w:rFonts w:ascii="Garamond" w:hAnsi="Garamond"/>
                <w:sz w:val="24"/>
                <w:szCs w:val="24"/>
              </w:rPr>
              <w:t>s</w:t>
            </w:r>
            <w:r w:rsidR="003053D6">
              <w:rPr>
                <w:rFonts w:ascii="Garamond" w:hAnsi="Garamond"/>
                <w:sz w:val="24"/>
                <w:szCs w:val="24"/>
              </w:rPr>
              <w:t>)</w:t>
            </w:r>
            <w:r>
              <w:rPr>
                <w:rFonts w:ascii="Garamond" w:hAnsi="Garamond"/>
                <w:sz w:val="24"/>
                <w:szCs w:val="24"/>
              </w:rPr>
              <w:t xml:space="preserve"> of </w:t>
            </w:r>
            <w:r w:rsidR="00EC0C8D">
              <w:rPr>
                <w:rFonts w:ascii="Garamond" w:hAnsi="Garamond"/>
                <w:sz w:val="24"/>
                <w:szCs w:val="24"/>
              </w:rPr>
              <w:t>Interc</w:t>
            </w:r>
            <w:r>
              <w:rPr>
                <w:rFonts w:ascii="Garamond" w:hAnsi="Garamond"/>
                <w:sz w:val="24"/>
                <w:szCs w:val="24"/>
              </w:rPr>
              <w:t xml:space="preserve">onnection and associated and ancillary plant and </w:t>
            </w:r>
            <w:r>
              <w:rPr>
                <w:rFonts w:ascii="Garamond" w:hAnsi="Garamond"/>
                <w:sz w:val="24"/>
                <w:szCs w:val="24"/>
              </w:rPr>
              <w:lastRenderedPageBreak/>
              <w:t xml:space="preserve">equipment, situated on </w:t>
            </w:r>
            <w:r w:rsidR="00340576">
              <w:rPr>
                <w:rFonts w:ascii="Garamond" w:hAnsi="Garamond"/>
                <w:sz w:val="24"/>
                <w:szCs w:val="24"/>
              </w:rPr>
              <w:t xml:space="preserve">the Landowner’s </w:t>
            </w:r>
            <w:r>
              <w:rPr>
                <w:rFonts w:ascii="Garamond" w:hAnsi="Garamond"/>
                <w:sz w:val="24"/>
                <w:szCs w:val="24"/>
              </w:rPr>
              <w:t xml:space="preserve">site, connected to the </w:t>
            </w:r>
            <w:r w:rsidR="00340576">
              <w:rPr>
                <w:rFonts w:ascii="Garamond" w:hAnsi="Garamond"/>
                <w:sz w:val="24"/>
                <w:szCs w:val="24"/>
              </w:rPr>
              <w:t xml:space="preserve">DisCo’s </w:t>
            </w:r>
            <w:r>
              <w:rPr>
                <w:rFonts w:ascii="Garamond" w:hAnsi="Garamond"/>
                <w:sz w:val="24"/>
                <w:szCs w:val="24"/>
              </w:rPr>
              <w:t>Distribution Network</w:t>
            </w:r>
            <w:r w:rsidR="00340576">
              <w:rPr>
                <w:rFonts w:ascii="Garamond" w:hAnsi="Garamond"/>
                <w:sz w:val="24"/>
                <w:szCs w:val="24"/>
              </w:rPr>
              <w:t>,</w:t>
            </w:r>
            <w:r>
              <w:rPr>
                <w:rFonts w:ascii="Garamond" w:hAnsi="Garamond"/>
                <w:sz w:val="24"/>
                <w:szCs w:val="24"/>
              </w:rPr>
              <w:t xml:space="preserve"> and supplying power from both the Generation Assets and the Distribution Network </w:t>
            </w:r>
            <w:r w:rsidRPr="001224D0">
              <w:rPr>
                <w:rFonts w:ascii="Garamond" w:hAnsi="Garamond"/>
                <w:sz w:val="24"/>
                <w:szCs w:val="24"/>
              </w:rPr>
              <w:t>to the Customer Point</w:t>
            </w:r>
            <w:r w:rsidR="00EC0C8D">
              <w:rPr>
                <w:rFonts w:ascii="Garamond" w:hAnsi="Garamond"/>
                <w:sz w:val="24"/>
                <w:szCs w:val="24"/>
              </w:rPr>
              <w:t>(s)</w:t>
            </w:r>
            <w:r w:rsidRPr="001224D0">
              <w:rPr>
                <w:rFonts w:ascii="Garamond" w:hAnsi="Garamond"/>
                <w:sz w:val="24"/>
                <w:szCs w:val="24"/>
              </w:rPr>
              <w:t xml:space="preserve"> of </w:t>
            </w:r>
            <w:r w:rsidR="00EC0C8D">
              <w:rPr>
                <w:rFonts w:ascii="Garamond" w:hAnsi="Garamond"/>
                <w:sz w:val="24"/>
                <w:szCs w:val="24"/>
              </w:rPr>
              <w:t>Inter</w:t>
            </w:r>
            <w:r w:rsidR="00EC0C8D" w:rsidRPr="001224D0">
              <w:rPr>
                <w:rFonts w:ascii="Garamond" w:hAnsi="Garamond"/>
                <w:sz w:val="24"/>
                <w:szCs w:val="24"/>
              </w:rPr>
              <w:t>connection</w:t>
            </w:r>
            <w:r w:rsidR="00DD4E20" w:rsidRPr="00444D49">
              <w:rPr>
                <w:rFonts w:ascii="Garamond" w:hAnsi="Garamond"/>
                <w:sz w:val="24"/>
                <w:szCs w:val="24"/>
              </w:rPr>
              <w:t xml:space="preserve"> within the </w:t>
            </w:r>
            <w:r w:rsidR="00C030D4">
              <w:rPr>
                <w:rFonts w:ascii="Garamond" w:hAnsi="Garamond"/>
                <w:sz w:val="24"/>
                <w:szCs w:val="24"/>
              </w:rPr>
              <w:t xml:space="preserve">Interconnected Network </w:t>
            </w:r>
            <w:r w:rsidR="00DD4E20" w:rsidRPr="001224D0">
              <w:rPr>
                <w:rFonts w:ascii="Garamond" w:hAnsi="Garamond"/>
                <w:sz w:val="24"/>
                <w:szCs w:val="24"/>
              </w:rPr>
              <w:t xml:space="preserve">area defined in </w:t>
            </w:r>
            <w:r w:rsidR="00DD4E20" w:rsidRPr="00444D49">
              <w:rPr>
                <w:rFonts w:ascii="Garamond" w:hAnsi="Garamond"/>
                <w:sz w:val="24"/>
                <w:szCs w:val="24"/>
              </w:rPr>
              <w:t>Schedule 1</w:t>
            </w:r>
            <w:r w:rsidRPr="00DD4E20">
              <w:rPr>
                <w:rFonts w:ascii="Garamond" w:hAnsi="Garamond"/>
                <w:sz w:val="24"/>
                <w:szCs w:val="24"/>
              </w:rPr>
              <w:t>.</w:t>
            </w:r>
          </w:p>
        </w:tc>
      </w:tr>
      <w:tr w:rsidR="00F918BD" w14:paraId="758E06F8" w14:textId="77777777" w:rsidTr="4358FBC5">
        <w:tc>
          <w:tcPr>
            <w:tcW w:w="2390" w:type="dxa"/>
          </w:tcPr>
          <w:p w14:paraId="258B137D" w14:textId="5A29819C" w:rsidR="00F918BD" w:rsidRPr="00B512C7" w:rsidRDefault="00F918BD" w:rsidP="003451ED">
            <w:pPr>
              <w:pStyle w:val="ListParagraph"/>
              <w:spacing w:after="120"/>
              <w:ind w:left="0"/>
              <w:contextualSpacing w:val="0"/>
              <w:rPr>
                <w:rFonts w:ascii="Garamond" w:hAnsi="Garamond"/>
                <w:b/>
                <w:sz w:val="24"/>
                <w:szCs w:val="24"/>
              </w:rPr>
            </w:pPr>
            <w:r>
              <w:rPr>
                <w:rFonts w:ascii="Garamond" w:hAnsi="Garamond"/>
                <w:b/>
                <w:sz w:val="24"/>
                <w:szCs w:val="24"/>
              </w:rPr>
              <w:lastRenderedPageBreak/>
              <w:t>“Mini-Grid Availability Standard”</w:t>
            </w:r>
          </w:p>
        </w:tc>
        <w:tc>
          <w:tcPr>
            <w:tcW w:w="5844" w:type="dxa"/>
          </w:tcPr>
          <w:p w14:paraId="63775F40" w14:textId="1C9B7D74" w:rsidR="00F918BD" w:rsidRPr="0074412C" w:rsidRDefault="00417CFB" w:rsidP="001224D0">
            <w:pPr>
              <w:pStyle w:val="ListParagraph"/>
              <w:spacing w:after="120"/>
              <w:ind w:left="0"/>
              <w:contextualSpacing w:val="0"/>
              <w:jc w:val="both"/>
              <w:rPr>
                <w:rFonts w:ascii="Garamond" w:hAnsi="Garamond"/>
                <w:sz w:val="24"/>
                <w:szCs w:val="24"/>
              </w:rPr>
            </w:pPr>
            <w:r>
              <w:rPr>
                <w:rFonts w:ascii="Garamond" w:hAnsi="Garamond"/>
                <w:sz w:val="24"/>
                <w:szCs w:val="24"/>
              </w:rPr>
              <w:t xml:space="preserve">means the level of availability of power defined in Clause </w:t>
            </w:r>
            <w:r w:rsidR="00174818">
              <w:rPr>
                <w:rFonts w:ascii="Garamond" w:hAnsi="Garamond"/>
                <w:sz w:val="24"/>
                <w:szCs w:val="24"/>
              </w:rPr>
              <w:t xml:space="preserve">8.4 </w:t>
            </w:r>
            <w:r w:rsidR="00932966">
              <w:rPr>
                <w:rFonts w:ascii="Garamond" w:hAnsi="Garamond"/>
                <w:sz w:val="24"/>
                <w:szCs w:val="24"/>
              </w:rPr>
              <w:t>from the Mini-Grid to the Connected C</w:t>
            </w:r>
            <w:r w:rsidR="00991ED9">
              <w:rPr>
                <w:rFonts w:ascii="Garamond" w:hAnsi="Garamond"/>
                <w:sz w:val="24"/>
                <w:szCs w:val="24"/>
              </w:rPr>
              <w:t>luster</w:t>
            </w:r>
            <w:r w:rsidR="00932966">
              <w:rPr>
                <w:rFonts w:ascii="Garamond" w:hAnsi="Garamond"/>
                <w:sz w:val="24"/>
                <w:szCs w:val="24"/>
              </w:rPr>
              <w:t>.</w:t>
            </w:r>
          </w:p>
        </w:tc>
      </w:tr>
      <w:tr w:rsidR="00236026" w14:paraId="341494B0" w14:textId="77777777" w:rsidTr="4358FBC5">
        <w:tc>
          <w:tcPr>
            <w:tcW w:w="2390" w:type="dxa"/>
          </w:tcPr>
          <w:p w14:paraId="7DEEAC29" w14:textId="1F954AA3" w:rsidR="00236026" w:rsidRDefault="00236026" w:rsidP="00236026">
            <w:pPr>
              <w:pStyle w:val="ListParagraph"/>
              <w:spacing w:after="120"/>
              <w:ind w:left="0"/>
              <w:contextualSpacing w:val="0"/>
              <w:rPr>
                <w:rFonts w:ascii="Garamond" w:hAnsi="Garamond"/>
                <w:b/>
                <w:sz w:val="24"/>
                <w:szCs w:val="24"/>
              </w:rPr>
            </w:pPr>
            <w:r w:rsidRPr="00BF11AE">
              <w:rPr>
                <w:rFonts w:ascii="Garamond" w:hAnsi="Garamond" w:cs="Segoe UI"/>
                <w:b/>
                <w:bCs/>
                <w:color w:val="000000" w:themeColor="text1"/>
                <w:sz w:val="24"/>
                <w:szCs w:val="24"/>
                <w:shd w:val="clear" w:color="auto" w:fill="FFFFFF"/>
              </w:rPr>
              <w:t>“Mini-Grid Operator”</w:t>
            </w:r>
          </w:p>
        </w:tc>
        <w:tc>
          <w:tcPr>
            <w:tcW w:w="5844" w:type="dxa"/>
          </w:tcPr>
          <w:p w14:paraId="484FAFB5" w14:textId="0458A9CC" w:rsidR="00236026" w:rsidRPr="00181992" w:rsidRDefault="00236026" w:rsidP="00236026">
            <w:pPr>
              <w:spacing w:after="120"/>
              <w:ind w:right="280"/>
              <w:jc w:val="both"/>
              <w:rPr>
                <w:rFonts w:ascii="Garamond" w:hAnsi="Garamond"/>
                <w:sz w:val="24"/>
                <w:szCs w:val="24"/>
              </w:rPr>
            </w:pPr>
            <w:r w:rsidRPr="00BF11AE">
              <w:rPr>
                <w:rFonts w:ascii="Garamond" w:hAnsi="Garamond" w:cs="Segoe UI"/>
                <w:color w:val="000000" w:themeColor="text1"/>
                <w:sz w:val="24"/>
                <w:szCs w:val="24"/>
                <w:shd w:val="clear" w:color="auto" w:fill="FFFFFF"/>
              </w:rPr>
              <w:t>means as defined in</w:t>
            </w:r>
            <w:r w:rsidR="00837EA4">
              <w:rPr>
                <w:rFonts w:ascii="Garamond" w:hAnsi="Garamond" w:cs="Segoe UI"/>
                <w:color w:val="000000" w:themeColor="text1"/>
                <w:sz w:val="24"/>
                <w:szCs w:val="24"/>
                <w:shd w:val="clear" w:color="auto" w:fill="FFFFFF"/>
              </w:rPr>
              <w:t xml:space="preserve"> the preamble of</w:t>
            </w:r>
            <w:r w:rsidRPr="00BF11AE">
              <w:rPr>
                <w:rFonts w:ascii="Garamond" w:hAnsi="Garamond" w:cs="Segoe UI"/>
                <w:color w:val="000000" w:themeColor="text1"/>
                <w:sz w:val="24"/>
                <w:szCs w:val="24"/>
                <w:shd w:val="clear" w:color="auto" w:fill="FFFFFF"/>
              </w:rPr>
              <w:t xml:space="preserve"> </w:t>
            </w:r>
            <w:r>
              <w:rPr>
                <w:rFonts w:ascii="Garamond" w:hAnsi="Garamond" w:cs="Segoe UI"/>
                <w:color w:val="000000" w:themeColor="text1"/>
                <w:sz w:val="24"/>
                <w:szCs w:val="24"/>
                <w:shd w:val="clear" w:color="auto" w:fill="FFFFFF"/>
              </w:rPr>
              <w:t>t</w:t>
            </w:r>
            <w:r>
              <w:rPr>
                <w:rFonts w:ascii="Garamond" w:hAnsi="Garamond"/>
                <w:color w:val="000000" w:themeColor="text1"/>
                <w:sz w:val="24"/>
                <w:szCs w:val="24"/>
                <w:shd w:val="clear" w:color="auto" w:fill="FFFFFF"/>
              </w:rPr>
              <w:t>his</w:t>
            </w:r>
            <w:r w:rsidRPr="00BF11AE">
              <w:rPr>
                <w:rFonts w:ascii="Garamond" w:hAnsi="Garamond" w:cs="Segoe UI"/>
                <w:color w:val="000000" w:themeColor="text1"/>
                <w:sz w:val="24"/>
                <w:szCs w:val="24"/>
                <w:shd w:val="clear" w:color="auto" w:fill="FFFFFF"/>
              </w:rPr>
              <w:t xml:space="preserve"> Agreement.</w:t>
            </w:r>
            <w:r w:rsidRPr="00BF11AE">
              <w:rPr>
                <w:rFonts w:ascii="Garamond" w:hAnsi="Garamond"/>
                <w:color w:val="000000" w:themeColor="text1"/>
                <w:sz w:val="24"/>
                <w:szCs w:val="24"/>
                <w:shd w:val="clear" w:color="auto" w:fill="FFFFFF"/>
              </w:rPr>
              <w:t> </w:t>
            </w:r>
          </w:p>
        </w:tc>
      </w:tr>
      <w:tr w:rsidR="00236026" w14:paraId="4C1C31F8" w14:textId="77777777" w:rsidTr="4358FBC5">
        <w:tc>
          <w:tcPr>
            <w:tcW w:w="2390" w:type="dxa"/>
          </w:tcPr>
          <w:p w14:paraId="2F62D806" w14:textId="553BD658" w:rsidR="00236026" w:rsidRPr="00B512C7" w:rsidRDefault="00236026" w:rsidP="00236026">
            <w:pPr>
              <w:pStyle w:val="ListParagraph"/>
              <w:spacing w:after="120"/>
              <w:ind w:left="0"/>
              <w:contextualSpacing w:val="0"/>
              <w:rPr>
                <w:rFonts w:ascii="Garamond" w:hAnsi="Garamond"/>
                <w:b/>
                <w:sz w:val="24"/>
                <w:szCs w:val="24"/>
              </w:rPr>
            </w:pPr>
            <w:r w:rsidRPr="00B512C7">
              <w:rPr>
                <w:rFonts w:ascii="Garamond" w:hAnsi="Garamond"/>
                <w:b/>
                <w:sz w:val="24"/>
                <w:szCs w:val="24"/>
              </w:rPr>
              <w:t>“Mini-Grid</w:t>
            </w:r>
            <w:r w:rsidRPr="00B512C7">
              <w:rPr>
                <w:rFonts w:ascii="Garamond" w:hAnsi="Garamond"/>
                <w:sz w:val="24"/>
                <w:szCs w:val="24"/>
              </w:rPr>
              <w:t xml:space="preserve"> </w:t>
            </w:r>
            <w:r w:rsidRPr="00B512C7">
              <w:rPr>
                <w:rFonts w:ascii="Garamond" w:hAnsi="Garamond"/>
                <w:b/>
                <w:sz w:val="24"/>
                <w:szCs w:val="24"/>
              </w:rPr>
              <w:t>Regulations”</w:t>
            </w:r>
          </w:p>
        </w:tc>
        <w:tc>
          <w:tcPr>
            <w:tcW w:w="5844" w:type="dxa"/>
          </w:tcPr>
          <w:p w14:paraId="7E062090" w14:textId="6DA6EA76" w:rsidR="00236026" w:rsidRPr="00B512C7" w:rsidRDefault="00236026" w:rsidP="00236026">
            <w:pPr>
              <w:pStyle w:val="ListParagraph"/>
              <w:spacing w:after="120"/>
              <w:ind w:left="0"/>
              <w:contextualSpacing w:val="0"/>
              <w:jc w:val="both"/>
              <w:rPr>
                <w:rFonts w:ascii="Garamond" w:hAnsi="Garamond"/>
                <w:sz w:val="24"/>
                <w:szCs w:val="24"/>
              </w:rPr>
            </w:pPr>
            <w:r w:rsidRPr="00B512C7">
              <w:rPr>
                <w:rFonts w:ascii="Garamond" w:hAnsi="Garamond"/>
                <w:sz w:val="24"/>
                <w:szCs w:val="24"/>
              </w:rPr>
              <w:t>means the NERC Mini-Grid Regulations, 20</w:t>
            </w:r>
            <w:r w:rsidR="00995F9D">
              <w:rPr>
                <w:rFonts w:ascii="Garamond" w:hAnsi="Garamond"/>
                <w:sz w:val="24"/>
                <w:szCs w:val="24"/>
              </w:rPr>
              <w:t>23</w:t>
            </w:r>
            <w:r w:rsidRPr="00B512C7">
              <w:rPr>
                <w:rFonts w:ascii="Garamond" w:hAnsi="Garamond"/>
                <w:sz w:val="24"/>
                <w:szCs w:val="24"/>
              </w:rPr>
              <w:t>and any such amendments or Regulation as may be in force from time to time.</w:t>
            </w:r>
          </w:p>
        </w:tc>
      </w:tr>
      <w:tr w:rsidR="009A6515" w14:paraId="5A54D57E" w14:textId="77777777" w:rsidTr="4358FBC5">
        <w:tc>
          <w:tcPr>
            <w:tcW w:w="2390" w:type="dxa"/>
          </w:tcPr>
          <w:p w14:paraId="17C9D5C5" w14:textId="4A1EEF20" w:rsidR="009A6515" w:rsidRPr="009A6515" w:rsidRDefault="009A6515" w:rsidP="009A6515">
            <w:pPr>
              <w:pStyle w:val="ListParagraph"/>
              <w:spacing w:after="120"/>
              <w:ind w:left="0"/>
              <w:contextualSpacing w:val="0"/>
              <w:rPr>
                <w:rFonts w:ascii="Garamond" w:hAnsi="Garamond"/>
                <w:b/>
                <w:sz w:val="24"/>
                <w:szCs w:val="24"/>
              </w:rPr>
            </w:pPr>
            <w:r w:rsidRPr="00355B38">
              <w:rPr>
                <w:rFonts w:ascii="Garamond" w:hAnsi="Garamond"/>
                <w:b/>
                <w:bCs/>
                <w:color w:val="000000" w:themeColor="text1"/>
                <w:sz w:val="24"/>
                <w:szCs w:val="24"/>
              </w:rPr>
              <w:t>“MYTO Tariff”</w:t>
            </w:r>
          </w:p>
        </w:tc>
        <w:tc>
          <w:tcPr>
            <w:tcW w:w="5844" w:type="dxa"/>
          </w:tcPr>
          <w:p w14:paraId="351AA5BB" w14:textId="70B5954F" w:rsidR="009A6515" w:rsidRPr="009A6515" w:rsidRDefault="009A6515" w:rsidP="009A6515">
            <w:pPr>
              <w:pStyle w:val="ListParagraph"/>
              <w:spacing w:after="120"/>
              <w:ind w:left="0"/>
              <w:contextualSpacing w:val="0"/>
              <w:jc w:val="both"/>
              <w:rPr>
                <w:rFonts w:ascii="Garamond" w:hAnsi="Garamond"/>
                <w:sz w:val="24"/>
                <w:szCs w:val="24"/>
              </w:rPr>
            </w:pPr>
            <w:r w:rsidRPr="00355B38">
              <w:rPr>
                <w:rFonts w:ascii="Garamond" w:hAnsi="Garamond"/>
                <w:color w:val="000000" w:themeColor="text1"/>
                <w:sz w:val="24"/>
                <w:szCs w:val="24"/>
              </w:rPr>
              <w:t>means the NERC approved tariff that DisCos charge customers within their service territory</w:t>
            </w:r>
          </w:p>
        </w:tc>
      </w:tr>
      <w:tr w:rsidR="009A6515" w14:paraId="695B5F74" w14:textId="77777777" w:rsidTr="4358FBC5">
        <w:tc>
          <w:tcPr>
            <w:tcW w:w="2390" w:type="dxa"/>
          </w:tcPr>
          <w:p w14:paraId="41B58BEA" w14:textId="133EEF42" w:rsidR="009A6515" w:rsidRDefault="009A6515" w:rsidP="009A6515">
            <w:pPr>
              <w:pStyle w:val="ListParagraph"/>
              <w:spacing w:after="120"/>
              <w:ind w:left="0"/>
              <w:contextualSpacing w:val="0"/>
              <w:rPr>
                <w:rFonts w:ascii="Garamond" w:hAnsi="Garamond"/>
                <w:b/>
                <w:sz w:val="24"/>
                <w:szCs w:val="24"/>
              </w:rPr>
            </w:pPr>
            <w:r>
              <w:rPr>
                <w:rFonts w:ascii="Garamond" w:hAnsi="Garamond"/>
                <w:b/>
                <w:sz w:val="24"/>
                <w:szCs w:val="24"/>
              </w:rPr>
              <w:t xml:space="preserve">“Optional Blended Cluster </w:t>
            </w:r>
            <w:r w:rsidRPr="009951EC">
              <w:rPr>
                <w:rFonts w:ascii="Garamond" w:hAnsi="Garamond"/>
                <w:b/>
                <w:sz w:val="24"/>
                <w:szCs w:val="24"/>
              </w:rPr>
              <w:t>Lower</w:t>
            </w:r>
            <w:r>
              <w:rPr>
                <w:rFonts w:ascii="Garamond" w:hAnsi="Garamond"/>
                <w:b/>
                <w:sz w:val="24"/>
                <w:szCs w:val="24"/>
              </w:rPr>
              <w:t xml:space="preserve"> Reliability Tariff”</w:t>
            </w:r>
          </w:p>
        </w:tc>
        <w:tc>
          <w:tcPr>
            <w:tcW w:w="5844" w:type="dxa"/>
          </w:tcPr>
          <w:p w14:paraId="6CC55504" w14:textId="785F5D95" w:rsidR="009A6515" w:rsidRDefault="009A6515" w:rsidP="009A6515">
            <w:pPr>
              <w:pStyle w:val="ListParagraph"/>
              <w:spacing w:after="120"/>
              <w:ind w:left="0"/>
              <w:contextualSpacing w:val="0"/>
              <w:jc w:val="both"/>
              <w:rPr>
                <w:rFonts w:ascii="Garamond" w:hAnsi="Garamond"/>
                <w:sz w:val="24"/>
                <w:szCs w:val="24"/>
              </w:rPr>
            </w:pPr>
            <w:r>
              <w:rPr>
                <w:rFonts w:ascii="Garamond" w:hAnsi="Garamond"/>
                <w:sz w:val="24"/>
                <w:szCs w:val="24"/>
              </w:rPr>
              <w:t>means an optional Blended Cluster Tariff in addition to the main Blended Cluster Tariff that can be used for those customers who wish to be part of a demand response program and receive lower reliability as needed by the Mini-Grid Operator</w:t>
            </w:r>
            <w:r w:rsidR="00CD23F4">
              <w:rPr>
                <w:rFonts w:ascii="Garamond" w:hAnsi="Garamond"/>
                <w:sz w:val="24"/>
                <w:szCs w:val="24"/>
              </w:rPr>
              <w:t xml:space="preserve"> (as detailed in Clause </w:t>
            </w:r>
            <w:r w:rsidR="00C1514D">
              <w:rPr>
                <w:rFonts w:ascii="Garamond" w:hAnsi="Garamond"/>
                <w:sz w:val="24"/>
                <w:szCs w:val="24"/>
              </w:rPr>
              <w:t>9</w:t>
            </w:r>
            <w:r w:rsidR="00CD23F4">
              <w:rPr>
                <w:rFonts w:ascii="Garamond" w:hAnsi="Garamond"/>
                <w:sz w:val="24"/>
                <w:szCs w:val="24"/>
              </w:rPr>
              <w:t>.2)</w:t>
            </w:r>
            <w:r>
              <w:rPr>
                <w:rFonts w:ascii="Garamond" w:hAnsi="Garamond"/>
                <w:sz w:val="24"/>
                <w:szCs w:val="24"/>
              </w:rPr>
              <w:t>.</w:t>
            </w:r>
          </w:p>
        </w:tc>
      </w:tr>
      <w:tr w:rsidR="009A6515" w14:paraId="280C276E" w14:textId="77777777" w:rsidTr="4358FBC5">
        <w:tc>
          <w:tcPr>
            <w:tcW w:w="2390" w:type="dxa"/>
          </w:tcPr>
          <w:p w14:paraId="7169DFA5" w14:textId="305D5888" w:rsidR="009A6515" w:rsidRDefault="009A6515" w:rsidP="009A6515">
            <w:pPr>
              <w:pStyle w:val="ListParagraph"/>
              <w:spacing w:after="120"/>
              <w:ind w:left="0"/>
              <w:contextualSpacing w:val="0"/>
              <w:rPr>
                <w:rFonts w:ascii="Garamond" w:hAnsi="Garamond"/>
                <w:b/>
                <w:sz w:val="24"/>
                <w:szCs w:val="24"/>
              </w:rPr>
            </w:pPr>
            <w:r>
              <w:rPr>
                <w:rFonts w:ascii="Garamond" w:hAnsi="Garamond"/>
                <w:b/>
                <w:sz w:val="24"/>
                <w:szCs w:val="24"/>
              </w:rPr>
              <w:t>“Optional Blended Cluster Time of Use Tariff”</w:t>
            </w:r>
          </w:p>
        </w:tc>
        <w:tc>
          <w:tcPr>
            <w:tcW w:w="5844" w:type="dxa"/>
          </w:tcPr>
          <w:p w14:paraId="05B5BC79" w14:textId="36D78226" w:rsidR="009A6515" w:rsidRDefault="009A6515" w:rsidP="009A6515">
            <w:pPr>
              <w:pStyle w:val="ListParagraph"/>
              <w:spacing w:after="120"/>
              <w:ind w:left="0"/>
              <w:contextualSpacing w:val="0"/>
              <w:jc w:val="both"/>
              <w:rPr>
                <w:rFonts w:ascii="Garamond" w:hAnsi="Garamond"/>
                <w:sz w:val="24"/>
                <w:szCs w:val="24"/>
              </w:rPr>
            </w:pPr>
            <w:r>
              <w:rPr>
                <w:rFonts w:ascii="Garamond" w:hAnsi="Garamond"/>
                <w:sz w:val="24"/>
                <w:szCs w:val="24"/>
              </w:rPr>
              <w:t>means an optional Blended Cluster Tariff that utilizes time of use rates</w:t>
            </w:r>
            <w:r w:rsidR="00C1514D">
              <w:rPr>
                <w:rFonts w:ascii="Garamond" w:hAnsi="Garamond"/>
                <w:sz w:val="24"/>
                <w:szCs w:val="24"/>
              </w:rPr>
              <w:t xml:space="preserve"> (as detailed in Clause 9.3).</w:t>
            </w:r>
          </w:p>
        </w:tc>
      </w:tr>
      <w:tr w:rsidR="009A6515" w14:paraId="0D8D63F3" w14:textId="77777777" w:rsidTr="4358FBC5">
        <w:tc>
          <w:tcPr>
            <w:tcW w:w="2390" w:type="dxa"/>
          </w:tcPr>
          <w:p w14:paraId="09834169" w14:textId="53E6FE50" w:rsidR="009A6515" w:rsidRDefault="009A6515" w:rsidP="009A6515">
            <w:pPr>
              <w:pStyle w:val="ListParagraph"/>
              <w:spacing w:after="120"/>
              <w:ind w:left="0"/>
              <w:contextualSpacing w:val="0"/>
              <w:rPr>
                <w:rFonts w:ascii="Garamond" w:hAnsi="Garamond"/>
                <w:b/>
                <w:sz w:val="24"/>
                <w:szCs w:val="24"/>
              </w:rPr>
            </w:pPr>
            <w:r>
              <w:rPr>
                <w:rFonts w:ascii="Garamond" w:hAnsi="Garamond"/>
                <w:b/>
                <w:sz w:val="24"/>
                <w:szCs w:val="24"/>
              </w:rPr>
              <w:t>“Optional Electricity Resale”</w:t>
            </w:r>
          </w:p>
        </w:tc>
        <w:tc>
          <w:tcPr>
            <w:tcW w:w="5844" w:type="dxa"/>
          </w:tcPr>
          <w:p w14:paraId="0B711DB5" w14:textId="190E36CB" w:rsidR="009A6515" w:rsidRDefault="009A6515" w:rsidP="009A6515">
            <w:pPr>
              <w:pStyle w:val="ListParagraph"/>
              <w:spacing w:after="120"/>
              <w:ind w:left="0"/>
              <w:contextualSpacing w:val="0"/>
              <w:jc w:val="both"/>
              <w:rPr>
                <w:rFonts w:ascii="Garamond" w:hAnsi="Garamond"/>
                <w:sz w:val="24"/>
                <w:szCs w:val="24"/>
              </w:rPr>
            </w:pPr>
            <w:r>
              <w:rPr>
                <w:rFonts w:ascii="Garamond" w:hAnsi="Garamond"/>
                <w:sz w:val="24"/>
                <w:szCs w:val="24"/>
              </w:rPr>
              <w:t xml:space="preserve">means the option for the Mini-Grid Operator to resell excess electricity to the DisCo pursuant to </w:t>
            </w:r>
            <w:r w:rsidRPr="009F26E9">
              <w:rPr>
                <w:rFonts w:ascii="Garamond" w:hAnsi="Garamond"/>
                <w:sz w:val="24"/>
                <w:szCs w:val="24"/>
              </w:rPr>
              <w:t>Clause 10.</w:t>
            </w:r>
            <w:r w:rsidRPr="0076579F">
              <w:rPr>
                <w:rFonts w:ascii="Garamond" w:hAnsi="Garamond"/>
                <w:sz w:val="24"/>
                <w:szCs w:val="24"/>
              </w:rPr>
              <w:t>5</w:t>
            </w:r>
            <w:r w:rsidRPr="009F26E9">
              <w:rPr>
                <w:rFonts w:ascii="Garamond" w:hAnsi="Garamond"/>
                <w:sz w:val="24"/>
                <w:szCs w:val="24"/>
              </w:rPr>
              <w:t>.</w:t>
            </w:r>
          </w:p>
        </w:tc>
      </w:tr>
      <w:tr w:rsidR="009A6515" w14:paraId="7BC2C963" w14:textId="77777777" w:rsidTr="4358FBC5">
        <w:tc>
          <w:tcPr>
            <w:tcW w:w="2390" w:type="dxa"/>
          </w:tcPr>
          <w:p w14:paraId="53DAE6E3" w14:textId="73EABD4C" w:rsidR="009A6515" w:rsidRDefault="009A6515" w:rsidP="009A6515">
            <w:pPr>
              <w:pStyle w:val="ListParagraph"/>
              <w:spacing w:after="120"/>
              <w:ind w:left="0"/>
              <w:contextualSpacing w:val="0"/>
              <w:rPr>
                <w:rFonts w:ascii="Garamond" w:hAnsi="Garamond"/>
                <w:b/>
                <w:sz w:val="24"/>
                <w:szCs w:val="24"/>
              </w:rPr>
            </w:pPr>
            <w:r>
              <w:rPr>
                <w:rFonts w:ascii="Garamond" w:hAnsi="Garamond"/>
                <w:b/>
                <w:bCs/>
                <w:sz w:val="24"/>
                <w:szCs w:val="24"/>
              </w:rPr>
              <w:t>“Permit”</w:t>
            </w:r>
            <w:r>
              <w:rPr>
                <w:rFonts w:ascii="Garamond" w:hAnsi="Garamond"/>
                <w:b/>
                <w:bCs/>
                <w:sz w:val="24"/>
                <w:szCs w:val="24"/>
              </w:rPr>
              <w:tab/>
            </w:r>
          </w:p>
        </w:tc>
        <w:tc>
          <w:tcPr>
            <w:tcW w:w="5844" w:type="dxa"/>
          </w:tcPr>
          <w:p w14:paraId="0FD865B7" w14:textId="08C1AD6B" w:rsidR="009A6515" w:rsidRDefault="009A6515" w:rsidP="009A6515">
            <w:pPr>
              <w:pStyle w:val="ListParagraph"/>
              <w:spacing w:after="120"/>
              <w:ind w:left="0"/>
              <w:contextualSpacing w:val="0"/>
              <w:jc w:val="both"/>
              <w:rPr>
                <w:rFonts w:ascii="Garamond" w:hAnsi="Garamond"/>
                <w:sz w:val="24"/>
                <w:szCs w:val="24"/>
              </w:rPr>
            </w:pPr>
            <w:r>
              <w:rPr>
                <w:rFonts w:ascii="Garamond" w:hAnsi="Garamond"/>
                <w:sz w:val="24"/>
                <w:szCs w:val="24"/>
              </w:rPr>
              <w:t>means a permit or equivalent granted by the Commission to the Mini-Grid Operator for the construction, operation and/or maintenance and ownership of the Mini-Grid.</w:t>
            </w:r>
          </w:p>
        </w:tc>
      </w:tr>
      <w:tr w:rsidR="009A6515" w14:paraId="66B18E76" w14:textId="77777777" w:rsidTr="4358FBC5">
        <w:tc>
          <w:tcPr>
            <w:tcW w:w="2390" w:type="dxa"/>
          </w:tcPr>
          <w:p w14:paraId="3326DACC" w14:textId="06FD0E35" w:rsidR="009A6515" w:rsidRDefault="009A6515" w:rsidP="009A6515">
            <w:pPr>
              <w:pStyle w:val="ListParagraph"/>
              <w:spacing w:after="120"/>
              <w:ind w:left="0"/>
              <w:contextualSpacing w:val="0"/>
              <w:rPr>
                <w:rFonts w:ascii="Garamond" w:hAnsi="Garamond"/>
                <w:b/>
                <w:bCs/>
                <w:sz w:val="24"/>
                <w:szCs w:val="24"/>
              </w:rPr>
            </w:pPr>
            <w:r>
              <w:rPr>
                <w:rFonts w:ascii="Garamond" w:hAnsi="Garamond"/>
                <w:b/>
                <w:bCs/>
                <w:sz w:val="24"/>
                <w:szCs w:val="24"/>
              </w:rPr>
              <w:t>“Project”</w:t>
            </w:r>
          </w:p>
        </w:tc>
        <w:tc>
          <w:tcPr>
            <w:tcW w:w="5844" w:type="dxa"/>
          </w:tcPr>
          <w:p w14:paraId="33909619" w14:textId="77777777" w:rsidR="009A6515" w:rsidRPr="0074412C" w:rsidRDefault="009A6515" w:rsidP="009A6515">
            <w:pPr>
              <w:pStyle w:val="ListParagraph"/>
              <w:spacing w:after="120"/>
              <w:ind w:left="0"/>
              <w:contextualSpacing w:val="0"/>
              <w:jc w:val="both"/>
              <w:rPr>
                <w:rFonts w:ascii="Garamond" w:hAnsi="Garamond"/>
                <w:sz w:val="24"/>
                <w:szCs w:val="24"/>
              </w:rPr>
            </w:pPr>
            <w:r w:rsidRPr="0074412C">
              <w:rPr>
                <w:rFonts w:ascii="Garamond" w:hAnsi="Garamond"/>
                <w:sz w:val="24"/>
                <w:szCs w:val="24"/>
              </w:rPr>
              <w:t>means:</w:t>
            </w:r>
          </w:p>
          <w:p w14:paraId="7F19DEC4" w14:textId="77777777" w:rsidR="009A6515" w:rsidRDefault="009A6515" w:rsidP="00773DAA">
            <w:pPr>
              <w:pStyle w:val="ListParagraph"/>
              <w:numPr>
                <w:ilvl w:val="0"/>
                <w:numId w:val="8"/>
              </w:numPr>
              <w:spacing w:after="120"/>
              <w:ind w:left="524"/>
              <w:contextualSpacing w:val="0"/>
              <w:jc w:val="both"/>
              <w:rPr>
                <w:rFonts w:ascii="Garamond" w:hAnsi="Garamond"/>
                <w:sz w:val="24"/>
                <w:szCs w:val="24"/>
              </w:rPr>
            </w:pPr>
            <w:r w:rsidRPr="0074412C">
              <w:rPr>
                <w:rFonts w:ascii="Garamond" w:hAnsi="Garamond"/>
                <w:sz w:val="24"/>
                <w:szCs w:val="24"/>
              </w:rPr>
              <w:t>the development, financing, design, engineering, procurement, manufacture, factory testing, transportation, construction, erection, installation, equipping, completion, testing, commissioning, insurance, ownership, operation, maintenance and decommissioning of the Mini-</w:t>
            </w:r>
            <w:proofErr w:type="gramStart"/>
            <w:r w:rsidRPr="0074412C">
              <w:rPr>
                <w:rFonts w:ascii="Garamond" w:hAnsi="Garamond"/>
                <w:sz w:val="24"/>
                <w:szCs w:val="24"/>
              </w:rPr>
              <w:t>Grid;</w:t>
            </w:r>
            <w:proofErr w:type="gramEnd"/>
          </w:p>
          <w:p w14:paraId="0F30998E" w14:textId="28589ECA" w:rsidR="009A6515" w:rsidRDefault="009A6515" w:rsidP="00773DAA">
            <w:pPr>
              <w:pStyle w:val="ListParagraph"/>
              <w:numPr>
                <w:ilvl w:val="0"/>
                <w:numId w:val="8"/>
              </w:numPr>
              <w:spacing w:after="120"/>
              <w:ind w:left="524"/>
              <w:contextualSpacing w:val="0"/>
              <w:jc w:val="both"/>
              <w:rPr>
                <w:rFonts w:ascii="Garamond" w:hAnsi="Garamond"/>
                <w:sz w:val="24"/>
                <w:szCs w:val="24"/>
              </w:rPr>
            </w:pPr>
            <w:r w:rsidRPr="0074412C">
              <w:rPr>
                <w:rFonts w:ascii="Garamond" w:hAnsi="Garamond"/>
                <w:sz w:val="24"/>
                <w:szCs w:val="24"/>
              </w:rPr>
              <w:t xml:space="preserve">the supply and sale of the electricity to the </w:t>
            </w:r>
            <w:r>
              <w:rPr>
                <w:rFonts w:ascii="Garamond" w:hAnsi="Garamond"/>
                <w:sz w:val="24"/>
                <w:szCs w:val="24"/>
              </w:rPr>
              <w:t>Connected C</w:t>
            </w:r>
            <w:r w:rsidR="00991ED9">
              <w:rPr>
                <w:rFonts w:ascii="Garamond" w:hAnsi="Garamond"/>
                <w:sz w:val="24"/>
                <w:szCs w:val="24"/>
              </w:rPr>
              <w:t>luster</w:t>
            </w:r>
            <w:r w:rsidRPr="0074412C">
              <w:rPr>
                <w:rFonts w:ascii="Garamond" w:hAnsi="Garamond"/>
                <w:sz w:val="24"/>
                <w:szCs w:val="24"/>
              </w:rPr>
              <w:t xml:space="preserve">; and </w:t>
            </w:r>
          </w:p>
          <w:p w14:paraId="74A485E5" w14:textId="7F843D4C" w:rsidR="009A6515" w:rsidRPr="0074412C" w:rsidRDefault="009A6515" w:rsidP="00773DAA">
            <w:pPr>
              <w:pStyle w:val="ListParagraph"/>
              <w:numPr>
                <w:ilvl w:val="0"/>
                <w:numId w:val="8"/>
              </w:numPr>
              <w:spacing w:after="120"/>
              <w:ind w:left="524"/>
              <w:contextualSpacing w:val="0"/>
              <w:jc w:val="both"/>
              <w:rPr>
                <w:rFonts w:ascii="Garamond" w:hAnsi="Garamond"/>
                <w:sz w:val="24"/>
                <w:szCs w:val="24"/>
              </w:rPr>
            </w:pPr>
            <w:r w:rsidRPr="0074412C">
              <w:rPr>
                <w:rFonts w:ascii="Garamond" w:hAnsi="Garamond"/>
                <w:sz w:val="24"/>
                <w:szCs w:val="24"/>
              </w:rPr>
              <w:t>all activities incidental to any of the foregoing in accordance with this Agreement.</w:t>
            </w:r>
          </w:p>
        </w:tc>
      </w:tr>
      <w:tr w:rsidR="009A6515" w14:paraId="00FF104A" w14:textId="77777777" w:rsidTr="4358FBC5">
        <w:tc>
          <w:tcPr>
            <w:tcW w:w="2390" w:type="dxa"/>
          </w:tcPr>
          <w:p w14:paraId="477C988C" w14:textId="4EA061B2" w:rsidR="009A6515" w:rsidRPr="007F28DB" w:rsidRDefault="009A6515" w:rsidP="009A6515">
            <w:pPr>
              <w:pStyle w:val="ListParagraph"/>
              <w:spacing w:after="120"/>
              <w:ind w:left="0"/>
              <w:contextualSpacing w:val="0"/>
              <w:rPr>
                <w:rFonts w:ascii="Garamond" w:hAnsi="Garamond"/>
                <w:b/>
                <w:bCs/>
                <w:sz w:val="24"/>
                <w:szCs w:val="24"/>
              </w:rPr>
            </w:pPr>
            <w:r>
              <w:rPr>
                <w:rFonts w:ascii="Garamond" w:hAnsi="Garamond"/>
                <w:b/>
                <w:bCs/>
                <w:sz w:val="24"/>
                <w:szCs w:val="24"/>
              </w:rPr>
              <w:t>“</w:t>
            </w:r>
            <w:r w:rsidRPr="007F28DB">
              <w:rPr>
                <w:rFonts w:ascii="Garamond" w:hAnsi="Garamond"/>
                <w:b/>
                <w:bCs/>
                <w:sz w:val="24"/>
                <w:szCs w:val="24"/>
              </w:rPr>
              <w:t>Recoverable Expenditure</w:t>
            </w:r>
            <w:r>
              <w:rPr>
                <w:rFonts w:ascii="Garamond" w:hAnsi="Garamond"/>
                <w:b/>
                <w:bCs/>
                <w:sz w:val="24"/>
                <w:szCs w:val="24"/>
              </w:rPr>
              <w:t>”</w:t>
            </w:r>
          </w:p>
        </w:tc>
        <w:tc>
          <w:tcPr>
            <w:tcW w:w="5844" w:type="dxa"/>
          </w:tcPr>
          <w:p w14:paraId="11F50CF7" w14:textId="25D1AC76" w:rsidR="009A6515" w:rsidRPr="00B512C7" w:rsidRDefault="009A6515" w:rsidP="009A6515">
            <w:pPr>
              <w:pStyle w:val="ListParagraph"/>
              <w:spacing w:after="120"/>
              <w:ind w:left="0"/>
              <w:contextualSpacing w:val="0"/>
              <w:jc w:val="both"/>
              <w:rPr>
                <w:rFonts w:ascii="Garamond" w:hAnsi="Garamond"/>
                <w:sz w:val="24"/>
                <w:szCs w:val="24"/>
              </w:rPr>
            </w:pPr>
            <w:r>
              <w:rPr>
                <w:rFonts w:ascii="Garamond" w:hAnsi="Garamond"/>
                <w:sz w:val="24"/>
                <w:szCs w:val="24"/>
              </w:rPr>
              <w:t>means the amount recoverable by the Mini-Grid Operator from the DisCo</w:t>
            </w:r>
            <w:r w:rsidR="00CD739F">
              <w:rPr>
                <w:rFonts w:ascii="Garamond" w:hAnsi="Garamond"/>
                <w:sz w:val="24"/>
                <w:szCs w:val="24"/>
              </w:rPr>
              <w:t xml:space="preserve">, </w:t>
            </w:r>
            <w:r w:rsidR="00287083">
              <w:rPr>
                <w:rFonts w:ascii="Garamond" w:hAnsi="Garamond"/>
                <w:sz w:val="24"/>
                <w:szCs w:val="24"/>
              </w:rPr>
              <w:t xml:space="preserve">subtracted </w:t>
            </w:r>
            <w:r w:rsidR="00CD739F">
              <w:rPr>
                <w:rFonts w:ascii="Garamond" w:hAnsi="Garamond"/>
                <w:sz w:val="24"/>
                <w:szCs w:val="24"/>
              </w:rPr>
              <w:t>from the Usage Fee,</w:t>
            </w:r>
            <w:r w:rsidRPr="00181992">
              <w:rPr>
                <w:rFonts w:ascii="Garamond" w:hAnsi="Garamond"/>
                <w:sz w:val="24"/>
                <w:szCs w:val="24"/>
              </w:rPr>
              <w:t xml:space="preserve"> </w:t>
            </w:r>
            <w:proofErr w:type="gramStart"/>
            <w:r>
              <w:rPr>
                <w:rFonts w:ascii="Garamond" w:hAnsi="Garamond"/>
                <w:sz w:val="24"/>
                <w:szCs w:val="24"/>
              </w:rPr>
              <w:t>in the event that</w:t>
            </w:r>
            <w:proofErr w:type="gramEnd"/>
            <w:r>
              <w:rPr>
                <w:rFonts w:ascii="Garamond" w:hAnsi="Garamond"/>
                <w:sz w:val="24"/>
                <w:szCs w:val="24"/>
              </w:rPr>
              <w:t xml:space="preserve"> the DisCo</w:t>
            </w:r>
            <w:r w:rsidRPr="00181992">
              <w:rPr>
                <w:rFonts w:ascii="Garamond" w:hAnsi="Garamond"/>
                <w:sz w:val="24"/>
                <w:szCs w:val="24"/>
              </w:rPr>
              <w:t xml:space="preserve"> </w:t>
            </w:r>
            <w:r>
              <w:rPr>
                <w:rFonts w:ascii="Garamond" w:hAnsi="Garamond"/>
                <w:sz w:val="24"/>
                <w:szCs w:val="24"/>
              </w:rPr>
              <w:t xml:space="preserve">is unable to meet their daily Grid Availability Standard. </w:t>
            </w:r>
          </w:p>
        </w:tc>
      </w:tr>
      <w:tr w:rsidR="009A6515" w14:paraId="38BF0D0D" w14:textId="77777777" w:rsidTr="4358FBC5">
        <w:tc>
          <w:tcPr>
            <w:tcW w:w="2390" w:type="dxa"/>
          </w:tcPr>
          <w:p w14:paraId="332DED42" w14:textId="48887EA1" w:rsidR="009A6515" w:rsidRPr="006357EA" w:rsidRDefault="009A6515" w:rsidP="009A6515">
            <w:pPr>
              <w:ind w:right="280"/>
              <w:rPr>
                <w:rFonts w:ascii="Garamond" w:hAnsi="Garamond"/>
                <w:b/>
                <w:bCs/>
                <w:sz w:val="24"/>
                <w:szCs w:val="24"/>
              </w:rPr>
            </w:pPr>
            <w:r w:rsidRPr="006357EA">
              <w:rPr>
                <w:rFonts w:ascii="Garamond" w:hAnsi="Garamond"/>
                <w:b/>
                <w:bCs/>
                <w:sz w:val="24"/>
                <w:szCs w:val="24"/>
              </w:rPr>
              <w:t>“Relevant Authority”</w:t>
            </w:r>
            <w:r w:rsidRPr="006357EA">
              <w:rPr>
                <w:rFonts w:ascii="Garamond" w:hAnsi="Garamond"/>
                <w:b/>
                <w:bCs/>
                <w:sz w:val="24"/>
                <w:szCs w:val="24"/>
              </w:rPr>
              <w:tab/>
            </w:r>
          </w:p>
        </w:tc>
        <w:tc>
          <w:tcPr>
            <w:tcW w:w="5844" w:type="dxa"/>
          </w:tcPr>
          <w:p w14:paraId="03F3BDA5" w14:textId="6C1AC918" w:rsidR="009A6515" w:rsidRDefault="009A6515" w:rsidP="009A6515">
            <w:pPr>
              <w:tabs>
                <w:tab w:val="left" w:pos="3544"/>
              </w:tabs>
              <w:spacing w:after="120"/>
              <w:jc w:val="both"/>
              <w:rPr>
                <w:rFonts w:ascii="Garamond" w:hAnsi="Garamond"/>
                <w:sz w:val="24"/>
                <w:szCs w:val="24"/>
              </w:rPr>
            </w:pPr>
            <w:r w:rsidRPr="006357EA">
              <w:rPr>
                <w:rFonts w:ascii="Garamond" w:hAnsi="Garamond"/>
                <w:sz w:val="24"/>
                <w:szCs w:val="24"/>
              </w:rPr>
              <w:t xml:space="preserve">means any court, local, national or supranational agency, inspectorate, minister, ministry, administrative or regulatory </w:t>
            </w:r>
            <w:r w:rsidRPr="006357EA">
              <w:rPr>
                <w:rFonts w:ascii="Garamond" w:hAnsi="Garamond"/>
                <w:sz w:val="24"/>
                <w:szCs w:val="24"/>
              </w:rPr>
              <w:lastRenderedPageBreak/>
              <w:t>body, authority, industry body, official or public or statutory person</w:t>
            </w:r>
            <w:r w:rsidR="00313277">
              <w:rPr>
                <w:rFonts w:ascii="Garamond" w:hAnsi="Garamond"/>
                <w:sz w:val="24"/>
                <w:szCs w:val="24"/>
              </w:rPr>
              <w:t>, including the Commission,</w:t>
            </w:r>
            <w:r w:rsidRPr="006357EA">
              <w:rPr>
                <w:rFonts w:ascii="Garamond" w:hAnsi="Garamond"/>
                <w:sz w:val="24"/>
                <w:szCs w:val="24"/>
              </w:rPr>
              <w:t xml:space="preserve"> having (in each case) jurisdiction by Applicable Laws over either or </w:t>
            </w:r>
            <w:proofErr w:type="gramStart"/>
            <w:r w:rsidRPr="006357EA">
              <w:rPr>
                <w:rFonts w:ascii="Garamond" w:hAnsi="Garamond"/>
                <w:sz w:val="24"/>
                <w:szCs w:val="24"/>
              </w:rPr>
              <w:t>both of the Parties</w:t>
            </w:r>
            <w:proofErr w:type="gramEnd"/>
            <w:r w:rsidRPr="006357EA">
              <w:rPr>
                <w:rFonts w:ascii="Garamond" w:hAnsi="Garamond"/>
                <w:sz w:val="24"/>
                <w:szCs w:val="24"/>
              </w:rPr>
              <w:t>, this Agreement, the Mini-Grid or other aspects of the subject matter of this Agreement and in each case within Nigeria.</w:t>
            </w:r>
          </w:p>
        </w:tc>
      </w:tr>
      <w:tr w:rsidR="009A6515" w14:paraId="371E2850" w14:textId="77777777" w:rsidTr="4358FBC5">
        <w:tc>
          <w:tcPr>
            <w:tcW w:w="2390" w:type="dxa"/>
          </w:tcPr>
          <w:p w14:paraId="29E7AB27" w14:textId="72C30675" w:rsidR="009A6515" w:rsidRDefault="009A6515" w:rsidP="009A6515">
            <w:pPr>
              <w:pStyle w:val="ListParagraph"/>
              <w:spacing w:after="120"/>
              <w:ind w:left="0"/>
              <w:contextualSpacing w:val="0"/>
              <w:rPr>
                <w:rFonts w:ascii="Garamond" w:hAnsi="Garamond"/>
                <w:b/>
                <w:sz w:val="24"/>
                <w:szCs w:val="24"/>
              </w:rPr>
            </w:pPr>
            <w:r w:rsidRPr="00B512C7">
              <w:rPr>
                <w:rFonts w:ascii="Garamond" w:hAnsi="Garamond"/>
                <w:b/>
                <w:sz w:val="24"/>
                <w:szCs w:val="24"/>
              </w:rPr>
              <w:lastRenderedPageBreak/>
              <w:t>“</w:t>
            </w:r>
            <w:r>
              <w:rPr>
                <w:rFonts w:ascii="Garamond" w:hAnsi="Garamond"/>
                <w:b/>
                <w:sz w:val="24"/>
                <w:szCs w:val="24"/>
              </w:rPr>
              <w:t xml:space="preserve">Renewal </w:t>
            </w:r>
            <w:r w:rsidRPr="00B512C7">
              <w:rPr>
                <w:rFonts w:ascii="Garamond" w:hAnsi="Garamond"/>
                <w:b/>
                <w:sz w:val="24"/>
                <w:szCs w:val="24"/>
              </w:rPr>
              <w:t>Term”</w:t>
            </w:r>
          </w:p>
        </w:tc>
        <w:tc>
          <w:tcPr>
            <w:tcW w:w="5844" w:type="dxa"/>
          </w:tcPr>
          <w:p w14:paraId="379DADB7" w14:textId="3AA5DBCD" w:rsidR="009A6515" w:rsidRPr="007846B2" w:rsidRDefault="009A6515" w:rsidP="009A6515">
            <w:pPr>
              <w:pStyle w:val="paragraph"/>
              <w:spacing w:before="0" w:beforeAutospacing="0" w:after="120" w:afterAutospacing="0"/>
              <w:ind w:right="-45"/>
              <w:jc w:val="both"/>
              <w:textAlignment w:val="baseline"/>
              <w:rPr>
                <w:rFonts w:ascii="Garamond" w:eastAsia="Calibri" w:hAnsi="Garamond" w:cs="Arial"/>
                <w:lang w:eastAsia="en-US"/>
              </w:rPr>
            </w:pPr>
            <w:r>
              <w:rPr>
                <w:rFonts w:ascii="Garamond" w:hAnsi="Garamond"/>
              </w:rPr>
              <w:t xml:space="preserve">means any term length that this </w:t>
            </w:r>
            <w:r w:rsidR="00EF68DC">
              <w:rPr>
                <w:rFonts w:ascii="Garamond" w:hAnsi="Garamond"/>
              </w:rPr>
              <w:t>Agreement</w:t>
            </w:r>
            <w:r>
              <w:rPr>
                <w:rFonts w:ascii="Garamond" w:hAnsi="Garamond"/>
              </w:rPr>
              <w:t xml:space="preserve"> is extended past the Initial Term, which shall be defined in Clause 3.</w:t>
            </w:r>
            <w:r w:rsidR="00EF68DC">
              <w:rPr>
                <w:rFonts w:ascii="Garamond" w:hAnsi="Garamond"/>
              </w:rPr>
              <w:t>5</w:t>
            </w:r>
            <w:r>
              <w:rPr>
                <w:rFonts w:ascii="Garamond" w:hAnsi="Garamond"/>
              </w:rPr>
              <w:t>.</w:t>
            </w:r>
          </w:p>
        </w:tc>
      </w:tr>
      <w:tr w:rsidR="009A6515" w14:paraId="1DBC6DC5" w14:textId="77777777" w:rsidTr="4358FBC5">
        <w:tc>
          <w:tcPr>
            <w:tcW w:w="2390" w:type="dxa"/>
          </w:tcPr>
          <w:p w14:paraId="502EBA5B" w14:textId="7CE00C2B" w:rsidR="009A6515" w:rsidRPr="00B512C7" w:rsidRDefault="009A6515" w:rsidP="009A6515">
            <w:pPr>
              <w:pStyle w:val="ListParagraph"/>
              <w:spacing w:after="120"/>
              <w:ind w:left="0"/>
              <w:contextualSpacing w:val="0"/>
              <w:rPr>
                <w:rFonts w:ascii="Garamond" w:hAnsi="Garamond"/>
                <w:b/>
                <w:sz w:val="24"/>
                <w:szCs w:val="24"/>
              </w:rPr>
            </w:pPr>
            <w:r>
              <w:rPr>
                <w:rFonts w:ascii="Garamond" w:hAnsi="Garamond"/>
                <w:b/>
                <w:sz w:val="24"/>
                <w:szCs w:val="24"/>
              </w:rPr>
              <w:t>“</w:t>
            </w:r>
            <w:r w:rsidRPr="007846B2">
              <w:rPr>
                <w:rFonts w:ascii="Garamond" w:hAnsi="Garamond"/>
                <w:b/>
                <w:sz w:val="24"/>
                <w:szCs w:val="24"/>
              </w:rPr>
              <w:t>Scheduled Maintenance Outage”</w:t>
            </w:r>
          </w:p>
        </w:tc>
        <w:tc>
          <w:tcPr>
            <w:tcW w:w="5844" w:type="dxa"/>
          </w:tcPr>
          <w:p w14:paraId="2DAC7A9A" w14:textId="77777777" w:rsidR="00795FD4" w:rsidRDefault="009A6515" w:rsidP="009A6515">
            <w:pPr>
              <w:pStyle w:val="paragraph"/>
              <w:spacing w:before="0" w:beforeAutospacing="0" w:after="120" w:afterAutospacing="0"/>
              <w:ind w:right="-45"/>
              <w:jc w:val="both"/>
              <w:textAlignment w:val="baseline"/>
              <w:rPr>
                <w:rFonts w:ascii="Garamond" w:eastAsia="Calibri" w:hAnsi="Garamond" w:cs="Arial"/>
                <w:color w:val="000000" w:themeColor="text1"/>
                <w:lang w:eastAsia="en-US"/>
              </w:rPr>
            </w:pPr>
            <w:r w:rsidRPr="001131B7">
              <w:rPr>
                <w:rStyle w:val="normaltextrun"/>
                <w:rFonts w:ascii="Garamond" w:hAnsi="Garamond" w:cs="Segoe UI"/>
                <w:color w:val="000000" w:themeColor="text1"/>
                <w:shd w:val="clear" w:color="auto" w:fill="FFFFFF"/>
              </w:rPr>
              <w:t>means a planned interruption of the Disco’s Distribution Network or Mini-Grid Operator’s Mini-Grid</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capability</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or any material part thereof that:</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a) has been scheduled</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by either the Disco or</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the Mini-Grid Operator and agreed to by the other Party;</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or b) is for inspection, testing, preventive maintenance,</w:t>
            </w:r>
            <w:r w:rsidRPr="001131B7">
              <w:rPr>
                <w:rStyle w:val="normaltextrun"/>
                <w:color w:val="000000" w:themeColor="text1"/>
                <w:shd w:val="clear" w:color="auto" w:fill="FFFFFF"/>
              </w:rPr>
              <w:t> </w:t>
            </w:r>
            <w:r w:rsidRPr="001131B7">
              <w:rPr>
                <w:rStyle w:val="normaltextrun"/>
                <w:rFonts w:ascii="Garamond" w:hAnsi="Garamond" w:cs="Segoe UI"/>
                <w:color w:val="000000" w:themeColor="text1"/>
                <w:shd w:val="clear" w:color="auto" w:fill="FFFFFF"/>
              </w:rPr>
              <w:t>corrective maintenance, repairs, replacement or</w:t>
            </w:r>
            <w:r w:rsidRPr="001131B7">
              <w:rPr>
                <w:rStyle w:val="normaltextrun"/>
                <w:color w:val="000000" w:themeColor="text1"/>
                <w:shd w:val="clear" w:color="auto" w:fill="FFFFFF"/>
              </w:rPr>
              <w:t> </w:t>
            </w:r>
            <w:r w:rsidR="00AD0FF9">
              <w:rPr>
                <w:rStyle w:val="normaltextrun"/>
                <w:rFonts w:ascii="Garamond" w:hAnsi="Garamond" w:cs="Segoe UI"/>
                <w:color w:val="000000" w:themeColor="text1"/>
                <w:shd w:val="clear" w:color="auto" w:fill="FFFFFF"/>
              </w:rPr>
              <w:t>i</w:t>
            </w:r>
            <w:r w:rsidRPr="001131B7">
              <w:rPr>
                <w:rStyle w:val="normaltextrun"/>
                <w:rFonts w:ascii="Garamond" w:hAnsi="Garamond" w:cs="Segoe UI"/>
                <w:color w:val="000000" w:themeColor="text1"/>
                <w:shd w:val="clear" w:color="auto" w:fill="FFFFFF"/>
              </w:rPr>
              <w:t>mprovement of the distribution of electricity from the Generation Assets</w:t>
            </w:r>
            <w:r w:rsidRPr="001131B7">
              <w:rPr>
                <w:rFonts w:ascii="Garamond" w:eastAsia="Calibri" w:hAnsi="Garamond" w:cs="Arial"/>
                <w:color w:val="000000" w:themeColor="text1"/>
                <w:lang w:eastAsia="en-US"/>
              </w:rPr>
              <w:t>. </w:t>
            </w:r>
          </w:p>
          <w:p w14:paraId="2BB01904" w14:textId="3BA52467" w:rsidR="009A6515" w:rsidRPr="00805C0D" w:rsidRDefault="009A6515" w:rsidP="009A6515">
            <w:pPr>
              <w:pStyle w:val="paragraph"/>
              <w:spacing w:before="0" w:beforeAutospacing="0" w:after="120" w:afterAutospacing="0"/>
              <w:ind w:right="-45"/>
              <w:jc w:val="both"/>
              <w:textAlignment w:val="baseline"/>
              <w:rPr>
                <w:rFonts w:ascii="Garamond" w:eastAsia="Calibri" w:hAnsi="Garamond" w:cs="Arial"/>
                <w:color w:val="000000" w:themeColor="text1"/>
                <w:lang w:eastAsia="en-US"/>
              </w:rPr>
            </w:pPr>
          </w:p>
        </w:tc>
      </w:tr>
      <w:tr w:rsidR="009A6515" w14:paraId="46F84B0D" w14:textId="77777777" w:rsidTr="4358FBC5">
        <w:tc>
          <w:tcPr>
            <w:tcW w:w="2390" w:type="dxa"/>
          </w:tcPr>
          <w:p w14:paraId="330F57FA" w14:textId="1AA81F84" w:rsidR="009A6515" w:rsidRPr="00B512C7" w:rsidRDefault="009A6515" w:rsidP="009A6515">
            <w:pPr>
              <w:pStyle w:val="ListParagraph"/>
              <w:spacing w:after="120"/>
              <w:ind w:left="0"/>
              <w:contextualSpacing w:val="0"/>
              <w:rPr>
                <w:rFonts w:ascii="Garamond" w:hAnsi="Garamond"/>
                <w:b/>
                <w:sz w:val="24"/>
                <w:szCs w:val="24"/>
              </w:rPr>
            </w:pPr>
            <w:r w:rsidRPr="00B512C7">
              <w:rPr>
                <w:rFonts w:ascii="Garamond" w:hAnsi="Garamond"/>
                <w:b/>
                <w:sz w:val="24"/>
                <w:szCs w:val="24"/>
              </w:rPr>
              <w:t>“Technical Codes”</w:t>
            </w:r>
          </w:p>
        </w:tc>
        <w:tc>
          <w:tcPr>
            <w:tcW w:w="5844" w:type="dxa"/>
          </w:tcPr>
          <w:p w14:paraId="6EAEE79C" w14:textId="05199C9A" w:rsidR="009A6515" w:rsidRPr="00B512C7" w:rsidRDefault="009A6515" w:rsidP="009A6515">
            <w:pPr>
              <w:tabs>
                <w:tab w:val="left" w:pos="3544"/>
              </w:tabs>
              <w:spacing w:after="120"/>
              <w:jc w:val="both"/>
              <w:rPr>
                <w:rFonts w:ascii="Garamond" w:hAnsi="Garamond"/>
                <w:sz w:val="24"/>
                <w:szCs w:val="24"/>
              </w:rPr>
            </w:pPr>
            <w:r w:rsidRPr="00B512C7">
              <w:rPr>
                <w:rFonts w:ascii="Garamond" w:hAnsi="Garamond"/>
                <w:sz w:val="24"/>
                <w:szCs w:val="24"/>
              </w:rPr>
              <w:t>shall have the same meaning in the Mini-Grid Regulations.</w:t>
            </w:r>
          </w:p>
        </w:tc>
      </w:tr>
      <w:tr w:rsidR="009A6515" w14:paraId="295EB1AA" w14:textId="77777777" w:rsidTr="4358FBC5">
        <w:tc>
          <w:tcPr>
            <w:tcW w:w="2390" w:type="dxa"/>
          </w:tcPr>
          <w:p w14:paraId="11568932" w14:textId="1662F4BA" w:rsidR="009A6515" w:rsidRPr="006357EA" w:rsidRDefault="009A6515" w:rsidP="009A6515">
            <w:pPr>
              <w:rPr>
                <w:rFonts w:ascii="Garamond" w:hAnsi="Garamond"/>
                <w:b/>
                <w:sz w:val="24"/>
                <w:szCs w:val="24"/>
              </w:rPr>
            </w:pPr>
            <w:r w:rsidRPr="006357EA">
              <w:rPr>
                <w:rFonts w:ascii="Garamond" w:hAnsi="Garamond"/>
                <w:b/>
                <w:sz w:val="24"/>
                <w:szCs w:val="24"/>
                <w:lang w:val="en-GB"/>
              </w:rPr>
              <w:t xml:space="preserve">“Transmission Network Failure” </w:t>
            </w:r>
            <w:r w:rsidRPr="006357EA">
              <w:rPr>
                <w:rFonts w:ascii="Garamond" w:hAnsi="Garamond"/>
                <w:b/>
                <w:sz w:val="24"/>
                <w:szCs w:val="24"/>
                <w:lang w:val="en-GB"/>
              </w:rPr>
              <w:tab/>
            </w:r>
            <w:r w:rsidRPr="006357EA">
              <w:rPr>
                <w:rFonts w:ascii="Garamond" w:hAnsi="Garamond"/>
                <w:b/>
                <w:sz w:val="24"/>
                <w:szCs w:val="24"/>
                <w:lang w:val="en-GB"/>
              </w:rPr>
              <w:tab/>
            </w:r>
          </w:p>
        </w:tc>
        <w:tc>
          <w:tcPr>
            <w:tcW w:w="5844" w:type="dxa"/>
          </w:tcPr>
          <w:p w14:paraId="3FDA00D5" w14:textId="2F70DE08" w:rsidR="009A6515" w:rsidRPr="006357EA" w:rsidRDefault="009A6515" w:rsidP="009A6515">
            <w:pPr>
              <w:tabs>
                <w:tab w:val="left" w:pos="3544"/>
              </w:tabs>
              <w:spacing w:after="120"/>
              <w:jc w:val="both"/>
              <w:rPr>
                <w:rFonts w:ascii="Garamond" w:hAnsi="Garamond"/>
                <w:sz w:val="24"/>
                <w:szCs w:val="24"/>
              </w:rPr>
            </w:pPr>
            <w:r w:rsidRPr="00C67714">
              <w:rPr>
                <w:rStyle w:val="normaltextrun"/>
                <w:rFonts w:ascii="Garamond" w:hAnsi="Garamond"/>
                <w:color w:val="000000"/>
                <w:sz w:val="24"/>
                <w:szCs w:val="24"/>
                <w:bdr w:val="none" w:sz="0" w:space="0" w:color="auto" w:frame="1"/>
              </w:rPr>
              <w:t>means that the DisCo, outside of its control, does not receive electricity supply from the transmission system substation that supplies the distribution feeder that supplies the Connected Customer for more than 15</w:t>
            </w:r>
            <w:r w:rsidR="00373BA3">
              <w:rPr>
                <w:rStyle w:val="normaltextrun"/>
                <w:rFonts w:ascii="Garamond" w:hAnsi="Garamond"/>
                <w:color w:val="000000"/>
                <w:sz w:val="24"/>
                <w:szCs w:val="24"/>
                <w:bdr w:val="none" w:sz="0" w:space="0" w:color="auto" w:frame="1"/>
              </w:rPr>
              <w:t xml:space="preserve"> consecutive days</w:t>
            </w:r>
            <w:r w:rsidRPr="00F328EF">
              <w:rPr>
                <w:rFonts w:ascii="Garamond" w:eastAsia="MS Mincho" w:hAnsi="Garamond" w:cs="Times New Roman"/>
                <w:sz w:val="24"/>
                <w:szCs w:val="24"/>
              </w:rPr>
              <w:t>.</w:t>
            </w:r>
          </w:p>
        </w:tc>
      </w:tr>
      <w:tr w:rsidR="009A6515" w14:paraId="6C0F5781" w14:textId="77777777" w:rsidTr="4358FBC5">
        <w:tc>
          <w:tcPr>
            <w:tcW w:w="2390" w:type="dxa"/>
          </w:tcPr>
          <w:p w14:paraId="30A7AC7B" w14:textId="70CEA3FD" w:rsidR="009A6515" w:rsidRPr="00B512C7" w:rsidRDefault="009A6515" w:rsidP="009A6515">
            <w:pPr>
              <w:pStyle w:val="ListParagraph"/>
              <w:spacing w:after="120"/>
              <w:ind w:left="0"/>
              <w:contextualSpacing w:val="0"/>
              <w:rPr>
                <w:rFonts w:ascii="Garamond" w:hAnsi="Garamond"/>
                <w:b/>
                <w:sz w:val="24"/>
                <w:szCs w:val="24"/>
              </w:rPr>
            </w:pPr>
            <w:r w:rsidRPr="00B512C7">
              <w:rPr>
                <w:rFonts w:ascii="Garamond" w:hAnsi="Garamond"/>
                <w:b/>
                <w:sz w:val="24"/>
                <w:szCs w:val="24"/>
              </w:rPr>
              <w:t>“Unscheduled Outag</w:t>
            </w:r>
            <w:r w:rsidRPr="00B512C7">
              <w:rPr>
                <w:rFonts w:ascii="Garamond" w:hAnsi="Garamond"/>
                <w:sz w:val="24"/>
                <w:szCs w:val="24"/>
              </w:rPr>
              <w:t>e”</w:t>
            </w:r>
          </w:p>
        </w:tc>
        <w:tc>
          <w:tcPr>
            <w:tcW w:w="5844" w:type="dxa"/>
          </w:tcPr>
          <w:p w14:paraId="2B90C62C" w14:textId="1AAE4D6C" w:rsidR="009A6515" w:rsidRPr="00B512C7" w:rsidRDefault="009A6515" w:rsidP="009A6515">
            <w:pPr>
              <w:tabs>
                <w:tab w:val="left" w:pos="3544"/>
              </w:tabs>
              <w:spacing w:after="120"/>
              <w:jc w:val="both"/>
              <w:rPr>
                <w:rFonts w:ascii="Garamond" w:hAnsi="Garamond"/>
                <w:sz w:val="24"/>
                <w:szCs w:val="24"/>
              </w:rPr>
            </w:pPr>
            <w:r w:rsidRPr="00B512C7">
              <w:rPr>
                <w:rFonts w:ascii="Garamond" w:hAnsi="Garamond"/>
                <w:sz w:val="24"/>
                <w:szCs w:val="24"/>
              </w:rPr>
              <w:t>means an unforeseen total or partial interruption of either the DisCo</w:t>
            </w:r>
            <w:r>
              <w:rPr>
                <w:rFonts w:ascii="Garamond" w:hAnsi="Garamond"/>
                <w:sz w:val="24"/>
                <w:szCs w:val="24"/>
              </w:rPr>
              <w:t>’s</w:t>
            </w:r>
            <w:r w:rsidRPr="00B512C7">
              <w:rPr>
                <w:rFonts w:ascii="Garamond" w:hAnsi="Garamond"/>
                <w:sz w:val="24"/>
                <w:szCs w:val="24"/>
              </w:rPr>
              <w:t xml:space="preserve"> </w:t>
            </w:r>
            <w:r>
              <w:rPr>
                <w:rFonts w:ascii="Garamond" w:hAnsi="Garamond"/>
                <w:sz w:val="24"/>
                <w:szCs w:val="24"/>
              </w:rPr>
              <w:t>D</w:t>
            </w:r>
            <w:r w:rsidRPr="00B512C7">
              <w:rPr>
                <w:rFonts w:ascii="Garamond" w:hAnsi="Garamond"/>
                <w:sz w:val="24"/>
                <w:szCs w:val="24"/>
              </w:rPr>
              <w:t xml:space="preserve">istribution </w:t>
            </w:r>
            <w:r>
              <w:rPr>
                <w:rFonts w:ascii="Garamond" w:hAnsi="Garamond"/>
                <w:sz w:val="24"/>
                <w:szCs w:val="24"/>
              </w:rPr>
              <w:t>N</w:t>
            </w:r>
            <w:r w:rsidRPr="00B512C7">
              <w:rPr>
                <w:rFonts w:ascii="Garamond" w:hAnsi="Garamond"/>
                <w:sz w:val="24"/>
                <w:szCs w:val="24"/>
              </w:rPr>
              <w:t>etwork providing electricity to the Connected C</w:t>
            </w:r>
            <w:r w:rsidR="00991ED9">
              <w:rPr>
                <w:rFonts w:ascii="Garamond" w:hAnsi="Garamond"/>
                <w:sz w:val="24"/>
                <w:szCs w:val="24"/>
              </w:rPr>
              <w:t>luster</w:t>
            </w:r>
            <w:r w:rsidRPr="00B512C7">
              <w:rPr>
                <w:rFonts w:ascii="Garamond" w:hAnsi="Garamond"/>
                <w:sz w:val="24"/>
                <w:szCs w:val="24"/>
              </w:rPr>
              <w:t>, Distribution Network within the Connected C</w:t>
            </w:r>
            <w:r w:rsidR="00991ED9">
              <w:rPr>
                <w:rFonts w:ascii="Garamond" w:hAnsi="Garamond"/>
                <w:sz w:val="24"/>
                <w:szCs w:val="24"/>
              </w:rPr>
              <w:t>luster</w:t>
            </w:r>
            <w:r w:rsidRPr="00B512C7">
              <w:rPr>
                <w:rFonts w:ascii="Garamond" w:hAnsi="Garamond"/>
                <w:sz w:val="24"/>
                <w:szCs w:val="24"/>
              </w:rPr>
              <w:t xml:space="preserve"> or the Mini-Grid Operator </w:t>
            </w:r>
            <w:r>
              <w:rPr>
                <w:rFonts w:ascii="Garamond" w:hAnsi="Garamond"/>
                <w:sz w:val="24"/>
                <w:szCs w:val="24"/>
              </w:rPr>
              <w:t>G</w:t>
            </w:r>
            <w:r w:rsidRPr="00B512C7">
              <w:rPr>
                <w:rFonts w:ascii="Garamond" w:hAnsi="Garamond"/>
                <w:sz w:val="24"/>
                <w:szCs w:val="24"/>
              </w:rPr>
              <w:t xml:space="preserve">eneration </w:t>
            </w:r>
            <w:r>
              <w:rPr>
                <w:rFonts w:ascii="Garamond" w:hAnsi="Garamond"/>
                <w:sz w:val="24"/>
                <w:szCs w:val="24"/>
              </w:rPr>
              <w:t>A</w:t>
            </w:r>
            <w:r w:rsidRPr="00B512C7">
              <w:rPr>
                <w:rFonts w:ascii="Garamond" w:hAnsi="Garamond"/>
                <w:sz w:val="24"/>
                <w:szCs w:val="24"/>
              </w:rPr>
              <w:t>sset</w:t>
            </w:r>
            <w:r>
              <w:rPr>
                <w:rFonts w:ascii="Garamond" w:hAnsi="Garamond"/>
                <w:sz w:val="24"/>
                <w:szCs w:val="24"/>
              </w:rPr>
              <w:t>s</w:t>
            </w:r>
            <w:r w:rsidRPr="00B512C7">
              <w:rPr>
                <w:rFonts w:ascii="Garamond" w:hAnsi="Garamond"/>
                <w:sz w:val="24"/>
                <w:szCs w:val="24"/>
              </w:rPr>
              <w:t xml:space="preserve"> una</w:t>
            </w:r>
            <w:r w:rsidRPr="008E5F05">
              <w:rPr>
                <w:rFonts w:ascii="Garamond" w:hAnsi="Garamond"/>
                <w:sz w:val="24"/>
                <w:szCs w:val="24"/>
              </w:rPr>
              <w:t>ble to deliver electricity during period as stated in Clause 1</w:t>
            </w:r>
            <w:r w:rsidRPr="0076579F">
              <w:rPr>
                <w:rFonts w:ascii="Garamond" w:hAnsi="Garamond"/>
                <w:sz w:val="24"/>
                <w:szCs w:val="24"/>
              </w:rPr>
              <w:t>5</w:t>
            </w:r>
            <w:r w:rsidRPr="008E5F05">
              <w:rPr>
                <w:rFonts w:ascii="Garamond" w:hAnsi="Garamond"/>
                <w:sz w:val="24"/>
                <w:szCs w:val="24"/>
              </w:rPr>
              <w:t>.</w:t>
            </w:r>
          </w:p>
        </w:tc>
      </w:tr>
      <w:tr w:rsidR="009A6515" w14:paraId="2B4886E5" w14:textId="77777777" w:rsidTr="4358FBC5">
        <w:tc>
          <w:tcPr>
            <w:tcW w:w="2390" w:type="dxa"/>
          </w:tcPr>
          <w:p w14:paraId="32978787" w14:textId="73C1B020" w:rsidR="009A6515" w:rsidRPr="00B512C7" w:rsidRDefault="009A6515" w:rsidP="009A6515">
            <w:pPr>
              <w:pStyle w:val="ListParagraph"/>
              <w:spacing w:after="120"/>
              <w:ind w:left="0"/>
              <w:contextualSpacing w:val="0"/>
              <w:rPr>
                <w:rFonts w:ascii="Garamond" w:hAnsi="Garamond"/>
                <w:b/>
                <w:sz w:val="24"/>
                <w:szCs w:val="24"/>
              </w:rPr>
            </w:pPr>
            <w:r>
              <w:rPr>
                <w:rFonts w:ascii="Garamond" w:hAnsi="Garamond"/>
                <w:b/>
                <w:bCs/>
                <w:sz w:val="24"/>
                <w:szCs w:val="24"/>
              </w:rPr>
              <w:t>“</w:t>
            </w:r>
            <w:r w:rsidRPr="00CF08F7">
              <w:rPr>
                <w:rFonts w:ascii="Garamond" w:hAnsi="Garamond"/>
                <w:b/>
                <w:bCs/>
                <w:sz w:val="24"/>
                <w:szCs w:val="24"/>
              </w:rPr>
              <w:t>Usage Fee</w:t>
            </w:r>
            <w:r>
              <w:rPr>
                <w:rFonts w:ascii="Garamond" w:hAnsi="Garamond"/>
                <w:b/>
                <w:bCs/>
                <w:sz w:val="24"/>
                <w:szCs w:val="24"/>
              </w:rPr>
              <w:t>”</w:t>
            </w:r>
            <w:r w:rsidRPr="00C873E7">
              <w:rPr>
                <w:rFonts w:ascii="Garamond" w:hAnsi="Garamond"/>
                <w:sz w:val="24"/>
                <w:szCs w:val="24"/>
              </w:rPr>
              <w:t xml:space="preserve"> </w:t>
            </w:r>
          </w:p>
        </w:tc>
        <w:tc>
          <w:tcPr>
            <w:tcW w:w="5844" w:type="dxa"/>
          </w:tcPr>
          <w:p w14:paraId="7A3701AF" w14:textId="11FFF0E3" w:rsidR="009A6515" w:rsidRPr="00B512C7" w:rsidRDefault="009A6515" w:rsidP="009A6515">
            <w:pPr>
              <w:tabs>
                <w:tab w:val="left" w:pos="3544"/>
              </w:tabs>
              <w:spacing w:after="120"/>
              <w:jc w:val="both"/>
              <w:rPr>
                <w:rFonts w:ascii="Garamond" w:hAnsi="Garamond"/>
                <w:sz w:val="24"/>
                <w:szCs w:val="24"/>
              </w:rPr>
            </w:pPr>
            <w:r>
              <w:rPr>
                <w:rFonts w:ascii="Garamond" w:hAnsi="Garamond"/>
                <w:sz w:val="24"/>
                <w:szCs w:val="24"/>
              </w:rPr>
              <w:t>means the fee paid by the Mini-Grid Operator to the DisCo for use of the Distribution Network within the Interconnected Network</w:t>
            </w:r>
            <w:r w:rsidR="00E126B5">
              <w:rPr>
                <w:rFonts w:ascii="Garamond" w:hAnsi="Garamond"/>
                <w:sz w:val="24"/>
                <w:szCs w:val="24"/>
              </w:rPr>
              <w:t xml:space="preserve"> per kWh</w:t>
            </w:r>
            <w:r>
              <w:rPr>
                <w:rFonts w:ascii="Garamond" w:hAnsi="Garamond"/>
                <w:sz w:val="24"/>
                <w:szCs w:val="24"/>
              </w:rPr>
              <w:t>.</w:t>
            </w:r>
          </w:p>
        </w:tc>
      </w:tr>
      <w:tr w:rsidR="009A6515" w14:paraId="619CFF05" w14:textId="77777777" w:rsidTr="4358FBC5">
        <w:tc>
          <w:tcPr>
            <w:tcW w:w="2390" w:type="dxa"/>
          </w:tcPr>
          <w:p w14:paraId="2C9C76B1" w14:textId="77F493E2" w:rsidR="009A6515" w:rsidRDefault="009A6515" w:rsidP="009A6515">
            <w:pPr>
              <w:pStyle w:val="ListParagraph"/>
              <w:spacing w:after="120"/>
              <w:ind w:left="0"/>
              <w:contextualSpacing w:val="0"/>
              <w:rPr>
                <w:rFonts w:ascii="Garamond" w:hAnsi="Garamond"/>
                <w:b/>
                <w:bCs/>
                <w:sz w:val="24"/>
                <w:szCs w:val="24"/>
              </w:rPr>
            </w:pPr>
            <w:r>
              <w:rPr>
                <w:rFonts w:ascii="Garamond" w:hAnsi="Garamond"/>
                <w:b/>
                <w:bCs/>
                <w:sz w:val="24"/>
                <w:szCs w:val="24"/>
              </w:rPr>
              <w:t>“</w:t>
            </w:r>
            <w:r w:rsidRPr="00F328EF">
              <w:rPr>
                <w:rFonts w:ascii="Garamond" w:hAnsi="Garamond"/>
                <w:b/>
                <w:bCs/>
                <w:sz w:val="24"/>
                <w:szCs w:val="24"/>
              </w:rPr>
              <w:t>Value of Failure to Accept DisCo Power</w:t>
            </w:r>
            <w:r>
              <w:rPr>
                <w:rFonts w:ascii="Garamond" w:hAnsi="Garamond"/>
                <w:b/>
                <w:bCs/>
                <w:sz w:val="24"/>
                <w:szCs w:val="24"/>
              </w:rPr>
              <w:t>”</w:t>
            </w:r>
          </w:p>
        </w:tc>
        <w:tc>
          <w:tcPr>
            <w:tcW w:w="5844" w:type="dxa"/>
          </w:tcPr>
          <w:p w14:paraId="09822A4A" w14:textId="3DA1984E" w:rsidR="009A6515" w:rsidRDefault="009A6515" w:rsidP="009A6515">
            <w:pPr>
              <w:tabs>
                <w:tab w:val="left" w:pos="3544"/>
              </w:tabs>
              <w:spacing w:after="120"/>
              <w:jc w:val="both"/>
              <w:rPr>
                <w:rFonts w:ascii="Garamond" w:hAnsi="Garamond"/>
                <w:sz w:val="24"/>
                <w:szCs w:val="24"/>
              </w:rPr>
            </w:pPr>
            <w:r>
              <w:rPr>
                <w:rFonts w:ascii="Garamond" w:hAnsi="Garamond"/>
                <w:sz w:val="24"/>
                <w:szCs w:val="24"/>
              </w:rPr>
              <w:t xml:space="preserve">is </w:t>
            </w:r>
            <w:r w:rsidRPr="00F328EF">
              <w:rPr>
                <w:rFonts w:ascii="Garamond" w:hAnsi="Garamond"/>
                <w:sz w:val="24"/>
                <w:szCs w:val="24"/>
              </w:rPr>
              <w:t>calculated by dividing the total number of kWh’s consumed in the given calendar day by 24 hours,</w:t>
            </w:r>
            <w:r w:rsidRPr="001224D0">
              <w:rPr>
                <w:rFonts w:ascii="Garamond" w:hAnsi="Garamond"/>
                <w:sz w:val="24"/>
                <w:szCs w:val="24"/>
              </w:rPr>
              <w:t xml:space="preserve"> mu</w:t>
            </w:r>
            <w:r w:rsidRPr="00444D49">
              <w:rPr>
                <w:rFonts w:ascii="Garamond" w:hAnsi="Garamond"/>
                <w:sz w:val="24"/>
                <w:szCs w:val="24"/>
              </w:rPr>
              <w:t>ltiplied by the number of hours the Mini-Gr</w:t>
            </w:r>
            <w:r w:rsidRPr="00F328EF">
              <w:rPr>
                <w:rFonts w:ascii="Garamond" w:hAnsi="Garamond"/>
                <w:sz w:val="24"/>
                <w:szCs w:val="24"/>
              </w:rPr>
              <w:t>id Operator failed to accept, then multiplying it by the DisCo Grid Tariff</w:t>
            </w:r>
            <w:r>
              <w:rPr>
                <w:rFonts w:ascii="Garamond" w:hAnsi="Garamond"/>
                <w:sz w:val="24"/>
                <w:szCs w:val="24"/>
              </w:rPr>
              <w:t>, pursuant to Clause 8.5.1.</w:t>
            </w:r>
          </w:p>
        </w:tc>
      </w:tr>
    </w:tbl>
    <w:p w14:paraId="78607301" w14:textId="03551077" w:rsidR="00B512C7" w:rsidRPr="00B512C7" w:rsidRDefault="00B512C7" w:rsidP="005B2DD4">
      <w:pPr>
        <w:spacing w:after="120"/>
        <w:jc w:val="both"/>
        <w:rPr>
          <w:rFonts w:ascii="Garamond" w:hAnsi="Garamond"/>
          <w:b/>
          <w:sz w:val="24"/>
          <w:szCs w:val="24"/>
        </w:rPr>
      </w:pPr>
    </w:p>
    <w:p w14:paraId="31B796C2" w14:textId="303899B3" w:rsidR="007C44CD" w:rsidRPr="00805C0D" w:rsidRDefault="007C44CD" w:rsidP="00773DAA">
      <w:pPr>
        <w:pStyle w:val="ListParagraph"/>
        <w:numPr>
          <w:ilvl w:val="1"/>
          <w:numId w:val="3"/>
        </w:numPr>
        <w:spacing w:after="120"/>
        <w:ind w:left="900" w:right="40" w:hanging="540"/>
        <w:contextualSpacing w:val="0"/>
        <w:jc w:val="both"/>
        <w:rPr>
          <w:rFonts w:ascii="Garamond" w:hAnsi="Garamond"/>
          <w:b/>
          <w:bCs/>
          <w:sz w:val="24"/>
          <w:szCs w:val="24"/>
        </w:rPr>
      </w:pPr>
      <w:r w:rsidRPr="00805C0D">
        <w:rPr>
          <w:rFonts w:ascii="Garamond" w:hAnsi="Garamond"/>
          <w:b/>
          <w:bCs/>
          <w:sz w:val="24"/>
          <w:szCs w:val="24"/>
        </w:rPr>
        <w:t>Interpretation</w:t>
      </w:r>
    </w:p>
    <w:p w14:paraId="295711C8" w14:textId="35D46F1E" w:rsidR="00B1242C" w:rsidRPr="00805C0D" w:rsidRDefault="00B512C7" w:rsidP="00805C0D">
      <w:pPr>
        <w:spacing w:after="120"/>
        <w:ind w:left="360" w:right="40"/>
        <w:jc w:val="both"/>
        <w:rPr>
          <w:rFonts w:ascii="Garamond" w:hAnsi="Garamond"/>
          <w:sz w:val="24"/>
          <w:szCs w:val="24"/>
        </w:rPr>
      </w:pPr>
      <w:r w:rsidRPr="00805C0D">
        <w:rPr>
          <w:rFonts w:ascii="Garamond" w:hAnsi="Garamond"/>
          <w:sz w:val="24"/>
          <w:szCs w:val="24"/>
        </w:rPr>
        <w:t>In this Agreement, except where the context otherwise requires:</w:t>
      </w:r>
    </w:p>
    <w:p w14:paraId="67C6BF8F" w14:textId="120285F9" w:rsidR="00B1242C" w:rsidRDefault="00C745D7" w:rsidP="00773DAA">
      <w:pPr>
        <w:pStyle w:val="ListParagraph"/>
        <w:numPr>
          <w:ilvl w:val="2"/>
          <w:numId w:val="3"/>
        </w:numPr>
        <w:spacing w:after="120"/>
        <w:ind w:left="1620" w:right="40" w:hanging="720"/>
        <w:contextualSpacing w:val="0"/>
        <w:jc w:val="both"/>
        <w:rPr>
          <w:rFonts w:ascii="Garamond" w:hAnsi="Garamond"/>
          <w:sz w:val="24"/>
          <w:szCs w:val="24"/>
        </w:rPr>
      </w:pPr>
      <w:r>
        <w:rPr>
          <w:rFonts w:ascii="Garamond" w:hAnsi="Garamond"/>
          <w:sz w:val="24"/>
          <w:szCs w:val="24"/>
        </w:rPr>
        <w:t>A</w:t>
      </w:r>
      <w:r w:rsidRPr="00B1242C">
        <w:rPr>
          <w:rFonts w:ascii="Garamond" w:hAnsi="Garamond"/>
          <w:sz w:val="24"/>
          <w:szCs w:val="24"/>
        </w:rPr>
        <w:t xml:space="preserve">ny </w:t>
      </w:r>
      <w:r w:rsidR="002D27AE" w:rsidRPr="00B1242C">
        <w:rPr>
          <w:rFonts w:ascii="Garamond" w:hAnsi="Garamond"/>
          <w:sz w:val="24"/>
          <w:szCs w:val="24"/>
        </w:rPr>
        <w:t>reference to “this Agreement” includes the Schedules and Annexures to it, each of which forms part of this Agreement for all purposes, and where any such Schedule or Annexure conflicts with the provision of this Agreement</w:t>
      </w:r>
      <w:r>
        <w:rPr>
          <w:rFonts w:ascii="Garamond" w:hAnsi="Garamond"/>
          <w:sz w:val="24"/>
          <w:szCs w:val="24"/>
        </w:rPr>
        <w:t>,</w:t>
      </w:r>
      <w:r w:rsidR="002D27AE" w:rsidRPr="00B1242C">
        <w:rPr>
          <w:rFonts w:ascii="Garamond" w:hAnsi="Garamond"/>
          <w:sz w:val="24"/>
          <w:szCs w:val="24"/>
        </w:rPr>
        <w:t xml:space="preserve"> the relevant provisions of this Agreement (excluding the Schedules and Annexures) shall </w:t>
      </w:r>
      <w:proofErr w:type="gramStart"/>
      <w:r w:rsidR="002D27AE" w:rsidRPr="00B1242C">
        <w:rPr>
          <w:rFonts w:ascii="Garamond" w:hAnsi="Garamond"/>
          <w:sz w:val="24"/>
          <w:szCs w:val="24"/>
        </w:rPr>
        <w:t>apply;</w:t>
      </w:r>
      <w:proofErr w:type="gramEnd"/>
    </w:p>
    <w:p w14:paraId="66992EBF"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lastRenderedPageBreak/>
        <w:t xml:space="preserve">a reference to an enactment or statutory provision shall include a reference to any subordinate legislation made under the relevant enactment or statutory provision or subordinate legislation as from time to time amended, consolidated, modified, re-enacted or </w:t>
      </w:r>
      <w:proofErr w:type="gramStart"/>
      <w:r w:rsidRPr="00B1242C">
        <w:rPr>
          <w:rFonts w:ascii="Garamond" w:hAnsi="Garamond"/>
          <w:sz w:val="24"/>
          <w:szCs w:val="24"/>
        </w:rPr>
        <w:t>replaced;</w:t>
      </w:r>
      <w:proofErr w:type="gramEnd"/>
    </w:p>
    <w:p w14:paraId="4E99D112"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 xml:space="preserve">words in the singular shall include the plural and </w:t>
      </w:r>
      <w:proofErr w:type="gramStart"/>
      <w:r w:rsidRPr="00B1242C">
        <w:rPr>
          <w:rFonts w:ascii="Garamond" w:hAnsi="Garamond"/>
          <w:sz w:val="24"/>
          <w:szCs w:val="24"/>
        </w:rPr>
        <w:t>vice versa;</w:t>
      </w:r>
      <w:proofErr w:type="gramEnd"/>
    </w:p>
    <w:p w14:paraId="4BFDA20B"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 xml:space="preserve">a reference to a Clause, paragraph, Annexure or Schedule shall be a reference to a Clause, paragraph, Annexure or Schedule (as the case may be) of or to this </w:t>
      </w:r>
      <w:proofErr w:type="gramStart"/>
      <w:r w:rsidRPr="00B1242C">
        <w:rPr>
          <w:rFonts w:ascii="Garamond" w:hAnsi="Garamond"/>
          <w:sz w:val="24"/>
          <w:szCs w:val="24"/>
        </w:rPr>
        <w:t>Agreement;</w:t>
      </w:r>
      <w:proofErr w:type="gramEnd"/>
    </w:p>
    <w:p w14:paraId="1D4F0D56"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 xml:space="preserve">a reference to this Agreement and any other document referred to in this Agreement is a reference to such document as amended, varied, or supplemented at any </w:t>
      </w:r>
      <w:proofErr w:type="gramStart"/>
      <w:r w:rsidRPr="00B1242C">
        <w:rPr>
          <w:rFonts w:ascii="Garamond" w:hAnsi="Garamond"/>
          <w:sz w:val="24"/>
          <w:szCs w:val="24"/>
        </w:rPr>
        <w:t>time;</w:t>
      </w:r>
      <w:proofErr w:type="gramEnd"/>
    </w:p>
    <w:p w14:paraId="70215934" w14:textId="05DA4D85"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 xml:space="preserve">if a period of time is specified as </w:t>
      </w:r>
      <w:r w:rsidRPr="00B1242C">
        <w:rPr>
          <w:rFonts w:ascii="Garamond" w:hAnsi="Garamond"/>
          <w:b/>
          <w:sz w:val="24"/>
          <w:szCs w:val="24"/>
          <w:u w:val="single"/>
        </w:rPr>
        <w:t>from</w:t>
      </w:r>
      <w:r w:rsidRPr="00B1242C">
        <w:rPr>
          <w:rFonts w:ascii="Garamond" w:hAnsi="Garamond"/>
          <w:sz w:val="24"/>
          <w:szCs w:val="24"/>
        </w:rPr>
        <w:t xml:space="preserve"> a given day or from the day of an act or event, it shall be calculated exclusive of that </w:t>
      </w:r>
      <w:proofErr w:type="gramStart"/>
      <w:r w:rsidRPr="00B1242C">
        <w:rPr>
          <w:rFonts w:ascii="Garamond" w:hAnsi="Garamond"/>
          <w:sz w:val="24"/>
          <w:szCs w:val="24"/>
        </w:rPr>
        <w:t>day;</w:t>
      </w:r>
      <w:proofErr w:type="gramEnd"/>
    </w:p>
    <w:p w14:paraId="7EE24963" w14:textId="22DC934D"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 xml:space="preserve">if a period of time is specified as </w:t>
      </w:r>
      <w:r w:rsidRPr="00B1242C">
        <w:rPr>
          <w:rFonts w:ascii="Garamond" w:hAnsi="Garamond"/>
          <w:b/>
          <w:sz w:val="24"/>
          <w:szCs w:val="24"/>
          <w:u w:val="single"/>
        </w:rPr>
        <w:t>to</w:t>
      </w:r>
      <w:r w:rsidRPr="00374B67">
        <w:rPr>
          <w:rFonts w:ascii="Garamond" w:hAnsi="Garamond"/>
          <w:sz w:val="24"/>
          <w:szCs w:val="24"/>
        </w:rPr>
        <w:t xml:space="preserve"> </w:t>
      </w:r>
      <w:r w:rsidRPr="00B1242C">
        <w:rPr>
          <w:rFonts w:ascii="Garamond" w:hAnsi="Garamond"/>
          <w:sz w:val="24"/>
          <w:szCs w:val="24"/>
        </w:rPr>
        <w:t>a given day or to the day of an act or event,</w:t>
      </w:r>
      <w:r w:rsidR="00417FBA" w:rsidRPr="00B1242C">
        <w:rPr>
          <w:rFonts w:ascii="Garamond" w:hAnsi="Garamond"/>
          <w:sz w:val="24"/>
          <w:szCs w:val="24"/>
        </w:rPr>
        <w:t xml:space="preserve"> </w:t>
      </w:r>
      <w:r w:rsidRPr="00B1242C">
        <w:rPr>
          <w:rFonts w:ascii="Garamond" w:hAnsi="Garamond"/>
          <w:sz w:val="24"/>
          <w:szCs w:val="24"/>
        </w:rPr>
        <w:t xml:space="preserve">it shall be calculated inclusive of that </w:t>
      </w:r>
      <w:proofErr w:type="gramStart"/>
      <w:r w:rsidRPr="00B1242C">
        <w:rPr>
          <w:rFonts w:ascii="Garamond" w:hAnsi="Garamond"/>
          <w:sz w:val="24"/>
          <w:szCs w:val="24"/>
        </w:rPr>
        <w:t>day;</w:t>
      </w:r>
      <w:proofErr w:type="gramEnd"/>
    </w:p>
    <w:p w14:paraId="414BE5FA"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a reference to "writing" or "written" shall include any legible reproduction of words delivered in permanent and tangible form (including email</w:t>
      </w:r>
      <w:proofErr w:type="gramStart"/>
      <w:r w:rsidRPr="00B1242C">
        <w:rPr>
          <w:rFonts w:ascii="Garamond" w:hAnsi="Garamond"/>
          <w:sz w:val="24"/>
          <w:szCs w:val="24"/>
        </w:rPr>
        <w:t>);</w:t>
      </w:r>
      <w:proofErr w:type="gramEnd"/>
    </w:p>
    <w:p w14:paraId="2AC3001A" w14:textId="77777777"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a reference to "includes" or "including" shall mean "includes without limitation" or "including without limitation</w:t>
      </w:r>
      <w:proofErr w:type="gramStart"/>
      <w:r w:rsidRPr="00B1242C">
        <w:rPr>
          <w:rFonts w:ascii="Garamond" w:hAnsi="Garamond"/>
          <w:sz w:val="24"/>
          <w:szCs w:val="24"/>
        </w:rPr>
        <w:t>";</w:t>
      </w:r>
      <w:proofErr w:type="gramEnd"/>
    </w:p>
    <w:p w14:paraId="031B9DCC" w14:textId="0C0E68B5" w:rsidR="00B1242C" w:rsidRDefault="002D27AE" w:rsidP="00773DAA">
      <w:pPr>
        <w:pStyle w:val="ListParagraph"/>
        <w:numPr>
          <w:ilvl w:val="2"/>
          <w:numId w:val="3"/>
        </w:numPr>
        <w:spacing w:after="120"/>
        <w:ind w:left="1620" w:right="40" w:hanging="720"/>
        <w:contextualSpacing w:val="0"/>
        <w:jc w:val="both"/>
        <w:rPr>
          <w:rFonts w:ascii="Garamond" w:hAnsi="Garamond"/>
          <w:sz w:val="24"/>
          <w:szCs w:val="24"/>
        </w:rPr>
      </w:pPr>
      <w:r w:rsidRPr="00B1242C">
        <w:rPr>
          <w:rFonts w:ascii="Garamond" w:hAnsi="Garamond"/>
          <w:sz w:val="24"/>
          <w:szCs w:val="24"/>
        </w:rPr>
        <w:t>the headings in this Agreement are for convenience only and shall not affect its interpretation.</w:t>
      </w:r>
    </w:p>
    <w:p w14:paraId="409908BE" w14:textId="3EA7336D" w:rsidR="002D27AE" w:rsidRPr="0072176B" w:rsidRDefault="002D27AE" w:rsidP="00773DAA">
      <w:pPr>
        <w:pStyle w:val="ListParagraph"/>
        <w:numPr>
          <w:ilvl w:val="0"/>
          <w:numId w:val="3"/>
        </w:numPr>
        <w:spacing w:after="120"/>
        <w:ind w:right="40"/>
        <w:contextualSpacing w:val="0"/>
        <w:jc w:val="both"/>
        <w:rPr>
          <w:rFonts w:ascii="Garamond" w:hAnsi="Garamond"/>
          <w:sz w:val="24"/>
          <w:szCs w:val="24"/>
        </w:rPr>
      </w:pPr>
      <w:r w:rsidRPr="00B1242C">
        <w:rPr>
          <w:rFonts w:ascii="Garamond" w:hAnsi="Garamond"/>
          <w:b/>
          <w:sz w:val="24"/>
          <w:szCs w:val="24"/>
        </w:rPr>
        <w:t>CONDITIONS</w:t>
      </w:r>
      <w:r w:rsidR="00DC2874">
        <w:rPr>
          <w:rFonts w:ascii="Garamond" w:hAnsi="Garamond"/>
          <w:b/>
          <w:sz w:val="24"/>
          <w:szCs w:val="24"/>
        </w:rPr>
        <w:t xml:space="preserve"> PRECEDENT</w:t>
      </w:r>
    </w:p>
    <w:p w14:paraId="15AAE5C4" w14:textId="77977B25" w:rsidR="0029094C" w:rsidRPr="00805C0D" w:rsidRDefault="007E38F8" w:rsidP="00773DAA">
      <w:pPr>
        <w:pStyle w:val="ListParagraph"/>
        <w:numPr>
          <w:ilvl w:val="1"/>
          <w:numId w:val="3"/>
        </w:numPr>
      </w:pPr>
      <w:r w:rsidRPr="002F7C83">
        <w:rPr>
          <w:rFonts w:ascii="Garamond" w:hAnsi="Garamond"/>
          <w:sz w:val="24"/>
          <w:szCs w:val="24"/>
        </w:rPr>
        <w:t>This Agreement shall become effective (the “</w:t>
      </w:r>
      <w:r w:rsidRPr="002F7C83">
        <w:rPr>
          <w:rFonts w:ascii="Garamond" w:hAnsi="Garamond"/>
          <w:b/>
          <w:bCs/>
          <w:sz w:val="24"/>
          <w:szCs w:val="24"/>
        </w:rPr>
        <w:t>Effective Date</w:t>
      </w:r>
      <w:r w:rsidRPr="002F7C83">
        <w:rPr>
          <w:rFonts w:ascii="Garamond" w:hAnsi="Garamond"/>
          <w:sz w:val="24"/>
          <w:szCs w:val="24"/>
        </w:rPr>
        <w:t>”)</w:t>
      </w:r>
      <w:r w:rsidR="00507081">
        <w:rPr>
          <w:rFonts w:ascii="Garamond" w:hAnsi="Garamond"/>
          <w:sz w:val="24"/>
          <w:szCs w:val="24"/>
        </w:rPr>
        <w:t xml:space="preserve"> after the following conditions precedent</w:t>
      </w:r>
      <w:r w:rsidR="004E42FA">
        <w:rPr>
          <w:rFonts w:ascii="Garamond" w:hAnsi="Garamond"/>
          <w:sz w:val="24"/>
          <w:szCs w:val="24"/>
        </w:rPr>
        <w:t xml:space="preserve"> are met</w:t>
      </w:r>
      <w:r w:rsidR="00586653">
        <w:rPr>
          <w:rFonts w:ascii="Garamond" w:hAnsi="Garamond"/>
          <w:sz w:val="24"/>
          <w:szCs w:val="24"/>
        </w:rPr>
        <w:t xml:space="preserve">. </w:t>
      </w:r>
    </w:p>
    <w:p w14:paraId="4A507F57" w14:textId="77777777" w:rsidR="00147077" w:rsidRPr="003F309F" w:rsidRDefault="00147077" w:rsidP="00805C0D">
      <w:pPr>
        <w:pStyle w:val="ListParagraph"/>
        <w:ind w:left="792"/>
      </w:pPr>
    </w:p>
    <w:p w14:paraId="062CEBC0" w14:textId="5AE9EFAA" w:rsidR="0084711E" w:rsidRPr="00805C0D" w:rsidRDefault="00740C34" w:rsidP="00773DAA">
      <w:pPr>
        <w:pStyle w:val="ListParagraph"/>
        <w:numPr>
          <w:ilvl w:val="2"/>
          <w:numId w:val="3"/>
        </w:numPr>
      </w:pPr>
      <w:r>
        <w:rPr>
          <w:rFonts w:ascii="Garamond" w:hAnsi="Garamond"/>
          <w:sz w:val="24"/>
          <w:szCs w:val="24"/>
        </w:rPr>
        <w:t>P</w:t>
      </w:r>
      <w:r w:rsidR="000F6C93">
        <w:rPr>
          <w:rFonts w:ascii="Garamond" w:hAnsi="Garamond"/>
          <w:sz w:val="24"/>
          <w:szCs w:val="24"/>
        </w:rPr>
        <w:t xml:space="preserve">ermit </w:t>
      </w:r>
      <w:r w:rsidR="007E38F8" w:rsidRPr="002F7C83">
        <w:rPr>
          <w:rFonts w:ascii="Garamond" w:hAnsi="Garamond"/>
          <w:sz w:val="24"/>
          <w:szCs w:val="24"/>
        </w:rPr>
        <w:t>approval by the Commission</w:t>
      </w:r>
      <w:r>
        <w:rPr>
          <w:rFonts w:ascii="Garamond" w:hAnsi="Garamond"/>
          <w:sz w:val="24"/>
          <w:szCs w:val="24"/>
        </w:rPr>
        <w:t xml:space="preserve"> </w:t>
      </w:r>
      <w:r w:rsidR="00586653">
        <w:rPr>
          <w:rFonts w:ascii="Garamond" w:hAnsi="Garamond"/>
          <w:sz w:val="24"/>
          <w:szCs w:val="24"/>
        </w:rPr>
        <w:t xml:space="preserve">after the submission of </w:t>
      </w:r>
      <w:r w:rsidR="000657ED">
        <w:rPr>
          <w:rFonts w:ascii="Garamond" w:hAnsi="Garamond"/>
          <w:sz w:val="24"/>
          <w:szCs w:val="24"/>
        </w:rPr>
        <w:t>the application by the Mini-Grid operator</w:t>
      </w:r>
      <w:r w:rsidR="00C745D7">
        <w:rPr>
          <w:rFonts w:ascii="Garamond" w:hAnsi="Garamond"/>
          <w:sz w:val="24"/>
          <w:szCs w:val="24"/>
        </w:rPr>
        <w:t>.</w:t>
      </w:r>
    </w:p>
    <w:p w14:paraId="766AC683" w14:textId="69CCFABA" w:rsidR="00197492" w:rsidRDefault="00D46F96" w:rsidP="00773DAA">
      <w:pPr>
        <w:pStyle w:val="ListParagraph"/>
        <w:numPr>
          <w:ilvl w:val="2"/>
          <w:numId w:val="3"/>
        </w:numPr>
      </w:pPr>
      <w:r>
        <w:rPr>
          <w:rFonts w:ascii="Garamond" w:hAnsi="Garamond"/>
          <w:sz w:val="24"/>
          <w:szCs w:val="24"/>
        </w:rPr>
        <w:t xml:space="preserve">Mini-Grid Operator </w:t>
      </w:r>
      <w:r w:rsidR="00E57077">
        <w:rPr>
          <w:rFonts w:ascii="Garamond" w:hAnsi="Garamond"/>
          <w:sz w:val="24"/>
          <w:szCs w:val="24"/>
        </w:rPr>
        <w:t>shall provide</w:t>
      </w:r>
      <w:r>
        <w:rPr>
          <w:rFonts w:ascii="Garamond" w:hAnsi="Garamond"/>
          <w:sz w:val="24"/>
          <w:szCs w:val="24"/>
        </w:rPr>
        <w:t xml:space="preserve"> </w:t>
      </w:r>
      <w:r w:rsidRPr="006B2471">
        <w:rPr>
          <w:rFonts w:ascii="Garamond" w:hAnsi="Garamond"/>
          <w:sz w:val="24"/>
          <w:szCs w:val="24"/>
          <w:highlight w:val="yellow"/>
        </w:rPr>
        <w:t>a Bank Guarantee acceptable to the DisCo as detailed in this Agreemen</w:t>
      </w:r>
      <w:r w:rsidR="006B2471">
        <w:rPr>
          <w:rFonts w:ascii="Garamond" w:hAnsi="Garamond"/>
          <w:sz w:val="24"/>
          <w:szCs w:val="24"/>
          <w:highlight w:val="yellow"/>
        </w:rPr>
        <w:t>t</w:t>
      </w:r>
      <w:r w:rsidR="006B2471">
        <w:rPr>
          <w:rStyle w:val="FootnoteReference"/>
          <w:rFonts w:ascii="Garamond" w:hAnsi="Garamond"/>
          <w:sz w:val="24"/>
          <w:szCs w:val="24"/>
          <w:highlight w:val="yellow"/>
        </w:rPr>
        <w:footnoteReference w:id="3"/>
      </w:r>
    </w:p>
    <w:p w14:paraId="7CAD82F9" w14:textId="77BB8EB4" w:rsidR="00DC0942" w:rsidRDefault="00D1508D" w:rsidP="00773DAA">
      <w:pPr>
        <w:pStyle w:val="ListParagraph"/>
        <w:numPr>
          <w:ilvl w:val="2"/>
          <w:numId w:val="3"/>
        </w:numPr>
      </w:pPr>
      <w:r>
        <w:rPr>
          <w:rFonts w:ascii="Garamond" w:hAnsi="Garamond"/>
          <w:sz w:val="24"/>
          <w:szCs w:val="24"/>
        </w:rPr>
        <w:t xml:space="preserve">The Mini-Grid Operator shall ensure </w:t>
      </w:r>
      <w:r w:rsidR="00154BCD">
        <w:rPr>
          <w:rFonts w:ascii="Garamond" w:hAnsi="Garamond"/>
          <w:sz w:val="24"/>
          <w:szCs w:val="24"/>
        </w:rPr>
        <w:t>a</w:t>
      </w:r>
      <w:r w:rsidR="00DC0942">
        <w:rPr>
          <w:rFonts w:ascii="Garamond" w:hAnsi="Garamond"/>
          <w:sz w:val="24"/>
          <w:szCs w:val="24"/>
        </w:rPr>
        <w:t>n exclusivity agreement has been signed with the cluster as a requirement for the approval process with the Commission</w:t>
      </w:r>
      <w:r w:rsidR="00DC0942" w:rsidRPr="00DC0942">
        <w:t>.</w:t>
      </w:r>
      <w:r w:rsidR="00DC0942">
        <w:t xml:space="preserve"> </w:t>
      </w:r>
    </w:p>
    <w:p w14:paraId="70FD7D5C" w14:textId="5840DD1E" w:rsidR="003F309F" w:rsidRPr="00843C75" w:rsidRDefault="00DC0942" w:rsidP="00773DAA">
      <w:pPr>
        <w:pStyle w:val="ListParagraph"/>
        <w:numPr>
          <w:ilvl w:val="2"/>
          <w:numId w:val="3"/>
        </w:numPr>
        <w:rPr>
          <w:rFonts w:ascii="Garamond" w:hAnsi="Garamond"/>
          <w:sz w:val="24"/>
          <w:szCs w:val="24"/>
        </w:rPr>
      </w:pPr>
      <w:r w:rsidRPr="006B2471">
        <w:rPr>
          <w:rFonts w:ascii="Garamond" w:hAnsi="Garamond"/>
          <w:sz w:val="24"/>
          <w:szCs w:val="24"/>
        </w:rPr>
        <w:t xml:space="preserve">The mutual </w:t>
      </w:r>
      <w:r w:rsidR="001F7138">
        <w:rPr>
          <w:rFonts w:ascii="Garamond" w:hAnsi="Garamond"/>
          <w:sz w:val="24"/>
          <w:szCs w:val="24"/>
        </w:rPr>
        <w:t>understanding</w:t>
      </w:r>
      <w:r w:rsidRPr="006B2471">
        <w:rPr>
          <w:rFonts w:ascii="Garamond" w:hAnsi="Garamond"/>
          <w:sz w:val="24"/>
          <w:szCs w:val="24"/>
        </w:rPr>
        <w:t xml:space="preserve"> by the DisCo and the Mini Grid Operator of a workable arrangement </w:t>
      </w:r>
      <w:r w:rsidR="006B2471">
        <w:rPr>
          <w:rFonts w:ascii="Garamond" w:hAnsi="Garamond"/>
          <w:sz w:val="24"/>
          <w:szCs w:val="24"/>
        </w:rPr>
        <w:t>regarding any outstanding debt repayment for the Connected Cluster</w:t>
      </w:r>
      <w:r w:rsidR="001F7138">
        <w:rPr>
          <w:rFonts w:ascii="Garamond" w:hAnsi="Garamond"/>
          <w:sz w:val="24"/>
          <w:szCs w:val="24"/>
        </w:rPr>
        <w:t>.</w:t>
      </w:r>
      <w:r w:rsidR="00187445">
        <w:rPr>
          <w:rFonts w:ascii="Garamond" w:hAnsi="Garamond"/>
          <w:sz w:val="24"/>
          <w:szCs w:val="24"/>
        </w:rPr>
        <w:t xml:space="preserve"> </w:t>
      </w:r>
      <w:r w:rsidR="00984DDD">
        <w:rPr>
          <w:rFonts w:ascii="Garamond" w:hAnsi="Garamond"/>
          <w:sz w:val="24"/>
          <w:szCs w:val="24"/>
        </w:rPr>
        <w:t xml:space="preserve">This should be documented </w:t>
      </w:r>
      <w:r w:rsidR="00FD34B5">
        <w:rPr>
          <w:rFonts w:ascii="Garamond" w:hAnsi="Garamond"/>
          <w:sz w:val="24"/>
          <w:szCs w:val="24"/>
        </w:rPr>
        <w:t xml:space="preserve">and </w:t>
      </w:r>
      <w:r w:rsidR="00C578C0">
        <w:rPr>
          <w:rFonts w:ascii="Garamond" w:hAnsi="Garamond"/>
          <w:sz w:val="24"/>
          <w:szCs w:val="24"/>
        </w:rPr>
        <w:t>sh</w:t>
      </w:r>
      <w:r w:rsidR="00357FA3">
        <w:rPr>
          <w:rFonts w:ascii="Garamond" w:hAnsi="Garamond"/>
          <w:sz w:val="24"/>
          <w:szCs w:val="24"/>
        </w:rPr>
        <w:t>all be used t</w:t>
      </w:r>
      <w:r w:rsidR="00705144">
        <w:rPr>
          <w:rFonts w:ascii="Garamond" w:hAnsi="Garamond"/>
          <w:sz w:val="24"/>
          <w:szCs w:val="24"/>
        </w:rPr>
        <w:t xml:space="preserve">o </w:t>
      </w:r>
      <w:r w:rsidR="00643B4B">
        <w:rPr>
          <w:rFonts w:ascii="Garamond" w:hAnsi="Garamond"/>
          <w:sz w:val="24"/>
          <w:szCs w:val="24"/>
        </w:rPr>
        <w:t>finalize</w:t>
      </w:r>
      <w:r w:rsidR="00795B39">
        <w:rPr>
          <w:rFonts w:ascii="Garamond" w:hAnsi="Garamond"/>
          <w:sz w:val="24"/>
          <w:szCs w:val="24"/>
        </w:rPr>
        <w:t xml:space="preserve"> </w:t>
      </w:r>
      <w:r w:rsidR="00643B4B">
        <w:rPr>
          <w:rFonts w:ascii="Garamond" w:hAnsi="Garamond"/>
          <w:sz w:val="24"/>
          <w:szCs w:val="24"/>
        </w:rPr>
        <w:t xml:space="preserve">the debt recovery schedule </w:t>
      </w:r>
      <w:r w:rsidR="00060E92">
        <w:rPr>
          <w:rFonts w:ascii="Garamond" w:hAnsi="Garamond"/>
          <w:sz w:val="24"/>
          <w:szCs w:val="24"/>
        </w:rPr>
        <w:t xml:space="preserve">or </w:t>
      </w:r>
      <w:r w:rsidR="00AE665C">
        <w:rPr>
          <w:rFonts w:ascii="Garamond" w:hAnsi="Garamond"/>
          <w:sz w:val="24"/>
          <w:szCs w:val="24"/>
        </w:rPr>
        <w:t xml:space="preserve">separate agreement. </w:t>
      </w:r>
    </w:p>
    <w:p w14:paraId="6FE6ED7F" w14:textId="7F2D73DF" w:rsidR="0052715A" w:rsidRDefault="002921E7" w:rsidP="00773DAA">
      <w:pPr>
        <w:pStyle w:val="ListParagraph"/>
        <w:numPr>
          <w:ilvl w:val="2"/>
          <w:numId w:val="3"/>
        </w:numPr>
      </w:pPr>
      <w:r w:rsidRPr="00031C1E">
        <w:rPr>
          <w:rFonts w:ascii="Garamond" w:hAnsi="Garamond"/>
          <w:sz w:val="24"/>
          <w:szCs w:val="24"/>
        </w:rPr>
        <w:t>The DisCo hav</w:t>
      </w:r>
      <w:r w:rsidR="00455213">
        <w:rPr>
          <w:rFonts w:ascii="Garamond" w:hAnsi="Garamond"/>
          <w:sz w:val="24"/>
          <w:szCs w:val="24"/>
        </w:rPr>
        <w:t>e</w:t>
      </w:r>
      <w:r w:rsidRPr="00031C1E">
        <w:rPr>
          <w:rFonts w:ascii="Garamond" w:hAnsi="Garamond"/>
          <w:sz w:val="24"/>
          <w:szCs w:val="24"/>
        </w:rPr>
        <w:t xml:space="preserve"> concluded</w:t>
      </w:r>
      <w:r w:rsidR="00455213">
        <w:rPr>
          <w:rFonts w:ascii="Garamond" w:hAnsi="Garamond"/>
          <w:sz w:val="24"/>
          <w:szCs w:val="24"/>
        </w:rPr>
        <w:t xml:space="preserve"> and documented</w:t>
      </w:r>
      <w:r w:rsidRPr="00031C1E">
        <w:rPr>
          <w:rFonts w:ascii="Garamond" w:hAnsi="Garamond"/>
          <w:sz w:val="24"/>
          <w:szCs w:val="24"/>
        </w:rPr>
        <w:t xml:space="preserve"> all </w:t>
      </w:r>
      <w:r w:rsidR="007E0FEE" w:rsidRPr="00031C1E">
        <w:rPr>
          <w:rFonts w:ascii="Garamond" w:hAnsi="Garamond"/>
          <w:sz w:val="24"/>
          <w:szCs w:val="24"/>
        </w:rPr>
        <w:t xml:space="preserve">the technical procedure </w:t>
      </w:r>
      <w:r w:rsidR="00AD5B37" w:rsidRPr="00031C1E">
        <w:rPr>
          <w:rFonts w:ascii="Garamond" w:hAnsi="Garamond"/>
          <w:sz w:val="24"/>
          <w:szCs w:val="24"/>
        </w:rPr>
        <w:t xml:space="preserve">required to deliver </w:t>
      </w:r>
      <w:r w:rsidR="0052715A" w:rsidRPr="00031C1E">
        <w:rPr>
          <w:rFonts w:ascii="Garamond" w:hAnsi="Garamond"/>
          <w:sz w:val="24"/>
          <w:szCs w:val="24"/>
        </w:rPr>
        <w:t xml:space="preserve">electricity to the </w:t>
      </w:r>
      <w:r w:rsidR="00422C85" w:rsidRPr="00805C0D">
        <w:rPr>
          <w:rFonts w:ascii="Garamond" w:hAnsi="Garamond"/>
          <w:sz w:val="24"/>
          <w:szCs w:val="24"/>
        </w:rPr>
        <w:t>Mini Grid Operat</w:t>
      </w:r>
      <w:r w:rsidR="003D6DFA" w:rsidRPr="00805C0D">
        <w:rPr>
          <w:rFonts w:ascii="Garamond" w:hAnsi="Garamond"/>
          <w:sz w:val="24"/>
          <w:szCs w:val="24"/>
        </w:rPr>
        <w:t>or</w:t>
      </w:r>
      <w:r w:rsidR="00AD5E20">
        <w:rPr>
          <w:rFonts w:ascii="Garamond" w:hAnsi="Garamond"/>
          <w:sz w:val="24"/>
          <w:szCs w:val="24"/>
        </w:rPr>
        <w:t>.</w:t>
      </w:r>
      <w:r w:rsidR="00107E42">
        <w:rPr>
          <w:rFonts w:ascii="Garamond" w:hAnsi="Garamond"/>
          <w:sz w:val="24"/>
          <w:szCs w:val="24"/>
        </w:rPr>
        <w:t xml:space="preserve"> </w:t>
      </w:r>
    </w:p>
    <w:p w14:paraId="1003E0AB" w14:textId="77777777" w:rsidR="0067043E" w:rsidRPr="001224D0" w:rsidRDefault="0067043E" w:rsidP="00116934"/>
    <w:p w14:paraId="109B986D" w14:textId="77777777" w:rsidR="00116934" w:rsidRPr="001224D0" w:rsidRDefault="00116934" w:rsidP="00805C0D"/>
    <w:p w14:paraId="7884F60D" w14:textId="44043491" w:rsidR="0072176B" w:rsidRDefault="0072176B" w:rsidP="00773DAA">
      <w:pPr>
        <w:numPr>
          <w:ilvl w:val="0"/>
          <w:numId w:val="3"/>
        </w:numPr>
        <w:spacing w:after="120"/>
        <w:jc w:val="both"/>
        <w:rPr>
          <w:rFonts w:ascii="Garamond" w:hAnsi="Garamond"/>
          <w:b/>
          <w:sz w:val="24"/>
          <w:szCs w:val="24"/>
        </w:rPr>
      </w:pPr>
      <w:r w:rsidRPr="00417FBA">
        <w:rPr>
          <w:rFonts w:ascii="Garamond" w:hAnsi="Garamond"/>
          <w:b/>
          <w:sz w:val="24"/>
          <w:szCs w:val="24"/>
        </w:rPr>
        <w:t>COMMENCEMENT AND TERM</w:t>
      </w:r>
      <w:bookmarkStart w:id="1" w:name="page97"/>
      <w:bookmarkEnd w:id="1"/>
    </w:p>
    <w:p w14:paraId="4DDF0700" w14:textId="2D795A69" w:rsidR="00BC0DB1" w:rsidRPr="00680ED4"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This Agreement shall commence on the Effective Date</w:t>
      </w:r>
      <w:r w:rsidR="00680ED4">
        <w:rPr>
          <w:rFonts w:ascii="Garamond" w:hAnsi="Garamond"/>
          <w:sz w:val="24"/>
          <w:szCs w:val="24"/>
        </w:rPr>
        <w:t xml:space="preserve"> </w:t>
      </w:r>
    </w:p>
    <w:p w14:paraId="3426E9EB" w14:textId="238E3720" w:rsidR="00F41331" w:rsidRPr="00F41331" w:rsidRDefault="00F41331" w:rsidP="00773DAA">
      <w:pPr>
        <w:numPr>
          <w:ilvl w:val="1"/>
          <w:numId w:val="3"/>
        </w:numPr>
        <w:spacing w:after="120"/>
        <w:ind w:left="900" w:hanging="540"/>
        <w:jc w:val="both"/>
        <w:rPr>
          <w:rStyle w:val="eop"/>
          <w:rFonts w:ascii="Garamond" w:hAnsi="Garamond"/>
          <w:b/>
          <w:sz w:val="36"/>
          <w:szCs w:val="36"/>
        </w:rPr>
      </w:pPr>
      <w:r w:rsidRPr="00F41331">
        <w:rPr>
          <w:rStyle w:val="normaltextrun"/>
          <w:rFonts w:ascii="Garamond" w:hAnsi="Garamond"/>
          <w:sz w:val="24"/>
          <w:szCs w:val="24"/>
        </w:rPr>
        <w:t xml:space="preserve">The sale of electricity from the Mini-Grid Operator to the </w:t>
      </w:r>
      <w:r w:rsidR="00F71D76">
        <w:rPr>
          <w:rStyle w:val="normaltextrun"/>
          <w:rFonts w:ascii="Garamond" w:hAnsi="Garamond"/>
          <w:sz w:val="24"/>
          <w:szCs w:val="24"/>
        </w:rPr>
        <w:t>Connected C</w:t>
      </w:r>
      <w:r w:rsidR="006B2471">
        <w:rPr>
          <w:rStyle w:val="normaltextrun"/>
          <w:rFonts w:ascii="Garamond" w:hAnsi="Garamond"/>
          <w:sz w:val="24"/>
          <w:szCs w:val="24"/>
        </w:rPr>
        <w:t>luster</w:t>
      </w:r>
      <w:r w:rsidRPr="00F41331">
        <w:rPr>
          <w:rStyle w:val="normaltextrun"/>
          <w:rFonts w:ascii="Garamond" w:hAnsi="Garamond"/>
          <w:sz w:val="24"/>
          <w:szCs w:val="24"/>
        </w:rPr>
        <w:t xml:space="preserve"> and the sale of electricity from the DisCo to the Mini-Grid Operator shall commence o</w:t>
      </w:r>
      <w:r w:rsidR="000A089F">
        <w:rPr>
          <w:rStyle w:val="normaltextrun"/>
          <w:rFonts w:ascii="Garamond" w:hAnsi="Garamond"/>
          <w:sz w:val="24"/>
          <w:szCs w:val="24"/>
        </w:rPr>
        <w:t>n</w:t>
      </w:r>
      <w:r w:rsidRPr="00F41331">
        <w:rPr>
          <w:rStyle w:val="normaltextrun"/>
          <w:rFonts w:ascii="Garamond" w:hAnsi="Garamond"/>
          <w:sz w:val="24"/>
          <w:szCs w:val="24"/>
        </w:rPr>
        <w:t xml:space="preserve"> the </w:t>
      </w:r>
      <w:r w:rsidRPr="00F41331">
        <w:rPr>
          <w:rStyle w:val="normaltextrun"/>
          <w:rFonts w:ascii="Garamond" w:hAnsi="Garamond"/>
          <w:sz w:val="24"/>
          <w:szCs w:val="24"/>
        </w:rPr>
        <w:lastRenderedPageBreak/>
        <w:t xml:space="preserve">Date of Commercial Operation, at which time any supply agreement between the </w:t>
      </w:r>
      <w:r w:rsidR="00F71D76">
        <w:rPr>
          <w:rStyle w:val="normaltextrun"/>
          <w:rFonts w:ascii="Garamond" w:hAnsi="Garamond"/>
          <w:sz w:val="24"/>
          <w:szCs w:val="24"/>
        </w:rPr>
        <w:t xml:space="preserve">Connected </w:t>
      </w:r>
      <w:r w:rsidR="00770BDE">
        <w:rPr>
          <w:rStyle w:val="normaltextrun"/>
          <w:rFonts w:ascii="Garamond" w:hAnsi="Garamond"/>
          <w:sz w:val="24"/>
          <w:szCs w:val="24"/>
        </w:rPr>
        <w:t>C</w:t>
      </w:r>
      <w:r w:rsidR="00991ED9">
        <w:rPr>
          <w:rStyle w:val="normaltextrun"/>
          <w:rFonts w:ascii="Garamond" w:hAnsi="Garamond"/>
          <w:sz w:val="24"/>
          <w:szCs w:val="24"/>
        </w:rPr>
        <w:t>luster</w:t>
      </w:r>
      <w:r w:rsidR="00770BDE" w:rsidRPr="00F41331">
        <w:rPr>
          <w:rStyle w:val="normaltextrun"/>
          <w:rFonts w:ascii="Garamond" w:hAnsi="Garamond"/>
          <w:sz w:val="24"/>
          <w:szCs w:val="24"/>
        </w:rPr>
        <w:t xml:space="preserve"> </w:t>
      </w:r>
      <w:r w:rsidRPr="00F41331">
        <w:rPr>
          <w:rStyle w:val="normaltextrun"/>
          <w:rFonts w:ascii="Garamond" w:hAnsi="Garamond"/>
          <w:sz w:val="24"/>
          <w:szCs w:val="24"/>
        </w:rPr>
        <w:t xml:space="preserve">and DisCo is </w:t>
      </w:r>
      <w:r w:rsidR="001E28C2">
        <w:rPr>
          <w:rStyle w:val="normaltextrun"/>
          <w:rFonts w:ascii="Garamond" w:hAnsi="Garamond"/>
          <w:sz w:val="24"/>
          <w:szCs w:val="24"/>
        </w:rPr>
        <w:t>suspended</w:t>
      </w:r>
      <w:r w:rsidRPr="00F41331">
        <w:rPr>
          <w:rStyle w:val="normaltextrun"/>
          <w:rFonts w:ascii="Garamond" w:hAnsi="Garamond"/>
          <w:sz w:val="24"/>
          <w:szCs w:val="24"/>
        </w:rPr>
        <w:t>. </w:t>
      </w:r>
      <w:r w:rsidRPr="00F41331">
        <w:rPr>
          <w:rStyle w:val="eop"/>
          <w:rFonts w:ascii="Garamond" w:hAnsi="Garamond"/>
          <w:sz w:val="24"/>
          <w:szCs w:val="24"/>
        </w:rPr>
        <w:t> </w:t>
      </w:r>
    </w:p>
    <w:p w14:paraId="31C572F0" w14:textId="4B6FA9D4" w:rsidR="00B631D4" w:rsidRPr="00805C0D" w:rsidRDefault="00F41331" w:rsidP="00773DAA">
      <w:pPr>
        <w:numPr>
          <w:ilvl w:val="1"/>
          <w:numId w:val="3"/>
        </w:numPr>
        <w:spacing w:after="120"/>
        <w:ind w:left="900" w:hanging="540"/>
        <w:jc w:val="both"/>
        <w:rPr>
          <w:rFonts w:ascii="Garamond" w:hAnsi="Garamond"/>
          <w:b/>
          <w:sz w:val="24"/>
          <w:szCs w:val="24"/>
        </w:rPr>
      </w:pPr>
      <w:r w:rsidRPr="00F41331">
        <w:rPr>
          <w:rStyle w:val="normaltextrun"/>
          <w:rFonts w:ascii="Garamond" w:hAnsi="Garamond"/>
          <w:sz w:val="24"/>
          <w:szCs w:val="24"/>
        </w:rPr>
        <w:t>The </w:t>
      </w:r>
      <w:r w:rsidRPr="00F41331">
        <w:rPr>
          <w:rStyle w:val="normaltextrun"/>
          <w:rFonts w:ascii="Garamond" w:hAnsi="Garamond"/>
          <w:b/>
          <w:bCs/>
          <w:sz w:val="24"/>
          <w:szCs w:val="24"/>
        </w:rPr>
        <w:t>Date of Commercial Operation</w:t>
      </w:r>
      <w:r w:rsidRPr="00F41331">
        <w:rPr>
          <w:rStyle w:val="normaltextrun"/>
          <w:rFonts w:ascii="Garamond" w:hAnsi="Garamond"/>
          <w:sz w:val="24"/>
          <w:szCs w:val="24"/>
        </w:rPr>
        <w:t> shall be within 12 months of the Effective Date</w:t>
      </w:r>
      <w:r w:rsidR="00227900">
        <w:rPr>
          <w:rStyle w:val="normaltextrun"/>
          <w:rFonts w:ascii="Garamond" w:hAnsi="Garamond"/>
          <w:sz w:val="24"/>
          <w:szCs w:val="24"/>
        </w:rPr>
        <w:t>, except where the parties agree otherwise in writing</w:t>
      </w:r>
      <w:r w:rsidRPr="00F41331">
        <w:rPr>
          <w:rStyle w:val="normaltextrun"/>
          <w:rFonts w:ascii="Garamond" w:hAnsi="Garamond"/>
          <w:sz w:val="24"/>
          <w:szCs w:val="24"/>
        </w:rPr>
        <w:t>. </w:t>
      </w:r>
      <w:r w:rsidRPr="00F41331">
        <w:rPr>
          <w:rStyle w:val="eop"/>
          <w:rFonts w:ascii="Garamond" w:hAnsi="Garamond"/>
          <w:sz w:val="24"/>
          <w:szCs w:val="24"/>
        </w:rPr>
        <w:t> </w:t>
      </w:r>
      <w:r w:rsidR="00BC4E6E">
        <w:rPr>
          <w:rFonts w:ascii="Garamond" w:hAnsi="Garamond"/>
          <w:sz w:val="24"/>
          <w:szCs w:val="24"/>
        </w:rPr>
        <w:t xml:space="preserve">All </w:t>
      </w:r>
      <w:r w:rsidR="003675A1" w:rsidRPr="00680ED4">
        <w:rPr>
          <w:rFonts w:ascii="Garamond" w:hAnsi="Garamond"/>
          <w:sz w:val="24"/>
          <w:szCs w:val="24"/>
        </w:rPr>
        <w:t xml:space="preserve">required testing to ensure compliance with the distribution code and </w:t>
      </w:r>
      <w:r w:rsidR="003675A1">
        <w:rPr>
          <w:rFonts w:ascii="Garamond" w:hAnsi="Garamond"/>
          <w:sz w:val="24"/>
          <w:szCs w:val="24"/>
        </w:rPr>
        <w:t>ensure</w:t>
      </w:r>
      <w:r w:rsidR="003675A1" w:rsidRPr="00680ED4">
        <w:rPr>
          <w:rFonts w:ascii="Garamond" w:hAnsi="Garamond"/>
          <w:sz w:val="24"/>
          <w:szCs w:val="24"/>
        </w:rPr>
        <w:t xml:space="preserve"> the sale of electricity to the Connected cluster from the DisCo and the Mini Grid can be delivered</w:t>
      </w:r>
    </w:p>
    <w:p w14:paraId="24BD3A21" w14:textId="1AF75AAC" w:rsidR="0072176B"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Subject to the earlier termination in accordance with Clause 1</w:t>
      </w:r>
      <w:r w:rsidR="00276A46">
        <w:rPr>
          <w:rFonts w:ascii="Garamond" w:hAnsi="Garamond"/>
          <w:sz w:val="24"/>
          <w:szCs w:val="24"/>
        </w:rPr>
        <w:t>9</w:t>
      </w:r>
      <w:r w:rsidRPr="0072176B">
        <w:rPr>
          <w:rFonts w:ascii="Garamond" w:hAnsi="Garamond"/>
          <w:sz w:val="24"/>
          <w:szCs w:val="24"/>
        </w:rPr>
        <w:t xml:space="preserve"> of this Agreement, the </w:t>
      </w:r>
      <w:r w:rsidR="003D4B7C" w:rsidRPr="00F41331">
        <w:rPr>
          <w:rFonts w:ascii="Garamond" w:hAnsi="Garamond"/>
          <w:b/>
          <w:bCs/>
          <w:sz w:val="24"/>
          <w:szCs w:val="24"/>
        </w:rPr>
        <w:t>Initial Term</w:t>
      </w:r>
      <w:r w:rsidRPr="00F41331">
        <w:rPr>
          <w:rFonts w:ascii="Garamond" w:hAnsi="Garamond"/>
          <w:sz w:val="24"/>
          <w:szCs w:val="24"/>
        </w:rPr>
        <w:t xml:space="preserve"> of this Agreement shall be </w:t>
      </w:r>
      <w:r w:rsidR="00FD2745">
        <w:rPr>
          <w:rFonts w:ascii="Garamond" w:hAnsi="Garamond"/>
          <w:sz w:val="24"/>
          <w:szCs w:val="24"/>
        </w:rPr>
        <w:t>f</w:t>
      </w:r>
      <w:r w:rsidR="0099232B" w:rsidRPr="00F41331">
        <w:rPr>
          <w:rFonts w:ascii="Garamond" w:hAnsi="Garamond"/>
          <w:sz w:val="24"/>
          <w:szCs w:val="24"/>
        </w:rPr>
        <w:t>ifteen</w:t>
      </w:r>
      <w:r w:rsidR="005224FD" w:rsidRPr="00F41331">
        <w:rPr>
          <w:rFonts w:ascii="Garamond" w:hAnsi="Garamond"/>
          <w:sz w:val="24"/>
          <w:szCs w:val="24"/>
        </w:rPr>
        <w:t xml:space="preserve"> </w:t>
      </w:r>
      <w:r w:rsidR="003D4B7C" w:rsidRPr="00F41331">
        <w:rPr>
          <w:rFonts w:ascii="Garamond" w:hAnsi="Garamond"/>
          <w:sz w:val="24"/>
          <w:szCs w:val="24"/>
        </w:rPr>
        <w:t>(1</w:t>
      </w:r>
      <w:r w:rsidR="0099232B" w:rsidRPr="00F41331">
        <w:rPr>
          <w:rFonts w:ascii="Garamond" w:hAnsi="Garamond"/>
          <w:sz w:val="24"/>
          <w:szCs w:val="24"/>
        </w:rPr>
        <w:t>5</w:t>
      </w:r>
      <w:r w:rsidRPr="00F41331">
        <w:rPr>
          <w:rFonts w:ascii="Garamond" w:hAnsi="Garamond"/>
          <w:sz w:val="24"/>
          <w:szCs w:val="24"/>
        </w:rPr>
        <w:t>) year</w:t>
      </w:r>
      <w:r w:rsidR="0099232B" w:rsidRPr="00F41331">
        <w:rPr>
          <w:rFonts w:ascii="Garamond" w:hAnsi="Garamond"/>
          <w:sz w:val="24"/>
          <w:szCs w:val="24"/>
        </w:rPr>
        <w:t>s</w:t>
      </w:r>
      <w:r w:rsidR="002E0C48">
        <w:rPr>
          <w:rFonts w:ascii="Garamond" w:hAnsi="Garamond"/>
          <w:sz w:val="24"/>
          <w:szCs w:val="24"/>
        </w:rPr>
        <w:t xml:space="preserve"> from the </w:t>
      </w:r>
      <w:r w:rsidR="002F4C8D">
        <w:rPr>
          <w:rFonts w:ascii="Garamond" w:hAnsi="Garamond"/>
          <w:sz w:val="24"/>
          <w:szCs w:val="24"/>
        </w:rPr>
        <w:t>Date of Commercial Operation</w:t>
      </w:r>
      <w:r w:rsidR="003D4B7C" w:rsidRPr="00DE0131">
        <w:rPr>
          <w:rFonts w:ascii="Garamond" w:hAnsi="Garamond"/>
          <w:sz w:val="24"/>
          <w:szCs w:val="24"/>
        </w:rPr>
        <w:t>.</w:t>
      </w:r>
    </w:p>
    <w:p w14:paraId="183812BB" w14:textId="51D11E4B" w:rsidR="0072176B"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bCs/>
          <w:sz w:val="24"/>
          <w:szCs w:val="24"/>
        </w:rPr>
        <w:t>Except where the Parties agree otherwise in writing, this Agreement will automatically be extended for a successive (</w:t>
      </w:r>
      <w:r w:rsidR="0099232B">
        <w:rPr>
          <w:rFonts w:ascii="Garamond" w:hAnsi="Garamond"/>
          <w:bCs/>
          <w:sz w:val="24"/>
          <w:szCs w:val="24"/>
        </w:rPr>
        <w:t>1</w:t>
      </w:r>
      <w:r w:rsidRPr="0072176B">
        <w:rPr>
          <w:rFonts w:ascii="Garamond" w:hAnsi="Garamond"/>
          <w:bCs/>
          <w:sz w:val="24"/>
          <w:szCs w:val="24"/>
        </w:rPr>
        <w:t>) year period (</w:t>
      </w:r>
      <w:r w:rsidRPr="0072176B">
        <w:rPr>
          <w:rFonts w:ascii="Garamond" w:hAnsi="Garamond"/>
          <w:b/>
          <w:sz w:val="24"/>
          <w:szCs w:val="24"/>
        </w:rPr>
        <w:t>“</w:t>
      </w:r>
      <w:r w:rsidR="00450D58">
        <w:rPr>
          <w:rFonts w:ascii="Garamond" w:hAnsi="Garamond"/>
          <w:b/>
          <w:sz w:val="24"/>
          <w:szCs w:val="24"/>
        </w:rPr>
        <w:t>Renewal</w:t>
      </w:r>
      <w:r w:rsidR="00450D58" w:rsidRPr="0072176B">
        <w:rPr>
          <w:rFonts w:ascii="Garamond" w:hAnsi="Garamond"/>
          <w:b/>
          <w:sz w:val="24"/>
          <w:szCs w:val="24"/>
        </w:rPr>
        <w:t xml:space="preserve"> </w:t>
      </w:r>
      <w:r w:rsidRPr="0072176B">
        <w:rPr>
          <w:rFonts w:ascii="Garamond" w:hAnsi="Garamond"/>
          <w:b/>
          <w:sz w:val="24"/>
          <w:szCs w:val="24"/>
        </w:rPr>
        <w:t>Term”</w:t>
      </w:r>
      <w:r w:rsidRPr="0072176B">
        <w:rPr>
          <w:rFonts w:ascii="Garamond" w:hAnsi="Garamond"/>
          <w:bCs/>
          <w:sz w:val="24"/>
          <w:szCs w:val="24"/>
        </w:rPr>
        <w:t>)</w:t>
      </w:r>
      <w:r w:rsidR="0062115E">
        <w:rPr>
          <w:rFonts w:ascii="Garamond" w:hAnsi="Garamond"/>
          <w:bCs/>
          <w:sz w:val="24"/>
          <w:szCs w:val="24"/>
        </w:rPr>
        <w:t xml:space="preserve"> at the end of the Initial Term or any subsequent Renewal Terms</w:t>
      </w:r>
      <w:r w:rsidRPr="0072176B">
        <w:rPr>
          <w:rFonts w:ascii="Garamond" w:hAnsi="Garamond"/>
          <w:bCs/>
          <w:sz w:val="24"/>
          <w:szCs w:val="24"/>
        </w:rPr>
        <w:t xml:space="preserve"> unless a Party provides </w:t>
      </w:r>
      <w:r w:rsidR="0062115E">
        <w:rPr>
          <w:rFonts w:ascii="Garamond" w:hAnsi="Garamond"/>
          <w:bCs/>
          <w:sz w:val="24"/>
          <w:szCs w:val="24"/>
        </w:rPr>
        <w:t>the Parties</w:t>
      </w:r>
      <w:r w:rsidRPr="0072176B">
        <w:rPr>
          <w:rFonts w:ascii="Garamond" w:hAnsi="Garamond"/>
          <w:bCs/>
          <w:sz w:val="24"/>
          <w:szCs w:val="24"/>
        </w:rPr>
        <w:t xml:space="preserve"> with </w:t>
      </w:r>
      <w:r w:rsidR="0062115E">
        <w:rPr>
          <w:rFonts w:ascii="Garamond" w:hAnsi="Garamond"/>
          <w:bCs/>
          <w:sz w:val="24"/>
          <w:szCs w:val="24"/>
        </w:rPr>
        <w:t xml:space="preserve">written </w:t>
      </w:r>
      <w:r w:rsidRPr="0072176B">
        <w:rPr>
          <w:rFonts w:ascii="Garamond" w:hAnsi="Garamond"/>
          <w:bCs/>
          <w:sz w:val="24"/>
          <w:szCs w:val="24"/>
        </w:rPr>
        <w:t xml:space="preserve">notice </w:t>
      </w:r>
      <w:r w:rsidR="00B207E0">
        <w:rPr>
          <w:rFonts w:ascii="Garamond" w:hAnsi="Garamond"/>
          <w:bCs/>
          <w:sz w:val="24"/>
          <w:szCs w:val="24"/>
        </w:rPr>
        <w:t>9</w:t>
      </w:r>
      <w:r w:rsidR="002D1029">
        <w:rPr>
          <w:rFonts w:ascii="Garamond" w:hAnsi="Garamond"/>
          <w:bCs/>
          <w:sz w:val="24"/>
          <w:szCs w:val="24"/>
        </w:rPr>
        <w:t xml:space="preserve">0 days </w:t>
      </w:r>
      <w:r w:rsidR="002D1029" w:rsidRPr="0072176B">
        <w:rPr>
          <w:rFonts w:ascii="Garamond" w:hAnsi="Garamond"/>
          <w:bCs/>
          <w:sz w:val="24"/>
          <w:szCs w:val="24"/>
        </w:rPr>
        <w:t>prior to the expiration of the Initial Term</w:t>
      </w:r>
      <w:r w:rsidR="002D1029">
        <w:rPr>
          <w:rFonts w:ascii="Garamond" w:hAnsi="Garamond"/>
          <w:bCs/>
          <w:sz w:val="24"/>
          <w:szCs w:val="24"/>
        </w:rPr>
        <w:t xml:space="preserve"> or a subsequent Renewal Term</w:t>
      </w:r>
      <w:r w:rsidR="002D1029" w:rsidRPr="0072176B">
        <w:rPr>
          <w:rFonts w:ascii="Garamond" w:hAnsi="Garamond"/>
          <w:bCs/>
          <w:sz w:val="24"/>
          <w:szCs w:val="24"/>
        </w:rPr>
        <w:t xml:space="preserve"> </w:t>
      </w:r>
      <w:r w:rsidRPr="0072176B">
        <w:rPr>
          <w:rFonts w:ascii="Garamond" w:hAnsi="Garamond"/>
          <w:bCs/>
          <w:sz w:val="24"/>
          <w:szCs w:val="24"/>
        </w:rPr>
        <w:t>of its intent not to extend this Agreement.</w:t>
      </w:r>
    </w:p>
    <w:p w14:paraId="109A1C59" w14:textId="4D157462" w:rsidR="0072176B"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 xml:space="preserve">From the Effective Date, any exclusivity agreement entered between the Parties </w:t>
      </w:r>
      <w:r w:rsidR="00BC4E6E">
        <w:rPr>
          <w:rFonts w:ascii="Garamond" w:hAnsi="Garamond"/>
          <w:sz w:val="24"/>
          <w:szCs w:val="24"/>
        </w:rPr>
        <w:t xml:space="preserve">with respect to this </w:t>
      </w:r>
      <w:proofErr w:type="gramStart"/>
      <w:r w:rsidR="00BC4E6E">
        <w:rPr>
          <w:rFonts w:ascii="Garamond" w:hAnsi="Garamond"/>
          <w:sz w:val="24"/>
          <w:szCs w:val="24"/>
        </w:rPr>
        <w:t>mini-grid</w:t>
      </w:r>
      <w:proofErr w:type="gramEnd"/>
      <w:r w:rsidR="00BC4E6E">
        <w:rPr>
          <w:rFonts w:ascii="Garamond" w:hAnsi="Garamond"/>
          <w:sz w:val="24"/>
          <w:szCs w:val="24"/>
        </w:rPr>
        <w:t>, if not terminated,</w:t>
      </w:r>
      <w:r w:rsidRPr="0072176B">
        <w:rPr>
          <w:rFonts w:ascii="Garamond" w:hAnsi="Garamond"/>
          <w:sz w:val="24"/>
          <w:szCs w:val="24"/>
        </w:rPr>
        <w:t xml:space="preserve"> will be deemed to have been terminated.</w:t>
      </w:r>
    </w:p>
    <w:p w14:paraId="7C99B0F8" w14:textId="0F045DD2" w:rsidR="0072176B" w:rsidRDefault="002D27AE" w:rsidP="00773DAA">
      <w:pPr>
        <w:numPr>
          <w:ilvl w:val="0"/>
          <w:numId w:val="3"/>
        </w:numPr>
        <w:spacing w:after="120"/>
        <w:jc w:val="both"/>
        <w:rPr>
          <w:rFonts w:ascii="Garamond" w:hAnsi="Garamond"/>
          <w:b/>
          <w:sz w:val="24"/>
          <w:szCs w:val="24"/>
        </w:rPr>
      </w:pPr>
      <w:r w:rsidRPr="0072176B">
        <w:rPr>
          <w:rFonts w:ascii="Garamond" w:hAnsi="Garamond"/>
          <w:b/>
          <w:sz w:val="24"/>
          <w:szCs w:val="24"/>
        </w:rPr>
        <w:t>RIGHT OF USAGE OF THE DISTRIBUTION NETWORK</w:t>
      </w:r>
      <w:r w:rsidR="00FA3F0A">
        <w:rPr>
          <w:rFonts w:ascii="Garamond" w:hAnsi="Garamond"/>
          <w:b/>
          <w:sz w:val="24"/>
          <w:szCs w:val="24"/>
        </w:rPr>
        <w:t xml:space="preserve"> WITHIN THE INTERCONNECTED NETWORK</w:t>
      </w:r>
    </w:p>
    <w:p w14:paraId="2C7D2096" w14:textId="7CD9E61A" w:rsidR="0072176B"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 xml:space="preserve">The DisCo hereby grants the Mini-Grid Operator an exclusive right of usage of the </w:t>
      </w:r>
      <w:r w:rsidR="00B65A5A">
        <w:rPr>
          <w:rFonts w:ascii="Garamond" w:hAnsi="Garamond"/>
          <w:sz w:val="24"/>
          <w:szCs w:val="24"/>
        </w:rPr>
        <w:t>Distribution</w:t>
      </w:r>
      <w:r w:rsidRPr="0072176B">
        <w:rPr>
          <w:rFonts w:ascii="Garamond" w:hAnsi="Garamond"/>
          <w:sz w:val="24"/>
          <w:szCs w:val="24"/>
        </w:rPr>
        <w:t xml:space="preserve"> Network</w:t>
      </w:r>
      <w:r w:rsidR="00E14CBD">
        <w:rPr>
          <w:rFonts w:ascii="Garamond" w:hAnsi="Garamond"/>
          <w:sz w:val="24"/>
          <w:szCs w:val="24"/>
        </w:rPr>
        <w:t xml:space="preserve"> defined in </w:t>
      </w:r>
      <w:r w:rsidR="000B3A63">
        <w:rPr>
          <w:rFonts w:ascii="Garamond" w:hAnsi="Garamond"/>
          <w:sz w:val="24"/>
          <w:szCs w:val="24"/>
        </w:rPr>
        <w:t>Schedule 2</w:t>
      </w:r>
      <w:r w:rsidR="00E14CBD">
        <w:rPr>
          <w:rFonts w:ascii="Garamond" w:hAnsi="Garamond"/>
          <w:sz w:val="24"/>
          <w:szCs w:val="24"/>
        </w:rPr>
        <w:t xml:space="preserve"> </w:t>
      </w:r>
      <w:r w:rsidRPr="0072176B">
        <w:rPr>
          <w:rFonts w:ascii="Garamond" w:hAnsi="Garamond"/>
          <w:sz w:val="24"/>
          <w:szCs w:val="24"/>
        </w:rPr>
        <w:t>and</w:t>
      </w:r>
      <w:r w:rsidR="00DF061A">
        <w:rPr>
          <w:rFonts w:ascii="Garamond" w:hAnsi="Garamond"/>
          <w:sz w:val="24"/>
          <w:szCs w:val="24"/>
        </w:rPr>
        <w:t xml:space="preserve"> as</w:t>
      </w:r>
      <w:r w:rsidRPr="0072176B">
        <w:rPr>
          <w:rFonts w:ascii="Garamond" w:hAnsi="Garamond"/>
          <w:sz w:val="24"/>
          <w:szCs w:val="24"/>
        </w:rPr>
        <w:t xml:space="preserve"> agreed</w:t>
      </w:r>
      <w:r w:rsidR="00910275">
        <w:rPr>
          <w:rFonts w:ascii="Garamond" w:hAnsi="Garamond"/>
          <w:sz w:val="24"/>
          <w:szCs w:val="24"/>
        </w:rPr>
        <w:t xml:space="preserve"> in this Agreement</w:t>
      </w:r>
      <w:r w:rsidRPr="0072176B">
        <w:rPr>
          <w:rFonts w:ascii="Garamond" w:hAnsi="Garamond"/>
          <w:sz w:val="24"/>
          <w:szCs w:val="24"/>
        </w:rPr>
        <w:t xml:space="preserve"> for the charges applicable to the use of the Distribution </w:t>
      </w:r>
      <w:r w:rsidR="000B3A63">
        <w:rPr>
          <w:rFonts w:ascii="Garamond" w:hAnsi="Garamond"/>
          <w:sz w:val="24"/>
          <w:szCs w:val="24"/>
        </w:rPr>
        <w:t>Network</w:t>
      </w:r>
      <w:r w:rsidR="006E2534">
        <w:rPr>
          <w:rFonts w:ascii="Garamond" w:hAnsi="Garamond"/>
          <w:sz w:val="24"/>
          <w:szCs w:val="24"/>
        </w:rPr>
        <w:t xml:space="preserve"> within the Interconnected Network</w:t>
      </w:r>
      <w:r w:rsidR="000B3A63" w:rsidRPr="0072176B">
        <w:rPr>
          <w:rFonts w:ascii="Garamond" w:hAnsi="Garamond"/>
          <w:sz w:val="24"/>
          <w:szCs w:val="24"/>
        </w:rPr>
        <w:t xml:space="preserve"> </w:t>
      </w:r>
      <w:r w:rsidRPr="0072176B">
        <w:rPr>
          <w:rFonts w:ascii="Garamond" w:hAnsi="Garamond"/>
          <w:sz w:val="24"/>
          <w:szCs w:val="24"/>
        </w:rPr>
        <w:t xml:space="preserve">for the duration of </w:t>
      </w:r>
      <w:r w:rsidR="006E2534">
        <w:rPr>
          <w:rFonts w:ascii="Garamond" w:hAnsi="Garamond"/>
          <w:bCs/>
          <w:sz w:val="24"/>
          <w:szCs w:val="24"/>
        </w:rPr>
        <w:t>the Initial Term or any subsequent Renewal Term</w:t>
      </w:r>
      <w:r w:rsidR="006E2534">
        <w:rPr>
          <w:rFonts w:ascii="Garamond" w:hAnsi="Garamond"/>
          <w:sz w:val="24"/>
          <w:szCs w:val="24"/>
        </w:rPr>
        <w:t xml:space="preserve"> </w:t>
      </w:r>
      <w:r w:rsidR="00910275">
        <w:rPr>
          <w:rFonts w:ascii="Garamond" w:hAnsi="Garamond"/>
          <w:sz w:val="24"/>
          <w:szCs w:val="24"/>
        </w:rPr>
        <w:t>(the Usage Fee as defined in Clause 1</w:t>
      </w:r>
      <w:r w:rsidR="0062235B">
        <w:rPr>
          <w:rFonts w:ascii="Garamond" w:hAnsi="Garamond"/>
          <w:sz w:val="24"/>
          <w:szCs w:val="24"/>
        </w:rPr>
        <w:t>1.</w:t>
      </w:r>
      <w:r w:rsidR="00910275">
        <w:rPr>
          <w:rFonts w:ascii="Garamond" w:hAnsi="Garamond"/>
          <w:sz w:val="24"/>
          <w:szCs w:val="24"/>
        </w:rPr>
        <w:t>1)</w:t>
      </w:r>
      <w:r w:rsidR="00F2122E">
        <w:rPr>
          <w:rFonts w:ascii="Garamond" w:hAnsi="Garamond"/>
          <w:sz w:val="24"/>
          <w:szCs w:val="24"/>
        </w:rPr>
        <w:t xml:space="preserve"> </w:t>
      </w:r>
      <w:r w:rsidR="006545D1">
        <w:rPr>
          <w:rFonts w:ascii="Garamond" w:hAnsi="Garamond"/>
          <w:sz w:val="24"/>
          <w:szCs w:val="24"/>
        </w:rPr>
        <w:t>provided the Mini-Grid Operator is not in breach of any terms of this contract</w:t>
      </w:r>
      <w:r w:rsidRPr="0072176B">
        <w:rPr>
          <w:rFonts w:ascii="Garamond" w:hAnsi="Garamond"/>
          <w:sz w:val="24"/>
          <w:szCs w:val="24"/>
        </w:rPr>
        <w:t>.</w:t>
      </w:r>
    </w:p>
    <w:p w14:paraId="5CCC8BE8" w14:textId="2762FC2F" w:rsidR="0072176B"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The Mini-Grid Operator confirms that it has undertaken an analysis of the physical condition of the Distribution Network</w:t>
      </w:r>
      <w:r w:rsidR="00D23674">
        <w:rPr>
          <w:rFonts w:ascii="Garamond" w:hAnsi="Garamond"/>
          <w:sz w:val="24"/>
          <w:szCs w:val="24"/>
        </w:rPr>
        <w:t xml:space="preserve"> </w:t>
      </w:r>
      <w:r w:rsidR="009B1E5A">
        <w:rPr>
          <w:rFonts w:ascii="Garamond" w:hAnsi="Garamond"/>
          <w:sz w:val="24"/>
          <w:szCs w:val="24"/>
        </w:rPr>
        <w:t xml:space="preserve">impacting the </w:t>
      </w:r>
      <w:r w:rsidR="0050138B">
        <w:rPr>
          <w:rFonts w:ascii="Garamond" w:hAnsi="Garamond"/>
          <w:sz w:val="24"/>
          <w:szCs w:val="24"/>
        </w:rPr>
        <w:t>Connected C</w:t>
      </w:r>
      <w:r w:rsidR="00991ED9">
        <w:rPr>
          <w:rFonts w:ascii="Garamond" w:hAnsi="Garamond"/>
          <w:sz w:val="24"/>
          <w:szCs w:val="24"/>
        </w:rPr>
        <w:t>luster</w:t>
      </w:r>
      <w:r w:rsidR="0050138B" w:rsidRPr="0072176B">
        <w:rPr>
          <w:rFonts w:ascii="Garamond" w:hAnsi="Garamond"/>
          <w:sz w:val="24"/>
          <w:szCs w:val="24"/>
        </w:rPr>
        <w:t xml:space="preserve"> </w:t>
      </w:r>
      <w:r w:rsidRPr="0072176B">
        <w:rPr>
          <w:rFonts w:ascii="Garamond" w:hAnsi="Garamond"/>
          <w:sz w:val="24"/>
          <w:szCs w:val="24"/>
        </w:rPr>
        <w:t xml:space="preserve">and confirms that, save for those listed as deficient in </w:t>
      </w:r>
      <w:r w:rsidR="00C51331">
        <w:rPr>
          <w:rFonts w:ascii="Garamond" w:hAnsi="Garamond"/>
          <w:sz w:val="24"/>
          <w:szCs w:val="24"/>
        </w:rPr>
        <w:t xml:space="preserve">Schedule </w:t>
      </w:r>
      <w:r w:rsidR="00FD1DF5">
        <w:rPr>
          <w:rFonts w:ascii="Garamond" w:hAnsi="Garamond"/>
          <w:sz w:val="24"/>
          <w:szCs w:val="24"/>
        </w:rPr>
        <w:t>2</w:t>
      </w:r>
      <w:r w:rsidRPr="0072176B">
        <w:rPr>
          <w:rFonts w:ascii="Garamond" w:hAnsi="Garamond"/>
          <w:sz w:val="24"/>
          <w:szCs w:val="24"/>
        </w:rPr>
        <w:t xml:space="preserve"> below, the Assets and Infrastructure of the DisCo within the Distribution Network </w:t>
      </w:r>
      <w:r w:rsidR="00FC52A2">
        <w:rPr>
          <w:rFonts w:ascii="Garamond" w:hAnsi="Garamond"/>
          <w:sz w:val="24"/>
          <w:szCs w:val="24"/>
        </w:rPr>
        <w:t xml:space="preserve">within the Interconnected Network </w:t>
      </w:r>
      <w:r w:rsidRPr="0072176B">
        <w:rPr>
          <w:rFonts w:ascii="Garamond" w:hAnsi="Garamond"/>
          <w:sz w:val="24"/>
          <w:szCs w:val="24"/>
        </w:rPr>
        <w:t>are in good condition and conform with the requirements in the Technical Codes.</w:t>
      </w:r>
    </w:p>
    <w:p w14:paraId="18757D1F" w14:textId="77777777" w:rsidR="00F8204F" w:rsidRDefault="002D27AE" w:rsidP="00773DAA">
      <w:pPr>
        <w:numPr>
          <w:ilvl w:val="1"/>
          <w:numId w:val="3"/>
        </w:numPr>
        <w:spacing w:after="120"/>
        <w:ind w:left="900" w:hanging="540"/>
        <w:jc w:val="both"/>
        <w:rPr>
          <w:rFonts w:ascii="Garamond" w:hAnsi="Garamond"/>
          <w:b/>
          <w:sz w:val="24"/>
          <w:szCs w:val="24"/>
        </w:rPr>
      </w:pPr>
      <w:r w:rsidRPr="0072176B">
        <w:rPr>
          <w:rFonts w:ascii="Garamond" w:hAnsi="Garamond"/>
          <w:sz w:val="24"/>
          <w:szCs w:val="24"/>
        </w:rPr>
        <w:t>Pursuant to Clause 4.1, the Mini-Grid Operator shall have the following rights:</w:t>
      </w:r>
    </w:p>
    <w:p w14:paraId="5AE0B5AE" w14:textId="437C3C90" w:rsidR="00537111" w:rsidRPr="003F309F" w:rsidRDefault="00452E24" w:rsidP="00773DAA">
      <w:pPr>
        <w:numPr>
          <w:ilvl w:val="2"/>
          <w:numId w:val="3"/>
        </w:numPr>
        <w:spacing w:after="120"/>
        <w:ind w:left="1620" w:hanging="720"/>
        <w:jc w:val="both"/>
        <w:rPr>
          <w:rFonts w:ascii="Garamond" w:hAnsi="Garamond"/>
          <w:b/>
          <w:sz w:val="24"/>
          <w:szCs w:val="24"/>
        </w:rPr>
      </w:pPr>
      <w:r>
        <w:rPr>
          <w:rFonts w:ascii="Garamond" w:hAnsi="Garamond"/>
          <w:bCs/>
          <w:sz w:val="24"/>
          <w:szCs w:val="24"/>
        </w:rPr>
        <w:t>C</w:t>
      </w:r>
      <w:r w:rsidR="00B979EB" w:rsidRPr="00FD404B">
        <w:rPr>
          <w:rFonts w:ascii="Garamond" w:hAnsi="Garamond"/>
          <w:bCs/>
          <w:sz w:val="24"/>
          <w:szCs w:val="24"/>
        </w:rPr>
        <w:t xml:space="preserve">arry out such repairs </w:t>
      </w:r>
      <w:r w:rsidR="00B979EB">
        <w:rPr>
          <w:rFonts w:ascii="Garamond" w:hAnsi="Garamond"/>
          <w:bCs/>
          <w:sz w:val="24"/>
          <w:szCs w:val="24"/>
        </w:rPr>
        <w:t xml:space="preserve">to the Distribution Network within the Interconnected Network </w:t>
      </w:r>
      <w:r w:rsidR="00B979EB" w:rsidRPr="00FD404B">
        <w:rPr>
          <w:rFonts w:ascii="Garamond" w:hAnsi="Garamond"/>
          <w:bCs/>
          <w:sz w:val="24"/>
          <w:szCs w:val="24"/>
        </w:rPr>
        <w:t xml:space="preserve">that are required to perform its obligations under this </w:t>
      </w:r>
      <w:proofErr w:type="gramStart"/>
      <w:r w:rsidR="002D27AE" w:rsidRPr="00FD404B" w:rsidDel="00B979EB">
        <w:rPr>
          <w:rFonts w:ascii="Garamond" w:hAnsi="Garamond"/>
          <w:bCs/>
          <w:sz w:val="24"/>
          <w:szCs w:val="24"/>
        </w:rPr>
        <w:t>Agreement</w:t>
      </w:r>
      <w:r w:rsidR="002D27AE" w:rsidRPr="00F8204F">
        <w:rPr>
          <w:rFonts w:ascii="Garamond" w:hAnsi="Garamond"/>
          <w:sz w:val="24"/>
          <w:szCs w:val="24"/>
        </w:rPr>
        <w:t>;</w:t>
      </w:r>
      <w:bookmarkStart w:id="2" w:name="page98"/>
      <w:bookmarkEnd w:id="2"/>
      <w:proofErr w:type="gramEnd"/>
    </w:p>
    <w:p w14:paraId="04AAFF17" w14:textId="2EBBF295" w:rsidR="00B9143E" w:rsidRPr="0090290B" w:rsidRDefault="00B44FAC" w:rsidP="00773DAA">
      <w:pPr>
        <w:numPr>
          <w:ilvl w:val="2"/>
          <w:numId w:val="3"/>
        </w:numPr>
        <w:spacing w:after="120"/>
        <w:ind w:left="1620" w:hanging="720"/>
        <w:jc w:val="both"/>
        <w:rPr>
          <w:rFonts w:ascii="Garamond" w:hAnsi="Garamond"/>
          <w:b/>
          <w:sz w:val="24"/>
          <w:szCs w:val="24"/>
        </w:rPr>
      </w:pPr>
      <w:r>
        <w:rPr>
          <w:rFonts w:ascii="Garamond" w:hAnsi="Garamond"/>
          <w:sz w:val="24"/>
          <w:szCs w:val="24"/>
        </w:rPr>
        <w:t xml:space="preserve">Select </w:t>
      </w:r>
      <w:r w:rsidR="00B00E35">
        <w:rPr>
          <w:rFonts w:ascii="Garamond" w:hAnsi="Garamond"/>
          <w:sz w:val="24"/>
          <w:szCs w:val="24"/>
        </w:rPr>
        <w:t>service providers</w:t>
      </w:r>
      <w:r w:rsidR="005C5C54">
        <w:rPr>
          <w:rFonts w:ascii="Garamond" w:hAnsi="Garamond"/>
          <w:sz w:val="24"/>
          <w:szCs w:val="24"/>
        </w:rPr>
        <w:t xml:space="preserve"> </w:t>
      </w:r>
      <w:r w:rsidR="00EA4BBE">
        <w:rPr>
          <w:rFonts w:ascii="Garamond" w:hAnsi="Garamond"/>
          <w:sz w:val="24"/>
          <w:szCs w:val="24"/>
        </w:rPr>
        <w:t xml:space="preserve">assigned </w:t>
      </w:r>
      <w:r w:rsidR="007066DE">
        <w:rPr>
          <w:rFonts w:ascii="Garamond" w:hAnsi="Garamond"/>
          <w:sz w:val="24"/>
          <w:szCs w:val="24"/>
        </w:rPr>
        <w:t xml:space="preserve">to perform </w:t>
      </w:r>
      <w:r w:rsidR="001467BE">
        <w:rPr>
          <w:rFonts w:ascii="Garamond" w:hAnsi="Garamond"/>
          <w:sz w:val="24"/>
          <w:szCs w:val="24"/>
        </w:rPr>
        <w:t xml:space="preserve">distribution network </w:t>
      </w:r>
      <w:r w:rsidR="0077556B">
        <w:rPr>
          <w:rFonts w:ascii="Garamond" w:hAnsi="Garamond"/>
          <w:sz w:val="24"/>
          <w:szCs w:val="24"/>
        </w:rPr>
        <w:t>upgrades</w:t>
      </w:r>
      <w:r w:rsidR="00A965B6">
        <w:rPr>
          <w:rFonts w:ascii="Garamond" w:hAnsi="Garamond"/>
          <w:sz w:val="24"/>
          <w:szCs w:val="24"/>
        </w:rPr>
        <w:t xml:space="preserve"> should </w:t>
      </w:r>
      <w:r w:rsidR="00F57212">
        <w:rPr>
          <w:rFonts w:ascii="Garamond" w:hAnsi="Garamond"/>
          <w:sz w:val="24"/>
          <w:szCs w:val="24"/>
        </w:rPr>
        <w:t xml:space="preserve">be </w:t>
      </w:r>
      <w:r w:rsidR="00DD5FEB">
        <w:rPr>
          <w:rFonts w:ascii="Garamond" w:hAnsi="Garamond"/>
          <w:sz w:val="24"/>
          <w:szCs w:val="24"/>
        </w:rPr>
        <w:t xml:space="preserve">registered service providers with </w:t>
      </w:r>
      <w:r w:rsidR="00F57212">
        <w:rPr>
          <w:rFonts w:ascii="Garamond" w:hAnsi="Garamond"/>
          <w:sz w:val="24"/>
          <w:szCs w:val="24"/>
        </w:rPr>
        <w:t xml:space="preserve">DisCo. </w:t>
      </w:r>
      <w:r w:rsidR="009064F0">
        <w:rPr>
          <w:rFonts w:ascii="Garamond" w:hAnsi="Garamond"/>
          <w:sz w:val="24"/>
          <w:szCs w:val="24"/>
        </w:rPr>
        <w:t xml:space="preserve">Where </w:t>
      </w:r>
      <w:r w:rsidR="00BE71FC">
        <w:rPr>
          <w:rFonts w:ascii="Garamond" w:hAnsi="Garamond"/>
          <w:sz w:val="24"/>
          <w:szCs w:val="24"/>
        </w:rPr>
        <w:t xml:space="preserve">the service provider is not registered </w:t>
      </w:r>
      <w:r w:rsidR="005632BC">
        <w:rPr>
          <w:rFonts w:ascii="Garamond" w:hAnsi="Garamond"/>
          <w:sz w:val="24"/>
          <w:szCs w:val="24"/>
        </w:rPr>
        <w:t>due to</w:t>
      </w:r>
      <w:r w:rsidR="00A5625E">
        <w:rPr>
          <w:rFonts w:ascii="Garamond" w:hAnsi="Garamond"/>
          <w:sz w:val="24"/>
          <w:szCs w:val="24"/>
        </w:rPr>
        <w:t xml:space="preserve"> </w:t>
      </w:r>
      <w:r w:rsidR="009D4633">
        <w:rPr>
          <w:rFonts w:ascii="Garamond" w:hAnsi="Garamond"/>
          <w:sz w:val="24"/>
          <w:szCs w:val="24"/>
        </w:rPr>
        <w:t>its</w:t>
      </w:r>
      <w:r w:rsidR="00A5625E">
        <w:rPr>
          <w:rFonts w:ascii="Garamond" w:hAnsi="Garamond"/>
          <w:sz w:val="24"/>
          <w:szCs w:val="24"/>
        </w:rPr>
        <w:t xml:space="preserve"> type of service, </w:t>
      </w:r>
      <w:r w:rsidR="009D4633">
        <w:rPr>
          <w:rFonts w:ascii="Garamond" w:hAnsi="Garamond"/>
          <w:sz w:val="24"/>
          <w:szCs w:val="24"/>
        </w:rPr>
        <w:t xml:space="preserve">it should be </w:t>
      </w:r>
      <w:r w:rsidR="004D7642">
        <w:rPr>
          <w:rFonts w:ascii="Garamond" w:hAnsi="Garamond"/>
          <w:sz w:val="24"/>
          <w:szCs w:val="24"/>
        </w:rPr>
        <w:t xml:space="preserve">vetted by the DisCo </w:t>
      </w:r>
      <w:r w:rsidR="00B90DBC">
        <w:rPr>
          <w:rFonts w:ascii="Garamond" w:hAnsi="Garamond"/>
          <w:sz w:val="24"/>
          <w:szCs w:val="24"/>
        </w:rPr>
        <w:t>before</w:t>
      </w:r>
      <w:r w:rsidR="00BB6E81">
        <w:rPr>
          <w:rFonts w:ascii="Garamond" w:hAnsi="Garamond"/>
          <w:sz w:val="24"/>
          <w:szCs w:val="24"/>
        </w:rPr>
        <w:t xml:space="preserve"> </w:t>
      </w:r>
      <w:r w:rsidR="0074340B">
        <w:rPr>
          <w:rFonts w:ascii="Garamond" w:hAnsi="Garamond"/>
          <w:sz w:val="24"/>
          <w:szCs w:val="24"/>
        </w:rPr>
        <w:t>be</w:t>
      </w:r>
      <w:r w:rsidR="000F3988">
        <w:rPr>
          <w:rFonts w:ascii="Garamond" w:hAnsi="Garamond"/>
          <w:sz w:val="24"/>
          <w:szCs w:val="24"/>
        </w:rPr>
        <w:t>ing</w:t>
      </w:r>
      <w:r w:rsidR="0074340B">
        <w:rPr>
          <w:rFonts w:ascii="Garamond" w:hAnsi="Garamond"/>
          <w:sz w:val="24"/>
          <w:szCs w:val="24"/>
        </w:rPr>
        <w:t xml:space="preserve"> </w:t>
      </w:r>
      <w:r w:rsidR="00622B95">
        <w:rPr>
          <w:rFonts w:ascii="Garamond" w:hAnsi="Garamond"/>
          <w:sz w:val="24"/>
          <w:szCs w:val="24"/>
        </w:rPr>
        <w:t xml:space="preserve">approved by the Mini-Grid </w:t>
      </w:r>
      <w:r w:rsidR="000F3988">
        <w:rPr>
          <w:rFonts w:ascii="Garamond" w:hAnsi="Garamond"/>
          <w:sz w:val="24"/>
          <w:szCs w:val="24"/>
        </w:rPr>
        <w:t>O</w:t>
      </w:r>
      <w:r w:rsidR="00622B95">
        <w:rPr>
          <w:rFonts w:ascii="Garamond" w:hAnsi="Garamond"/>
          <w:sz w:val="24"/>
          <w:szCs w:val="24"/>
        </w:rPr>
        <w:t>perator for distribution activities.</w:t>
      </w:r>
    </w:p>
    <w:p w14:paraId="1773D9F9" w14:textId="4B1EB89B" w:rsidR="006506F3" w:rsidRDefault="00452E24" w:rsidP="00773DAA">
      <w:pPr>
        <w:numPr>
          <w:ilvl w:val="2"/>
          <w:numId w:val="3"/>
        </w:numPr>
        <w:spacing w:after="120"/>
        <w:ind w:left="1620" w:hanging="720"/>
        <w:jc w:val="both"/>
        <w:rPr>
          <w:rFonts w:ascii="Garamond" w:hAnsi="Garamond"/>
          <w:b/>
          <w:sz w:val="24"/>
          <w:szCs w:val="24"/>
        </w:rPr>
      </w:pPr>
      <w:r>
        <w:rPr>
          <w:rFonts w:ascii="Garamond" w:hAnsi="Garamond"/>
          <w:sz w:val="24"/>
          <w:szCs w:val="24"/>
        </w:rPr>
        <w:t>M</w:t>
      </w:r>
      <w:r w:rsidR="002D27AE" w:rsidRPr="00F8204F">
        <w:rPr>
          <w:rFonts w:ascii="Garamond" w:hAnsi="Garamond"/>
          <w:sz w:val="24"/>
          <w:szCs w:val="24"/>
        </w:rPr>
        <w:t xml:space="preserve">ake new connections </w:t>
      </w:r>
      <w:proofErr w:type="gramStart"/>
      <w:r w:rsidR="002D27AE" w:rsidRPr="00F8204F">
        <w:rPr>
          <w:rFonts w:ascii="Garamond" w:hAnsi="Garamond"/>
          <w:sz w:val="24"/>
          <w:szCs w:val="24"/>
        </w:rPr>
        <w:t>to,</w:t>
      </w:r>
      <w:proofErr w:type="gramEnd"/>
      <w:r w:rsidR="002D27AE" w:rsidRPr="00F8204F">
        <w:rPr>
          <w:rFonts w:ascii="Garamond" w:hAnsi="Garamond"/>
          <w:sz w:val="24"/>
          <w:szCs w:val="24"/>
        </w:rPr>
        <w:t xml:space="preserve"> expand and/or extend the Interconnected Network</w:t>
      </w:r>
      <w:r w:rsidR="00C955F7">
        <w:rPr>
          <w:rFonts w:ascii="Garamond" w:hAnsi="Garamond"/>
          <w:sz w:val="24"/>
          <w:szCs w:val="24"/>
        </w:rPr>
        <w:t>.</w:t>
      </w:r>
      <w:r w:rsidR="002D27AE" w:rsidRPr="00F8204F">
        <w:rPr>
          <w:rFonts w:ascii="Garamond" w:hAnsi="Garamond"/>
          <w:sz w:val="24"/>
          <w:szCs w:val="24"/>
        </w:rPr>
        <w:t xml:space="preserve"> </w:t>
      </w:r>
      <w:r w:rsidR="00C955F7">
        <w:rPr>
          <w:rFonts w:ascii="Garamond" w:hAnsi="Garamond"/>
          <w:sz w:val="24"/>
          <w:szCs w:val="24"/>
        </w:rPr>
        <w:t>T</w:t>
      </w:r>
      <w:r w:rsidR="002D27AE" w:rsidRPr="00F8204F">
        <w:rPr>
          <w:rFonts w:ascii="Garamond" w:hAnsi="Garamond"/>
          <w:sz w:val="24"/>
          <w:szCs w:val="24"/>
        </w:rPr>
        <w:t xml:space="preserve">hese connections and extensions </w:t>
      </w:r>
      <w:r w:rsidR="00C955F7">
        <w:rPr>
          <w:rFonts w:ascii="Garamond" w:hAnsi="Garamond"/>
          <w:sz w:val="24"/>
          <w:szCs w:val="24"/>
        </w:rPr>
        <w:t>shall be</w:t>
      </w:r>
      <w:r w:rsidR="00C955F7" w:rsidRPr="00F8204F">
        <w:rPr>
          <w:rFonts w:ascii="Garamond" w:hAnsi="Garamond"/>
          <w:sz w:val="24"/>
          <w:szCs w:val="24"/>
        </w:rPr>
        <w:t xml:space="preserve"> </w:t>
      </w:r>
      <w:r w:rsidR="002D27AE" w:rsidRPr="00F8204F">
        <w:rPr>
          <w:rFonts w:ascii="Garamond" w:hAnsi="Garamond"/>
          <w:sz w:val="24"/>
          <w:szCs w:val="24"/>
        </w:rPr>
        <w:t>in accordance with the requirements of the Technical Codes and the consent of the DisCo</w:t>
      </w:r>
      <w:r w:rsidR="00BC4E6E">
        <w:rPr>
          <w:rFonts w:ascii="Garamond" w:hAnsi="Garamond"/>
          <w:sz w:val="24"/>
          <w:szCs w:val="24"/>
        </w:rPr>
        <w:t>; such consent is</w:t>
      </w:r>
      <w:r w:rsidR="002D27AE" w:rsidRPr="00F8204F">
        <w:rPr>
          <w:rFonts w:ascii="Garamond" w:hAnsi="Garamond"/>
          <w:sz w:val="24"/>
          <w:szCs w:val="24"/>
        </w:rPr>
        <w:t xml:space="preserve"> not to be unreasonably withheld.</w:t>
      </w:r>
    </w:p>
    <w:p w14:paraId="6FA35D72" w14:textId="11550EF3" w:rsidR="00F8204F" w:rsidRPr="000F171A" w:rsidRDefault="00353005" w:rsidP="00773DAA">
      <w:pPr>
        <w:numPr>
          <w:ilvl w:val="2"/>
          <w:numId w:val="3"/>
        </w:numPr>
        <w:spacing w:after="120"/>
        <w:ind w:left="1620" w:hanging="720"/>
        <w:jc w:val="both"/>
        <w:rPr>
          <w:rFonts w:ascii="Garamond" w:hAnsi="Garamond"/>
          <w:b/>
          <w:sz w:val="24"/>
          <w:szCs w:val="24"/>
        </w:rPr>
      </w:pPr>
      <w:r>
        <w:rPr>
          <w:rFonts w:ascii="Garamond" w:hAnsi="Garamond"/>
          <w:sz w:val="24"/>
          <w:szCs w:val="24"/>
        </w:rPr>
        <w:t>Provide</w:t>
      </w:r>
      <w:r w:rsidR="000F171A">
        <w:rPr>
          <w:rFonts w:ascii="Garamond" w:hAnsi="Garamond"/>
          <w:sz w:val="24"/>
          <w:szCs w:val="24"/>
        </w:rPr>
        <w:t xml:space="preserve"> </w:t>
      </w:r>
      <w:r w:rsidR="005C1852">
        <w:rPr>
          <w:rFonts w:ascii="Garamond" w:hAnsi="Garamond"/>
          <w:sz w:val="24"/>
          <w:szCs w:val="24"/>
        </w:rPr>
        <w:t>technical equipment</w:t>
      </w:r>
      <w:r w:rsidR="000F171A">
        <w:rPr>
          <w:rFonts w:ascii="Garamond" w:hAnsi="Garamond"/>
          <w:sz w:val="24"/>
          <w:szCs w:val="24"/>
        </w:rPr>
        <w:t xml:space="preserve"> to</w:t>
      </w:r>
      <w:r w:rsidR="00AD577A">
        <w:rPr>
          <w:rFonts w:ascii="Garamond" w:hAnsi="Garamond"/>
          <w:sz w:val="24"/>
          <w:szCs w:val="24"/>
        </w:rPr>
        <w:t xml:space="preserve"> improve </w:t>
      </w:r>
      <w:r w:rsidR="00736189">
        <w:rPr>
          <w:rFonts w:ascii="Garamond" w:hAnsi="Garamond"/>
          <w:sz w:val="24"/>
          <w:szCs w:val="24"/>
        </w:rPr>
        <w:t>reliability</w:t>
      </w:r>
      <w:r w:rsidR="00C36758">
        <w:rPr>
          <w:rFonts w:ascii="Garamond" w:hAnsi="Garamond"/>
          <w:sz w:val="24"/>
          <w:szCs w:val="24"/>
        </w:rPr>
        <w:t xml:space="preserve"> </w:t>
      </w:r>
      <w:r w:rsidR="000F171A">
        <w:rPr>
          <w:rFonts w:ascii="Garamond" w:hAnsi="Garamond"/>
          <w:sz w:val="24"/>
          <w:szCs w:val="24"/>
        </w:rPr>
        <w:t xml:space="preserve">in accordance with the requirements of the Technical Codes </w:t>
      </w:r>
      <w:r w:rsidR="00C75C72">
        <w:rPr>
          <w:rFonts w:ascii="Garamond" w:hAnsi="Garamond"/>
          <w:sz w:val="24"/>
          <w:szCs w:val="24"/>
        </w:rPr>
        <w:t xml:space="preserve">for </w:t>
      </w:r>
      <w:r w:rsidR="000F171A">
        <w:rPr>
          <w:rFonts w:ascii="Garamond" w:hAnsi="Garamond"/>
          <w:sz w:val="24"/>
          <w:szCs w:val="24"/>
        </w:rPr>
        <w:t>the Connected Cluster</w:t>
      </w:r>
    </w:p>
    <w:p w14:paraId="43AFA56F" w14:textId="6E76FA8F" w:rsidR="000F171A" w:rsidRPr="00C76CEB" w:rsidRDefault="000F171A" w:rsidP="00773DAA">
      <w:pPr>
        <w:numPr>
          <w:ilvl w:val="2"/>
          <w:numId w:val="3"/>
        </w:numPr>
        <w:spacing w:after="120"/>
        <w:ind w:left="1620" w:hanging="720"/>
        <w:jc w:val="both"/>
        <w:rPr>
          <w:rFonts w:ascii="Garamond" w:hAnsi="Garamond"/>
          <w:b/>
          <w:sz w:val="24"/>
          <w:szCs w:val="24"/>
        </w:rPr>
      </w:pPr>
      <w:r>
        <w:rPr>
          <w:rFonts w:ascii="Garamond" w:hAnsi="Garamond"/>
          <w:bCs/>
          <w:sz w:val="24"/>
          <w:szCs w:val="24"/>
        </w:rPr>
        <w:t xml:space="preserve">To </w:t>
      </w:r>
      <w:r w:rsidR="00C76CEB">
        <w:rPr>
          <w:rFonts w:ascii="Garamond" w:hAnsi="Garamond"/>
          <w:bCs/>
          <w:sz w:val="24"/>
          <w:szCs w:val="24"/>
        </w:rPr>
        <w:t xml:space="preserve">connect such </w:t>
      </w:r>
      <w:proofErr w:type="gramStart"/>
      <w:r w:rsidR="00BC4E6E">
        <w:rPr>
          <w:rFonts w:ascii="Garamond" w:hAnsi="Garamond"/>
          <w:bCs/>
          <w:sz w:val="24"/>
          <w:szCs w:val="24"/>
        </w:rPr>
        <w:t xml:space="preserve">a </w:t>
      </w:r>
      <w:r w:rsidR="00C76CEB">
        <w:rPr>
          <w:rFonts w:ascii="Garamond" w:hAnsi="Garamond"/>
          <w:bCs/>
          <w:sz w:val="24"/>
          <w:szCs w:val="24"/>
        </w:rPr>
        <w:t>number of</w:t>
      </w:r>
      <w:proofErr w:type="gramEnd"/>
      <w:r w:rsidR="00C76CEB">
        <w:rPr>
          <w:rFonts w:ascii="Garamond" w:hAnsi="Garamond"/>
          <w:bCs/>
          <w:sz w:val="24"/>
          <w:szCs w:val="24"/>
        </w:rPr>
        <w:t xml:space="preserve"> generators up to a total Generation Capacity of </w:t>
      </w:r>
      <w:r w:rsidR="00C76CEB" w:rsidRPr="00C76CEB">
        <w:rPr>
          <w:rFonts w:ascii="Garamond" w:hAnsi="Garamond"/>
          <w:bCs/>
          <w:sz w:val="24"/>
          <w:szCs w:val="24"/>
          <w:highlight w:val="yellow"/>
        </w:rPr>
        <w:t>XXXX</w:t>
      </w:r>
      <w:r w:rsidR="00C76CEB">
        <w:rPr>
          <w:rFonts w:ascii="Garamond" w:hAnsi="Garamond"/>
          <w:bCs/>
          <w:sz w:val="24"/>
          <w:szCs w:val="24"/>
        </w:rPr>
        <w:t xml:space="preserve"> to the Distribution Network sufficient to cover the demand by the </w:t>
      </w:r>
      <w:r w:rsidR="00C76CEB">
        <w:rPr>
          <w:rFonts w:ascii="Garamond" w:hAnsi="Garamond"/>
          <w:bCs/>
          <w:sz w:val="24"/>
          <w:szCs w:val="24"/>
        </w:rPr>
        <w:lastRenderedPageBreak/>
        <w:t xml:space="preserve">Connected Cluster within the Maximum Capacity and the technical limits of the Distribution Network. </w:t>
      </w:r>
    </w:p>
    <w:p w14:paraId="20AA9945" w14:textId="77777777" w:rsidR="00E33B9F" w:rsidRPr="00834776" w:rsidRDefault="00E33B9F" w:rsidP="00E33B9F">
      <w:pPr>
        <w:spacing w:after="120"/>
        <w:ind w:left="792"/>
        <w:jc w:val="both"/>
        <w:rPr>
          <w:rFonts w:ascii="Garamond" w:hAnsi="Garamond"/>
          <w:b/>
          <w:sz w:val="24"/>
          <w:szCs w:val="24"/>
        </w:rPr>
      </w:pPr>
    </w:p>
    <w:p w14:paraId="460F41E0" w14:textId="77777777" w:rsidR="00F8204F" w:rsidRDefault="002D27AE" w:rsidP="00773DAA">
      <w:pPr>
        <w:numPr>
          <w:ilvl w:val="0"/>
          <w:numId w:val="3"/>
        </w:numPr>
        <w:spacing w:after="120"/>
        <w:jc w:val="both"/>
        <w:rPr>
          <w:rFonts w:ascii="Garamond" w:hAnsi="Garamond"/>
          <w:b/>
          <w:sz w:val="24"/>
          <w:szCs w:val="24"/>
        </w:rPr>
      </w:pPr>
      <w:r w:rsidRPr="00F8204F">
        <w:rPr>
          <w:rFonts w:ascii="Garamond" w:hAnsi="Garamond"/>
          <w:b/>
          <w:sz w:val="24"/>
          <w:szCs w:val="24"/>
        </w:rPr>
        <w:t>DUTIES AND OBLIGATIONS OF THE PARTIES</w:t>
      </w:r>
    </w:p>
    <w:p w14:paraId="2053CF25" w14:textId="77777777" w:rsidR="00F8204F" w:rsidRDefault="002D27AE" w:rsidP="00773DAA">
      <w:pPr>
        <w:numPr>
          <w:ilvl w:val="1"/>
          <w:numId w:val="3"/>
        </w:numPr>
        <w:spacing w:after="120"/>
        <w:ind w:left="900" w:hanging="540"/>
        <w:jc w:val="both"/>
        <w:rPr>
          <w:rFonts w:ascii="Garamond" w:hAnsi="Garamond"/>
          <w:b/>
          <w:sz w:val="24"/>
          <w:szCs w:val="24"/>
        </w:rPr>
      </w:pPr>
      <w:r w:rsidRPr="00F8204F">
        <w:rPr>
          <w:rFonts w:ascii="Garamond" w:hAnsi="Garamond"/>
          <w:sz w:val="24"/>
          <w:szCs w:val="24"/>
        </w:rPr>
        <w:t>Subject to the terms of this Agreement, the DisCo shall:</w:t>
      </w:r>
    </w:p>
    <w:p w14:paraId="7775846C" w14:textId="4FD819D5" w:rsidR="00F8204F" w:rsidRPr="00086B59" w:rsidRDefault="002D27AE" w:rsidP="00773DAA">
      <w:pPr>
        <w:numPr>
          <w:ilvl w:val="2"/>
          <w:numId w:val="3"/>
        </w:numPr>
        <w:spacing w:after="120"/>
        <w:ind w:left="1620" w:hanging="720"/>
        <w:jc w:val="both"/>
        <w:rPr>
          <w:rFonts w:ascii="Garamond" w:hAnsi="Garamond"/>
          <w:b/>
          <w:sz w:val="24"/>
          <w:szCs w:val="24"/>
        </w:rPr>
      </w:pPr>
      <w:r w:rsidRPr="00F8204F">
        <w:rPr>
          <w:rFonts w:ascii="Garamond" w:hAnsi="Garamond"/>
          <w:sz w:val="24"/>
          <w:szCs w:val="24"/>
        </w:rPr>
        <w:t xml:space="preserve">Pay the compensation </w:t>
      </w:r>
      <w:r w:rsidRPr="00086B59">
        <w:rPr>
          <w:rFonts w:ascii="Garamond" w:hAnsi="Garamond"/>
          <w:sz w:val="24"/>
          <w:szCs w:val="24"/>
        </w:rPr>
        <w:t xml:space="preserve">prescribed in </w:t>
      </w:r>
      <w:r w:rsidR="00086B59" w:rsidRPr="00086B59">
        <w:rPr>
          <w:rFonts w:ascii="Garamond" w:hAnsi="Garamond"/>
          <w:sz w:val="24"/>
          <w:szCs w:val="24"/>
        </w:rPr>
        <w:t xml:space="preserve">Clause 19.4 and </w:t>
      </w:r>
      <w:r w:rsidRPr="00086B59">
        <w:rPr>
          <w:rFonts w:ascii="Garamond" w:hAnsi="Garamond"/>
          <w:sz w:val="24"/>
          <w:szCs w:val="24"/>
        </w:rPr>
        <w:t>Clause 1</w:t>
      </w:r>
      <w:r w:rsidR="00086B59" w:rsidRPr="000A77C5">
        <w:rPr>
          <w:rFonts w:ascii="Garamond" w:hAnsi="Garamond"/>
          <w:sz w:val="24"/>
          <w:szCs w:val="24"/>
        </w:rPr>
        <w:t>9</w:t>
      </w:r>
      <w:r w:rsidRPr="00086B59">
        <w:rPr>
          <w:rFonts w:ascii="Garamond" w:hAnsi="Garamond"/>
          <w:sz w:val="24"/>
          <w:szCs w:val="24"/>
        </w:rPr>
        <w:t xml:space="preserve">.5 in the event of termination which occurs pursuant to </w:t>
      </w:r>
      <w:r w:rsidR="00086B59" w:rsidRPr="00086B59">
        <w:rPr>
          <w:rFonts w:ascii="Garamond" w:hAnsi="Garamond"/>
          <w:sz w:val="24"/>
          <w:szCs w:val="24"/>
        </w:rPr>
        <w:t xml:space="preserve">Clause 19.3.1, Clause 19.3.2, Clause 19.3.3, Clause 19.3.4, or Clause 19.3.5 </w:t>
      </w:r>
      <w:r w:rsidRPr="00086B59">
        <w:rPr>
          <w:rFonts w:ascii="Garamond" w:hAnsi="Garamond"/>
          <w:sz w:val="24"/>
          <w:szCs w:val="24"/>
        </w:rPr>
        <w:t xml:space="preserve">of this </w:t>
      </w:r>
      <w:proofErr w:type="gramStart"/>
      <w:r w:rsidRPr="00086B59">
        <w:rPr>
          <w:rFonts w:ascii="Garamond" w:hAnsi="Garamond"/>
          <w:sz w:val="24"/>
          <w:szCs w:val="24"/>
        </w:rPr>
        <w:t>Agreement</w:t>
      </w:r>
      <w:r w:rsidR="000045B8" w:rsidRPr="00086B59">
        <w:rPr>
          <w:rFonts w:ascii="Garamond" w:hAnsi="Garamond"/>
          <w:b/>
          <w:sz w:val="24"/>
          <w:szCs w:val="24"/>
        </w:rPr>
        <w:t>;</w:t>
      </w:r>
      <w:proofErr w:type="gramEnd"/>
    </w:p>
    <w:p w14:paraId="1420673C" w14:textId="5441854B" w:rsidR="00F8204F" w:rsidRPr="00E33B9F" w:rsidRDefault="002D27AE" w:rsidP="00773DAA">
      <w:pPr>
        <w:numPr>
          <w:ilvl w:val="2"/>
          <w:numId w:val="3"/>
        </w:numPr>
        <w:spacing w:after="120"/>
        <w:ind w:left="1620" w:hanging="720"/>
        <w:jc w:val="both"/>
        <w:rPr>
          <w:rFonts w:ascii="Garamond" w:hAnsi="Garamond"/>
          <w:b/>
          <w:sz w:val="24"/>
          <w:szCs w:val="24"/>
        </w:rPr>
      </w:pPr>
      <w:r w:rsidRPr="00F8204F">
        <w:rPr>
          <w:rFonts w:ascii="Garamond" w:hAnsi="Garamond"/>
          <w:sz w:val="24"/>
          <w:szCs w:val="24"/>
        </w:rPr>
        <w:t xml:space="preserve">Make available to the Mini-Grid Operator such information and documents in its possession and control and such assistance </w:t>
      </w:r>
      <w:r w:rsidR="006E2534">
        <w:rPr>
          <w:rFonts w:ascii="Garamond" w:hAnsi="Garamond"/>
          <w:sz w:val="24"/>
          <w:szCs w:val="24"/>
        </w:rPr>
        <w:t xml:space="preserve">as reasonably </w:t>
      </w:r>
      <w:r w:rsidR="00013A10" w:rsidRPr="00F8204F">
        <w:rPr>
          <w:rFonts w:ascii="Garamond" w:hAnsi="Garamond"/>
          <w:sz w:val="24"/>
          <w:szCs w:val="24"/>
        </w:rPr>
        <w:t xml:space="preserve">required </w:t>
      </w:r>
      <w:r w:rsidRPr="00F8204F">
        <w:rPr>
          <w:rFonts w:ascii="Garamond" w:hAnsi="Garamond"/>
          <w:sz w:val="24"/>
          <w:szCs w:val="24"/>
        </w:rPr>
        <w:t xml:space="preserve">for the performance of its obligations under this </w:t>
      </w:r>
      <w:proofErr w:type="gramStart"/>
      <w:r w:rsidRPr="00F8204F">
        <w:rPr>
          <w:rFonts w:ascii="Garamond" w:hAnsi="Garamond"/>
          <w:sz w:val="24"/>
          <w:szCs w:val="24"/>
        </w:rPr>
        <w:t>Agreement</w:t>
      </w:r>
      <w:r w:rsidR="000045B8">
        <w:rPr>
          <w:rFonts w:ascii="Garamond" w:hAnsi="Garamond"/>
          <w:sz w:val="24"/>
          <w:szCs w:val="24"/>
        </w:rPr>
        <w:t>;</w:t>
      </w:r>
      <w:proofErr w:type="gramEnd"/>
    </w:p>
    <w:p w14:paraId="1EBAFF79" w14:textId="749CE673" w:rsidR="00E33B9F" w:rsidRDefault="00E33B9F" w:rsidP="00773DAA">
      <w:pPr>
        <w:numPr>
          <w:ilvl w:val="2"/>
          <w:numId w:val="3"/>
        </w:numPr>
        <w:spacing w:after="120"/>
        <w:ind w:left="1620" w:hanging="720"/>
        <w:jc w:val="both"/>
        <w:rPr>
          <w:rFonts w:ascii="Garamond" w:hAnsi="Garamond"/>
          <w:b/>
          <w:sz w:val="24"/>
          <w:szCs w:val="24"/>
        </w:rPr>
      </w:pPr>
      <w:r>
        <w:rPr>
          <w:rFonts w:ascii="Garamond" w:hAnsi="Garamond"/>
          <w:sz w:val="24"/>
          <w:szCs w:val="24"/>
        </w:rPr>
        <w:t>Provide the Mini-Grid Operator with a copy of its expansion plan of the Distribution Network and</w:t>
      </w:r>
      <w:r w:rsidR="00BC4E6E">
        <w:rPr>
          <w:rFonts w:ascii="Garamond" w:hAnsi="Garamond"/>
          <w:sz w:val="24"/>
          <w:szCs w:val="24"/>
        </w:rPr>
        <w:t>, as relates to the Interconnected Network, a copy of all existing operational procedures, plans and regulations applicable to the Distribution Network,</w:t>
      </w:r>
      <w:r>
        <w:rPr>
          <w:rFonts w:ascii="Garamond" w:hAnsi="Garamond"/>
          <w:sz w:val="24"/>
          <w:szCs w:val="24"/>
        </w:rPr>
        <w:t xml:space="preserve"> which are available to the DisCos.</w:t>
      </w:r>
    </w:p>
    <w:p w14:paraId="2F413AC3" w14:textId="057A5CB2" w:rsidR="00F8204F" w:rsidRDefault="002D27AE" w:rsidP="00773DAA">
      <w:pPr>
        <w:numPr>
          <w:ilvl w:val="2"/>
          <w:numId w:val="3"/>
        </w:numPr>
        <w:spacing w:after="120"/>
        <w:ind w:left="1620" w:hanging="720"/>
        <w:jc w:val="both"/>
        <w:rPr>
          <w:rFonts w:ascii="Garamond" w:hAnsi="Garamond"/>
          <w:b/>
          <w:sz w:val="24"/>
          <w:szCs w:val="24"/>
        </w:rPr>
      </w:pPr>
      <w:r w:rsidRPr="00F8204F">
        <w:rPr>
          <w:rFonts w:ascii="Garamond" w:hAnsi="Garamond"/>
          <w:sz w:val="24"/>
          <w:szCs w:val="24"/>
        </w:rPr>
        <w:t xml:space="preserve">Promptly provide to the Mini-Grid Operator, in relation to the </w:t>
      </w:r>
      <w:r w:rsidR="00B84001">
        <w:rPr>
          <w:rFonts w:ascii="Garamond" w:hAnsi="Garamond"/>
          <w:sz w:val="24"/>
          <w:szCs w:val="24"/>
        </w:rPr>
        <w:t>Distribution</w:t>
      </w:r>
      <w:r w:rsidRPr="00F8204F">
        <w:rPr>
          <w:rFonts w:ascii="Garamond" w:hAnsi="Garamond"/>
          <w:sz w:val="24"/>
          <w:szCs w:val="24"/>
        </w:rPr>
        <w:t xml:space="preserve"> Network, all technical and operational information in the DisCo’s possession or produced by or provided to the DisCo during the Term. If the Mini-Grid Operator identifies technical and operational information that should be available in relation to the </w:t>
      </w:r>
      <w:r w:rsidR="00B84001">
        <w:rPr>
          <w:rFonts w:ascii="Garamond" w:hAnsi="Garamond"/>
          <w:sz w:val="24"/>
          <w:szCs w:val="24"/>
        </w:rPr>
        <w:t>Distribution</w:t>
      </w:r>
      <w:r w:rsidRPr="00F8204F">
        <w:rPr>
          <w:rFonts w:ascii="Garamond" w:hAnsi="Garamond"/>
          <w:sz w:val="24"/>
          <w:szCs w:val="24"/>
        </w:rPr>
        <w:t xml:space="preserve"> Network but is not in the DisCo’s possession and is required by the Mini-Grid Operator in order to perform in accordance with this Agreement, the DisCo and the Mini-Grid Operator shall in co-operation use reasonable endeavors to obtain such </w:t>
      </w:r>
      <w:proofErr w:type="gramStart"/>
      <w:r w:rsidRPr="00F8204F">
        <w:rPr>
          <w:rFonts w:ascii="Garamond" w:hAnsi="Garamond"/>
          <w:sz w:val="24"/>
          <w:szCs w:val="24"/>
        </w:rPr>
        <w:t>information</w:t>
      </w:r>
      <w:r w:rsidR="000045B8">
        <w:rPr>
          <w:rFonts w:ascii="Garamond" w:hAnsi="Garamond"/>
          <w:sz w:val="24"/>
          <w:szCs w:val="24"/>
        </w:rPr>
        <w:t>;</w:t>
      </w:r>
      <w:proofErr w:type="gramEnd"/>
    </w:p>
    <w:p w14:paraId="5F9F63DA" w14:textId="4241C94E" w:rsidR="00F8204F" w:rsidRDefault="002D27AE" w:rsidP="00773DAA">
      <w:pPr>
        <w:numPr>
          <w:ilvl w:val="2"/>
          <w:numId w:val="3"/>
        </w:numPr>
        <w:spacing w:after="120"/>
        <w:ind w:left="1620" w:hanging="720"/>
        <w:jc w:val="both"/>
        <w:rPr>
          <w:rFonts w:ascii="Garamond" w:hAnsi="Garamond"/>
          <w:b/>
          <w:sz w:val="24"/>
          <w:szCs w:val="24"/>
        </w:rPr>
      </w:pPr>
      <w:bookmarkStart w:id="3" w:name="page99"/>
      <w:bookmarkEnd w:id="3"/>
      <w:r w:rsidRPr="00F8204F">
        <w:rPr>
          <w:rFonts w:ascii="Garamond" w:hAnsi="Garamond"/>
          <w:sz w:val="24"/>
          <w:szCs w:val="24"/>
        </w:rPr>
        <w:t xml:space="preserve">Introduce the Mini-Grid Operator to the points of contact at the </w:t>
      </w:r>
      <w:r w:rsidR="00BC4E6E" w:rsidRPr="00F8204F">
        <w:rPr>
          <w:rFonts w:ascii="Garamond" w:hAnsi="Garamond"/>
          <w:sz w:val="24"/>
          <w:szCs w:val="24"/>
        </w:rPr>
        <w:t>Dis</w:t>
      </w:r>
      <w:r w:rsidR="00BC4E6E">
        <w:rPr>
          <w:rFonts w:ascii="Garamond" w:hAnsi="Garamond"/>
          <w:sz w:val="24"/>
          <w:szCs w:val="24"/>
        </w:rPr>
        <w:t>c</w:t>
      </w:r>
      <w:r w:rsidR="00BC4E6E" w:rsidRPr="00F8204F">
        <w:rPr>
          <w:rFonts w:ascii="Garamond" w:hAnsi="Garamond"/>
          <w:sz w:val="24"/>
          <w:szCs w:val="24"/>
        </w:rPr>
        <w:t xml:space="preserve">o </w:t>
      </w:r>
      <w:r w:rsidRPr="00F8204F">
        <w:rPr>
          <w:rFonts w:ascii="Garamond" w:hAnsi="Garamond"/>
          <w:sz w:val="24"/>
          <w:szCs w:val="24"/>
        </w:rPr>
        <w:t xml:space="preserve">who will ensure the DisCo’s stated duties are </w:t>
      </w:r>
      <w:proofErr w:type="gramStart"/>
      <w:r w:rsidRPr="00F8204F">
        <w:rPr>
          <w:rFonts w:ascii="Garamond" w:hAnsi="Garamond"/>
          <w:sz w:val="24"/>
          <w:szCs w:val="24"/>
        </w:rPr>
        <w:t>met</w:t>
      </w:r>
      <w:r w:rsidR="000045B8">
        <w:rPr>
          <w:rFonts w:ascii="Garamond" w:hAnsi="Garamond"/>
          <w:sz w:val="24"/>
          <w:szCs w:val="24"/>
        </w:rPr>
        <w:t>;</w:t>
      </w:r>
      <w:proofErr w:type="gramEnd"/>
    </w:p>
    <w:p w14:paraId="56C820FB" w14:textId="70D49504" w:rsidR="00F8204F" w:rsidRPr="00F41331" w:rsidRDefault="002D27AE" w:rsidP="00773DAA">
      <w:pPr>
        <w:numPr>
          <w:ilvl w:val="2"/>
          <w:numId w:val="3"/>
        </w:numPr>
        <w:spacing w:after="120"/>
        <w:ind w:left="1620" w:hanging="720"/>
        <w:jc w:val="both"/>
        <w:rPr>
          <w:rFonts w:ascii="Garamond" w:hAnsi="Garamond"/>
          <w:b/>
          <w:sz w:val="24"/>
          <w:szCs w:val="24"/>
        </w:rPr>
      </w:pPr>
      <w:r w:rsidRPr="00F8204F">
        <w:rPr>
          <w:rFonts w:ascii="Garamond" w:hAnsi="Garamond"/>
          <w:sz w:val="24"/>
          <w:szCs w:val="24"/>
        </w:rPr>
        <w:t xml:space="preserve">Notify the Mini-Grid Operator of any activity that will </w:t>
      </w:r>
      <w:r w:rsidR="008429B5">
        <w:rPr>
          <w:rFonts w:ascii="Garamond" w:hAnsi="Garamond"/>
          <w:sz w:val="24"/>
          <w:szCs w:val="24"/>
        </w:rPr>
        <w:t>prevent</w:t>
      </w:r>
      <w:r w:rsidRPr="00F8204F">
        <w:rPr>
          <w:rFonts w:ascii="Garamond" w:hAnsi="Garamond"/>
          <w:sz w:val="24"/>
          <w:szCs w:val="24"/>
        </w:rPr>
        <w:t xml:space="preserve"> the DisCo from performing its </w:t>
      </w:r>
      <w:r w:rsidR="008429B5">
        <w:rPr>
          <w:rFonts w:ascii="Garamond" w:hAnsi="Garamond"/>
          <w:sz w:val="24"/>
          <w:szCs w:val="24"/>
        </w:rPr>
        <w:t xml:space="preserve">regular </w:t>
      </w:r>
      <w:r w:rsidRPr="00F8204F">
        <w:rPr>
          <w:rFonts w:ascii="Garamond" w:hAnsi="Garamond"/>
          <w:sz w:val="24"/>
          <w:szCs w:val="24"/>
        </w:rPr>
        <w:t xml:space="preserve">duties </w:t>
      </w:r>
      <w:r w:rsidR="00467943">
        <w:rPr>
          <w:rFonts w:ascii="Garamond" w:hAnsi="Garamond"/>
          <w:sz w:val="24"/>
          <w:szCs w:val="24"/>
        </w:rPr>
        <w:t xml:space="preserve">at </w:t>
      </w:r>
      <w:proofErr w:type="gramStart"/>
      <w:r w:rsidR="00467943">
        <w:rPr>
          <w:rFonts w:ascii="Garamond" w:hAnsi="Garamond"/>
          <w:sz w:val="24"/>
          <w:szCs w:val="24"/>
        </w:rPr>
        <w:t>least</w:t>
      </w:r>
      <w:r w:rsidR="0089318E">
        <w:rPr>
          <w:rFonts w:ascii="Garamond" w:hAnsi="Garamond"/>
          <w:sz w:val="24"/>
          <w:szCs w:val="24"/>
        </w:rPr>
        <w:t xml:space="preserve"> </w:t>
      </w:r>
      <w:r w:rsidR="001D6C0C">
        <w:rPr>
          <w:rFonts w:ascii="Garamond" w:hAnsi="Garamond"/>
          <w:sz w:val="24"/>
          <w:szCs w:val="24"/>
        </w:rPr>
        <w:t xml:space="preserve"> </w:t>
      </w:r>
      <w:r w:rsidR="00C420B4">
        <w:rPr>
          <w:rFonts w:ascii="Garamond" w:hAnsi="Garamond"/>
          <w:sz w:val="24"/>
          <w:szCs w:val="24"/>
        </w:rPr>
        <w:t>24</w:t>
      </w:r>
      <w:proofErr w:type="gramEnd"/>
      <w:r w:rsidR="00C420B4">
        <w:rPr>
          <w:rFonts w:ascii="Garamond" w:hAnsi="Garamond"/>
          <w:sz w:val="24"/>
          <w:szCs w:val="24"/>
        </w:rPr>
        <w:t xml:space="preserve"> hrs.</w:t>
      </w:r>
      <w:r w:rsidR="001A6ACF">
        <w:rPr>
          <w:rFonts w:ascii="Garamond" w:hAnsi="Garamond"/>
          <w:sz w:val="24"/>
          <w:szCs w:val="24"/>
        </w:rPr>
        <w:t xml:space="preserve"> in advance</w:t>
      </w:r>
      <w:r w:rsidRPr="00F8204F">
        <w:rPr>
          <w:rFonts w:ascii="Garamond" w:hAnsi="Garamond"/>
          <w:sz w:val="24"/>
          <w:szCs w:val="24"/>
        </w:rPr>
        <w:t>.</w:t>
      </w:r>
      <w:r w:rsidR="0089318E">
        <w:rPr>
          <w:rFonts w:ascii="Garamond" w:hAnsi="Garamond"/>
          <w:sz w:val="24"/>
          <w:szCs w:val="24"/>
        </w:rPr>
        <w:t xml:space="preserve"> Th</w:t>
      </w:r>
      <w:r w:rsidR="006C44A2">
        <w:rPr>
          <w:rFonts w:ascii="Garamond" w:hAnsi="Garamond"/>
          <w:sz w:val="24"/>
          <w:szCs w:val="24"/>
        </w:rPr>
        <w:t>e</w:t>
      </w:r>
      <w:r w:rsidR="0089318E">
        <w:rPr>
          <w:rFonts w:ascii="Garamond" w:hAnsi="Garamond"/>
          <w:sz w:val="24"/>
          <w:szCs w:val="24"/>
        </w:rPr>
        <w:t xml:space="preserve"> DisCo shall inform the Mini-Grid </w:t>
      </w:r>
      <w:r w:rsidR="004145F1">
        <w:rPr>
          <w:rFonts w:ascii="Garamond" w:hAnsi="Garamond"/>
          <w:sz w:val="24"/>
          <w:szCs w:val="24"/>
        </w:rPr>
        <w:t>O</w:t>
      </w:r>
      <w:r w:rsidR="0089318E">
        <w:rPr>
          <w:rFonts w:ascii="Garamond" w:hAnsi="Garamond"/>
          <w:sz w:val="24"/>
          <w:szCs w:val="24"/>
        </w:rPr>
        <w:t>perator of the cause of the activity</w:t>
      </w:r>
      <w:r w:rsidR="004A0816">
        <w:rPr>
          <w:rFonts w:ascii="Garamond" w:hAnsi="Garamond"/>
          <w:sz w:val="24"/>
          <w:szCs w:val="24"/>
        </w:rPr>
        <w:t xml:space="preserve"> and </w:t>
      </w:r>
      <w:r w:rsidR="0089318E">
        <w:rPr>
          <w:rFonts w:ascii="Garamond" w:hAnsi="Garamond"/>
          <w:sz w:val="24"/>
          <w:szCs w:val="24"/>
        </w:rPr>
        <w:t>the foreseen duration of the DisCo’s inability to perform its duties</w:t>
      </w:r>
      <w:r w:rsidR="004A0816">
        <w:rPr>
          <w:rFonts w:ascii="Garamond" w:hAnsi="Garamond"/>
          <w:sz w:val="24"/>
          <w:szCs w:val="24"/>
        </w:rPr>
        <w:t>.</w:t>
      </w:r>
      <w:r w:rsidR="0029779B">
        <w:rPr>
          <w:rFonts w:ascii="Garamond" w:hAnsi="Garamond"/>
          <w:sz w:val="24"/>
          <w:szCs w:val="24"/>
        </w:rPr>
        <w:t xml:space="preserve"> The DisCo shall provide the Mini-Grid </w:t>
      </w:r>
      <w:r w:rsidR="004145F1">
        <w:rPr>
          <w:rFonts w:ascii="Garamond" w:hAnsi="Garamond"/>
          <w:sz w:val="24"/>
          <w:szCs w:val="24"/>
        </w:rPr>
        <w:t>O</w:t>
      </w:r>
      <w:r w:rsidR="0029779B">
        <w:rPr>
          <w:rFonts w:ascii="Garamond" w:hAnsi="Garamond"/>
          <w:sz w:val="24"/>
          <w:szCs w:val="24"/>
        </w:rPr>
        <w:t>perator with updates if the activity’s duration is longer than initially foreseen</w:t>
      </w:r>
      <w:r w:rsidR="00831DF6">
        <w:rPr>
          <w:rFonts w:ascii="Garamond" w:hAnsi="Garamond"/>
          <w:sz w:val="24"/>
          <w:szCs w:val="24"/>
        </w:rPr>
        <w:t xml:space="preserve"> </w:t>
      </w:r>
      <w:r w:rsidR="005767F6">
        <w:rPr>
          <w:rFonts w:ascii="Garamond" w:hAnsi="Garamond"/>
          <w:sz w:val="24"/>
          <w:szCs w:val="24"/>
        </w:rPr>
        <w:t>as soon as possible</w:t>
      </w:r>
      <w:r w:rsidR="000045B8">
        <w:rPr>
          <w:rFonts w:ascii="Garamond" w:hAnsi="Garamond"/>
          <w:sz w:val="24"/>
          <w:szCs w:val="24"/>
        </w:rPr>
        <w:t xml:space="preserve"> and</w:t>
      </w:r>
    </w:p>
    <w:p w14:paraId="15456815" w14:textId="77314D3C" w:rsidR="0099232B" w:rsidRDefault="0099232B" w:rsidP="00773DAA">
      <w:pPr>
        <w:numPr>
          <w:ilvl w:val="2"/>
          <w:numId w:val="3"/>
        </w:numPr>
        <w:spacing w:after="120"/>
        <w:ind w:left="1620" w:hanging="720"/>
        <w:jc w:val="both"/>
        <w:rPr>
          <w:rFonts w:ascii="Garamond" w:hAnsi="Garamond"/>
          <w:b/>
          <w:sz w:val="24"/>
          <w:szCs w:val="24"/>
        </w:rPr>
      </w:pPr>
      <w:r>
        <w:rPr>
          <w:rFonts w:ascii="Garamond" w:hAnsi="Garamond"/>
          <w:sz w:val="24"/>
          <w:szCs w:val="24"/>
        </w:rPr>
        <w:t>Supply the Connected C</w:t>
      </w:r>
      <w:r w:rsidR="00991ED9">
        <w:rPr>
          <w:rFonts w:ascii="Garamond" w:hAnsi="Garamond"/>
          <w:sz w:val="24"/>
          <w:szCs w:val="24"/>
        </w:rPr>
        <w:t>luster</w:t>
      </w:r>
      <w:r>
        <w:rPr>
          <w:rFonts w:ascii="Garamond" w:hAnsi="Garamond"/>
          <w:sz w:val="24"/>
          <w:szCs w:val="24"/>
        </w:rPr>
        <w:t xml:space="preserve"> from the Distribution Network for the </w:t>
      </w:r>
      <w:r w:rsidR="00C95855">
        <w:rPr>
          <w:rFonts w:ascii="Garamond" w:hAnsi="Garamond"/>
          <w:sz w:val="24"/>
          <w:szCs w:val="24"/>
        </w:rPr>
        <w:t xml:space="preserve">duration </w:t>
      </w:r>
      <w:r>
        <w:rPr>
          <w:rFonts w:ascii="Garamond" w:hAnsi="Garamond"/>
          <w:sz w:val="24"/>
          <w:szCs w:val="24"/>
        </w:rPr>
        <w:t>of hours agreed upon in this Agreement (the Grid Availability Standard)</w:t>
      </w:r>
      <w:r w:rsidR="000045B8">
        <w:rPr>
          <w:rFonts w:ascii="Garamond" w:hAnsi="Garamond"/>
          <w:sz w:val="24"/>
          <w:szCs w:val="24"/>
        </w:rPr>
        <w:t>.</w:t>
      </w:r>
    </w:p>
    <w:p w14:paraId="3C248864" w14:textId="384FB7F9" w:rsidR="00F8204F" w:rsidRDefault="002D27AE" w:rsidP="00773DAA">
      <w:pPr>
        <w:numPr>
          <w:ilvl w:val="1"/>
          <w:numId w:val="3"/>
        </w:numPr>
        <w:spacing w:after="120"/>
        <w:ind w:left="900" w:hanging="540"/>
        <w:jc w:val="both"/>
        <w:rPr>
          <w:rFonts w:ascii="Garamond" w:hAnsi="Garamond"/>
          <w:b/>
          <w:sz w:val="24"/>
          <w:szCs w:val="24"/>
        </w:rPr>
      </w:pPr>
      <w:r w:rsidRPr="00F8204F">
        <w:rPr>
          <w:rFonts w:ascii="Garamond" w:hAnsi="Garamond"/>
          <w:sz w:val="24"/>
          <w:szCs w:val="24"/>
        </w:rPr>
        <w:t>Subject to the terms of this Agreement, the Mini-Grid Operator shall:</w:t>
      </w:r>
    </w:p>
    <w:p w14:paraId="256308F9" w14:textId="0212012A" w:rsidR="00847963" w:rsidRDefault="00A91E4C" w:rsidP="00773DAA">
      <w:pPr>
        <w:pStyle w:val="ListParagraph"/>
        <w:numPr>
          <w:ilvl w:val="2"/>
          <w:numId w:val="3"/>
        </w:numPr>
        <w:ind w:left="1627" w:hanging="720"/>
        <w:jc w:val="both"/>
        <w:rPr>
          <w:rFonts w:ascii="Garamond" w:hAnsi="Garamond"/>
          <w:bCs/>
          <w:sz w:val="24"/>
          <w:szCs w:val="24"/>
        </w:rPr>
      </w:pPr>
      <w:r>
        <w:rPr>
          <w:rFonts w:ascii="Garamond" w:hAnsi="Garamond"/>
          <w:bCs/>
          <w:sz w:val="24"/>
          <w:szCs w:val="24"/>
        </w:rPr>
        <w:t>W</w:t>
      </w:r>
      <w:r w:rsidR="008523BA" w:rsidRPr="008523BA">
        <w:rPr>
          <w:rFonts w:ascii="Garamond" w:hAnsi="Garamond"/>
          <w:bCs/>
          <w:sz w:val="24"/>
          <w:szCs w:val="24"/>
        </w:rPr>
        <w:t xml:space="preserve">here termination occurs, </w:t>
      </w:r>
      <w:r w:rsidR="00CA4A65" w:rsidRPr="00F328EF">
        <w:rPr>
          <w:rFonts w:ascii="Garamond" w:hAnsi="Garamond"/>
          <w:sz w:val="24"/>
          <w:szCs w:val="24"/>
        </w:rPr>
        <w:t xml:space="preserve">pursuant to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 xml:space="preserve">.1.1,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.1.</w:t>
      </w:r>
      <w:r w:rsidR="00CA4A65">
        <w:rPr>
          <w:rFonts w:ascii="Garamond" w:hAnsi="Garamond"/>
          <w:sz w:val="24"/>
          <w:szCs w:val="24"/>
        </w:rPr>
        <w:t>2</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.1.</w:t>
      </w:r>
      <w:r w:rsidR="00CA4A65">
        <w:rPr>
          <w:rFonts w:ascii="Garamond" w:hAnsi="Garamond"/>
          <w:sz w:val="24"/>
          <w:szCs w:val="24"/>
        </w:rPr>
        <w:t>3</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.1.</w:t>
      </w:r>
      <w:r w:rsidR="00CA4A65">
        <w:rPr>
          <w:rFonts w:ascii="Garamond" w:hAnsi="Garamond"/>
          <w:sz w:val="24"/>
          <w:szCs w:val="24"/>
        </w:rPr>
        <w:t>4</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.1.</w:t>
      </w:r>
      <w:r w:rsidR="00CA4A65">
        <w:rPr>
          <w:rFonts w:ascii="Garamond" w:hAnsi="Garamond"/>
          <w:sz w:val="24"/>
          <w:szCs w:val="24"/>
        </w:rPr>
        <w:t>5</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.1.</w:t>
      </w:r>
      <w:r w:rsidR="00CA4A65">
        <w:rPr>
          <w:rFonts w:ascii="Garamond" w:hAnsi="Garamond"/>
          <w:sz w:val="24"/>
          <w:szCs w:val="24"/>
        </w:rPr>
        <w:t>6</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 xml:space="preserve">.2.1,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.2.</w:t>
      </w:r>
      <w:r w:rsidR="00CA4A65">
        <w:rPr>
          <w:rFonts w:ascii="Garamond" w:hAnsi="Garamond"/>
          <w:sz w:val="24"/>
          <w:szCs w:val="24"/>
        </w:rPr>
        <w:t>2</w:t>
      </w:r>
      <w:r w:rsidR="00CA4A65" w:rsidRPr="00F328EF">
        <w:rPr>
          <w:rFonts w:ascii="Garamond" w:hAnsi="Garamond"/>
          <w:sz w:val="24"/>
          <w:szCs w:val="24"/>
        </w:rPr>
        <w:t xml:space="preserve">, </w:t>
      </w:r>
      <w:r w:rsidR="00CA4A65">
        <w:rPr>
          <w:rFonts w:ascii="Garamond" w:hAnsi="Garamond"/>
          <w:sz w:val="24"/>
          <w:szCs w:val="24"/>
        </w:rPr>
        <w:t xml:space="preserve">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.2.</w:t>
      </w:r>
      <w:r w:rsidR="00CA4A65">
        <w:rPr>
          <w:rFonts w:ascii="Garamond" w:hAnsi="Garamond"/>
          <w:sz w:val="24"/>
          <w:szCs w:val="24"/>
        </w:rPr>
        <w:t>3</w:t>
      </w:r>
      <w:r w:rsidR="00CA4A65" w:rsidRPr="00F328EF">
        <w:rPr>
          <w:rFonts w:ascii="Garamond" w:hAnsi="Garamond"/>
          <w:sz w:val="24"/>
          <w:szCs w:val="24"/>
        </w:rPr>
        <w:t xml:space="preserve">, </w:t>
      </w:r>
      <w:r w:rsidR="00CA4A65">
        <w:rPr>
          <w:rFonts w:ascii="Garamond" w:hAnsi="Garamond"/>
          <w:sz w:val="24"/>
          <w:szCs w:val="24"/>
        </w:rPr>
        <w:t xml:space="preserve">or Clause </w:t>
      </w:r>
      <w:r w:rsidR="00CA4A65" w:rsidRPr="00F328EF">
        <w:rPr>
          <w:rFonts w:ascii="Garamond" w:hAnsi="Garamond"/>
          <w:sz w:val="24"/>
          <w:szCs w:val="24"/>
        </w:rPr>
        <w:t>1</w:t>
      </w:r>
      <w:r w:rsidR="00CA4A65">
        <w:rPr>
          <w:rFonts w:ascii="Garamond" w:hAnsi="Garamond"/>
          <w:sz w:val="24"/>
          <w:szCs w:val="24"/>
        </w:rPr>
        <w:t>9</w:t>
      </w:r>
      <w:r w:rsidR="00CA4A65" w:rsidRPr="00F328EF">
        <w:rPr>
          <w:rFonts w:ascii="Garamond" w:hAnsi="Garamond"/>
          <w:sz w:val="24"/>
          <w:szCs w:val="24"/>
        </w:rPr>
        <w:t>.2.</w:t>
      </w:r>
      <w:r w:rsidR="00CA4A65">
        <w:rPr>
          <w:rFonts w:ascii="Garamond" w:hAnsi="Garamond"/>
          <w:sz w:val="24"/>
          <w:szCs w:val="24"/>
        </w:rPr>
        <w:t>4</w:t>
      </w:r>
      <w:r w:rsidR="008523BA" w:rsidRPr="008523BA">
        <w:rPr>
          <w:rFonts w:ascii="Garamond" w:hAnsi="Garamond"/>
          <w:bCs/>
          <w:sz w:val="24"/>
          <w:szCs w:val="24"/>
        </w:rPr>
        <w:t xml:space="preserve">, the </w:t>
      </w:r>
      <w:r>
        <w:rPr>
          <w:rFonts w:ascii="Garamond" w:hAnsi="Garamond"/>
          <w:bCs/>
          <w:sz w:val="24"/>
          <w:szCs w:val="24"/>
        </w:rPr>
        <w:t>Mini-Grid Operator</w:t>
      </w:r>
      <w:r w:rsidR="008523BA" w:rsidRPr="008523BA">
        <w:rPr>
          <w:rFonts w:ascii="Garamond" w:hAnsi="Garamond"/>
          <w:bCs/>
          <w:sz w:val="24"/>
          <w:szCs w:val="24"/>
        </w:rPr>
        <w:t xml:space="preserve"> shall pay compensation(s) prescribed </w:t>
      </w:r>
      <w:r w:rsidR="008523BA" w:rsidRPr="00CA4A65">
        <w:rPr>
          <w:rFonts w:ascii="Garamond" w:hAnsi="Garamond"/>
          <w:bCs/>
          <w:sz w:val="24"/>
          <w:szCs w:val="24"/>
        </w:rPr>
        <w:t>in Clause 1</w:t>
      </w:r>
      <w:r w:rsidR="00CA4A65" w:rsidRPr="000A77C5">
        <w:rPr>
          <w:rFonts w:ascii="Garamond" w:hAnsi="Garamond"/>
          <w:bCs/>
          <w:sz w:val="24"/>
          <w:szCs w:val="24"/>
        </w:rPr>
        <w:t>9</w:t>
      </w:r>
      <w:r w:rsidR="008523BA" w:rsidRPr="00CA4A65">
        <w:rPr>
          <w:rFonts w:ascii="Garamond" w:hAnsi="Garamond"/>
          <w:bCs/>
          <w:sz w:val="24"/>
          <w:szCs w:val="24"/>
        </w:rPr>
        <w:t>.</w:t>
      </w:r>
      <w:r w:rsidR="00CA4A65" w:rsidRPr="00CA4A65">
        <w:rPr>
          <w:rFonts w:ascii="Garamond" w:hAnsi="Garamond"/>
          <w:bCs/>
          <w:sz w:val="24"/>
          <w:szCs w:val="24"/>
        </w:rPr>
        <w:t>5.2.</w:t>
      </w:r>
      <w:proofErr w:type="gramStart"/>
      <w:r w:rsidR="00CA4A65" w:rsidRPr="00CA4A65">
        <w:rPr>
          <w:rFonts w:ascii="Garamond" w:hAnsi="Garamond"/>
          <w:bCs/>
          <w:sz w:val="24"/>
          <w:szCs w:val="24"/>
        </w:rPr>
        <w:t>1</w:t>
      </w:r>
      <w:r w:rsidR="008523BA" w:rsidRPr="00CA4A65">
        <w:rPr>
          <w:rFonts w:ascii="Garamond" w:hAnsi="Garamond"/>
          <w:bCs/>
          <w:sz w:val="24"/>
          <w:szCs w:val="24"/>
        </w:rPr>
        <w:t>;</w:t>
      </w:r>
      <w:proofErr w:type="gramEnd"/>
    </w:p>
    <w:p w14:paraId="79BB4BB0" w14:textId="77777777" w:rsidR="00BE6456" w:rsidRPr="000A77C5" w:rsidRDefault="00BE6456" w:rsidP="000A77C5">
      <w:pPr>
        <w:pStyle w:val="ListParagraph"/>
        <w:ind w:left="1627"/>
        <w:rPr>
          <w:rFonts w:ascii="Garamond" w:hAnsi="Garamond"/>
          <w:bCs/>
          <w:sz w:val="24"/>
          <w:szCs w:val="24"/>
        </w:rPr>
      </w:pPr>
    </w:p>
    <w:p w14:paraId="542E5DA6" w14:textId="2665B8EF" w:rsidR="00847963" w:rsidRPr="000A77C5" w:rsidRDefault="00847963" w:rsidP="00773DAA">
      <w:pPr>
        <w:numPr>
          <w:ilvl w:val="2"/>
          <w:numId w:val="3"/>
        </w:numPr>
        <w:spacing w:after="120"/>
        <w:ind w:left="1620" w:hanging="720"/>
        <w:jc w:val="both"/>
        <w:rPr>
          <w:rFonts w:ascii="Garamond" w:hAnsi="Garamond"/>
          <w:sz w:val="24"/>
          <w:szCs w:val="24"/>
        </w:rPr>
      </w:pPr>
      <w:r>
        <w:rPr>
          <w:rFonts w:ascii="Garamond" w:hAnsi="Garamond"/>
          <w:sz w:val="24"/>
          <w:szCs w:val="24"/>
        </w:rPr>
        <w:t>U</w:t>
      </w:r>
      <w:r w:rsidRPr="000A77C5">
        <w:rPr>
          <w:rFonts w:ascii="Garamond" w:hAnsi="Garamond"/>
          <w:sz w:val="24"/>
          <w:szCs w:val="24"/>
        </w:rPr>
        <w:t>ndertake such restorations to the</w:t>
      </w:r>
      <w:r>
        <w:rPr>
          <w:rFonts w:ascii="Garamond" w:hAnsi="Garamond"/>
          <w:sz w:val="24"/>
          <w:szCs w:val="24"/>
        </w:rPr>
        <w:t xml:space="preserve"> Landowner’s</w:t>
      </w:r>
      <w:r w:rsidRPr="000A77C5">
        <w:rPr>
          <w:rFonts w:ascii="Garamond" w:hAnsi="Garamond"/>
          <w:sz w:val="24"/>
          <w:szCs w:val="24"/>
        </w:rPr>
        <w:t xml:space="preserve"> land, rooftop, and environment required to restore the Generation Assets Site to good condition in the event of termination of this Agreement</w:t>
      </w:r>
      <w:r w:rsidR="00F27FF3">
        <w:rPr>
          <w:rFonts w:ascii="Garamond" w:hAnsi="Garamond"/>
          <w:sz w:val="24"/>
          <w:szCs w:val="24"/>
        </w:rPr>
        <w:t xml:space="preserve"> </w:t>
      </w:r>
      <w:r w:rsidR="00A42F8F">
        <w:rPr>
          <w:rFonts w:ascii="Garamond" w:hAnsi="Garamond"/>
          <w:sz w:val="24"/>
          <w:szCs w:val="24"/>
        </w:rPr>
        <w:t xml:space="preserve">in accordance with terms of the lease with the Landowner </w:t>
      </w:r>
      <w:r w:rsidR="00F27FF3">
        <w:rPr>
          <w:rFonts w:ascii="Garamond" w:hAnsi="Garamond"/>
          <w:sz w:val="24"/>
          <w:szCs w:val="24"/>
        </w:rPr>
        <w:t xml:space="preserve">or as otherwise agreed by the </w:t>
      </w:r>
      <w:proofErr w:type="gramStart"/>
      <w:r w:rsidR="00F27FF3">
        <w:rPr>
          <w:rFonts w:ascii="Garamond" w:hAnsi="Garamond"/>
          <w:sz w:val="24"/>
          <w:szCs w:val="24"/>
        </w:rPr>
        <w:t>Parties</w:t>
      </w:r>
      <w:r w:rsidRPr="000A77C5">
        <w:rPr>
          <w:rFonts w:ascii="Garamond" w:hAnsi="Garamond"/>
          <w:sz w:val="24"/>
          <w:szCs w:val="24"/>
        </w:rPr>
        <w:t>;</w:t>
      </w:r>
      <w:proofErr w:type="gramEnd"/>
    </w:p>
    <w:p w14:paraId="76078B0F" w14:textId="643456FB" w:rsidR="00F8204F" w:rsidRDefault="00364707" w:rsidP="00773DAA">
      <w:pPr>
        <w:numPr>
          <w:ilvl w:val="2"/>
          <w:numId w:val="3"/>
        </w:numPr>
        <w:spacing w:after="120"/>
        <w:ind w:left="1620" w:hanging="720"/>
        <w:jc w:val="both"/>
        <w:rPr>
          <w:rFonts w:ascii="Garamond" w:hAnsi="Garamond"/>
          <w:b/>
          <w:sz w:val="24"/>
          <w:szCs w:val="24"/>
        </w:rPr>
      </w:pPr>
      <w:r>
        <w:rPr>
          <w:rFonts w:ascii="Garamond" w:hAnsi="Garamond"/>
          <w:sz w:val="24"/>
          <w:szCs w:val="24"/>
        </w:rPr>
        <w:t>Develop, finance, build, own, and operat</w:t>
      </w:r>
      <w:r w:rsidR="002522A1">
        <w:rPr>
          <w:rFonts w:ascii="Garamond" w:hAnsi="Garamond"/>
          <w:sz w:val="24"/>
          <w:szCs w:val="24"/>
        </w:rPr>
        <w:t>e</w:t>
      </w:r>
      <w:r w:rsidR="002D27AE" w:rsidRPr="00F8204F">
        <w:rPr>
          <w:rFonts w:ascii="Garamond" w:hAnsi="Garamond"/>
          <w:sz w:val="24"/>
          <w:szCs w:val="24"/>
        </w:rPr>
        <w:t xml:space="preserve"> generat</w:t>
      </w:r>
      <w:r w:rsidR="00DE228C">
        <w:rPr>
          <w:rFonts w:ascii="Garamond" w:hAnsi="Garamond"/>
          <w:sz w:val="24"/>
          <w:szCs w:val="24"/>
        </w:rPr>
        <w:t>ion assets w</w:t>
      </w:r>
      <w:r w:rsidR="002D27AE" w:rsidRPr="00F8204F">
        <w:rPr>
          <w:rFonts w:ascii="Garamond" w:hAnsi="Garamond"/>
          <w:sz w:val="24"/>
          <w:szCs w:val="24"/>
        </w:rPr>
        <w:t xml:space="preserve">ithin the Interconnected Network to supply electricity to the Connected </w:t>
      </w:r>
      <w:r w:rsidR="002A2674" w:rsidRPr="00F8204F">
        <w:rPr>
          <w:rFonts w:ascii="Garamond" w:hAnsi="Garamond"/>
          <w:sz w:val="24"/>
          <w:szCs w:val="24"/>
        </w:rPr>
        <w:t>C</w:t>
      </w:r>
      <w:r w:rsidR="00E33B9F">
        <w:rPr>
          <w:rFonts w:ascii="Garamond" w:hAnsi="Garamond"/>
          <w:sz w:val="24"/>
          <w:szCs w:val="24"/>
        </w:rPr>
        <w:t>luster</w:t>
      </w:r>
      <w:r w:rsidR="002522A1">
        <w:rPr>
          <w:rFonts w:ascii="Garamond" w:hAnsi="Garamond"/>
          <w:sz w:val="24"/>
          <w:szCs w:val="24"/>
        </w:rPr>
        <w:t xml:space="preserve"> at the</w:t>
      </w:r>
      <w:r w:rsidR="00C436EF">
        <w:rPr>
          <w:rFonts w:ascii="Garamond" w:hAnsi="Garamond"/>
          <w:sz w:val="24"/>
          <w:szCs w:val="24"/>
        </w:rPr>
        <w:t xml:space="preserve"> </w:t>
      </w:r>
      <w:r w:rsidR="00C436EF">
        <w:rPr>
          <w:rFonts w:ascii="Garamond" w:hAnsi="Garamond"/>
          <w:sz w:val="24"/>
          <w:szCs w:val="24"/>
        </w:rPr>
        <w:lastRenderedPageBreak/>
        <w:t>Generation Assets Site</w:t>
      </w:r>
      <w:r w:rsidR="002522A1">
        <w:rPr>
          <w:rFonts w:ascii="Garamond" w:hAnsi="Garamond"/>
          <w:sz w:val="24"/>
          <w:szCs w:val="24"/>
        </w:rPr>
        <w:t xml:space="preserve"> location set out in </w:t>
      </w:r>
      <w:r w:rsidR="001C6601" w:rsidRPr="00052359">
        <w:rPr>
          <w:rFonts w:ascii="Garamond" w:hAnsi="Garamond"/>
          <w:sz w:val="24"/>
          <w:szCs w:val="24"/>
        </w:rPr>
        <w:t xml:space="preserve">in the map in </w:t>
      </w:r>
      <w:r w:rsidR="001C6601">
        <w:rPr>
          <w:rFonts w:ascii="Garamond" w:hAnsi="Garamond"/>
          <w:sz w:val="24"/>
          <w:szCs w:val="24"/>
        </w:rPr>
        <w:t xml:space="preserve">Schedule </w:t>
      </w:r>
      <w:r w:rsidR="00BD0F60">
        <w:rPr>
          <w:rFonts w:ascii="Garamond" w:hAnsi="Garamond"/>
          <w:sz w:val="24"/>
          <w:szCs w:val="24"/>
        </w:rPr>
        <w:t>3</w:t>
      </w:r>
      <w:r w:rsidR="001C6601">
        <w:rPr>
          <w:rFonts w:ascii="Garamond" w:hAnsi="Garamond"/>
          <w:sz w:val="24"/>
          <w:szCs w:val="24"/>
        </w:rPr>
        <w:t xml:space="preserve"> and diagram in Schedule </w:t>
      </w:r>
      <w:proofErr w:type="gramStart"/>
      <w:r w:rsidR="00BD0F60">
        <w:rPr>
          <w:rFonts w:ascii="Garamond" w:hAnsi="Garamond"/>
          <w:sz w:val="24"/>
          <w:szCs w:val="24"/>
        </w:rPr>
        <w:t>4</w:t>
      </w:r>
      <w:r w:rsidR="000045B8">
        <w:rPr>
          <w:rFonts w:ascii="Garamond" w:hAnsi="Garamond"/>
          <w:sz w:val="24"/>
          <w:szCs w:val="24"/>
        </w:rPr>
        <w:t>;</w:t>
      </w:r>
      <w:proofErr w:type="gramEnd"/>
    </w:p>
    <w:p w14:paraId="0770ACAD" w14:textId="5655A0C6" w:rsidR="000045B8" w:rsidRPr="000A77C5" w:rsidRDefault="002D27AE" w:rsidP="00773DAA">
      <w:pPr>
        <w:numPr>
          <w:ilvl w:val="2"/>
          <w:numId w:val="3"/>
        </w:numPr>
        <w:spacing w:after="120"/>
        <w:ind w:left="1620" w:hanging="720"/>
        <w:jc w:val="both"/>
        <w:rPr>
          <w:rFonts w:ascii="Garamond" w:hAnsi="Garamond"/>
          <w:sz w:val="24"/>
          <w:szCs w:val="24"/>
        </w:rPr>
      </w:pPr>
      <w:r w:rsidRPr="00F8204F">
        <w:rPr>
          <w:rFonts w:ascii="Garamond" w:hAnsi="Garamond"/>
          <w:sz w:val="24"/>
          <w:szCs w:val="24"/>
        </w:rPr>
        <w:t>Operate the Interconnected Network and ensure that it has an availability</w:t>
      </w:r>
      <w:r w:rsidR="00DC48ED">
        <w:rPr>
          <w:rFonts w:ascii="Garamond" w:hAnsi="Garamond"/>
          <w:sz w:val="24"/>
          <w:szCs w:val="24"/>
        </w:rPr>
        <w:t xml:space="preserve"> of</w:t>
      </w:r>
      <w:r w:rsidR="00DC48ED" w:rsidRPr="00DC48ED">
        <w:rPr>
          <w:rFonts w:ascii="Garamond" w:hAnsi="Garamond"/>
          <w:sz w:val="24"/>
          <w:szCs w:val="24"/>
        </w:rPr>
        <w:t xml:space="preserve"> </w:t>
      </w:r>
      <w:r w:rsidR="00DC48ED" w:rsidRPr="00E02DB7">
        <w:rPr>
          <w:rFonts w:ascii="Garamond" w:hAnsi="Garamond"/>
          <w:sz w:val="24"/>
          <w:szCs w:val="24"/>
        </w:rPr>
        <w:t xml:space="preserve">power as required in </w:t>
      </w:r>
      <w:r w:rsidR="00DC48ED" w:rsidRPr="000A77C5">
        <w:rPr>
          <w:rFonts w:ascii="Garamond" w:hAnsi="Garamond"/>
          <w:sz w:val="24"/>
          <w:szCs w:val="24"/>
        </w:rPr>
        <w:t>Clause 8.4</w:t>
      </w:r>
      <w:r w:rsidR="000806DA" w:rsidRPr="00BE6456">
        <w:rPr>
          <w:rFonts w:ascii="Garamond" w:hAnsi="Garamond"/>
          <w:sz w:val="24"/>
          <w:szCs w:val="24"/>
        </w:rPr>
        <w:t>,</w:t>
      </w:r>
      <w:r w:rsidR="000806DA">
        <w:rPr>
          <w:rFonts w:ascii="Garamond" w:hAnsi="Garamond"/>
          <w:sz w:val="24"/>
          <w:szCs w:val="24"/>
        </w:rPr>
        <w:t xml:space="preserve"> or the applicable</w:t>
      </w:r>
      <w:r w:rsidR="001D3F3F">
        <w:rPr>
          <w:rFonts w:ascii="Garamond" w:hAnsi="Garamond"/>
          <w:sz w:val="24"/>
          <w:szCs w:val="24"/>
        </w:rPr>
        <w:t xml:space="preserve"> and agreed upon</w:t>
      </w:r>
      <w:r w:rsidR="000806DA">
        <w:rPr>
          <w:rFonts w:ascii="Garamond" w:hAnsi="Garamond"/>
          <w:sz w:val="24"/>
          <w:szCs w:val="24"/>
        </w:rPr>
        <w:t xml:space="preserve"> availability of power if an Optional Lower Reliability </w:t>
      </w:r>
      <w:r w:rsidR="00944D71">
        <w:rPr>
          <w:rFonts w:ascii="Garamond" w:hAnsi="Garamond"/>
          <w:sz w:val="24"/>
          <w:szCs w:val="24"/>
        </w:rPr>
        <w:t>T</w:t>
      </w:r>
      <w:r w:rsidR="001D3F3F">
        <w:rPr>
          <w:rFonts w:ascii="Garamond" w:hAnsi="Garamond"/>
          <w:sz w:val="24"/>
          <w:szCs w:val="24"/>
        </w:rPr>
        <w:t xml:space="preserve">ariff is agreed to </w:t>
      </w:r>
      <w:r w:rsidR="00041197">
        <w:rPr>
          <w:rFonts w:ascii="Garamond" w:hAnsi="Garamond"/>
          <w:sz w:val="24"/>
          <w:szCs w:val="24"/>
        </w:rPr>
        <w:t xml:space="preserve">by the Parties </w:t>
      </w:r>
      <w:r w:rsidR="00944D71">
        <w:rPr>
          <w:rFonts w:ascii="Garamond" w:hAnsi="Garamond"/>
          <w:sz w:val="24"/>
          <w:szCs w:val="24"/>
        </w:rPr>
        <w:t>in</w:t>
      </w:r>
      <w:r w:rsidR="001D3F3F">
        <w:rPr>
          <w:rFonts w:ascii="Garamond" w:hAnsi="Garamond"/>
          <w:sz w:val="24"/>
          <w:szCs w:val="24"/>
        </w:rPr>
        <w:t xml:space="preserve"> Schedule </w:t>
      </w:r>
      <w:r w:rsidR="00633C9F">
        <w:rPr>
          <w:rFonts w:ascii="Garamond" w:hAnsi="Garamond"/>
          <w:sz w:val="24"/>
          <w:szCs w:val="24"/>
        </w:rPr>
        <w:t>5</w:t>
      </w:r>
      <w:r w:rsidR="00041197">
        <w:rPr>
          <w:rFonts w:ascii="Garamond" w:hAnsi="Garamond"/>
          <w:sz w:val="24"/>
          <w:szCs w:val="24"/>
        </w:rPr>
        <w:t xml:space="preserve"> per Clause </w:t>
      </w:r>
      <w:proofErr w:type="gramStart"/>
      <w:r w:rsidR="007638F7">
        <w:rPr>
          <w:rFonts w:ascii="Garamond" w:hAnsi="Garamond"/>
          <w:sz w:val="24"/>
          <w:szCs w:val="24"/>
        </w:rPr>
        <w:t>9.2</w:t>
      </w:r>
      <w:r w:rsidR="00DC48ED">
        <w:rPr>
          <w:rFonts w:ascii="Garamond" w:hAnsi="Garamond"/>
          <w:sz w:val="24"/>
          <w:szCs w:val="24"/>
        </w:rPr>
        <w:t>;</w:t>
      </w:r>
      <w:proofErr w:type="gramEnd"/>
    </w:p>
    <w:p w14:paraId="1E45FB15" w14:textId="6C585055" w:rsidR="000045B8" w:rsidRPr="000A77C5" w:rsidRDefault="000045B8" w:rsidP="00773DAA">
      <w:pPr>
        <w:numPr>
          <w:ilvl w:val="2"/>
          <w:numId w:val="3"/>
        </w:numPr>
        <w:spacing w:after="120"/>
        <w:ind w:left="1620" w:hanging="720"/>
        <w:jc w:val="both"/>
        <w:rPr>
          <w:rFonts w:ascii="Garamond" w:hAnsi="Garamond"/>
          <w:sz w:val="24"/>
          <w:szCs w:val="24"/>
        </w:rPr>
      </w:pPr>
      <w:r>
        <w:rPr>
          <w:rFonts w:ascii="Garamond" w:hAnsi="Garamond"/>
          <w:sz w:val="24"/>
          <w:szCs w:val="24"/>
        </w:rPr>
        <w:t>O</w:t>
      </w:r>
      <w:r w:rsidRPr="000A77C5">
        <w:rPr>
          <w:rFonts w:ascii="Garamond" w:hAnsi="Garamond"/>
          <w:sz w:val="24"/>
          <w:szCs w:val="24"/>
        </w:rPr>
        <w:t xml:space="preserve">perate, maintain and carry out such repairs to the </w:t>
      </w:r>
      <w:proofErr w:type="gramStart"/>
      <w:r w:rsidR="00896856">
        <w:rPr>
          <w:rFonts w:ascii="Garamond" w:hAnsi="Garamond"/>
          <w:sz w:val="24"/>
          <w:szCs w:val="24"/>
        </w:rPr>
        <w:t>m</w:t>
      </w:r>
      <w:r w:rsidR="00896856" w:rsidRPr="0072176B">
        <w:rPr>
          <w:rFonts w:ascii="Garamond" w:hAnsi="Garamond"/>
          <w:sz w:val="24"/>
          <w:szCs w:val="24"/>
        </w:rPr>
        <w:t>ini-</w:t>
      </w:r>
      <w:r w:rsidR="00896856">
        <w:rPr>
          <w:rFonts w:ascii="Garamond" w:hAnsi="Garamond"/>
          <w:sz w:val="24"/>
          <w:szCs w:val="24"/>
        </w:rPr>
        <w:t>g</w:t>
      </w:r>
      <w:r w:rsidR="00896856" w:rsidRPr="0072176B">
        <w:rPr>
          <w:rFonts w:ascii="Garamond" w:hAnsi="Garamond"/>
          <w:sz w:val="24"/>
          <w:szCs w:val="24"/>
        </w:rPr>
        <w:t>rid</w:t>
      </w:r>
      <w:proofErr w:type="gramEnd"/>
      <w:r w:rsidR="00896856" w:rsidDel="00896856">
        <w:rPr>
          <w:rFonts w:ascii="Garamond" w:hAnsi="Garamond"/>
          <w:sz w:val="24"/>
          <w:szCs w:val="24"/>
        </w:rPr>
        <w:t xml:space="preserve"> </w:t>
      </w:r>
      <w:r w:rsidRPr="000A77C5">
        <w:rPr>
          <w:rFonts w:ascii="Garamond" w:hAnsi="Garamond"/>
          <w:sz w:val="24"/>
          <w:szCs w:val="24"/>
        </w:rPr>
        <w:t>in the course of its operations to maintain its reliability requirements and in accordance with the Technical Codes, including the responsibility to refuel and maintain backup diesel generators as needed;</w:t>
      </w:r>
    </w:p>
    <w:p w14:paraId="66FAE424" w14:textId="1C8594AF" w:rsidR="00052359" w:rsidRDefault="002D27AE" w:rsidP="00773DAA">
      <w:pPr>
        <w:numPr>
          <w:ilvl w:val="2"/>
          <w:numId w:val="3"/>
        </w:numPr>
        <w:spacing w:after="120"/>
        <w:ind w:left="1620" w:hanging="720"/>
        <w:jc w:val="both"/>
        <w:rPr>
          <w:rFonts w:ascii="Garamond" w:hAnsi="Garamond"/>
          <w:b/>
          <w:sz w:val="24"/>
          <w:szCs w:val="24"/>
        </w:rPr>
      </w:pPr>
      <w:r w:rsidRPr="00052359">
        <w:rPr>
          <w:rFonts w:ascii="Garamond" w:hAnsi="Garamond"/>
          <w:sz w:val="24"/>
          <w:szCs w:val="24"/>
        </w:rPr>
        <w:t xml:space="preserve">Ensure that new connections, installations and extensions made pursuant to Clause 4.3.2 conform with the requirement in the Technical Codes and this </w:t>
      </w:r>
      <w:proofErr w:type="gramStart"/>
      <w:r w:rsidRPr="00052359">
        <w:rPr>
          <w:rFonts w:ascii="Garamond" w:hAnsi="Garamond"/>
          <w:sz w:val="24"/>
          <w:szCs w:val="24"/>
        </w:rPr>
        <w:t>Agreement</w:t>
      </w:r>
      <w:r w:rsidR="000045B8">
        <w:rPr>
          <w:rFonts w:ascii="Garamond" w:hAnsi="Garamond"/>
          <w:sz w:val="24"/>
          <w:szCs w:val="24"/>
        </w:rPr>
        <w:t>;</w:t>
      </w:r>
      <w:proofErr w:type="gramEnd"/>
      <w:r w:rsidR="000045B8">
        <w:rPr>
          <w:rFonts w:ascii="Garamond" w:hAnsi="Garamond"/>
          <w:sz w:val="24"/>
          <w:szCs w:val="24"/>
        </w:rPr>
        <w:t xml:space="preserve"> </w:t>
      </w:r>
    </w:p>
    <w:p w14:paraId="6B981E27" w14:textId="6CB61145" w:rsidR="00052359" w:rsidRPr="001224D0" w:rsidRDefault="002D27AE" w:rsidP="00773DAA">
      <w:pPr>
        <w:numPr>
          <w:ilvl w:val="2"/>
          <w:numId w:val="3"/>
        </w:numPr>
        <w:spacing w:after="120"/>
        <w:ind w:left="1620" w:hanging="720"/>
        <w:jc w:val="both"/>
        <w:rPr>
          <w:rFonts w:ascii="Garamond" w:hAnsi="Garamond"/>
          <w:sz w:val="24"/>
          <w:szCs w:val="24"/>
        </w:rPr>
      </w:pPr>
      <w:r w:rsidRPr="00052359">
        <w:rPr>
          <w:rFonts w:ascii="Garamond" w:hAnsi="Garamond"/>
          <w:sz w:val="24"/>
          <w:szCs w:val="24"/>
        </w:rPr>
        <w:t xml:space="preserve">Buy electricity from the DisCo for resale to the Connected </w:t>
      </w:r>
      <w:r w:rsidR="002A2674" w:rsidRPr="00052359">
        <w:rPr>
          <w:rFonts w:ascii="Garamond" w:hAnsi="Garamond"/>
          <w:sz w:val="24"/>
          <w:szCs w:val="24"/>
        </w:rPr>
        <w:t>C</w:t>
      </w:r>
      <w:r w:rsidR="00991ED9">
        <w:rPr>
          <w:rFonts w:ascii="Garamond" w:hAnsi="Garamond"/>
          <w:sz w:val="24"/>
          <w:szCs w:val="24"/>
        </w:rPr>
        <w:t>luster</w:t>
      </w:r>
      <w:r w:rsidR="002A2674" w:rsidRPr="00052359">
        <w:rPr>
          <w:rFonts w:ascii="Garamond" w:hAnsi="Garamond"/>
          <w:sz w:val="24"/>
          <w:szCs w:val="24"/>
        </w:rPr>
        <w:t xml:space="preserve"> </w:t>
      </w:r>
      <w:r w:rsidRPr="00052359">
        <w:rPr>
          <w:rFonts w:ascii="Garamond" w:hAnsi="Garamond"/>
          <w:sz w:val="24"/>
          <w:szCs w:val="24"/>
        </w:rPr>
        <w:t xml:space="preserve">during the </w:t>
      </w:r>
      <w:r w:rsidR="00AC23BE">
        <w:rPr>
          <w:rFonts w:ascii="Garamond" w:hAnsi="Garamond"/>
          <w:sz w:val="24"/>
          <w:szCs w:val="24"/>
        </w:rPr>
        <w:t>Grid</w:t>
      </w:r>
      <w:r w:rsidRPr="00052359">
        <w:rPr>
          <w:rFonts w:ascii="Garamond" w:hAnsi="Garamond"/>
          <w:sz w:val="24"/>
          <w:szCs w:val="24"/>
        </w:rPr>
        <w:t xml:space="preserve"> Availability</w:t>
      </w:r>
      <w:r w:rsidR="00C9081A">
        <w:rPr>
          <w:rFonts w:ascii="Garamond" w:hAnsi="Garamond"/>
          <w:sz w:val="24"/>
          <w:szCs w:val="24"/>
        </w:rPr>
        <w:t xml:space="preserve"> Standard hours</w:t>
      </w:r>
      <w:r w:rsidRPr="00052359">
        <w:rPr>
          <w:rFonts w:ascii="Garamond" w:hAnsi="Garamond"/>
          <w:sz w:val="24"/>
          <w:szCs w:val="24"/>
        </w:rPr>
        <w:t xml:space="preserve"> </w:t>
      </w:r>
      <w:r w:rsidR="00C9081A">
        <w:rPr>
          <w:rFonts w:ascii="Garamond" w:hAnsi="Garamond"/>
          <w:sz w:val="24"/>
          <w:szCs w:val="24"/>
        </w:rPr>
        <w:t>per</w:t>
      </w:r>
      <w:r w:rsidRPr="00052359">
        <w:rPr>
          <w:rFonts w:ascii="Garamond" w:hAnsi="Garamond"/>
          <w:sz w:val="24"/>
          <w:szCs w:val="24"/>
        </w:rPr>
        <w:t xml:space="preserve"> Clause </w:t>
      </w:r>
      <w:proofErr w:type="gramStart"/>
      <w:r w:rsidRPr="00052359">
        <w:rPr>
          <w:rFonts w:ascii="Garamond" w:hAnsi="Garamond"/>
          <w:sz w:val="24"/>
          <w:szCs w:val="24"/>
        </w:rPr>
        <w:t>8.1</w:t>
      </w:r>
      <w:r w:rsidR="00E661F8">
        <w:rPr>
          <w:rFonts w:ascii="Garamond" w:hAnsi="Garamond"/>
          <w:sz w:val="24"/>
          <w:szCs w:val="24"/>
        </w:rPr>
        <w:t>;</w:t>
      </w:r>
      <w:proofErr w:type="gramEnd"/>
      <w:r w:rsidR="00E661F8">
        <w:rPr>
          <w:rFonts w:ascii="Garamond" w:hAnsi="Garamond"/>
          <w:sz w:val="24"/>
          <w:szCs w:val="24"/>
        </w:rPr>
        <w:t xml:space="preserve"> </w:t>
      </w:r>
    </w:p>
    <w:p w14:paraId="459E4AFA" w14:textId="277473AE" w:rsidR="0076119E" w:rsidRDefault="00C95202" w:rsidP="00773DAA">
      <w:pPr>
        <w:numPr>
          <w:ilvl w:val="2"/>
          <w:numId w:val="3"/>
        </w:numPr>
        <w:spacing w:after="120"/>
        <w:ind w:left="1620" w:hanging="720"/>
        <w:jc w:val="both"/>
        <w:rPr>
          <w:rFonts w:ascii="Garamond" w:hAnsi="Garamond"/>
          <w:sz w:val="24"/>
          <w:szCs w:val="24"/>
        </w:rPr>
      </w:pPr>
      <w:r>
        <w:rPr>
          <w:rFonts w:ascii="Garamond" w:hAnsi="Garamond"/>
          <w:sz w:val="24"/>
          <w:szCs w:val="24"/>
        </w:rPr>
        <w:t>B</w:t>
      </w:r>
      <w:r w:rsidR="00E661F8">
        <w:rPr>
          <w:rFonts w:ascii="Garamond" w:hAnsi="Garamond"/>
          <w:sz w:val="24"/>
          <w:szCs w:val="24"/>
        </w:rPr>
        <w:t xml:space="preserve">ill the </w:t>
      </w:r>
      <w:r w:rsidR="00E751E7">
        <w:rPr>
          <w:rFonts w:ascii="Garamond" w:hAnsi="Garamond"/>
          <w:sz w:val="24"/>
          <w:szCs w:val="24"/>
        </w:rPr>
        <w:t>Connected C</w:t>
      </w:r>
      <w:r w:rsidR="00991ED9">
        <w:rPr>
          <w:rFonts w:ascii="Garamond" w:hAnsi="Garamond"/>
          <w:sz w:val="24"/>
          <w:szCs w:val="24"/>
        </w:rPr>
        <w:t>luster</w:t>
      </w:r>
      <w:r w:rsidR="00E751E7">
        <w:rPr>
          <w:rFonts w:ascii="Garamond" w:hAnsi="Garamond"/>
          <w:sz w:val="24"/>
          <w:szCs w:val="24"/>
        </w:rPr>
        <w:t xml:space="preserve"> customers</w:t>
      </w:r>
      <w:r w:rsidR="00E661F8">
        <w:rPr>
          <w:rFonts w:ascii="Garamond" w:hAnsi="Garamond"/>
          <w:sz w:val="24"/>
          <w:szCs w:val="24"/>
        </w:rPr>
        <w:t xml:space="preserve"> for all electricity received monthly (from both the DisCo’s Distribution Network supply and the Generation Assets</w:t>
      </w:r>
      <w:r w:rsidR="00790ED9">
        <w:rPr>
          <w:rFonts w:ascii="Garamond" w:hAnsi="Garamond"/>
          <w:sz w:val="24"/>
          <w:szCs w:val="24"/>
        </w:rPr>
        <w:t xml:space="preserve"> in the </w:t>
      </w:r>
      <w:proofErr w:type="gramStart"/>
      <w:r w:rsidR="00790ED9">
        <w:rPr>
          <w:rFonts w:ascii="Garamond" w:hAnsi="Garamond"/>
          <w:sz w:val="24"/>
          <w:szCs w:val="24"/>
        </w:rPr>
        <w:t>m</w:t>
      </w:r>
      <w:r w:rsidR="00790ED9" w:rsidRPr="0072176B">
        <w:rPr>
          <w:rFonts w:ascii="Garamond" w:hAnsi="Garamond"/>
          <w:sz w:val="24"/>
          <w:szCs w:val="24"/>
        </w:rPr>
        <w:t>ini-</w:t>
      </w:r>
      <w:r w:rsidR="00790ED9">
        <w:rPr>
          <w:rFonts w:ascii="Garamond" w:hAnsi="Garamond"/>
          <w:sz w:val="24"/>
          <w:szCs w:val="24"/>
        </w:rPr>
        <w:t>g</w:t>
      </w:r>
      <w:r w:rsidR="00790ED9" w:rsidRPr="0072176B">
        <w:rPr>
          <w:rFonts w:ascii="Garamond" w:hAnsi="Garamond"/>
          <w:sz w:val="24"/>
          <w:szCs w:val="24"/>
        </w:rPr>
        <w:t>rid</w:t>
      </w:r>
      <w:proofErr w:type="gramEnd"/>
      <w:r w:rsidR="00E661F8">
        <w:rPr>
          <w:rFonts w:ascii="Garamond" w:hAnsi="Garamond"/>
          <w:sz w:val="24"/>
          <w:szCs w:val="24"/>
        </w:rPr>
        <w:t xml:space="preserve">) collect the respective amount from the </w:t>
      </w:r>
      <w:r w:rsidR="00E44F29">
        <w:rPr>
          <w:rFonts w:ascii="Garamond" w:hAnsi="Garamond"/>
          <w:sz w:val="24"/>
          <w:szCs w:val="24"/>
        </w:rPr>
        <w:t>Connected C</w:t>
      </w:r>
      <w:r w:rsidR="00991ED9">
        <w:rPr>
          <w:rFonts w:ascii="Garamond" w:hAnsi="Garamond"/>
          <w:sz w:val="24"/>
          <w:szCs w:val="24"/>
        </w:rPr>
        <w:t>luster</w:t>
      </w:r>
      <w:r w:rsidR="00E44F29">
        <w:rPr>
          <w:rFonts w:ascii="Garamond" w:hAnsi="Garamond"/>
          <w:sz w:val="24"/>
          <w:szCs w:val="24"/>
        </w:rPr>
        <w:t xml:space="preserve"> customers</w:t>
      </w:r>
      <w:r w:rsidR="00E661F8">
        <w:rPr>
          <w:rFonts w:ascii="Garamond" w:hAnsi="Garamond"/>
          <w:sz w:val="24"/>
          <w:szCs w:val="24"/>
        </w:rPr>
        <w:t>, and then settl</w:t>
      </w:r>
      <w:r w:rsidR="00E44F29">
        <w:rPr>
          <w:rFonts w:ascii="Garamond" w:hAnsi="Garamond"/>
          <w:sz w:val="24"/>
          <w:szCs w:val="24"/>
        </w:rPr>
        <w:t>e</w:t>
      </w:r>
      <w:r w:rsidR="00E661F8">
        <w:rPr>
          <w:rFonts w:ascii="Garamond" w:hAnsi="Garamond"/>
          <w:sz w:val="24"/>
          <w:szCs w:val="24"/>
        </w:rPr>
        <w:t xml:space="preserve"> with the DisCo for electricity received from the </w:t>
      </w:r>
      <w:r w:rsidR="00F37000">
        <w:rPr>
          <w:rFonts w:ascii="Garamond" w:hAnsi="Garamond"/>
          <w:sz w:val="24"/>
          <w:szCs w:val="24"/>
        </w:rPr>
        <w:t xml:space="preserve">DisCo’s </w:t>
      </w:r>
      <w:r w:rsidR="00E661F8">
        <w:rPr>
          <w:rFonts w:ascii="Garamond" w:hAnsi="Garamond"/>
          <w:sz w:val="24"/>
          <w:szCs w:val="24"/>
        </w:rPr>
        <w:t>Distribution Network minus any payments due from the DisCo pursuant to this Agreement</w:t>
      </w:r>
      <w:r w:rsidR="005247C3">
        <w:rPr>
          <w:rFonts w:ascii="Garamond" w:hAnsi="Garamond"/>
          <w:sz w:val="24"/>
          <w:szCs w:val="24"/>
        </w:rPr>
        <w:t>;</w:t>
      </w:r>
    </w:p>
    <w:p w14:paraId="5D16CF27" w14:textId="4B031317" w:rsidR="001674FF" w:rsidRPr="00E85894" w:rsidRDefault="00246B2A" w:rsidP="00773DAA">
      <w:pPr>
        <w:numPr>
          <w:ilvl w:val="2"/>
          <w:numId w:val="3"/>
        </w:numPr>
        <w:spacing w:after="120"/>
        <w:ind w:left="1620" w:hanging="720"/>
        <w:jc w:val="both"/>
        <w:rPr>
          <w:rFonts w:ascii="Garamond" w:hAnsi="Garamond"/>
          <w:sz w:val="24"/>
          <w:szCs w:val="24"/>
        </w:rPr>
      </w:pPr>
      <w:r>
        <w:rPr>
          <w:rFonts w:ascii="Garamond" w:hAnsi="Garamond"/>
          <w:sz w:val="24"/>
          <w:szCs w:val="24"/>
        </w:rPr>
        <w:t>Make the Connected C</w:t>
      </w:r>
      <w:r w:rsidR="00991ED9">
        <w:rPr>
          <w:rFonts w:ascii="Garamond" w:hAnsi="Garamond"/>
          <w:sz w:val="24"/>
          <w:szCs w:val="24"/>
        </w:rPr>
        <w:t>luster</w:t>
      </w:r>
      <w:r>
        <w:rPr>
          <w:rFonts w:ascii="Garamond" w:hAnsi="Garamond"/>
          <w:sz w:val="24"/>
          <w:szCs w:val="24"/>
        </w:rPr>
        <w:t xml:space="preserve"> customers aware of the change in service occurring on the Date of Commercial Operation and implications to the customer’s bill, electricity reliability, and other relevant </w:t>
      </w:r>
      <w:r w:rsidR="00DA6FEF">
        <w:rPr>
          <w:rFonts w:ascii="Garamond" w:hAnsi="Garamond"/>
          <w:sz w:val="24"/>
          <w:szCs w:val="24"/>
        </w:rPr>
        <w:t xml:space="preserve">aspects of the project. Subject to the Mini-Grid Operator’s discretion, this </w:t>
      </w:r>
      <w:r w:rsidR="00836DD7">
        <w:rPr>
          <w:rFonts w:ascii="Garamond" w:hAnsi="Garamond"/>
          <w:sz w:val="24"/>
          <w:szCs w:val="24"/>
        </w:rPr>
        <w:t>may be a verbal and/or written communication.</w:t>
      </w:r>
    </w:p>
    <w:p w14:paraId="3A407B35" w14:textId="5F8309DE" w:rsidR="005247C3" w:rsidRPr="00FB3782" w:rsidRDefault="0005430B" w:rsidP="00773DAA">
      <w:pPr>
        <w:numPr>
          <w:ilvl w:val="2"/>
          <w:numId w:val="3"/>
        </w:numPr>
        <w:spacing w:after="120"/>
        <w:ind w:left="1620" w:hanging="720"/>
        <w:jc w:val="both"/>
        <w:rPr>
          <w:rFonts w:ascii="Garamond" w:hAnsi="Garamond"/>
          <w:sz w:val="24"/>
          <w:szCs w:val="24"/>
        </w:rPr>
      </w:pPr>
      <w:r>
        <w:rPr>
          <w:rFonts w:ascii="Garamond" w:hAnsi="Garamond"/>
          <w:sz w:val="24"/>
          <w:szCs w:val="24"/>
        </w:rPr>
        <w:t>Mini</w:t>
      </w:r>
      <w:r w:rsidR="0010173E">
        <w:rPr>
          <w:rFonts w:ascii="Garamond" w:hAnsi="Garamond"/>
          <w:sz w:val="24"/>
          <w:szCs w:val="24"/>
        </w:rPr>
        <w:t xml:space="preserve">-Grid Operator should </w:t>
      </w:r>
      <w:r w:rsidR="008648BC">
        <w:rPr>
          <w:rFonts w:ascii="Garamond" w:hAnsi="Garamond"/>
          <w:sz w:val="24"/>
          <w:szCs w:val="24"/>
        </w:rPr>
        <w:t xml:space="preserve">establish the </w:t>
      </w:r>
      <w:r w:rsidR="00B6481C">
        <w:rPr>
          <w:rFonts w:ascii="Garamond" w:hAnsi="Garamond"/>
          <w:sz w:val="24"/>
          <w:szCs w:val="24"/>
        </w:rPr>
        <w:t xml:space="preserve">required </w:t>
      </w:r>
      <w:r w:rsidR="005247C3" w:rsidRPr="005F0E85">
        <w:rPr>
          <w:rFonts w:ascii="Garamond" w:hAnsi="Garamond"/>
          <w:sz w:val="24"/>
          <w:szCs w:val="24"/>
        </w:rPr>
        <w:t xml:space="preserve">security measures that are to prevent any vandalism and/or electricity theft within the Interconnected Network and on the Generation Assets </w:t>
      </w:r>
      <w:proofErr w:type="gramStart"/>
      <w:r w:rsidR="005247C3" w:rsidRPr="005F0E85">
        <w:rPr>
          <w:rFonts w:ascii="Garamond" w:hAnsi="Garamond"/>
          <w:sz w:val="24"/>
          <w:szCs w:val="24"/>
        </w:rPr>
        <w:t>Site;</w:t>
      </w:r>
      <w:proofErr w:type="gramEnd"/>
      <w:r w:rsidR="005247C3" w:rsidRPr="005F0E85">
        <w:rPr>
          <w:rFonts w:ascii="Garamond" w:hAnsi="Garamond"/>
          <w:sz w:val="24"/>
          <w:szCs w:val="24"/>
        </w:rPr>
        <w:t xml:space="preserve"> </w:t>
      </w:r>
    </w:p>
    <w:p w14:paraId="19306588" w14:textId="6730ACD1" w:rsidR="005247C3" w:rsidRPr="00FB3782" w:rsidRDefault="000C4136" w:rsidP="00773DAA">
      <w:pPr>
        <w:numPr>
          <w:ilvl w:val="2"/>
          <w:numId w:val="3"/>
        </w:numPr>
        <w:spacing w:after="120"/>
        <w:ind w:left="1620" w:hanging="720"/>
        <w:jc w:val="both"/>
        <w:rPr>
          <w:rFonts w:ascii="Garamond" w:hAnsi="Garamond"/>
          <w:sz w:val="24"/>
          <w:szCs w:val="24"/>
        </w:rPr>
      </w:pPr>
      <w:r>
        <w:rPr>
          <w:rFonts w:ascii="Garamond" w:hAnsi="Garamond"/>
          <w:sz w:val="24"/>
          <w:szCs w:val="24"/>
        </w:rPr>
        <w:t>O</w:t>
      </w:r>
      <w:r w:rsidR="005247C3" w:rsidRPr="00E02DB7">
        <w:rPr>
          <w:rFonts w:ascii="Garamond" w:hAnsi="Garamond"/>
          <w:sz w:val="24"/>
          <w:szCs w:val="24"/>
        </w:rPr>
        <w:t>btain the necessary</w:t>
      </w:r>
      <w:r w:rsidR="004A1185">
        <w:rPr>
          <w:rFonts w:ascii="Garamond" w:hAnsi="Garamond"/>
          <w:sz w:val="24"/>
          <w:szCs w:val="24"/>
        </w:rPr>
        <w:t xml:space="preserve"> Authorizations, including those required </w:t>
      </w:r>
      <w:r w:rsidR="005247C3" w:rsidRPr="00E02DB7">
        <w:rPr>
          <w:rFonts w:ascii="Garamond" w:hAnsi="Garamond"/>
          <w:sz w:val="24"/>
          <w:szCs w:val="24"/>
        </w:rPr>
        <w:t xml:space="preserve">from the Commission required by the </w:t>
      </w:r>
      <w:r w:rsidR="005247C3">
        <w:rPr>
          <w:rFonts w:ascii="Garamond" w:hAnsi="Garamond"/>
          <w:sz w:val="24"/>
          <w:szCs w:val="24"/>
        </w:rPr>
        <w:t>Mini-Grid Operator</w:t>
      </w:r>
      <w:r w:rsidR="005247C3" w:rsidRPr="00E02DB7">
        <w:rPr>
          <w:rFonts w:ascii="Garamond" w:hAnsi="Garamond"/>
          <w:sz w:val="24"/>
          <w:szCs w:val="24"/>
        </w:rPr>
        <w:t xml:space="preserve"> to undertake the activities in </w:t>
      </w:r>
      <w:r w:rsidR="005247C3" w:rsidRPr="00FB3782">
        <w:rPr>
          <w:rFonts w:ascii="Garamond" w:hAnsi="Garamond"/>
          <w:sz w:val="24"/>
          <w:szCs w:val="24"/>
        </w:rPr>
        <w:t>Clause 4.3</w:t>
      </w:r>
      <w:r w:rsidR="005247C3" w:rsidRPr="00E02DB7">
        <w:rPr>
          <w:rFonts w:ascii="Garamond" w:hAnsi="Garamond"/>
          <w:sz w:val="24"/>
          <w:szCs w:val="24"/>
        </w:rPr>
        <w:t xml:space="preserve"> </w:t>
      </w:r>
      <w:proofErr w:type="gramStart"/>
      <w:r w:rsidR="005247C3" w:rsidRPr="00E02DB7">
        <w:rPr>
          <w:rFonts w:ascii="Garamond" w:hAnsi="Garamond"/>
          <w:sz w:val="24"/>
          <w:szCs w:val="24"/>
        </w:rPr>
        <w:t>above</w:t>
      </w:r>
      <w:r w:rsidR="00561059">
        <w:rPr>
          <w:rFonts w:ascii="Garamond" w:hAnsi="Garamond"/>
          <w:sz w:val="24"/>
          <w:szCs w:val="24"/>
        </w:rPr>
        <w:t>;</w:t>
      </w:r>
      <w:proofErr w:type="gramEnd"/>
    </w:p>
    <w:p w14:paraId="76297C06" w14:textId="115384EF" w:rsidR="00052359" w:rsidRPr="00BF009C" w:rsidRDefault="001674FF" w:rsidP="00773DAA">
      <w:pPr>
        <w:numPr>
          <w:ilvl w:val="2"/>
          <w:numId w:val="3"/>
        </w:numPr>
        <w:spacing w:after="120"/>
        <w:ind w:left="1620" w:hanging="720"/>
        <w:jc w:val="both"/>
        <w:rPr>
          <w:rFonts w:ascii="Garamond" w:hAnsi="Garamond"/>
          <w:sz w:val="24"/>
          <w:szCs w:val="24"/>
        </w:rPr>
      </w:pPr>
      <w:r>
        <w:rPr>
          <w:rFonts w:ascii="Garamond" w:hAnsi="Garamond"/>
          <w:sz w:val="24"/>
          <w:szCs w:val="24"/>
        </w:rPr>
        <w:t>C</w:t>
      </w:r>
      <w:r w:rsidR="002D27AE" w:rsidRPr="00052359">
        <w:rPr>
          <w:rFonts w:ascii="Garamond" w:hAnsi="Garamond"/>
          <w:sz w:val="24"/>
          <w:szCs w:val="24"/>
        </w:rPr>
        <w:t xml:space="preserve">arry out its obligations under this Agreement in accordance with the Mini-Grid Regulations, Good Industry Practice, Technical Codes and the </w:t>
      </w:r>
      <w:r w:rsidR="00BF21A9">
        <w:rPr>
          <w:rFonts w:ascii="Garamond" w:hAnsi="Garamond"/>
          <w:sz w:val="24"/>
          <w:szCs w:val="24"/>
        </w:rPr>
        <w:t>Applicable Laws</w:t>
      </w:r>
      <w:r w:rsidR="00BF21A9" w:rsidRPr="00052359">
        <w:rPr>
          <w:rFonts w:ascii="Garamond" w:hAnsi="Garamond"/>
          <w:sz w:val="24"/>
          <w:szCs w:val="24"/>
        </w:rPr>
        <w:t xml:space="preserve"> of </w:t>
      </w:r>
      <w:r w:rsidR="00BF21A9">
        <w:rPr>
          <w:rFonts w:ascii="Garamond" w:hAnsi="Garamond"/>
          <w:sz w:val="24"/>
          <w:szCs w:val="24"/>
        </w:rPr>
        <w:t>any Relevant Authority, including</w:t>
      </w:r>
      <w:r w:rsidR="002D27AE" w:rsidRPr="00052359">
        <w:rPr>
          <w:rFonts w:ascii="Garamond" w:hAnsi="Garamond"/>
          <w:sz w:val="24"/>
          <w:szCs w:val="24"/>
        </w:rPr>
        <w:t xml:space="preserve"> the </w:t>
      </w:r>
      <w:proofErr w:type="gramStart"/>
      <w:r w:rsidR="002D27AE" w:rsidRPr="00052359">
        <w:rPr>
          <w:rFonts w:ascii="Garamond" w:hAnsi="Garamond"/>
          <w:sz w:val="24"/>
          <w:szCs w:val="24"/>
        </w:rPr>
        <w:t>Commission</w:t>
      </w:r>
      <w:r w:rsidR="00561059">
        <w:rPr>
          <w:rFonts w:ascii="Garamond" w:hAnsi="Garamond"/>
          <w:sz w:val="24"/>
          <w:szCs w:val="24"/>
        </w:rPr>
        <w:t>;</w:t>
      </w:r>
      <w:proofErr w:type="gramEnd"/>
    </w:p>
    <w:p w14:paraId="28990473" w14:textId="39869F4C" w:rsidR="00052359" w:rsidRPr="0043409A" w:rsidRDefault="00561059" w:rsidP="00773DAA">
      <w:pPr>
        <w:numPr>
          <w:ilvl w:val="2"/>
          <w:numId w:val="3"/>
        </w:numPr>
        <w:spacing w:after="120"/>
        <w:ind w:left="1620" w:hanging="720"/>
        <w:jc w:val="both"/>
        <w:rPr>
          <w:rFonts w:ascii="Garamond" w:hAnsi="Garamond"/>
          <w:sz w:val="24"/>
          <w:szCs w:val="24"/>
        </w:rPr>
      </w:pPr>
      <w:r>
        <w:rPr>
          <w:rFonts w:ascii="Garamond" w:hAnsi="Garamond"/>
          <w:sz w:val="24"/>
          <w:szCs w:val="24"/>
        </w:rPr>
        <w:t>Make</w:t>
      </w:r>
      <w:r w:rsidR="002D27AE" w:rsidRPr="00052359">
        <w:rPr>
          <w:rFonts w:ascii="Garamond" w:hAnsi="Garamond"/>
          <w:sz w:val="24"/>
          <w:szCs w:val="24"/>
        </w:rPr>
        <w:t xml:space="preserve"> the necessary repairs to the </w:t>
      </w:r>
      <w:r w:rsidR="00531542">
        <w:rPr>
          <w:rFonts w:ascii="Garamond" w:hAnsi="Garamond"/>
          <w:sz w:val="24"/>
          <w:szCs w:val="24"/>
        </w:rPr>
        <w:t xml:space="preserve">Distribution Network </w:t>
      </w:r>
      <w:r w:rsidR="002D27AE" w:rsidRPr="00052359">
        <w:rPr>
          <w:rFonts w:ascii="Garamond" w:hAnsi="Garamond"/>
          <w:sz w:val="24"/>
          <w:szCs w:val="24"/>
        </w:rPr>
        <w:t xml:space="preserve">Assets </w:t>
      </w:r>
      <w:r w:rsidR="00531542" w:rsidRPr="00052359">
        <w:rPr>
          <w:rFonts w:ascii="Garamond" w:hAnsi="Garamond"/>
          <w:sz w:val="24"/>
          <w:szCs w:val="24"/>
        </w:rPr>
        <w:t xml:space="preserve">and Infrastructure </w:t>
      </w:r>
      <w:r w:rsidR="00531542">
        <w:rPr>
          <w:rFonts w:ascii="Garamond" w:hAnsi="Garamond"/>
          <w:sz w:val="24"/>
          <w:szCs w:val="24"/>
        </w:rPr>
        <w:t xml:space="preserve">within the Interconnected Network </w:t>
      </w:r>
      <w:r w:rsidR="002D27AE" w:rsidRPr="00052359">
        <w:rPr>
          <w:rFonts w:ascii="Garamond" w:hAnsi="Garamond"/>
          <w:sz w:val="24"/>
          <w:szCs w:val="24"/>
        </w:rPr>
        <w:t xml:space="preserve">listed in </w:t>
      </w:r>
      <w:r w:rsidR="00C51331">
        <w:rPr>
          <w:rFonts w:ascii="Garamond" w:hAnsi="Garamond"/>
          <w:sz w:val="24"/>
          <w:szCs w:val="24"/>
        </w:rPr>
        <w:t xml:space="preserve">Schedule </w:t>
      </w:r>
      <w:r w:rsidR="00A222AA">
        <w:rPr>
          <w:rFonts w:ascii="Garamond" w:hAnsi="Garamond"/>
          <w:sz w:val="24"/>
          <w:szCs w:val="24"/>
        </w:rPr>
        <w:t>6</w:t>
      </w:r>
      <w:r w:rsidR="004655CA">
        <w:rPr>
          <w:rFonts w:ascii="Garamond" w:hAnsi="Garamond"/>
          <w:sz w:val="24"/>
          <w:szCs w:val="24"/>
        </w:rPr>
        <w:t xml:space="preserve"> </w:t>
      </w:r>
      <w:r w:rsidR="002D27AE" w:rsidRPr="00052359">
        <w:rPr>
          <w:rFonts w:ascii="Garamond" w:hAnsi="Garamond"/>
          <w:sz w:val="24"/>
          <w:szCs w:val="24"/>
        </w:rPr>
        <w:t>and shall ensure that such repairs conform to the requirements of the Technical Codes</w:t>
      </w:r>
      <w:r>
        <w:rPr>
          <w:rFonts w:ascii="Garamond" w:hAnsi="Garamond"/>
          <w:sz w:val="24"/>
          <w:szCs w:val="24"/>
        </w:rPr>
        <w:t xml:space="preserve"> and</w:t>
      </w:r>
    </w:p>
    <w:p w14:paraId="1C0C19F6" w14:textId="33F0D839" w:rsidR="00521171" w:rsidRDefault="00561059" w:rsidP="00773DAA">
      <w:pPr>
        <w:numPr>
          <w:ilvl w:val="2"/>
          <w:numId w:val="3"/>
        </w:numPr>
        <w:spacing w:after="120"/>
        <w:ind w:left="1620" w:hanging="720"/>
        <w:jc w:val="both"/>
        <w:rPr>
          <w:rFonts w:ascii="Garamond" w:hAnsi="Garamond"/>
          <w:sz w:val="24"/>
          <w:szCs w:val="24"/>
        </w:rPr>
      </w:pPr>
      <w:r>
        <w:rPr>
          <w:rFonts w:ascii="Garamond" w:hAnsi="Garamond"/>
          <w:sz w:val="24"/>
          <w:szCs w:val="24"/>
        </w:rPr>
        <w:t>U</w:t>
      </w:r>
      <w:r w:rsidR="001A0851">
        <w:rPr>
          <w:rFonts w:ascii="Garamond" w:hAnsi="Garamond"/>
          <w:sz w:val="24"/>
          <w:szCs w:val="24"/>
        </w:rPr>
        <w:t xml:space="preserve">se </w:t>
      </w:r>
      <w:r w:rsidR="00C51331">
        <w:rPr>
          <w:rFonts w:ascii="Garamond" w:hAnsi="Garamond"/>
          <w:sz w:val="24"/>
          <w:szCs w:val="24"/>
        </w:rPr>
        <w:t xml:space="preserve">Schedule </w:t>
      </w:r>
      <w:r w:rsidR="00A222AA">
        <w:rPr>
          <w:rFonts w:ascii="Garamond" w:hAnsi="Garamond"/>
          <w:sz w:val="24"/>
          <w:szCs w:val="24"/>
        </w:rPr>
        <w:t>6</w:t>
      </w:r>
      <w:r w:rsidR="001A0851">
        <w:rPr>
          <w:rFonts w:ascii="Garamond" w:hAnsi="Garamond"/>
          <w:sz w:val="24"/>
          <w:szCs w:val="24"/>
        </w:rPr>
        <w:t xml:space="preserve"> to document the </w:t>
      </w:r>
      <w:r w:rsidR="001A0851" w:rsidRPr="00052359">
        <w:rPr>
          <w:rFonts w:ascii="Garamond" w:hAnsi="Garamond"/>
          <w:sz w:val="24"/>
          <w:szCs w:val="24"/>
        </w:rPr>
        <w:t>necessary repairs</w:t>
      </w:r>
      <w:r w:rsidR="006403EF">
        <w:rPr>
          <w:rFonts w:ascii="Garamond" w:hAnsi="Garamond"/>
          <w:sz w:val="24"/>
          <w:szCs w:val="24"/>
        </w:rPr>
        <w:t xml:space="preserve"> and upgrades</w:t>
      </w:r>
      <w:r w:rsidR="001A0851" w:rsidRPr="00052359">
        <w:rPr>
          <w:rFonts w:ascii="Garamond" w:hAnsi="Garamond"/>
          <w:sz w:val="24"/>
          <w:szCs w:val="24"/>
        </w:rPr>
        <w:t xml:space="preserve"> to the </w:t>
      </w:r>
      <w:r w:rsidR="006403EF">
        <w:rPr>
          <w:rFonts w:ascii="Garamond" w:hAnsi="Garamond"/>
          <w:sz w:val="24"/>
          <w:szCs w:val="24"/>
        </w:rPr>
        <w:t xml:space="preserve">Distribution Network </w:t>
      </w:r>
      <w:r w:rsidR="001A0851" w:rsidRPr="00052359">
        <w:rPr>
          <w:rFonts w:ascii="Garamond" w:hAnsi="Garamond"/>
          <w:sz w:val="24"/>
          <w:szCs w:val="24"/>
        </w:rPr>
        <w:t>Assets and Infrastructure</w:t>
      </w:r>
      <w:r w:rsidR="00531542">
        <w:rPr>
          <w:rFonts w:ascii="Garamond" w:hAnsi="Garamond"/>
          <w:sz w:val="24"/>
          <w:szCs w:val="24"/>
        </w:rPr>
        <w:t xml:space="preserve"> within the Interconnected Network</w:t>
      </w:r>
      <w:r w:rsidR="00074103">
        <w:rPr>
          <w:rFonts w:ascii="Garamond" w:hAnsi="Garamond"/>
          <w:sz w:val="24"/>
          <w:szCs w:val="24"/>
        </w:rPr>
        <w:t>, when the repair was made, their costs, and the</w:t>
      </w:r>
      <w:r w:rsidR="00074103" w:rsidRPr="00074103">
        <w:rPr>
          <w:rFonts w:ascii="Garamond" w:hAnsi="Garamond"/>
          <w:sz w:val="24"/>
          <w:szCs w:val="24"/>
        </w:rPr>
        <w:t xml:space="preserve"> </w:t>
      </w:r>
      <w:r w:rsidR="00074103">
        <w:rPr>
          <w:rFonts w:ascii="Garamond" w:hAnsi="Garamond"/>
          <w:sz w:val="24"/>
          <w:szCs w:val="24"/>
        </w:rPr>
        <w:t xml:space="preserve">proportion </w:t>
      </w:r>
      <w:r w:rsidR="006050CC">
        <w:rPr>
          <w:rFonts w:ascii="Garamond" w:hAnsi="Garamond"/>
          <w:sz w:val="24"/>
          <w:szCs w:val="24"/>
        </w:rPr>
        <w:t xml:space="preserve">of </w:t>
      </w:r>
      <w:r w:rsidR="00074103">
        <w:rPr>
          <w:rFonts w:ascii="Garamond" w:hAnsi="Garamond"/>
          <w:sz w:val="24"/>
          <w:szCs w:val="24"/>
        </w:rPr>
        <w:t xml:space="preserve">financial and </w:t>
      </w:r>
      <w:proofErr w:type="spellStart"/>
      <w:r w:rsidR="00074103">
        <w:rPr>
          <w:rFonts w:ascii="Garamond" w:hAnsi="Garamond"/>
          <w:sz w:val="24"/>
          <w:szCs w:val="24"/>
        </w:rPr>
        <w:t>labo</w:t>
      </w:r>
      <w:r w:rsidR="00E57533">
        <w:rPr>
          <w:rFonts w:ascii="Garamond" w:hAnsi="Garamond"/>
          <w:sz w:val="24"/>
          <w:szCs w:val="24"/>
        </w:rPr>
        <w:t>u</w:t>
      </w:r>
      <w:r w:rsidR="00074103">
        <w:rPr>
          <w:rFonts w:ascii="Garamond" w:hAnsi="Garamond"/>
          <w:sz w:val="24"/>
          <w:szCs w:val="24"/>
        </w:rPr>
        <w:t>r</w:t>
      </w:r>
      <w:proofErr w:type="spellEnd"/>
      <w:r w:rsidR="00074103">
        <w:rPr>
          <w:rFonts w:ascii="Garamond" w:hAnsi="Garamond"/>
          <w:sz w:val="24"/>
          <w:szCs w:val="24"/>
        </w:rPr>
        <w:t xml:space="preserve"> </w:t>
      </w:r>
      <w:r w:rsidR="00B21FD8">
        <w:rPr>
          <w:rFonts w:ascii="Garamond" w:hAnsi="Garamond"/>
          <w:sz w:val="24"/>
          <w:szCs w:val="24"/>
        </w:rPr>
        <w:t>resources contributed</w:t>
      </w:r>
      <w:r w:rsidR="005B08D2">
        <w:rPr>
          <w:rFonts w:ascii="Garamond" w:hAnsi="Garamond"/>
          <w:sz w:val="24"/>
          <w:szCs w:val="24"/>
        </w:rPr>
        <w:t xml:space="preserve"> by</w:t>
      </w:r>
      <w:r w:rsidR="00074103">
        <w:rPr>
          <w:rFonts w:ascii="Garamond" w:hAnsi="Garamond"/>
          <w:sz w:val="24"/>
          <w:szCs w:val="24"/>
        </w:rPr>
        <w:t xml:space="preserve"> the Mini-Grid</w:t>
      </w:r>
      <w:r w:rsidR="005B08D2">
        <w:rPr>
          <w:rFonts w:ascii="Garamond" w:hAnsi="Garamond"/>
          <w:sz w:val="24"/>
          <w:szCs w:val="24"/>
        </w:rPr>
        <w:t xml:space="preserve"> Operator</w:t>
      </w:r>
      <w:r w:rsidR="00EE1455">
        <w:rPr>
          <w:rFonts w:ascii="Garamond" w:hAnsi="Garamond"/>
          <w:sz w:val="24"/>
          <w:szCs w:val="24"/>
        </w:rPr>
        <w:t>.</w:t>
      </w:r>
    </w:p>
    <w:p w14:paraId="5D9E2A53" w14:textId="7C99EC37" w:rsidR="002D4764" w:rsidRDefault="00C819A4" w:rsidP="00773DAA">
      <w:pPr>
        <w:numPr>
          <w:ilvl w:val="2"/>
          <w:numId w:val="3"/>
        </w:numPr>
        <w:spacing w:after="120"/>
        <w:ind w:left="1620" w:hanging="720"/>
        <w:jc w:val="both"/>
        <w:rPr>
          <w:rFonts w:ascii="Garamond" w:hAnsi="Garamond"/>
          <w:sz w:val="24"/>
          <w:szCs w:val="24"/>
        </w:rPr>
      </w:pPr>
      <w:r>
        <w:rPr>
          <w:rFonts w:ascii="Garamond" w:hAnsi="Garamond"/>
          <w:sz w:val="24"/>
          <w:szCs w:val="24"/>
        </w:rPr>
        <w:t xml:space="preserve">Report reliability metrics to the DisCo </w:t>
      </w:r>
      <w:r w:rsidR="001D6CEA">
        <w:rPr>
          <w:rFonts w:ascii="Garamond" w:hAnsi="Garamond"/>
          <w:sz w:val="24"/>
          <w:szCs w:val="24"/>
        </w:rPr>
        <w:t>in writing</w:t>
      </w:r>
      <w:r>
        <w:rPr>
          <w:rFonts w:ascii="Garamond" w:hAnsi="Garamond"/>
          <w:sz w:val="24"/>
          <w:szCs w:val="24"/>
        </w:rPr>
        <w:t xml:space="preserve"> </w:t>
      </w:r>
      <w:proofErr w:type="gramStart"/>
      <w:r>
        <w:rPr>
          <w:rFonts w:ascii="Garamond" w:hAnsi="Garamond"/>
          <w:sz w:val="24"/>
          <w:szCs w:val="24"/>
        </w:rPr>
        <w:t>on a</w:t>
      </w:r>
      <w:r w:rsidR="001D6CEA">
        <w:rPr>
          <w:rFonts w:ascii="Garamond" w:hAnsi="Garamond"/>
          <w:sz w:val="24"/>
          <w:szCs w:val="24"/>
        </w:rPr>
        <w:t xml:space="preserve"> monthly</w:t>
      </w:r>
      <w:r>
        <w:rPr>
          <w:rFonts w:ascii="Garamond" w:hAnsi="Garamond"/>
          <w:sz w:val="24"/>
          <w:szCs w:val="24"/>
        </w:rPr>
        <w:t xml:space="preserve"> basis</w:t>
      </w:r>
      <w:proofErr w:type="gramEnd"/>
      <w:r w:rsidR="001D6CEA">
        <w:rPr>
          <w:rFonts w:ascii="Garamond" w:hAnsi="Garamond"/>
          <w:sz w:val="24"/>
          <w:szCs w:val="24"/>
        </w:rPr>
        <w:t>, by the 15</w:t>
      </w:r>
      <w:r w:rsidR="001D6CEA" w:rsidRPr="001D6CEA">
        <w:rPr>
          <w:rFonts w:ascii="Garamond" w:hAnsi="Garamond"/>
          <w:sz w:val="24"/>
          <w:szCs w:val="24"/>
          <w:vertAlign w:val="superscript"/>
        </w:rPr>
        <w:t>th</w:t>
      </w:r>
      <w:r w:rsidR="001D6CEA">
        <w:rPr>
          <w:rFonts w:ascii="Garamond" w:hAnsi="Garamond"/>
          <w:sz w:val="24"/>
          <w:szCs w:val="24"/>
        </w:rPr>
        <w:t xml:space="preserve"> day of the following month</w:t>
      </w:r>
      <w:r w:rsidR="004B3669">
        <w:rPr>
          <w:rFonts w:ascii="Garamond" w:hAnsi="Garamond"/>
          <w:sz w:val="24"/>
          <w:szCs w:val="24"/>
        </w:rPr>
        <w:t xml:space="preserve"> for the first </w:t>
      </w:r>
      <w:r w:rsidR="00E57533">
        <w:rPr>
          <w:rFonts w:ascii="Garamond" w:hAnsi="Garamond"/>
          <w:sz w:val="24"/>
          <w:szCs w:val="24"/>
        </w:rPr>
        <w:t xml:space="preserve">six </w:t>
      </w:r>
      <w:r w:rsidR="004B3669">
        <w:rPr>
          <w:rFonts w:ascii="Garamond" w:hAnsi="Garamond"/>
          <w:sz w:val="24"/>
          <w:szCs w:val="24"/>
        </w:rPr>
        <w:t>months of operations and quarterly thereafter</w:t>
      </w:r>
    </w:p>
    <w:p w14:paraId="51BE1D0B" w14:textId="5DD57F19" w:rsidR="00F84B45" w:rsidRPr="003F309F" w:rsidRDefault="00F90815" w:rsidP="00773DAA">
      <w:pPr>
        <w:numPr>
          <w:ilvl w:val="2"/>
          <w:numId w:val="3"/>
        </w:numPr>
        <w:spacing w:after="120"/>
        <w:ind w:left="1620" w:hanging="720"/>
        <w:jc w:val="both"/>
        <w:rPr>
          <w:rFonts w:ascii="Garamond" w:hAnsi="Garamond"/>
          <w:sz w:val="24"/>
          <w:szCs w:val="24"/>
          <w:highlight w:val="yellow"/>
        </w:rPr>
      </w:pPr>
      <w:r w:rsidRPr="00805C0D">
        <w:rPr>
          <w:rFonts w:ascii="Garamond" w:hAnsi="Garamond"/>
          <w:sz w:val="24"/>
          <w:szCs w:val="24"/>
          <w:lang w:eastAsia="zh-CN"/>
        </w:rPr>
        <w:lastRenderedPageBreak/>
        <w:t>The Mini-</w:t>
      </w:r>
      <w:r w:rsidR="00250E7C" w:rsidRPr="00805C0D">
        <w:rPr>
          <w:rFonts w:ascii="Garamond" w:hAnsi="Garamond"/>
          <w:sz w:val="24"/>
          <w:szCs w:val="24"/>
          <w:lang w:eastAsia="zh-CN"/>
        </w:rPr>
        <w:t>G</w:t>
      </w:r>
      <w:r w:rsidRPr="00805C0D">
        <w:rPr>
          <w:rFonts w:ascii="Garamond" w:hAnsi="Garamond"/>
          <w:sz w:val="24"/>
          <w:szCs w:val="24"/>
          <w:lang w:eastAsia="zh-CN"/>
        </w:rPr>
        <w:t xml:space="preserve">rid </w:t>
      </w:r>
      <w:r w:rsidR="00250E7C" w:rsidRPr="00805C0D">
        <w:rPr>
          <w:rFonts w:ascii="Garamond" w:hAnsi="Garamond"/>
          <w:sz w:val="24"/>
          <w:szCs w:val="24"/>
          <w:lang w:eastAsia="zh-CN"/>
        </w:rPr>
        <w:t>O</w:t>
      </w:r>
      <w:r w:rsidRPr="00805C0D">
        <w:rPr>
          <w:rFonts w:ascii="Garamond" w:hAnsi="Garamond"/>
          <w:sz w:val="24"/>
          <w:szCs w:val="24"/>
          <w:lang w:eastAsia="zh-CN"/>
        </w:rPr>
        <w:t>perator</w:t>
      </w:r>
      <w:r w:rsidR="00453928" w:rsidRPr="00805C0D">
        <w:rPr>
          <w:rFonts w:ascii="Garamond" w:hAnsi="Garamond"/>
          <w:sz w:val="24"/>
          <w:szCs w:val="24"/>
          <w:lang w:eastAsia="zh-CN"/>
        </w:rPr>
        <w:t xml:space="preserve"> shall not remove the installed </w:t>
      </w:r>
      <w:r w:rsidR="00EE1815" w:rsidRPr="00805C0D">
        <w:rPr>
          <w:rFonts w:ascii="Garamond" w:hAnsi="Garamond"/>
          <w:sz w:val="24"/>
          <w:szCs w:val="24"/>
          <w:lang w:eastAsia="zh-CN"/>
        </w:rPr>
        <w:t>DisCo meter of the custome</w:t>
      </w:r>
      <w:r w:rsidR="00823058" w:rsidRPr="00805C0D">
        <w:rPr>
          <w:rFonts w:ascii="Garamond" w:hAnsi="Garamond"/>
          <w:sz w:val="24"/>
          <w:szCs w:val="24"/>
          <w:lang w:eastAsia="zh-CN"/>
        </w:rPr>
        <w:t>rs in the connected community</w:t>
      </w:r>
      <w:r w:rsidR="00E57533">
        <w:rPr>
          <w:rFonts w:ascii="Garamond" w:hAnsi="Garamond"/>
          <w:sz w:val="24"/>
          <w:szCs w:val="24"/>
          <w:lang w:eastAsia="zh-CN"/>
        </w:rPr>
        <w:t>, except if such removal is required for the</w:t>
      </w:r>
      <w:r w:rsidR="003020C0" w:rsidRPr="00805C0D">
        <w:rPr>
          <w:rFonts w:ascii="Garamond" w:hAnsi="Garamond"/>
          <w:sz w:val="24"/>
          <w:szCs w:val="24"/>
          <w:lang w:eastAsia="zh-CN"/>
        </w:rPr>
        <w:t xml:space="preserve"> </w:t>
      </w:r>
      <w:r w:rsidR="00031E5D" w:rsidRPr="00805C0D">
        <w:rPr>
          <w:rFonts w:ascii="Garamond" w:hAnsi="Garamond"/>
          <w:sz w:val="24"/>
          <w:szCs w:val="24"/>
          <w:lang w:eastAsia="zh-CN"/>
        </w:rPr>
        <w:t>connect</w:t>
      </w:r>
      <w:r w:rsidR="00250E7C" w:rsidRPr="00805C0D">
        <w:rPr>
          <w:rFonts w:ascii="Garamond" w:hAnsi="Garamond"/>
          <w:sz w:val="24"/>
          <w:szCs w:val="24"/>
          <w:lang w:eastAsia="zh-CN"/>
        </w:rPr>
        <w:t xml:space="preserve">ion of its meter. The Mini-Grid Operator shall seek permission from the customer and provide the </w:t>
      </w:r>
      <w:r w:rsidR="00365E1C" w:rsidRPr="00805C0D">
        <w:rPr>
          <w:rFonts w:ascii="Garamond" w:hAnsi="Garamond"/>
          <w:sz w:val="24"/>
          <w:szCs w:val="24"/>
          <w:lang w:eastAsia="zh-CN"/>
        </w:rPr>
        <w:t xml:space="preserve">uninstalled </w:t>
      </w:r>
      <w:r w:rsidR="00250E7C" w:rsidRPr="00805C0D">
        <w:rPr>
          <w:rFonts w:ascii="Garamond" w:hAnsi="Garamond"/>
          <w:sz w:val="24"/>
          <w:szCs w:val="24"/>
          <w:lang w:eastAsia="zh-CN"/>
        </w:rPr>
        <w:t>meter to the customer</w:t>
      </w:r>
      <w:r w:rsidR="00365E1C">
        <w:rPr>
          <w:rFonts w:ascii="Garamond" w:hAnsi="Garamond"/>
          <w:sz w:val="24"/>
          <w:szCs w:val="24"/>
          <w:lang w:eastAsia="zh-CN"/>
        </w:rPr>
        <w:t>.</w:t>
      </w:r>
      <w:r w:rsidR="00250E7C" w:rsidRPr="00805C0D">
        <w:rPr>
          <w:rFonts w:ascii="Garamond" w:hAnsi="Garamond"/>
          <w:sz w:val="24"/>
          <w:szCs w:val="24"/>
          <w:lang w:eastAsia="zh-CN"/>
        </w:rPr>
        <w:t xml:space="preserve">  </w:t>
      </w:r>
      <w:r w:rsidRPr="00805C0D">
        <w:rPr>
          <w:rFonts w:ascii="Garamond" w:hAnsi="Garamond"/>
          <w:sz w:val="24"/>
          <w:szCs w:val="24"/>
          <w:lang w:eastAsia="zh-CN"/>
        </w:rPr>
        <w:t xml:space="preserve"> </w:t>
      </w:r>
    </w:p>
    <w:p w14:paraId="4971D55A" w14:textId="6279CBF4" w:rsidR="000D7E94" w:rsidRDefault="000D7E94" w:rsidP="00773DAA">
      <w:pPr>
        <w:pStyle w:val="ListParagraph"/>
        <w:numPr>
          <w:ilvl w:val="1"/>
          <w:numId w:val="3"/>
        </w:numPr>
        <w:spacing w:after="120"/>
        <w:ind w:left="900" w:hanging="540"/>
        <w:jc w:val="both"/>
        <w:rPr>
          <w:rFonts w:ascii="Garamond" w:hAnsi="Garamond"/>
          <w:sz w:val="24"/>
          <w:szCs w:val="24"/>
        </w:rPr>
      </w:pPr>
      <w:r w:rsidRPr="000D7E94">
        <w:rPr>
          <w:rFonts w:ascii="Garamond" w:hAnsi="Garamond"/>
          <w:sz w:val="24"/>
          <w:szCs w:val="24"/>
        </w:rPr>
        <w:t>As desired and appropriate, the Mini-Grid Operator may use commercially reasonable efforts to assist the DisCo in debt recovery efforts of existing debts to the DisCo owed by customers in the Connected C</w:t>
      </w:r>
      <w:r w:rsidR="00991ED9">
        <w:rPr>
          <w:rFonts w:ascii="Garamond" w:hAnsi="Garamond"/>
          <w:sz w:val="24"/>
          <w:szCs w:val="24"/>
        </w:rPr>
        <w:t>luster</w:t>
      </w:r>
      <w:r>
        <w:rPr>
          <w:rFonts w:ascii="Garamond" w:hAnsi="Garamond"/>
          <w:sz w:val="24"/>
          <w:szCs w:val="24"/>
        </w:rPr>
        <w:t xml:space="preserve"> pursuant </w:t>
      </w:r>
      <w:r w:rsidR="004F16C9">
        <w:rPr>
          <w:rFonts w:ascii="Garamond" w:hAnsi="Garamond"/>
          <w:sz w:val="24"/>
          <w:szCs w:val="24"/>
        </w:rPr>
        <w:t xml:space="preserve">to </w:t>
      </w:r>
      <w:r w:rsidR="00D54E9D">
        <w:rPr>
          <w:rFonts w:ascii="Garamond" w:hAnsi="Garamond"/>
          <w:sz w:val="24"/>
          <w:szCs w:val="24"/>
        </w:rPr>
        <w:t>the schedule</w:t>
      </w:r>
      <w:r>
        <w:rPr>
          <w:rFonts w:ascii="Garamond" w:hAnsi="Garamond"/>
          <w:sz w:val="24"/>
          <w:szCs w:val="24"/>
        </w:rPr>
        <w:t>.</w:t>
      </w:r>
    </w:p>
    <w:p w14:paraId="2A69C5E3" w14:textId="77777777" w:rsidR="000D7E94" w:rsidRPr="0043409A" w:rsidRDefault="000D7E94" w:rsidP="0043409A">
      <w:pPr>
        <w:pStyle w:val="ListParagraph"/>
        <w:spacing w:after="120"/>
        <w:ind w:left="900"/>
        <w:jc w:val="both"/>
        <w:rPr>
          <w:rFonts w:ascii="Garamond" w:hAnsi="Garamond"/>
          <w:sz w:val="24"/>
          <w:szCs w:val="24"/>
        </w:rPr>
      </w:pPr>
    </w:p>
    <w:p w14:paraId="4D1CE46D" w14:textId="258622FF" w:rsidR="00C24275" w:rsidRPr="00575F78" w:rsidRDefault="00C24275" w:rsidP="00773DAA">
      <w:pPr>
        <w:pStyle w:val="ListParagraph"/>
        <w:numPr>
          <w:ilvl w:val="1"/>
          <w:numId w:val="3"/>
        </w:numPr>
        <w:spacing w:after="120"/>
        <w:ind w:left="900" w:hanging="540"/>
        <w:jc w:val="both"/>
        <w:rPr>
          <w:rFonts w:ascii="Garamond" w:hAnsi="Garamond"/>
          <w:b/>
          <w:sz w:val="24"/>
          <w:szCs w:val="24"/>
        </w:rPr>
      </w:pPr>
      <w:r>
        <w:rPr>
          <w:rFonts w:ascii="Garamond" w:hAnsi="Garamond"/>
          <w:sz w:val="24"/>
          <w:szCs w:val="24"/>
        </w:rPr>
        <w:t xml:space="preserve">With written notice to the Parties, the Mini-Grid Operator can subcontract the </w:t>
      </w:r>
      <w:r w:rsidR="008404A2">
        <w:rPr>
          <w:rFonts w:ascii="Garamond" w:hAnsi="Garamond"/>
          <w:sz w:val="24"/>
          <w:szCs w:val="24"/>
        </w:rPr>
        <w:t xml:space="preserve">Distribution Network repair and upgrade </w:t>
      </w:r>
      <w:r>
        <w:rPr>
          <w:rFonts w:ascii="Garamond" w:hAnsi="Garamond"/>
          <w:sz w:val="24"/>
          <w:szCs w:val="24"/>
        </w:rPr>
        <w:t>activities outlined in Clause 7</w:t>
      </w:r>
      <w:r w:rsidR="00C40C9D">
        <w:rPr>
          <w:rFonts w:ascii="Garamond" w:hAnsi="Garamond"/>
          <w:sz w:val="24"/>
          <w:szCs w:val="24"/>
        </w:rPr>
        <w:t>, minor activities (such as refueling diesel generators</w:t>
      </w:r>
      <w:r w:rsidR="000955D1">
        <w:rPr>
          <w:rFonts w:ascii="Garamond" w:hAnsi="Garamond"/>
          <w:sz w:val="24"/>
          <w:szCs w:val="24"/>
        </w:rPr>
        <w:t>), and other activities as agreed up by the Parties,</w:t>
      </w:r>
      <w:r w:rsidR="00C40C9D">
        <w:rPr>
          <w:rFonts w:ascii="Garamond" w:hAnsi="Garamond"/>
          <w:sz w:val="24"/>
          <w:szCs w:val="24"/>
        </w:rPr>
        <w:t xml:space="preserve"> </w:t>
      </w:r>
      <w:r>
        <w:rPr>
          <w:rFonts w:ascii="Garamond" w:hAnsi="Garamond"/>
          <w:sz w:val="24"/>
          <w:szCs w:val="24"/>
        </w:rPr>
        <w:t>but the Mini-Grid Operator bears the responsibility for meeting its terms of this Agreement.</w:t>
      </w:r>
      <w:r w:rsidR="008A716D">
        <w:rPr>
          <w:rFonts w:ascii="Garamond" w:hAnsi="Garamond"/>
          <w:sz w:val="24"/>
          <w:szCs w:val="24"/>
        </w:rPr>
        <w:t xml:space="preserve"> </w:t>
      </w:r>
    </w:p>
    <w:p w14:paraId="21BFBA4C" w14:textId="1783605F"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 xml:space="preserve">Subject to the terms of this Agreement, the </w:t>
      </w:r>
      <w:r w:rsidR="004A2A63" w:rsidRPr="00052359">
        <w:rPr>
          <w:rFonts w:ascii="Garamond" w:hAnsi="Garamond"/>
          <w:sz w:val="24"/>
          <w:szCs w:val="24"/>
        </w:rPr>
        <w:t>C</w:t>
      </w:r>
      <w:r w:rsidR="00991ED9">
        <w:rPr>
          <w:rFonts w:ascii="Garamond" w:hAnsi="Garamond"/>
          <w:sz w:val="24"/>
          <w:szCs w:val="24"/>
        </w:rPr>
        <w:t>luster</w:t>
      </w:r>
      <w:r w:rsidRPr="00052359">
        <w:rPr>
          <w:rFonts w:ascii="Garamond" w:hAnsi="Garamond"/>
          <w:sz w:val="24"/>
          <w:szCs w:val="24"/>
        </w:rPr>
        <w:t xml:space="preserve"> Representative shall:</w:t>
      </w:r>
    </w:p>
    <w:p w14:paraId="684456CB" w14:textId="195138D2" w:rsidR="00052359" w:rsidRDefault="00657AE9" w:rsidP="00773DAA">
      <w:pPr>
        <w:numPr>
          <w:ilvl w:val="2"/>
          <w:numId w:val="3"/>
        </w:numPr>
        <w:spacing w:after="120"/>
        <w:ind w:left="1620" w:hanging="720"/>
        <w:jc w:val="both"/>
        <w:rPr>
          <w:rFonts w:ascii="Garamond" w:hAnsi="Garamond"/>
          <w:b/>
          <w:sz w:val="24"/>
          <w:szCs w:val="24"/>
        </w:rPr>
      </w:pPr>
      <w:r>
        <w:rPr>
          <w:rFonts w:ascii="Garamond" w:hAnsi="Garamond"/>
          <w:sz w:val="24"/>
          <w:szCs w:val="24"/>
        </w:rPr>
        <w:t>Ensure</w:t>
      </w:r>
      <w:r w:rsidRPr="00052359">
        <w:rPr>
          <w:rFonts w:ascii="Garamond" w:hAnsi="Garamond"/>
          <w:sz w:val="24"/>
          <w:szCs w:val="24"/>
        </w:rPr>
        <w:t xml:space="preserve"> </w:t>
      </w:r>
      <w:r w:rsidR="002D27AE" w:rsidRPr="00052359">
        <w:rPr>
          <w:rFonts w:ascii="Garamond" w:hAnsi="Garamond"/>
          <w:sz w:val="24"/>
          <w:szCs w:val="24"/>
        </w:rPr>
        <w:t xml:space="preserve">sufficient land </w:t>
      </w:r>
      <w:r w:rsidR="00C277AF">
        <w:rPr>
          <w:rFonts w:ascii="Garamond" w:hAnsi="Garamond"/>
          <w:sz w:val="24"/>
          <w:szCs w:val="24"/>
        </w:rPr>
        <w:t xml:space="preserve">is provided </w:t>
      </w:r>
      <w:r w:rsidR="002D27AE" w:rsidRPr="00052359">
        <w:rPr>
          <w:rFonts w:ascii="Garamond" w:hAnsi="Garamond"/>
          <w:sz w:val="24"/>
          <w:szCs w:val="24"/>
        </w:rPr>
        <w:t xml:space="preserve">within the Connected </w:t>
      </w:r>
      <w:r w:rsidR="002A2674" w:rsidRPr="00052359">
        <w:rPr>
          <w:rFonts w:ascii="Garamond" w:hAnsi="Garamond"/>
          <w:sz w:val="24"/>
          <w:szCs w:val="24"/>
        </w:rPr>
        <w:t>C</w:t>
      </w:r>
      <w:r w:rsidR="00991ED9">
        <w:rPr>
          <w:rFonts w:ascii="Garamond" w:hAnsi="Garamond"/>
          <w:sz w:val="24"/>
          <w:szCs w:val="24"/>
        </w:rPr>
        <w:t>luster</w:t>
      </w:r>
      <w:r w:rsidR="002D27AE" w:rsidRPr="00052359">
        <w:rPr>
          <w:rFonts w:ascii="Garamond" w:hAnsi="Garamond"/>
          <w:sz w:val="24"/>
          <w:szCs w:val="24"/>
        </w:rPr>
        <w:t xml:space="preserve">, as will be required by the Mini-Grid Operator, for the installation and operation of the Generation Assets as depicted in the map in </w:t>
      </w:r>
      <w:r w:rsidR="001768D9">
        <w:rPr>
          <w:rFonts w:ascii="Garamond" w:hAnsi="Garamond"/>
          <w:sz w:val="24"/>
          <w:szCs w:val="24"/>
        </w:rPr>
        <w:t xml:space="preserve">Schedule </w:t>
      </w:r>
      <w:r w:rsidR="0016121A">
        <w:rPr>
          <w:rFonts w:ascii="Garamond" w:hAnsi="Garamond"/>
          <w:sz w:val="24"/>
          <w:szCs w:val="24"/>
        </w:rPr>
        <w:t>3</w:t>
      </w:r>
      <w:r w:rsidR="00525D82">
        <w:rPr>
          <w:rFonts w:ascii="Garamond" w:hAnsi="Garamond"/>
          <w:sz w:val="24"/>
          <w:szCs w:val="24"/>
        </w:rPr>
        <w:t xml:space="preserve"> and diagram in </w:t>
      </w:r>
      <w:r w:rsidR="00A16167">
        <w:rPr>
          <w:rFonts w:ascii="Garamond" w:hAnsi="Garamond"/>
          <w:sz w:val="24"/>
          <w:szCs w:val="24"/>
        </w:rPr>
        <w:t xml:space="preserve">Schedule </w:t>
      </w:r>
      <w:r w:rsidR="0016121A">
        <w:rPr>
          <w:rFonts w:ascii="Garamond" w:hAnsi="Garamond"/>
          <w:sz w:val="24"/>
          <w:szCs w:val="24"/>
        </w:rPr>
        <w:t>4</w:t>
      </w:r>
      <w:r w:rsidR="002D27AE" w:rsidRPr="00052359">
        <w:rPr>
          <w:rFonts w:ascii="Garamond" w:hAnsi="Garamond"/>
          <w:sz w:val="24"/>
          <w:szCs w:val="24"/>
        </w:rPr>
        <w:t xml:space="preserve"> </w:t>
      </w:r>
      <w:proofErr w:type="gramStart"/>
      <w:r w:rsidR="002D27AE" w:rsidRPr="00052359">
        <w:rPr>
          <w:rFonts w:ascii="Garamond" w:hAnsi="Garamond"/>
          <w:sz w:val="24"/>
          <w:szCs w:val="24"/>
        </w:rPr>
        <w:t>below;</w:t>
      </w:r>
      <w:proofErr w:type="gramEnd"/>
      <w:r w:rsidR="002D27AE" w:rsidRPr="00052359">
        <w:rPr>
          <w:rFonts w:ascii="Garamond" w:hAnsi="Garamond"/>
          <w:sz w:val="24"/>
          <w:szCs w:val="24"/>
        </w:rPr>
        <w:t xml:space="preserve">  </w:t>
      </w:r>
    </w:p>
    <w:p w14:paraId="1643CFB3" w14:textId="486A6747" w:rsidR="00052359" w:rsidRDefault="00657AE9" w:rsidP="00773DAA">
      <w:pPr>
        <w:numPr>
          <w:ilvl w:val="2"/>
          <w:numId w:val="3"/>
        </w:numPr>
        <w:spacing w:after="120"/>
        <w:ind w:left="1620" w:hanging="720"/>
        <w:jc w:val="both"/>
        <w:rPr>
          <w:rFonts w:ascii="Garamond" w:hAnsi="Garamond"/>
          <w:b/>
          <w:sz w:val="24"/>
          <w:szCs w:val="24"/>
        </w:rPr>
      </w:pPr>
      <w:r>
        <w:rPr>
          <w:rFonts w:ascii="Garamond" w:hAnsi="Garamond"/>
          <w:sz w:val="24"/>
          <w:szCs w:val="24"/>
        </w:rPr>
        <w:t>E</w:t>
      </w:r>
      <w:r w:rsidRPr="00052359">
        <w:rPr>
          <w:rFonts w:ascii="Garamond" w:hAnsi="Garamond"/>
          <w:sz w:val="24"/>
          <w:szCs w:val="24"/>
        </w:rPr>
        <w:t xml:space="preserve">nsure </w:t>
      </w:r>
      <w:r w:rsidR="002D27AE" w:rsidRPr="00052359">
        <w:rPr>
          <w:rFonts w:ascii="Garamond" w:hAnsi="Garamond"/>
          <w:sz w:val="24"/>
          <w:szCs w:val="24"/>
        </w:rPr>
        <w:t>that the land/location provided pursuant to Clause 5.</w:t>
      </w:r>
      <w:r w:rsidR="0013418D">
        <w:rPr>
          <w:rFonts w:ascii="Garamond" w:hAnsi="Garamond"/>
          <w:sz w:val="24"/>
          <w:szCs w:val="24"/>
        </w:rPr>
        <w:t>5</w:t>
      </w:r>
      <w:r w:rsidR="002D27AE" w:rsidRPr="00052359">
        <w:rPr>
          <w:rFonts w:ascii="Garamond" w:hAnsi="Garamond"/>
          <w:sz w:val="24"/>
          <w:szCs w:val="24"/>
        </w:rPr>
        <w:t xml:space="preserve">.1 above shall </w:t>
      </w:r>
      <w:r w:rsidR="008E7A78">
        <w:rPr>
          <w:rFonts w:ascii="Garamond" w:hAnsi="Garamond"/>
          <w:sz w:val="24"/>
          <w:szCs w:val="24"/>
        </w:rPr>
        <w:t xml:space="preserve">be </w:t>
      </w:r>
      <w:r w:rsidR="00282266">
        <w:rPr>
          <w:rFonts w:ascii="Garamond" w:hAnsi="Garamond"/>
          <w:sz w:val="24"/>
          <w:szCs w:val="24"/>
        </w:rPr>
        <w:t xml:space="preserve">provided at </w:t>
      </w:r>
      <w:r w:rsidR="006161E5">
        <w:rPr>
          <w:rFonts w:ascii="Garamond" w:hAnsi="Garamond"/>
          <w:sz w:val="24"/>
          <w:szCs w:val="24"/>
        </w:rPr>
        <w:t xml:space="preserve">a </w:t>
      </w:r>
      <w:r w:rsidR="008E7A78">
        <w:rPr>
          <w:rFonts w:ascii="Garamond" w:hAnsi="Garamond"/>
          <w:sz w:val="24"/>
          <w:szCs w:val="24"/>
        </w:rPr>
        <w:t xml:space="preserve">nominal fee </w:t>
      </w:r>
      <w:r w:rsidR="006161E5">
        <w:rPr>
          <w:rFonts w:ascii="Garamond" w:hAnsi="Garamond"/>
          <w:sz w:val="24"/>
          <w:szCs w:val="24"/>
        </w:rPr>
        <w:t>agreed upon</w:t>
      </w:r>
      <w:r w:rsidR="00282266">
        <w:rPr>
          <w:rFonts w:ascii="Garamond" w:hAnsi="Garamond"/>
          <w:sz w:val="24"/>
          <w:szCs w:val="24"/>
        </w:rPr>
        <w:t xml:space="preserve"> </w:t>
      </w:r>
      <w:r w:rsidR="002D27AE" w:rsidRPr="00052359">
        <w:rPr>
          <w:rFonts w:ascii="Garamond" w:hAnsi="Garamond"/>
          <w:sz w:val="24"/>
          <w:szCs w:val="24"/>
        </w:rPr>
        <w:t xml:space="preserve">by </w:t>
      </w:r>
      <w:r w:rsidR="000479A4">
        <w:rPr>
          <w:rFonts w:ascii="Garamond" w:hAnsi="Garamond"/>
          <w:sz w:val="24"/>
          <w:szCs w:val="24"/>
        </w:rPr>
        <w:t>the Mini-Grid Operator and the Landowner through a separate lease agreement</w:t>
      </w:r>
      <w:r w:rsidR="0071211F">
        <w:rPr>
          <w:rFonts w:ascii="Garamond" w:hAnsi="Garamond"/>
          <w:sz w:val="24"/>
          <w:szCs w:val="24"/>
        </w:rPr>
        <w:t xml:space="preserve">, as </w:t>
      </w:r>
      <w:r w:rsidR="002D27AE" w:rsidRPr="00052359">
        <w:rPr>
          <w:rFonts w:ascii="Garamond" w:hAnsi="Garamond"/>
          <w:sz w:val="24"/>
          <w:szCs w:val="24"/>
        </w:rPr>
        <w:t xml:space="preserve">all costs (including cost of land acquisition or lease) are recoverable from the </w:t>
      </w:r>
      <w:r w:rsidR="0071211F">
        <w:rPr>
          <w:rFonts w:ascii="Garamond" w:hAnsi="Garamond"/>
          <w:sz w:val="24"/>
          <w:szCs w:val="24"/>
        </w:rPr>
        <w:t xml:space="preserve">Blended Cluster </w:t>
      </w:r>
      <w:proofErr w:type="gramStart"/>
      <w:r w:rsidR="0071211F">
        <w:rPr>
          <w:rFonts w:ascii="Garamond" w:hAnsi="Garamond"/>
          <w:sz w:val="24"/>
          <w:szCs w:val="24"/>
        </w:rPr>
        <w:t>Tariff</w:t>
      </w:r>
      <w:r w:rsidR="002D27AE" w:rsidRPr="00052359">
        <w:rPr>
          <w:rFonts w:ascii="Garamond" w:hAnsi="Garamond"/>
          <w:sz w:val="24"/>
          <w:szCs w:val="24"/>
        </w:rPr>
        <w:t>;</w:t>
      </w:r>
      <w:bookmarkStart w:id="4" w:name="page100"/>
      <w:bookmarkEnd w:id="4"/>
      <w:proofErr w:type="gramEnd"/>
    </w:p>
    <w:p w14:paraId="56384A90" w14:textId="3508F9B7" w:rsidR="00052359" w:rsidRDefault="00011B63" w:rsidP="00773DAA">
      <w:pPr>
        <w:numPr>
          <w:ilvl w:val="2"/>
          <w:numId w:val="3"/>
        </w:numPr>
        <w:spacing w:after="120"/>
        <w:ind w:left="1620" w:hanging="720"/>
        <w:jc w:val="both"/>
        <w:rPr>
          <w:rFonts w:ascii="Garamond" w:hAnsi="Garamond"/>
          <w:b/>
          <w:sz w:val="24"/>
          <w:szCs w:val="24"/>
        </w:rPr>
      </w:pPr>
      <w:r>
        <w:rPr>
          <w:rFonts w:ascii="Garamond" w:hAnsi="Garamond"/>
          <w:sz w:val="24"/>
          <w:szCs w:val="24"/>
        </w:rPr>
        <w:t>E</w:t>
      </w:r>
      <w:r w:rsidRPr="00052359">
        <w:rPr>
          <w:rFonts w:ascii="Garamond" w:hAnsi="Garamond"/>
          <w:sz w:val="24"/>
          <w:szCs w:val="24"/>
        </w:rPr>
        <w:t xml:space="preserve">nsure </w:t>
      </w:r>
      <w:r w:rsidR="002D27AE" w:rsidRPr="00052359">
        <w:rPr>
          <w:rFonts w:ascii="Garamond" w:hAnsi="Garamond"/>
          <w:sz w:val="24"/>
          <w:szCs w:val="24"/>
        </w:rPr>
        <w:t>that othe</w:t>
      </w:r>
      <w:r w:rsidR="002D27AE" w:rsidRPr="00575F78">
        <w:rPr>
          <w:rFonts w:ascii="Garamond" w:hAnsi="Garamond"/>
          <w:sz w:val="24"/>
          <w:szCs w:val="24"/>
        </w:rPr>
        <w:t>r than the nominal fee imposed</w:t>
      </w:r>
      <w:r w:rsidR="002D27AE" w:rsidRPr="00052359">
        <w:rPr>
          <w:rFonts w:ascii="Garamond" w:hAnsi="Garamond"/>
          <w:sz w:val="24"/>
          <w:szCs w:val="24"/>
        </w:rPr>
        <w:t xml:space="preserve"> pursuant to Clause 5.</w:t>
      </w:r>
      <w:r w:rsidR="0071211F">
        <w:rPr>
          <w:rFonts w:ascii="Garamond" w:hAnsi="Garamond"/>
          <w:sz w:val="24"/>
          <w:szCs w:val="24"/>
        </w:rPr>
        <w:t>5</w:t>
      </w:r>
      <w:r w:rsidR="002D27AE" w:rsidRPr="00052359">
        <w:rPr>
          <w:rFonts w:ascii="Garamond" w:hAnsi="Garamond"/>
          <w:sz w:val="24"/>
          <w:szCs w:val="24"/>
        </w:rPr>
        <w:t>.2 above, the Mini-Grid Operator shall not be required to make any further payments in respect of the usage of the land/</w:t>
      </w:r>
      <w:proofErr w:type="gramStart"/>
      <w:r w:rsidR="002D27AE" w:rsidRPr="00052359">
        <w:rPr>
          <w:rFonts w:ascii="Garamond" w:hAnsi="Garamond"/>
          <w:sz w:val="24"/>
          <w:szCs w:val="24"/>
        </w:rPr>
        <w:t>location;</w:t>
      </w:r>
      <w:proofErr w:type="gramEnd"/>
    </w:p>
    <w:p w14:paraId="209B5C0C" w14:textId="0AD0D980" w:rsidR="00052359" w:rsidRPr="00575F78" w:rsidRDefault="00011B63" w:rsidP="00773DAA">
      <w:pPr>
        <w:numPr>
          <w:ilvl w:val="2"/>
          <w:numId w:val="3"/>
        </w:numPr>
        <w:spacing w:after="120"/>
        <w:ind w:left="1620" w:hanging="720"/>
        <w:jc w:val="both"/>
        <w:rPr>
          <w:rFonts w:ascii="Garamond" w:hAnsi="Garamond"/>
          <w:b/>
          <w:sz w:val="24"/>
          <w:szCs w:val="24"/>
        </w:rPr>
      </w:pPr>
      <w:r>
        <w:rPr>
          <w:rFonts w:ascii="Garamond" w:hAnsi="Garamond"/>
          <w:sz w:val="24"/>
          <w:szCs w:val="24"/>
        </w:rPr>
        <w:t>Facilitate</w:t>
      </w:r>
      <w:r w:rsidRPr="00052359">
        <w:rPr>
          <w:rFonts w:ascii="Garamond" w:hAnsi="Garamond"/>
          <w:sz w:val="24"/>
          <w:szCs w:val="24"/>
        </w:rPr>
        <w:t xml:space="preserve"> </w:t>
      </w:r>
      <w:r w:rsidR="008E7A78">
        <w:rPr>
          <w:rFonts w:ascii="Garamond" w:hAnsi="Garamond"/>
          <w:sz w:val="24"/>
          <w:szCs w:val="24"/>
        </w:rPr>
        <w:t>Connected C</w:t>
      </w:r>
      <w:r w:rsidR="00991ED9">
        <w:rPr>
          <w:rFonts w:ascii="Garamond" w:hAnsi="Garamond"/>
          <w:sz w:val="24"/>
          <w:szCs w:val="24"/>
        </w:rPr>
        <w:t>luster</w:t>
      </w:r>
      <w:r w:rsidR="008E7A78">
        <w:rPr>
          <w:rFonts w:ascii="Garamond" w:hAnsi="Garamond"/>
          <w:sz w:val="24"/>
          <w:szCs w:val="24"/>
        </w:rPr>
        <w:t xml:space="preserve"> </w:t>
      </w:r>
      <w:r w:rsidR="002D27AE" w:rsidRPr="00052359">
        <w:rPr>
          <w:rFonts w:ascii="Garamond" w:hAnsi="Garamond"/>
          <w:sz w:val="24"/>
          <w:szCs w:val="24"/>
        </w:rPr>
        <w:t xml:space="preserve">customer </w:t>
      </w:r>
      <w:r w:rsidR="00444D49">
        <w:rPr>
          <w:rFonts w:ascii="Garamond" w:hAnsi="Garamond"/>
          <w:sz w:val="24"/>
          <w:szCs w:val="24"/>
        </w:rPr>
        <w:t xml:space="preserve">awareness of the </w:t>
      </w:r>
      <w:r>
        <w:rPr>
          <w:rFonts w:ascii="Garamond" w:hAnsi="Garamond"/>
          <w:sz w:val="24"/>
          <w:szCs w:val="24"/>
        </w:rPr>
        <w:t>m</w:t>
      </w:r>
      <w:r w:rsidRPr="0072176B">
        <w:rPr>
          <w:rFonts w:ascii="Garamond" w:hAnsi="Garamond"/>
          <w:sz w:val="24"/>
          <w:szCs w:val="24"/>
        </w:rPr>
        <w:t>ini-</w:t>
      </w:r>
      <w:r>
        <w:rPr>
          <w:rFonts w:ascii="Garamond" w:hAnsi="Garamond"/>
          <w:sz w:val="24"/>
          <w:szCs w:val="24"/>
        </w:rPr>
        <w:t>g</w:t>
      </w:r>
      <w:r w:rsidRPr="0072176B">
        <w:rPr>
          <w:rFonts w:ascii="Garamond" w:hAnsi="Garamond"/>
          <w:sz w:val="24"/>
          <w:szCs w:val="24"/>
        </w:rPr>
        <w:t>rid</w:t>
      </w:r>
      <w:r w:rsidDel="00011B63">
        <w:rPr>
          <w:rFonts w:ascii="Garamond" w:hAnsi="Garamond"/>
          <w:sz w:val="24"/>
          <w:szCs w:val="24"/>
        </w:rPr>
        <w:t xml:space="preserve"> </w:t>
      </w:r>
      <w:r w:rsidR="00E34C46">
        <w:rPr>
          <w:rFonts w:ascii="Garamond" w:hAnsi="Garamond"/>
          <w:sz w:val="24"/>
          <w:szCs w:val="24"/>
        </w:rPr>
        <w:t xml:space="preserve">and </w:t>
      </w:r>
      <w:r w:rsidR="002D27AE" w:rsidRPr="00052359">
        <w:rPr>
          <w:rFonts w:ascii="Garamond" w:hAnsi="Garamond"/>
          <w:sz w:val="24"/>
          <w:szCs w:val="24"/>
        </w:rPr>
        <w:t xml:space="preserve">payment of the </w:t>
      </w:r>
      <w:r w:rsidR="008E7A78">
        <w:rPr>
          <w:rFonts w:ascii="Garamond" w:hAnsi="Garamond"/>
          <w:sz w:val="24"/>
          <w:szCs w:val="24"/>
        </w:rPr>
        <w:t>Blended Cluster Tariff</w:t>
      </w:r>
      <w:r w:rsidR="008E7A78" w:rsidRPr="00052359">
        <w:rPr>
          <w:rFonts w:ascii="Garamond" w:hAnsi="Garamond"/>
          <w:sz w:val="24"/>
          <w:szCs w:val="24"/>
        </w:rPr>
        <w:t xml:space="preserve"> </w:t>
      </w:r>
      <w:r w:rsidR="002D27AE" w:rsidRPr="00052359">
        <w:rPr>
          <w:rFonts w:ascii="Garamond" w:hAnsi="Garamond"/>
          <w:sz w:val="24"/>
          <w:szCs w:val="24"/>
        </w:rPr>
        <w:t xml:space="preserve">as stipulated in this </w:t>
      </w:r>
      <w:proofErr w:type="gramStart"/>
      <w:r w:rsidR="002D27AE" w:rsidRPr="00052359">
        <w:rPr>
          <w:rFonts w:ascii="Garamond" w:hAnsi="Garamond"/>
          <w:sz w:val="24"/>
          <w:szCs w:val="24"/>
        </w:rPr>
        <w:t>Agreement;</w:t>
      </w:r>
      <w:proofErr w:type="gramEnd"/>
    </w:p>
    <w:p w14:paraId="66E3CDAA" w14:textId="262EED87" w:rsidR="008E7A78" w:rsidRPr="00532146" w:rsidRDefault="0043409A" w:rsidP="00773DAA">
      <w:pPr>
        <w:numPr>
          <w:ilvl w:val="2"/>
          <w:numId w:val="3"/>
        </w:numPr>
        <w:spacing w:after="120"/>
        <w:ind w:left="1620" w:hanging="720"/>
        <w:jc w:val="both"/>
        <w:rPr>
          <w:rFonts w:ascii="Garamond" w:hAnsi="Garamond"/>
          <w:b/>
          <w:sz w:val="24"/>
          <w:szCs w:val="24"/>
        </w:rPr>
      </w:pPr>
      <w:r w:rsidRPr="00532146">
        <w:rPr>
          <w:rFonts w:ascii="Garamond" w:hAnsi="Garamond"/>
          <w:sz w:val="24"/>
          <w:szCs w:val="24"/>
        </w:rPr>
        <w:t>Facilitate</w:t>
      </w:r>
      <w:r w:rsidR="008E7A78" w:rsidRPr="00532146">
        <w:rPr>
          <w:rFonts w:ascii="Garamond" w:hAnsi="Garamond"/>
          <w:sz w:val="24"/>
          <w:szCs w:val="24"/>
        </w:rPr>
        <w:t xml:space="preserve"> customer outreach and engagement </w:t>
      </w:r>
      <w:r w:rsidRPr="00532146">
        <w:rPr>
          <w:rFonts w:ascii="Garamond" w:hAnsi="Garamond"/>
          <w:sz w:val="24"/>
          <w:szCs w:val="24"/>
        </w:rPr>
        <w:t xml:space="preserve">between customers in </w:t>
      </w:r>
      <w:r w:rsidR="008E7A78" w:rsidRPr="00532146">
        <w:rPr>
          <w:rFonts w:ascii="Garamond" w:hAnsi="Garamond"/>
          <w:sz w:val="24"/>
          <w:szCs w:val="24"/>
        </w:rPr>
        <w:t>the Connected C</w:t>
      </w:r>
      <w:r w:rsidR="00991ED9">
        <w:rPr>
          <w:rFonts w:ascii="Garamond" w:hAnsi="Garamond"/>
          <w:sz w:val="24"/>
          <w:szCs w:val="24"/>
        </w:rPr>
        <w:t>luster</w:t>
      </w:r>
      <w:r w:rsidRPr="00532146">
        <w:rPr>
          <w:rFonts w:ascii="Garamond" w:hAnsi="Garamond"/>
          <w:sz w:val="24"/>
          <w:szCs w:val="24"/>
        </w:rPr>
        <w:t xml:space="preserve"> and the Mini-Grid </w:t>
      </w:r>
      <w:proofErr w:type="gramStart"/>
      <w:r w:rsidRPr="00532146">
        <w:rPr>
          <w:rFonts w:ascii="Garamond" w:hAnsi="Garamond"/>
          <w:sz w:val="24"/>
          <w:szCs w:val="24"/>
        </w:rPr>
        <w:t>Operator</w:t>
      </w:r>
      <w:r w:rsidR="008E7A78" w:rsidRPr="00532146">
        <w:rPr>
          <w:rFonts w:ascii="Garamond" w:hAnsi="Garamond"/>
          <w:sz w:val="24"/>
          <w:szCs w:val="24"/>
        </w:rPr>
        <w:t>;</w:t>
      </w:r>
      <w:proofErr w:type="gramEnd"/>
    </w:p>
    <w:p w14:paraId="0099795F" w14:textId="77000F17" w:rsidR="00052359" w:rsidRDefault="00011B63" w:rsidP="00773DAA">
      <w:pPr>
        <w:numPr>
          <w:ilvl w:val="2"/>
          <w:numId w:val="3"/>
        </w:numPr>
        <w:spacing w:after="120"/>
        <w:ind w:left="1620" w:hanging="720"/>
        <w:jc w:val="both"/>
        <w:rPr>
          <w:rFonts w:ascii="Garamond" w:hAnsi="Garamond"/>
          <w:b/>
          <w:sz w:val="24"/>
          <w:szCs w:val="24"/>
        </w:rPr>
      </w:pPr>
      <w:r>
        <w:rPr>
          <w:rFonts w:ascii="Garamond" w:hAnsi="Garamond"/>
          <w:sz w:val="24"/>
          <w:szCs w:val="24"/>
        </w:rPr>
        <w:t>F</w:t>
      </w:r>
      <w:r w:rsidRPr="00052359">
        <w:rPr>
          <w:rFonts w:ascii="Garamond" w:hAnsi="Garamond"/>
          <w:sz w:val="24"/>
          <w:szCs w:val="24"/>
        </w:rPr>
        <w:t xml:space="preserve">acilitate </w:t>
      </w:r>
      <w:r w:rsidR="002D27AE" w:rsidRPr="00052359">
        <w:rPr>
          <w:rFonts w:ascii="Garamond" w:hAnsi="Garamond"/>
          <w:sz w:val="24"/>
          <w:szCs w:val="24"/>
        </w:rPr>
        <w:t>the resolution of internal disputes amongst members</w:t>
      </w:r>
      <w:r w:rsidR="00134BDD">
        <w:rPr>
          <w:rFonts w:ascii="Garamond" w:hAnsi="Garamond"/>
          <w:sz w:val="24"/>
          <w:szCs w:val="24"/>
        </w:rPr>
        <w:t xml:space="preserve"> of the Connected C</w:t>
      </w:r>
      <w:r w:rsidR="00991ED9">
        <w:rPr>
          <w:rFonts w:ascii="Garamond" w:hAnsi="Garamond"/>
          <w:sz w:val="24"/>
          <w:szCs w:val="24"/>
        </w:rPr>
        <w:t>luster</w:t>
      </w:r>
      <w:r w:rsidR="002D27AE" w:rsidRPr="00052359">
        <w:rPr>
          <w:rFonts w:ascii="Garamond" w:hAnsi="Garamond"/>
          <w:sz w:val="24"/>
          <w:szCs w:val="24"/>
        </w:rPr>
        <w:t xml:space="preserve"> and </w:t>
      </w:r>
      <w:r w:rsidR="00134BDD">
        <w:rPr>
          <w:rFonts w:ascii="Garamond" w:hAnsi="Garamond"/>
          <w:sz w:val="24"/>
          <w:szCs w:val="24"/>
        </w:rPr>
        <w:t>ensure</w:t>
      </w:r>
      <w:r w:rsidR="00134BDD" w:rsidRPr="00052359">
        <w:rPr>
          <w:rFonts w:ascii="Garamond" w:hAnsi="Garamond"/>
          <w:sz w:val="24"/>
          <w:szCs w:val="24"/>
        </w:rPr>
        <w:t xml:space="preserve"> </w:t>
      </w:r>
      <w:r w:rsidR="002D27AE" w:rsidRPr="00052359">
        <w:rPr>
          <w:rFonts w:ascii="Garamond" w:hAnsi="Garamond"/>
          <w:sz w:val="24"/>
          <w:szCs w:val="24"/>
        </w:rPr>
        <w:t xml:space="preserve">an enabling work environment free of any harassment of, or encumbrances to, the personnel or agents of the Mini-Grid Operator during and after the construction of the </w:t>
      </w:r>
      <w:proofErr w:type="gramStart"/>
      <w:r w:rsidR="002D27AE" w:rsidRPr="00052359">
        <w:rPr>
          <w:rFonts w:ascii="Garamond" w:hAnsi="Garamond"/>
          <w:sz w:val="24"/>
          <w:szCs w:val="24"/>
        </w:rPr>
        <w:t>project;</w:t>
      </w:r>
      <w:proofErr w:type="gramEnd"/>
      <w:r w:rsidR="001A10A0">
        <w:rPr>
          <w:rFonts w:ascii="Garamond" w:hAnsi="Garamond"/>
          <w:sz w:val="24"/>
          <w:szCs w:val="24"/>
        </w:rPr>
        <w:t xml:space="preserve"> </w:t>
      </w:r>
    </w:p>
    <w:p w14:paraId="041E4D6B" w14:textId="107102E8" w:rsidR="00052359" w:rsidRPr="001224D0" w:rsidRDefault="00134BDD" w:rsidP="00773DAA">
      <w:pPr>
        <w:numPr>
          <w:ilvl w:val="2"/>
          <w:numId w:val="3"/>
        </w:numPr>
        <w:spacing w:after="120"/>
        <w:ind w:left="1620" w:hanging="720"/>
        <w:jc w:val="both"/>
        <w:rPr>
          <w:rFonts w:ascii="Garamond" w:hAnsi="Garamond"/>
          <w:sz w:val="24"/>
          <w:szCs w:val="24"/>
        </w:rPr>
      </w:pPr>
      <w:r>
        <w:rPr>
          <w:rFonts w:ascii="Garamond" w:hAnsi="Garamond"/>
          <w:sz w:val="24"/>
          <w:szCs w:val="24"/>
        </w:rPr>
        <w:t xml:space="preserve">Support </w:t>
      </w:r>
      <w:r w:rsidR="0013008B">
        <w:rPr>
          <w:rFonts w:ascii="Garamond" w:hAnsi="Garamond"/>
          <w:sz w:val="24"/>
          <w:szCs w:val="24"/>
        </w:rPr>
        <w:t>the Mini-Grid developer in pursuit and operation of any</w:t>
      </w:r>
      <w:r w:rsidR="002D27AE" w:rsidRPr="00052359">
        <w:rPr>
          <w:rFonts w:ascii="Garamond" w:hAnsi="Garamond"/>
          <w:sz w:val="24"/>
          <w:szCs w:val="24"/>
        </w:rPr>
        <w:t xml:space="preserve"> security measures that are reasonably necessary and required by the Mini-Grid Operator to prevent any vandalism and/or electricity theft within the Interconnected Network</w:t>
      </w:r>
      <w:r w:rsidR="00564F33">
        <w:rPr>
          <w:rFonts w:ascii="Garamond" w:hAnsi="Garamond"/>
          <w:sz w:val="24"/>
          <w:szCs w:val="24"/>
        </w:rPr>
        <w:t>;</w:t>
      </w:r>
      <w:r w:rsidR="00343824">
        <w:rPr>
          <w:rFonts w:ascii="Garamond" w:hAnsi="Garamond"/>
          <w:sz w:val="24"/>
          <w:szCs w:val="24"/>
        </w:rPr>
        <w:t xml:space="preserve"> and</w:t>
      </w:r>
    </w:p>
    <w:p w14:paraId="7F95A9D6" w14:textId="5E68D893" w:rsidR="00564F33" w:rsidRPr="00532146" w:rsidRDefault="00134BDD" w:rsidP="00773DAA">
      <w:pPr>
        <w:numPr>
          <w:ilvl w:val="2"/>
          <w:numId w:val="3"/>
        </w:numPr>
        <w:spacing w:after="120"/>
        <w:ind w:left="1620" w:hanging="720"/>
        <w:jc w:val="both"/>
        <w:rPr>
          <w:rFonts w:ascii="Garamond" w:hAnsi="Garamond"/>
          <w:sz w:val="24"/>
          <w:szCs w:val="24"/>
        </w:rPr>
      </w:pPr>
      <w:r>
        <w:rPr>
          <w:rFonts w:ascii="Garamond" w:hAnsi="Garamond"/>
          <w:sz w:val="24"/>
          <w:szCs w:val="24"/>
        </w:rPr>
        <w:t xml:space="preserve">Coordinate </w:t>
      </w:r>
      <w:r w:rsidR="00564F33">
        <w:rPr>
          <w:rFonts w:ascii="Garamond" w:hAnsi="Garamond"/>
          <w:sz w:val="24"/>
          <w:szCs w:val="24"/>
        </w:rPr>
        <w:t>with the Mini-Grid Operator, the DisCo and Relevant Authorit</w:t>
      </w:r>
      <w:r>
        <w:rPr>
          <w:rFonts w:ascii="Garamond" w:hAnsi="Garamond"/>
          <w:sz w:val="24"/>
          <w:szCs w:val="24"/>
        </w:rPr>
        <w:t>ies</w:t>
      </w:r>
      <w:r w:rsidR="00564F33">
        <w:rPr>
          <w:rFonts w:ascii="Garamond" w:hAnsi="Garamond"/>
          <w:sz w:val="24"/>
          <w:szCs w:val="24"/>
        </w:rPr>
        <w:t xml:space="preserve"> as needed to execute this Agreement</w:t>
      </w:r>
      <w:r w:rsidR="00343824">
        <w:rPr>
          <w:rFonts w:ascii="Garamond" w:hAnsi="Garamond"/>
          <w:sz w:val="24"/>
          <w:szCs w:val="24"/>
        </w:rPr>
        <w:t>.</w:t>
      </w:r>
    </w:p>
    <w:p w14:paraId="0BAE290B" w14:textId="77777777" w:rsidR="00052359" w:rsidRDefault="002D27AE" w:rsidP="00773DAA">
      <w:pPr>
        <w:numPr>
          <w:ilvl w:val="0"/>
          <w:numId w:val="3"/>
        </w:numPr>
        <w:spacing w:after="120"/>
        <w:jc w:val="both"/>
        <w:rPr>
          <w:rFonts w:ascii="Garamond" w:hAnsi="Garamond"/>
          <w:b/>
          <w:sz w:val="24"/>
          <w:szCs w:val="24"/>
        </w:rPr>
      </w:pPr>
      <w:r w:rsidRPr="00052359">
        <w:rPr>
          <w:rFonts w:ascii="Garamond" w:hAnsi="Garamond"/>
          <w:b/>
          <w:sz w:val="24"/>
          <w:szCs w:val="24"/>
        </w:rPr>
        <w:t>OWNERSHIP OF THE NEW INSTALLATIONS</w:t>
      </w:r>
    </w:p>
    <w:p w14:paraId="7C1B2577" w14:textId="30E99056" w:rsidR="006F6941" w:rsidRPr="00E42DCC" w:rsidRDefault="006F6941" w:rsidP="00773DAA">
      <w:pPr>
        <w:numPr>
          <w:ilvl w:val="1"/>
          <w:numId w:val="3"/>
        </w:numPr>
        <w:spacing w:after="120"/>
        <w:ind w:left="900" w:hanging="540"/>
        <w:jc w:val="both"/>
        <w:rPr>
          <w:rFonts w:ascii="Garamond" w:hAnsi="Garamond"/>
          <w:b/>
          <w:color w:val="4472C4" w:themeColor="accent1"/>
          <w:sz w:val="24"/>
          <w:szCs w:val="24"/>
        </w:rPr>
      </w:pPr>
      <w:r w:rsidRPr="00E42DCC">
        <w:rPr>
          <w:rFonts w:ascii="Garamond" w:hAnsi="Garamond"/>
          <w:sz w:val="24"/>
          <w:szCs w:val="24"/>
        </w:rPr>
        <w:t xml:space="preserve">The cost of the repairs in Clause 4.3.1 </w:t>
      </w:r>
      <w:r w:rsidR="00AE38D1">
        <w:rPr>
          <w:rFonts w:ascii="Garamond" w:hAnsi="Garamond"/>
          <w:sz w:val="24"/>
          <w:szCs w:val="24"/>
        </w:rPr>
        <w:t xml:space="preserve">and new connections or extensions under Clause 4.3.2 </w:t>
      </w:r>
      <w:r w:rsidRPr="00E42DCC">
        <w:rPr>
          <w:rFonts w:ascii="Garamond" w:hAnsi="Garamond"/>
          <w:sz w:val="24"/>
          <w:szCs w:val="24"/>
        </w:rPr>
        <w:t xml:space="preserve">shall be borne solely by the Mini-Grid Operator, except where Clause </w:t>
      </w:r>
      <w:r>
        <w:rPr>
          <w:rFonts w:ascii="Garamond" w:hAnsi="Garamond"/>
          <w:sz w:val="24"/>
          <w:szCs w:val="24"/>
        </w:rPr>
        <w:t>6</w:t>
      </w:r>
      <w:r w:rsidRPr="00E42DCC">
        <w:rPr>
          <w:rFonts w:ascii="Garamond" w:hAnsi="Garamond"/>
          <w:sz w:val="24"/>
          <w:szCs w:val="24"/>
        </w:rPr>
        <w:t>.</w:t>
      </w:r>
      <w:r w:rsidR="000262C5">
        <w:rPr>
          <w:rFonts w:ascii="Garamond" w:hAnsi="Garamond"/>
          <w:sz w:val="24"/>
          <w:szCs w:val="24"/>
        </w:rPr>
        <w:t>1</w:t>
      </w:r>
      <w:r w:rsidRPr="00E42DCC">
        <w:rPr>
          <w:rFonts w:ascii="Garamond" w:hAnsi="Garamond"/>
          <w:sz w:val="24"/>
          <w:szCs w:val="24"/>
        </w:rPr>
        <w:t>.1 applies</w:t>
      </w:r>
      <w:r w:rsidRPr="00E42DCC">
        <w:rPr>
          <w:rFonts w:ascii="Garamond" w:hAnsi="Garamond"/>
          <w:color w:val="000000" w:themeColor="text1"/>
          <w:sz w:val="24"/>
          <w:szCs w:val="24"/>
        </w:rPr>
        <w:t xml:space="preserve">. </w:t>
      </w:r>
    </w:p>
    <w:p w14:paraId="387952A6" w14:textId="7F6994A9" w:rsidR="006F6941" w:rsidRPr="008E42E2" w:rsidRDefault="006F6941" w:rsidP="00773DAA">
      <w:pPr>
        <w:numPr>
          <w:ilvl w:val="2"/>
          <w:numId w:val="3"/>
        </w:numPr>
        <w:spacing w:after="120"/>
        <w:ind w:left="1627" w:hanging="720"/>
        <w:jc w:val="both"/>
        <w:rPr>
          <w:rFonts w:ascii="Garamond" w:hAnsi="Garamond"/>
          <w:b/>
          <w:color w:val="4472C4" w:themeColor="accent1"/>
          <w:sz w:val="24"/>
          <w:szCs w:val="24"/>
        </w:rPr>
      </w:pPr>
      <w:r w:rsidRPr="00444D49">
        <w:rPr>
          <w:rFonts w:ascii="Garamond" w:hAnsi="Garamond"/>
          <w:color w:val="000000" w:themeColor="text1"/>
          <w:sz w:val="24"/>
          <w:szCs w:val="24"/>
        </w:rPr>
        <w:t>Where the</w:t>
      </w:r>
      <w:r>
        <w:rPr>
          <w:rFonts w:ascii="Garamond" w:hAnsi="Garamond"/>
          <w:color w:val="000000" w:themeColor="text1"/>
          <w:sz w:val="24"/>
          <w:szCs w:val="24"/>
        </w:rPr>
        <w:t xml:space="preserve"> initial</w:t>
      </w:r>
      <w:r w:rsidRPr="00444D49">
        <w:rPr>
          <w:rFonts w:ascii="Garamond" w:hAnsi="Garamond"/>
          <w:color w:val="000000" w:themeColor="text1"/>
          <w:sz w:val="24"/>
          <w:szCs w:val="24"/>
        </w:rPr>
        <w:t xml:space="preserve"> cost of repairs</w:t>
      </w:r>
      <w:r w:rsidR="008B7B54">
        <w:rPr>
          <w:rFonts w:ascii="Garamond" w:hAnsi="Garamond"/>
          <w:color w:val="000000" w:themeColor="text1"/>
          <w:sz w:val="24"/>
          <w:szCs w:val="24"/>
        </w:rPr>
        <w:t>, new connections</w:t>
      </w:r>
      <w:r w:rsidRPr="00444D49">
        <w:rPr>
          <w:rFonts w:ascii="Garamond" w:hAnsi="Garamond"/>
          <w:color w:val="000000" w:themeColor="text1"/>
          <w:sz w:val="24"/>
          <w:szCs w:val="24"/>
        </w:rPr>
        <w:t xml:space="preserve"> and/or extensions made to the Distribution Network in pursuance to Clauses 4.3.1 and 4.3.2 is above 35% of the total capital expenditure (</w:t>
      </w:r>
      <w:proofErr w:type="spellStart"/>
      <w:r w:rsidRPr="00444D49">
        <w:rPr>
          <w:rFonts w:ascii="Garamond" w:hAnsi="Garamond"/>
          <w:color w:val="000000" w:themeColor="text1"/>
          <w:sz w:val="24"/>
          <w:szCs w:val="24"/>
        </w:rPr>
        <w:t>C</w:t>
      </w:r>
      <w:r w:rsidRPr="00E42DCC">
        <w:rPr>
          <w:rFonts w:ascii="Garamond" w:hAnsi="Garamond"/>
          <w:color w:val="000000" w:themeColor="text1"/>
          <w:sz w:val="24"/>
          <w:szCs w:val="24"/>
        </w:rPr>
        <w:t>apEx</w:t>
      </w:r>
      <w:proofErr w:type="spellEnd"/>
      <w:r w:rsidRPr="00E42DCC">
        <w:rPr>
          <w:rFonts w:ascii="Garamond" w:hAnsi="Garamond"/>
          <w:color w:val="000000" w:themeColor="text1"/>
          <w:sz w:val="24"/>
          <w:szCs w:val="24"/>
        </w:rPr>
        <w:t xml:space="preserve">) of procuring and installing the Generation Assets, the Mini-Grid Operator shall be entitled to fully recover the </w:t>
      </w:r>
      <w:r w:rsidR="00F83E62">
        <w:rPr>
          <w:rFonts w:ascii="Garamond" w:hAnsi="Garamond"/>
          <w:color w:val="000000" w:themeColor="text1"/>
          <w:sz w:val="24"/>
          <w:szCs w:val="24"/>
        </w:rPr>
        <w:lastRenderedPageBreak/>
        <w:t xml:space="preserve">reasonably and properly incurred </w:t>
      </w:r>
      <w:r w:rsidR="00F83E62" w:rsidRPr="00E42DCC">
        <w:rPr>
          <w:rFonts w:ascii="Garamond" w:hAnsi="Garamond"/>
          <w:color w:val="000000" w:themeColor="text1"/>
          <w:sz w:val="24"/>
          <w:szCs w:val="24"/>
        </w:rPr>
        <w:t xml:space="preserve">costs above the 35% threshold </w:t>
      </w:r>
      <w:r w:rsidR="00F83E62">
        <w:rPr>
          <w:rFonts w:ascii="Garamond" w:hAnsi="Garamond"/>
          <w:color w:val="000000" w:themeColor="text1"/>
          <w:sz w:val="24"/>
          <w:szCs w:val="24"/>
        </w:rPr>
        <w:t xml:space="preserve">from the DisCo </w:t>
      </w:r>
      <w:r w:rsidR="00F83E62" w:rsidRPr="00444D49">
        <w:rPr>
          <w:rFonts w:ascii="Garamond" w:hAnsi="Garamond"/>
          <w:color w:val="000000" w:themeColor="text1"/>
          <w:sz w:val="24"/>
          <w:szCs w:val="24"/>
        </w:rPr>
        <w:t>within the I</w:t>
      </w:r>
      <w:r w:rsidR="00F83E62" w:rsidRPr="00E42DCC">
        <w:rPr>
          <w:rFonts w:ascii="Garamond" w:hAnsi="Garamond"/>
          <w:color w:val="000000" w:themeColor="text1"/>
          <w:sz w:val="24"/>
          <w:szCs w:val="24"/>
        </w:rPr>
        <w:t xml:space="preserve">nitial Term. </w:t>
      </w:r>
      <w:r w:rsidR="00F83E62">
        <w:rPr>
          <w:rFonts w:ascii="Garamond" w:hAnsi="Garamond"/>
          <w:color w:val="000000" w:themeColor="text1"/>
          <w:sz w:val="24"/>
          <w:szCs w:val="24"/>
        </w:rPr>
        <w:t xml:space="preserve">The Mini-Grid Operator warrants that all estimated costs for such works provided to the DisCo prior to the date of this Agreement are </w:t>
      </w:r>
      <w:r w:rsidR="00F83E62" w:rsidRPr="00E42DCC">
        <w:rPr>
          <w:rFonts w:ascii="Garamond" w:hAnsi="Garamond"/>
          <w:color w:val="000000" w:themeColor="text1"/>
          <w:sz w:val="24"/>
          <w:szCs w:val="24"/>
        </w:rPr>
        <w:t xml:space="preserve">based on </w:t>
      </w:r>
      <w:r w:rsidR="00F83E62">
        <w:rPr>
          <w:rFonts w:ascii="Garamond" w:hAnsi="Garamond"/>
          <w:color w:val="000000" w:themeColor="text1"/>
          <w:sz w:val="24"/>
          <w:szCs w:val="24"/>
        </w:rPr>
        <w:t>Good I</w:t>
      </w:r>
      <w:r w:rsidR="00F83E62" w:rsidRPr="00E42DCC">
        <w:rPr>
          <w:rFonts w:ascii="Garamond" w:hAnsi="Garamond"/>
          <w:color w:val="000000" w:themeColor="text1"/>
          <w:sz w:val="24"/>
          <w:szCs w:val="24"/>
        </w:rPr>
        <w:t xml:space="preserve">ndustry </w:t>
      </w:r>
      <w:r w:rsidR="00F83E62">
        <w:rPr>
          <w:rFonts w:ascii="Garamond" w:hAnsi="Garamond"/>
          <w:color w:val="000000" w:themeColor="text1"/>
          <w:sz w:val="24"/>
          <w:szCs w:val="24"/>
        </w:rPr>
        <w:t xml:space="preserve">Practices </w:t>
      </w:r>
      <w:r w:rsidR="00F83E62" w:rsidRPr="00E42DCC">
        <w:rPr>
          <w:rFonts w:ascii="Garamond" w:hAnsi="Garamond"/>
          <w:color w:val="000000" w:themeColor="text1"/>
          <w:sz w:val="24"/>
          <w:szCs w:val="24"/>
        </w:rPr>
        <w:t xml:space="preserve">and market </w:t>
      </w:r>
      <w:proofErr w:type="gramStart"/>
      <w:r w:rsidR="00F83E62" w:rsidRPr="00E42DCC">
        <w:rPr>
          <w:rFonts w:ascii="Garamond" w:hAnsi="Garamond"/>
          <w:color w:val="000000" w:themeColor="text1"/>
          <w:sz w:val="24"/>
          <w:szCs w:val="24"/>
        </w:rPr>
        <w:t xml:space="preserve">rates </w:t>
      </w:r>
      <w:r w:rsidR="00F83E62">
        <w:rPr>
          <w:rFonts w:ascii="Garamond" w:hAnsi="Garamond"/>
          <w:color w:val="000000" w:themeColor="text1"/>
          <w:sz w:val="24"/>
          <w:szCs w:val="24"/>
        </w:rPr>
        <w:t>.</w:t>
      </w:r>
      <w:proofErr w:type="gramEnd"/>
      <w:r w:rsidR="00F83E62">
        <w:rPr>
          <w:rFonts w:ascii="Garamond" w:hAnsi="Garamond"/>
          <w:color w:val="000000" w:themeColor="text1"/>
          <w:sz w:val="24"/>
          <w:szCs w:val="24"/>
        </w:rPr>
        <w:t xml:space="preserve"> The actual costs will be reviewed by the DisCo within 60 days of receiving details of such costs for</w:t>
      </w:r>
      <w:r w:rsidR="00F83E62" w:rsidRPr="00444D49">
        <w:rPr>
          <w:rFonts w:ascii="Garamond" w:hAnsi="Garamond"/>
          <w:color w:val="000000" w:themeColor="text1"/>
          <w:sz w:val="24"/>
          <w:szCs w:val="24"/>
        </w:rPr>
        <w:t xml:space="preserve"> approval by the </w:t>
      </w:r>
      <w:r w:rsidR="00F83E62" w:rsidRPr="008E42E2">
        <w:rPr>
          <w:rFonts w:ascii="Garamond" w:hAnsi="Garamond"/>
          <w:color w:val="000000" w:themeColor="text1"/>
          <w:sz w:val="24"/>
          <w:szCs w:val="24"/>
        </w:rPr>
        <w:t xml:space="preserve">DisCo </w:t>
      </w:r>
      <w:r w:rsidR="00F83E62">
        <w:rPr>
          <w:rFonts w:ascii="Garamond" w:hAnsi="Garamond"/>
          <w:color w:val="000000" w:themeColor="text1"/>
          <w:sz w:val="24"/>
          <w:szCs w:val="24"/>
        </w:rPr>
        <w:t xml:space="preserve">(including all supporting evidence detailing such costs as requested by the DisCo; substantiation for any deviation from the estimated costs; and evidence that such costs were incurred in line with Good Industry Practice) </w:t>
      </w:r>
      <w:r w:rsidR="00F83E62" w:rsidRPr="008E42E2">
        <w:rPr>
          <w:rFonts w:ascii="Garamond" w:hAnsi="Garamond"/>
          <w:color w:val="000000" w:themeColor="text1"/>
          <w:sz w:val="24"/>
          <w:szCs w:val="24"/>
        </w:rPr>
        <w:t>for recovery by the Mini-Grid Operator</w:t>
      </w:r>
      <w:r w:rsidR="00F83E62">
        <w:rPr>
          <w:rFonts w:ascii="Garamond" w:hAnsi="Garamond"/>
          <w:color w:val="000000" w:themeColor="text1"/>
          <w:sz w:val="24"/>
          <w:szCs w:val="24"/>
        </w:rPr>
        <w:t xml:space="preserve"> in accordance with this Agreement</w:t>
      </w:r>
      <w:r w:rsidR="00F83E62" w:rsidRPr="008E42E2">
        <w:rPr>
          <w:rFonts w:ascii="Garamond" w:hAnsi="Garamond"/>
          <w:color w:val="000000" w:themeColor="text1"/>
          <w:sz w:val="24"/>
          <w:szCs w:val="24"/>
        </w:rPr>
        <w:t xml:space="preserve">. </w:t>
      </w:r>
      <w:r w:rsidRPr="008E42E2">
        <w:rPr>
          <w:rFonts w:ascii="Garamond" w:hAnsi="Garamond"/>
          <w:color w:val="000000" w:themeColor="text1"/>
          <w:sz w:val="24"/>
          <w:szCs w:val="24"/>
        </w:rPr>
        <w:t xml:space="preserve">The DisCo shall owe the Mini-Grid Operator monthly the amount in </w:t>
      </w:r>
      <w:r w:rsidRPr="00532146">
        <w:rPr>
          <w:rFonts w:ascii="Garamond" w:hAnsi="Garamond"/>
          <w:color w:val="000000" w:themeColor="text1"/>
          <w:sz w:val="24"/>
          <w:szCs w:val="24"/>
        </w:rPr>
        <w:t xml:space="preserve">Schedule </w:t>
      </w:r>
      <w:r w:rsidR="0016121A" w:rsidRPr="008E42E2">
        <w:rPr>
          <w:rFonts w:ascii="Garamond" w:hAnsi="Garamond"/>
          <w:color w:val="000000" w:themeColor="text1"/>
          <w:sz w:val="24"/>
          <w:szCs w:val="24"/>
        </w:rPr>
        <w:t>7</w:t>
      </w:r>
      <w:r w:rsidRPr="008E42E2">
        <w:rPr>
          <w:rFonts w:ascii="Garamond" w:hAnsi="Garamond"/>
          <w:color w:val="000000" w:themeColor="text1"/>
          <w:sz w:val="24"/>
          <w:szCs w:val="24"/>
        </w:rPr>
        <w:t xml:space="preserve"> until the total sum amount of the approved actual costs that are above the 35% threshold and agreed by the Parties in writing is paid off in full.</w:t>
      </w:r>
      <w:r w:rsidR="0015460B">
        <w:rPr>
          <w:rFonts w:ascii="Garamond" w:hAnsi="Garamond"/>
          <w:color w:val="000000" w:themeColor="text1"/>
          <w:sz w:val="24"/>
          <w:szCs w:val="24"/>
        </w:rPr>
        <w:t xml:space="preserve"> The cost shall be deducted from the DisCo monthly usage fee. </w:t>
      </w:r>
    </w:p>
    <w:p w14:paraId="6DA332E7" w14:textId="1D735F6F" w:rsidR="00A418FF" w:rsidRPr="001224D0" w:rsidRDefault="00A418FF" w:rsidP="00773DAA">
      <w:pPr>
        <w:numPr>
          <w:ilvl w:val="1"/>
          <w:numId w:val="3"/>
        </w:numPr>
        <w:spacing w:after="120"/>
        <w:ind w:left="900" w:hanging="540"/>
        <w:jc w:val="both"/>
        <w:rPr>
          <w:rFonts w:ascii="Garamond" w:hAnsi="Garamond"/>
          <w:bCs/>
          <w:sz w:val="24"/>
          <w:szCs w:val="24"/>
        </w:rPr>
      </w:pPr>
      <w:r w:rsidRPr="00532146">
        <w:rPr>
          <w:rFonts w:ascii="Garamond" w:hAnsi="Garamond"/>
          <w:bCs/>
          <w:sz w:val="24"/>
          <w:szCs w:val="24"/>
        </w:rPr>
        <w:t xml:space="preserve">If the DisCo paid a portion of the </w:t>
      </w:r>
      <w:r w:rsidR="00563543" w:rsidRPr="00532146">
        <w:rPr>
          <w:rFonts w:ascii="Garamond" w:hAnsi="Garamond"/>
          <w:bCs/>
          <w:sz w:val="24"/>
          <w:szCs w:val="24"/>
        </w:rPr>
        <w:t>capital costs for any</w:t>
      </w:r>
      <w:r w:rsidR="00563543" w:rsidRPr="001224D0">
        <w:rPr>
          <w:rFonts w:ascii="Garamond" w:hAnsi="Garamond"/>
          <w:bCs/>
          <w:sz w:val="24"/>
          <w:szCs w:val="24"/>
        </w:rPr>
        <w:t xml:space="preserve"> new installations, improvements, extensions</w:t>
      </w:r>
      <w:r w:rsidR="00E75E5A">
        <w:rPr>
          <w:rFonts w:ascii="Garamond" w:hAnsi="Garamond"/>
          <w:bCs/>
          <w:sz w:val="24"/>
          <w:szCs w:val="24"/>
        </w:rPr>
        <w:t>,</w:t>
      </w:r>
      <w:r w:rsidR="00563543" w:rsidRPr="001224D0">
        <w:rPr>
          <w:rFonts w:ascii="Garamond" w:hAnsi="Garamond"/>
          <w:bCs/>
          <w:sz w:val="24"/>
          <w:szCs w:val="24"/>
        </w:rPr>
        <w:t xml:space="preserve"> and expansions to the Distribution Network</w:t>
      </w:r>
      <w:r w:rsidR="00563543" w:rsidRPr="00444D49">
        <w:rPr>
          <w:rFonts w:ascii="Garamond" w:hAnsi="Garamond"/>
          <w:bCs/>
          <w:sz w:val="24"/>
          <w:szCs w:val="24"/>
        </w:rPr>
        <w:t xml:space="preserve"> within the </w:t>
      </w:r>
      <w:r w:rsidR="00563543" w:rsidRPr="007F4864">
        <w:rPr>
          <w:rFonts w:ascii="Garamond" w:hAnsi="Garamond"/>
          <w:bCs/>
          <w:sz w:val="24"/>
          <w:szCs w:val="24"/>
        </w:rPr>
        <w:t xml:space="preserve">Interconnected Network </w:t>
      </w:r>
      <w:r w:rsidRPr="00532146">
        <w:rPr>
          <w:rFonts w:ascii="Garamond" w:hAnsi="Garamond"/>
          <w:bCs/>
          <w:sz w:val="24"/>
          <w:szCs w:val="24"/>
        </w:rPr>
        <w:t xml:space="preserve">Distribution </w:t>
      </w:r>
      <w:r w:rsidR="00B4587D" w:rsidRPr="00532146">
        <w:rPr>
          <w:rFonts w:ascii="Garamond" w:hAnsi="Garamond"/>
          <w:bCs/>
          <w:sz w:val="24"/>
          <w:szCs w:val="24"/>
        </w:rPr>
        <w:t>and did not receive reimbursement from the Mini-Grid Operator</w:t>
      </w:r>
      <w:r w:rsidR="00B1508B" w:rsidRPr="00532146">
        <w:rPr>
          <w:rFonts w:ascii="Garamond" w:hAnsi="Garamond"/>
          <w:bCs/>
          <w:sz w:val="24"/>
          <w:szCs w:val="24"/>
        </w:rPr>
        <w:t xml:space="preserve">, or if the DisCo reimbursed the Mini-Grid Operator for </w:t>
      </w:r>
      <w:r w:rsidR="00563543">
        <w:rPr>
          <w:rFonts w:ascii="Garamond" w:hAnsi="Garamond"/>
          <w:bCs/>
          <w:sz w:val="24"/>
          <w:szCs w:val="24"/>
        </w:rPr>
        <w:t xml:space="preserve">any </w:t>
      </w:r>
      <w:r w:rsidR="00563543" w:rsidRPr="00F328EF">
        <w:rPr>
          <w:rFonts w:ascii="Garamond" w:hAnsi="Garamond"/>
          <w:bCs/>
          <w:sz w:val="24"/>
          <w:szCs w:val="24"/>
        </w:rPr>
        <w:t>new installations, improvements, extensions and expansions to the Distribution Network within the Interconnected Network Distribution</w:t>
      </w:r>
      <w:r w:rsidR="00563543">
        <w:rPr>
          <w:rFonts w:ascii="Garamond" w:hAnsi="Garamond"/>
          <w:bCs/>
          <w:sz w:val="24"/>
          <w:szCs w:val="24"/>
        </w:rPr>
        <w:t xml:space="preserve">, then the amount paid by the DisCo shall be subtracted from the </w:t>
      </w:r>
      <w:r w:rsidR="00567206">
        <w:rPr>
          <w:rFonts w:ascii="Garamond" w:hAnsi="Garamond"/>
          <w:bCs/>
          <w:sz w:val="24"/>
          <w:szCs w:val="24"/>
        </w:rPr>
        <w:t>depreciated rate</w:t>
      </w:r>
      <w:r w:rsidR="00A241BD">
        <w:rPr>
          <w:rFonts w:ascii="Garamond" w:hAnsi="Garamond"/>
          <w:bCs/>
          <w:sz w:val="24"/>
          <w:szCs w:val="24"/>
        </w:rPr>
        <w:t xml:space="preserve"> </w:t>
      </w:r>
      <w:r w:rsidR="006A4BB7" w:rsidRPr="003F309F">
        <w:rPr>
          <w:rFonts w:ascii="Garamond" w:hAnsi="Garamond"/>
          <w:bCs/>
          <w:sz w:val="24"/>
          <w:szCs w:val="24"/>
          <w:highlight w:val="yellow"/>
          <w:lang w:eastAsia="zh-CN"/>
        </w:rPr>
        <w:t xml:space="preserve">of the </w:t>
      </w:r>
      <w:r w:rsidR="005D5F84">
        <w:rPr>
          <w:rFonts w:ascii="Garamond" w:hAnsi="Garamond"/>
          <w:bCs/>
          <w:sz w:val="24"/>
          <w:szCs w:val="24"/>
          <w:highlight w:val="yellow"/>
          <w:lang w:eastAsia="zh-CN"/>
        </w:rPr>
        <w:t>M</w:t>
      </w:r>
      <w:r w:rsidR="00516BB4">
        <w:rPr>
          <w:rFonts w:ascii="Garamond" w:hAnsi="Garamond"/>
          <w:bCs/>
          <w:sz w:val="24"/>
          <w:szCs w:val="24"/>
          <w:highlight w:val="yellow"/>
          <w:lang w:eastAsia="zh-CN"/>
        </w:rPr>
        <w:t xml:space="preserve">etering </w:t>
      </w:r>
      <w:r w:rsidR="005D5F84">
        <w:rPr>
          <w:rFonts w:ascii="Garamond" w:hAnsi="Garamond"/>
          <w:bCs/>
          <w:sz w:val="24"/>
          <w:szCs w:val="24"/>
          <w:highlight w:val="yellow"/>
          <w:lang w:eastAsia="zh-CN"/>
        </w:rPr>
        <w:t>S</w:t>
      </w:r>
      <w:r w:rsidR="00516BB4">
        <w:rPr>
          <w:rFonts w:ascii="Garamond" w:hAnsi="Garamond"/>
          <w:bCs/>
          <w:sz w:val="24"/>
          <w:szCs w:val="24"/>
          <w:highlight w:val="yellow"/>
          <w:lang w:eastAsia="zh-CN"/>
        </w:rPr>
        <w:t>ystem</w:t>
      </w:r>
    </w:p>
    <w:p w14:paraId="4F825613" w14:textId="7E54F4B1" w:rsidR="0036005F" w:rsidRPr="00532146" w:rsidRDefault="0036005F" w:rsidP="00773DAA">
      <w:pPr>
        <w:numPr>
          <w:ilvl w:val="1"/>
          <w:numId w:val="3"/>
        </w:numPr>
        <w:spacing w:after="120"/>
        <w:ind w:left="900" w:hanging="540"/>
        <w:jc w:val="both"/>
        <w:rPr>
          <w:rFonts w:ascii="Garamond" w:hAnsi="Garamond"/>
          <w:b/>
          <w:color w:val="4472C4" w:themeColor="accent1"/>
          <w:sz w:val="24"/>
          <w:szCs w:val="24"/>
        </w:rPr>
      </w:pPr>
      <w:r w:rsidRPr="00C24275">
        <w:rPr>
          <w:rFonts w:ascii="Garamond" w:hAnsi="Garamond"/>
          <w:sz w:val="24"/>
          <w:szCs w:val="24"/>
        </w:rPr>
        <w:t xml:space="preserve">The Generation Assets and Metering Systems provided by the Mini-Grid Operator to </w:t>
      </w:r>
      <w:r w:rsidR="0015460B">
        <w:rPr>
          <w:rFonts w:ascii="Garamond" w:hAnsi="Garamond"/>
          <w:sz w:val="24"/>
          <w:szCs w:val="24"/>
        </w:rPr>
        <w:t>shall remain the property of the Mini-Grid Operator until after the initial term, and after the required investment is recovered. The meters may be purchased by the DisCo at a depreciated rate (as guided by NERC depreciation parameters) at the end of the Initial</w:t>
      </w:r>
      <w:r w:rsidR="003716D0">
        <w:rPr>
          <w:rFonts w:ascii="Garamond" w:hAnsi="Garamond"/>
          <w:sz w:val="24"/>
          <w:szCs w:val="24"/>
        </w:rPr>
        <w:t>.</w:t>
      </w:r>
    </w:p>
    <w:p w14:paraId="2ED5DF0C" w14:textId="77777777" w:rsidR="00052359" w:rsidRDefault="002D27AE" w:rsidP="00773DAA">
      <w:pPr>
        <w:numPr>
          <w:ilvl w:val="0"/>
          <w:numId w:val="3"/>
        </w:numPr>
        <w:spacing w:after="120"/>
        <w:jc w:val="both"/>
        <w:rPr>
          <w:rFonts w:ascii="Garamond" w:hAnsi="Garamond"/>
          <w:b/>
          <w:sz w:val="24"/>
          <w:szCs w:val="24"/>
        </w:rPr>
      </w:pPr>
      <w:r w:rsidRPr="00052359">
        <w:rPr>
          <w:rFonts w:ascii="Garamond" w:hAnsi="Garamond"/>
          <w:b/>
          <w:sz w:val="24"/>
          <w:szCs w:val="24"/>
        </w:rPr>
        <w:t>CONNECTION OF THE GENERATION ASSETS TO THE DISTRIBUTION NETWORK AND EXPANSION OF THE DISTRIBUTION NETWORK</w:t>
      </w:r>
    </w:p>
    <w:p w14:paraId="069A0721" w14:textId="77777777" w:rsidR="00052359" w:rsidRDefault="002D27AE" w:rsidP="005B2DD4">
      <w:pPr>
        <w:spacing w:after="120"/>
        <w:ind w:firstLine="360"/>
        <w:jc w:val="both"/>
        <w:rPr>
          <w:rFonts w:ascii="Garamond" w:hAnsi="Garamond"/>
          <w:b/>
          <w:sz w:val="24"/>
          <w:szCs w:val="24"/>
        </w:rPr>
      </w:pPr>
      <w:r w:rsidRPr="00052359">
        <w:rPr>
          <w:rFonts w:ascii="Garamond" w:hAnsi="Garamond"/>
          <w:b/>
          <w:sz w:val="24"/>
          <w:szCs w:val="24"/>
        </w:rPr>
        <w:t>Generation Assets Connections</w:t>
      </w:r>
    </w:p>
    <w:p w14:paraId="70EBAC94" w14:textId="6D9A5535"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The cost for the connection of the Mini-Grid Operator’s Generation Assets to the Distribution Network shall be borne by the Mini-Grid Operator.</w:t>
      </w:r>
    </w:p>
    <w:p w14:paraId="4E8F1B36" w14:textId="270E9126"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Except where Parties agree to do otherwise in writing, the Mini-Grid Operator shall install the Generation Assets, connect them to the Distribution Network and construct all the foundations, buildings, fencing as well as roads and other infrastructure required for installing, securing</w:t>
      </w:r>
      <w:r w:rsidR="00AB4308">
        <w:rPr>
          <w:rFonts w:ascii="Garamond" w:hAnsi="Garamond"/>
          <w:sz w:val="24"/>
          <w:szCs w:val="24"/>
        </w:rPr>
        <w:t>,</w:t>
      </w:r>
      <w:r w:rsidRPr="00052359">
        <w:rPr>
          <w:rFonts w:ascii="Garamond" w:hAnsi="Garamond"/>
          <w:sz w:val="24"/>
          <w:szCs w:val="24"/>
        </w:rPr>
        <w:t xml:space="preserve"> and accessing the Generation Assets</w:t>
      </w:r>
      <w:r w:rsidR="002F025C">
        <w:rPr>
          <w:rFonts w:ascii="Garamond" w:hAnsi="Garamond"/>
          <w:sz w:val="24"/>
          <w:szCs w:val="24"/>
        </w:rPr>
        <w:t>, including adequate labelling</w:t>
      </w:r>
      <w:bookmarkStart w:id="5" w:name="page101"/>
      <w:bookmarkEnd w:id="5"/>
    </w:p>
    <w:p w14:paraId="54C3C2DF" w14:textId="77777777" w:rsidR="00D7200B" w:rsidRDefault="00D7200B"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The cost for the connection of the Mini-Grid Operator’s Generation Assets to the Distribution Network shall be borne by the Mini-Grid Operator.</w:t>
      </w:r>
    </w:p>
    <w:p w14:paraId="60D403C2" w14:textId="74E329E1"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Except where Parties agree to do otherwise in writing, the cost of the constructions undertaken by the Mini-Grid Operator pursuant to Clause 7.</w:t>
      </w:r>
      <w:r w:rsidR="00D7200B">
        <w:rPr>
          <w:rFonts w:ascii="Garamond" w:hAnsi="Garamond" w:hint="eastAsia"/>
          <w:sz w:val="24"/>
          <w:szCs w:val="24"/>
          <w:lang w:eastAsia="zh-CN"/>
        </w:rPr>
        <w:t>1</w:t>
      </w:r>
      <w:r w:rsidRPr="00052359">
        <w:rPr>
          <w:rFonts w:ascii="Garamond" w:hAnsi="Garamond"/>
          <w:sz w:val="24"/>
          <w:szCs w:val="24"/>
        </w:rPr>
        <w:t xml:space="preserve"> above shall be borne by th</w:t>
      </w:r>
      <w:r w:rsidR="00AA2F37" w:rsidRPr="00052359">
        <w:rPr>
          <w:rFonts w:ascii="Garamond" w:hAnsi="Garamond"/>
          <w:sz w:val="24"/>
          <w:szCs w:val="24"/>
        </w:rPr>
        <w:t>e</w:t>
      </w:r>
      <w:r w:rsidRPr="00052359">
        <w:rPr>
          <w:rFonts w:ascii="Garamond" w:hAnsi="Garamond"/>
          <w:sz w:val="24"/>
          <w:szCs w:val="24"/>
        </w:rPr>
        <w:t xml:space="preserve"> Mini-Grid Operator.</w:t>
      </w:r>
    </w:p>
    <w:p w14:paraId="5A1D237F" w14:textId="31DAA89E"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The Generation Assets shall be</w:t>
      </w:r>
      <w:r w:rsidR="00AB4308">
        <w:rPr>
          <w:rFonts w:ascii="Garamond" w:hAnsi="Garamond"/>
          <w:sz w:val="24"/>
          <w:szCs w:val="24"/>
        </w:rPr>
        <w:t xml:space="preserve"> </w:t>
      </w:r>
      <w:r w:rsidRPr="00052359">
        <w:rPr>
          <w:rFonts w:ascii="Garamond" w:hAnsi="Garamond"/>
          <w:sz w:val="24"/>
          <w:szCs w:val="24"/>
        </w:rPr>
        <w:t xml:space="preserve">as depicted in </w:t>
      </w:r>
      <w:r w:rsidR="001768D9">
        <w:rPr>
          <w:rFonts w:ascii="Garamond" w:hAnsi="Garamond"/>
          <w:sz w:val="24"/>
          <w:szCs w:val="24"/>
        </w:rPr>
        <w:t xml:space="preserve">Schedule </w:t>
      </w:r>
      <w:r w:rsidR="00E407D2">
        <w:rPr>
          <w:rFonts w:ascii="Garamond" w:hAnsi="Garamond"/>
          <w:sz w:val="24"/>
          <w:szCs w:val="24"/>
        </w:rPr>
        <w:t>3</w:t>
      </w:r>
      <w:r w:rsidR="004001C9">
        <w:rPr>
          <w:rFonts w:ascii="Garamond" w:hAnsi="Garamond"/>
          <w:sz w:val="24"/>
          <w:szCs w:val="24"/>
        </w:rPr>
        <w:t xml:space="preserve"> and Schedule </w:t>
      </w:r>
      <w:r w:rsidR="00E407D2">
        <w:rPr>
          <w:rFonts w:ascii="Garamond" w:hAnsi="Garamond"/>
          <w:sz w:val="24"/>
          <w:szCs w:val="24"/>
        </w:rPr>
        <w:t>4</w:t>
      </w:r>
      <w:r w:rsidRPr="00052359">
        <w:rPr>
          <w:rFonts w:ascii="Garamond" w:hAnsi="Garamond"/>
          <w:sz w:val="24"/>
          <w:szCs w:val="24"/>
        </w:rPr>
        <w:t xml:space="preserve">. </w:t>
      </w:r>
    </w:p>
    <w:p w14:paraId="6E983580" w14:textId="5D359533" w:rsidR="00052359" w:rsidRPr="00DF292C"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Except where Parties agree to do otherwise in writing, the Mini-Grid Operator shall at its own cost maintain the Generation Assets for its generation activities and operations.</w:t>
      </w:r>
    </w:p>
    <w:p w14:paraId="0A6CCB61" w14:textId="77777777" w:rsidR="0039761D" w:rsidRDefault="0039761D" w:rsidP="0039761D">
      <w:pPr>
        <w:spacing w:after="120"/>
        <w:ind w:left="360"/>
        <w:jc w:val="both"/>
        <w:rPr>
          <w:rFonts w:ascii="Garamond" w:hAnsi="Garamond"/>
          <w:b/>
          <w:sz w:val="24"/>
          <w:szCs w:val="24"/>
        </w:rPr>
      </w:pPr>
      <w:r>
        <w:rPr>
          <w:rFonts w:ascii="Garamond" w:hAnsi="Garamond"/>
          <w:b/>
          <w:sz w:val="24"/>
          <w:szCs w:val="24"/>
        </w:rPr>
        <w:t>Distribution Network Maintenance and Upgrades</w:t>
      </w:r>
    </w:p>
    <w:p w14:paraId="54718742" w14:textId="77777777" w:rsidR="006F6893" w:rsidRDefault="002C7427" w:rsidP="00773DAA">
      <w:pPr>
        <w:numPr>
          <w:ilvl w:val="1"/>
          <w:numId w:val="3"/>
        </w:numPr>
        <w:spacing w:after="120"/>
        <w:ind w:left="900" w:hanging="540"/>
        <w:jc w:val="both"/>
        <w:rPr>
          <w:rFonts w:ascii="Garamond" w:hAnsi="Garamond"/>
          <w:sz w:val="24"/>
          <w:szCs w:val="24"/>
        </w:rPr>
      </w:pPr>
      <w:r w:rsidRPr="00E02DB7">
        <w:rPr>
          <w:rFonts w:ascii="Garamond" w:hAnsi="Garamond"/>
          <w:sz w:val="24"/>
          <w:szCs w:val="24"/>
        </w:rPr>
        <w:t xml:space="preserve">The </w:t>
      </w:r>
      <w:r w:rsidR="00500002">
        <w:rPr>
          <w:rFonts w:ascii="Garamond" w:hAnsi="Garamond"/>
          <w:sz w:val="24"/>
          <w:szCs w:val="24"/>
        </w:rPr>
        <w:t>Mini-Grid Operator</w:t>
      </w:r>
      <w:r w:rsidRPr="00E02DB7">
        <w:rPr>
          <w:rFonts w:ascii="Garamond" w:hAnsi="Garamond"/>
          <w:sz w:val="24"/>
          <w:szCs w:val="24"/>
        </w:rPr>
        <w:t xml:space="preserve"> is responsible for financing and executing all maintenance and repairs on the Distribution Network within the Interconnected Network during the Initial Term and Renewable Term(s) of this Agreement unless agreed otherwise in writing by the Parties.</w:t>
      </w:r>
    </w:p>
    <w:p w14:paraId="595A33D6" w14:textId="2ADD8F87" w:rsidR="00876060" w:rsidRDefault="00805C0D" w:rsidP="00773DAA">
      <w:pPr>
        <w:numPr>
          <w:ilvl w:val="1"/>
          <w:numId w:val="3"/>
        </w:numPr>
        <w:spacing w:after="120"/>
        <w:ind w:left="900" w:hanging="540"/>
        <w:jc w:val="both"/>
        <w:rPr>
          <w:rFonts w:ascii="Garamond" w:hAnsi="Garamond"/>
          <w:bCs/>
          <w:sz w:val="24"/>
          <w:szCs w:val="24"/>
        </w:rPr>
      </w:pPr>
      <w:r>
        <w:rPr>
          <w:rFonts w:ascii="Garamond" w:hAnsi="Garamond"/>
          <w:sz w:val="24"/>
          <w:szCs w:val="24"/>
        </w:rPr>
        <w:lastRenderedPageBreak/>
        <w:t>The DisCo shall review all Distribution Network upgrade costs reported to the DisCo through Schedule 6</w:t>
      </w:r>
      <w:r w:rsidR="00876060" w:rsidRPr="00444D49">
        <w:rPr>
          <w:rFonts w:ascii="Garamond" w:hAnsi="Garamond"/>
          <w:sz w:val="24"/>
          <w:szCs w:val="24"/>
        </w:rPr>
        <w:t xml:space="preserve"> </w:t>
      </w:r>
      <w:r w:rsidR="00876060" w:rsidRPr="007F4864">
        <w:rPr>
          <w:rFonts w:ascii="Garamond" w:hAnsi="Garamond"/>
          <w:sz w:val="24"/>
          <w:szCs w:val="24"/>
        </w:rPr>
        <w:t xml:space="preserve">based on industry and market rates within 60 days of the </w:t>
      </w:r>
      <w:r w:rsidR="00876060">
        <w:rPr>
          <w:rFonts w:ascii="Garamond" w:hAnsi="Garamond"/>
          <w:sz w:val="24"/>
          <w:szCs w:val="24"/>
        </w:rPr>
        <w:t>Mini-Grid Operator</w:t>
      </w:r>
      <w:r w:rsidR="00876060" w:rsidRPr="00F328EF">
        <w:rPr>
          <w:rFonts w:ascii="Garamond" w:hAnsi="Garamond"/>
          <w:sz w:val="24"/>
          <w:szCs w:val="24"/>
        </w:rPr>
        <w:t xml:space="preserve"> </w:t>
      </w:r>
      <w:r w:rsidR="00876060" w:rsidRPr="001224D0">
        <w:rPr>
          <w:rFonts w:ascii="Garamond" w:hAnsi="Garamond"/>
          <w:sz w:val="24"/>
          <w:szCs w:val="24"/>
        </w:rPr>
        <w:t>sending the DisCo</w:t>
      </w:r>
      <w:r w:rsidR="00876060">
        <w:rPr>
          <w:rFonts w:ascii="Garamond" w:hAnsi="Garamond"/>
          <w:bCs/>
          <w:sz w:val="24"/>
          <w:szCs w:val="24"/>
        </w:rPr>
        <w:t xml:space="preserve"> updates on Schedule 6 before execution. </w:t>
      </w:r>
      <w:r w:rsidR="00876060" w:rsidDel="00B95563">
        <w:rPr>
          <w:rFonts w:ascii="Garamond" w:hAnsi="Garamond"/>
          <w:bCs/>
          <w:sz w:val="24"/>
          <w:szCs w:val="24"/>
        </w:rPr>
        <w:t xml:space="preserve"> </w:t>
      </w:r>
    </w:p>
    <w:p w14:paraId="256D1949" w14:textId="0C4D430A" w:rsidR="00876060" w:rsidRPr="00876060" w:rsidRDefault="00876060" w:rsidP="00773DAA">
      <w:pPr>
        <w:numPr>
          <w:ilvl w:val="1"/>
          <w:numId w:val="3"/>
        </w:numPr>
        <w:spacing w:after="120"/>
        <w:ind w:left="900" w:hanging="540"/>
        <w:jc w:val="both"/>
        <w:rPr>
          <w:rFonts w:ascii="Garamond" w:hAnsi="Garamond"/>
          <w:sz w:val="24"/>
          <w:szCs w:val="24"/>
        </w:rPr>
      </w:pPr>
      <w:r w:rsidRPr="00756144">
        <w:rPr>
          <w:rFonts w:ascii="Garamond" w:hAnsi="Garamond"/>
          <w:sz w:val="24"/>
          <w:szCs w:val="24"/>
        </w:rPr>
        <w:t xml:space="preserve">The </w:t>
      </w:r>
      <w:r>
        <w:rPr>
          <w:rFonts w:ascii="Garamond" w:hAnsi="Garamond"/>
          <w:sz w:val="24"/>
          <w:szCs w:val="24"/>
        </w:rPr>
        <w:t>Mini-Grid Operator</w:t>
      </w:r>
      <w:r w:rsidRPr="00756144">
        <w:rPr>
          <w:rFonts w:ascii="Garamond" w:hAnsi="Garamond"/>
          <w:sz w:val="24"/>
          <w:szCs w:val="24"/>
        </w:rPr>
        <w:t xml:space="preserve"> shall provide the DisCo with any updates to Schedule </w:t>
      </w:r>
      <w:r>
        <w:rPr>
          <w:rFonts w:ascii="Garamond" w:hAnsi="Garamond"/>
          <w:sz w:val="24"/>
          <w:szCs w:val="24"/>
        </w:rPr>
        <w:t>6</w:t>
      </w:r>
      <w:r w:rsidRPr="00756144">
        <w:rPr>
          <w:rFonts w:ascii="Garamond" w:hAnsi="Garamond"/>
          <w:sz w:val="24"/>
          <w:szCs w:val="24"/>
        </w:rPr>
        <w:t xml:space="preserve"> within 30 days of any upgrades or repairs being made to the Interconnected Network.</w:t>
      </w:r>
      <w:r>
        <w:rPr>
          <w:rFonts w:ascii="Garamond" w:hAnsi="Garamond"/>
          <w:sz w:val="24"/>
          <w:szCs w:val="24"/>
        </w:rPr>
        <w:t xml:space="preserve"> </w:t>
      </w:r>
    </w:p>
    <w:p w14:paraId="0667AE8E" w14:textId="4A2934C4" w:rsidR="001B7828" w:rsidRPr="001224D0" w:rsidRDefault="001B7828" w:rsidP="00773DAA">
      <w:pPr>
        <w:numPr>
          <w:ilvl w:val="1"/>
          <w:numId w:val="3"/>
        </w:numPr>
        <w:spacing w:after="120"/>
        <w:ind w:left="900" w:hanging="540"/>
        <w:jc w:val="both"/>
        <w:rPr>
          <w:rFonts w:ascii="Garamond" w:hAnsi="Garamond"/>
          <w:sz w:val="24"/>
          <w:szCs w:val="24"/>
        </w:rPr>
      </w:pPr>
      <w:r w:rsidRPr="00756144">
        <w:rPr>
          <w:rFonts w:ascii="Garamond" w:hAnsi="Garamond"/>
          <w:sz w:val="24"/>
          <w:szCs w:val="24"/>
        </w:rPr>
        <w:t xml:space="preserve">The </w:t>
      </w:r>
      <w:r w:rsidR="00F74E7D">
        <w:rPr>
          <w:rFonts w:ascii="Garamond" w:hAnsi="Garamond"/>
          <w:sz w:val="24"/>
          <w:szCs w:val="24"/>
        </w:rPr>
        <w:t>Mini-Grid Operator</w:t>
      </w:r>
      <w:r w:rsidRPr="00756144">
        <w:rPr>
          <w:rFonts w:ascii="Garamond" w:hAnsi="Garamond"/>
          <w:sz w:val="24"/>
          <w:szCs w:val="24"/>
        </w:rPr>
        <w:t xml:space="preserve"> shall use Schedule </w:t>
      </w:r>
      <w:r w:rsidR="00E407D2">
        <w:rPr>
          <w:rFonts w:ascii="Garamond" w:hAnsi="Garamond"/>
          <w:sz w:val="24"/>
          <w:szCs w:val="24"/>
        </w:rPr>
        <w:t>6</w:t>
      </w:r>
      <w:r w:rsidRPr="00756144">
        <w:rPr>
          <w:rFonts w:ascii="Garamond" w:hAnsi="Garamond"/>
          <w:sz w:val="24"/>
          <w:szCs w:val="24"/>
        </w:rPr>
        <w:t xml:space="preserve"> to document the necessary repairs to the Distribution Network within the Interconnected Network, when the repair was made, the costs, and the proportion of financial and labor resources contributed by the </w:t>
      </w:r>
      <w:r w:rsidR="004E2B8A">
        <w:rPr>
          <w:rFonts w:ascii="Garamond" w:hAnsi="Garamond"/>
          <w:sz w:val="24"/>
          <w:szCs w:val="24"/>
        </w:rPr>
        <w:t>Mini-Grid Operator</w:t>
      </w:r>
      <w:r w:rsidRPr="00756144">
        <w:rPr>
          <w:rFonts w:ascii="Garamond" w:hAnsi="Garamond"/>
          <w:sz w:val="24"/>
          <w:szCs w:val="24"/>
        </w:rPr>
        <w:t xml:space="preserve">. </w:t>
      </w:r>
    </w:p>
    <w:p w14:paraId="0A9CE490" w14:textId="542A7C6D" w:rsidR="00D04C14" w:rsidRPr="00ED6CEF" w:rsidRDefault="00D04C14" w:rsidP="00773DAA">
      <w:pPr>
        <w:numPr>
          <w:ilvl w:val="1"/>
          <w:numId w:val="3"/>
        </w:numPr>
        <w:spacing w:after="120"/>
        <w:ind w:left="900" w:hanging="540"/>
        <w:jc w:val="both"/>
        <w:rPr>
          <w:rFonts w:ascii="Garamond" w:hAnsi="Garamond"/>
          <w:bCs/>
          <w:sz w:val="24"/>
          <w:szCs w:val="24"/>
        </w:rPr>
      </w:pPr>
      <w:r w:rsidRPr="00DF292C">
        <w:rPr>
          <w:rFonts w:ascii="Garamond" w:hAnsi="Garamond"/>
          <w:bCs/>
          <w:sz w:val="24"/>
          <w:szCs w:val="24"/>
        </w:rPr>
        <w:t xml:space="preserve">Where the </w:t>
      </w:r>
      <w:r>
        <w:rPr>
          <w:rFonts w:ascii="Garamond" w:hAnsi="Garamond"/>
          <w:bCs/>
          <w:sz w:val="24"/>
          <w:szCs w:val="24"/>
        </w:rPr>
        <w:t>Mini-Grid Operator</w:t>
      </w:r>
      <w:r w:rsidRPr="00DF292C">
        <w:rPr>
          <w:rFonts w:ascii="Garamond" w:hAnsi="Garamond"/>
          <w:bCs/>
          <w:sz w:val="24"/>
          <w:szCs w:val="24"/>
        </w:rPr>
        <w:t xml:space="preserve"> does not have the technical abilities or knowledge to safely perform the necessary repair, the </w:t>
      </w:r>
      <w:r w:rsidR="00D70609">
        <w:rPr>
          <w:rFonts w:ascii="Garamond" w:hAnsi="Garamond"/>
          <w:bCs/>
          <w:sz w:val="24"/>
          <w:szCs w:val="24"/>
        </w:rPr>
        <w:t>Mini-Grid Operator</w:t>
      </w:r>
      <w:r w:rsidRPr="00DF292C">
        <w:rPr>
          <w:rFonts w:ascii="Garamond" w:hAnsi="Garamond"/>
          <w:bCs/>
          <w:sz w:val="24"/>
          <w:szCs w:val="24"/>
        </w:rPr>
        <w:t xml:space="preserve"> shall notify the DisCo and the DisCo shall </w:t>
      </w:r>
      <w:r w:rsidRPr="00DF292C">
        <w:rPr>
          <w:rFonts w:ascii="Garamond" w:hAnsi="Garamond"/>
          <w:sz w:val="24"/>
          <w:szCs w:val="24"/>
        </w:rPr>
        <w:t xml:space="preserve">make every reasonable effort to make itself available to assist the </w:t>
      </w:r>
      <w:r w:rsidR="00D70609">
        <w:rPr>
          <w:rFonts w:ascii="Garamond" w:hAnsi="Garamond"/>
          <w:bCs/>
          <w:sz w:val="24"/>
          <w:szCs w:val="24"/>
        </w:rPr>
        <w:t>Mini-Grid Operator</w:t>
      </w:r>
      <w:r w:rsidRPr="00DF292C">
        <w:rPr>
          <w:rFonts w:ascii="Garamond" w:hAnsi="Garamond"/>
          <w:sz w:val="24"/>
          <w:szCs w:val="24"/>
        </w:rPr>
        <w:t xml:space="preserve"> to execute the repair as quickly as reasonably possible and at least within </w:t>
      </w:r>
      <w:r w:rsidR="00D70609">
        <w:rPr>
          <w:rFonts w:ascii="Garamond" w:hAnsi="Garamond"/>
          <w:sz w:val="24"/>
          <w:szCs w:val="24"/>
        </w:rPr>
        <w:t>three (</w:t>
      </w:r>
      <w:r w:rsidRPr="00DF292C">
        <w:rPr>
          <w:rFonts w:ascii="Garamond" w:hAnsi="Garamond"/>
          <w:sz w:val="24"/>
          <w:szCs w:val="24"/>
        </w:rPr>
        <w:t>3</w:t>
      </w:r>
      <w:r w:rsidR="00D70609">
        <w:rPr>
          <w:rFonts w:ascii="Garamond" w:hAnsi="Garamond"/>
          <w:sz w:val="24"/>
          <w:szCs w:val="24"/>
        </w:rPr>
        <w:t>)</w:t>
      </w:r>
      <w:r w:rsidRPr="00DF292C">
        <w:rPr>
          <w:rFonts w:ascii="Garamond" w:hAnsi="Garamond"/>
          <w:sz w:val="24"/>
          <w:szCs w:val="24"/>
        </w:rPr>
        <w:t xml:space="preserve"> days or as otherwise agreed in writing.</w:t>
      </w:r>
    </w:p>
    <w:p w14:paraId="4A332C70" w14:textId="70C20988" w:rsidR="00ED6CEF" w:rsidRPr="00DF292C" w:rsidRDefault="00ED6CEF" w:rsidP="00773DAA">
      <w:pPr>
        <w:numPr>
          <w:ilvl w:val="1"/>
          <w:numId w:val="3"/>
        </w:numPr>
        <w:spacing w:after="120"/>
        <w:ind w:left="900" w:hanging="540"/>
        <w:jc w:val="both"/>
        <w:rPr>
          <w:rFonts w:ascii="Garamond" w:hAnsi="Garamond"/>
          <w:bCs/>
          <w:sz w:val="24"/>
          <w:szCs w:val="24"/>
        </w:rPr>
      </w:pPr>
      <w:r>
        <w:rPr>
          <w:rFonts w:ascii="Garamond" w:hAnsi="Garamond"/>
          <w:sz w:val="24"/>
          <w:szCs w:val="24"/>
        </w:rPr>
        <w:t xml:space="preserve">Mini-Grid Operator should understand the safety procedure of </w:t>
      </w:r>
      <w:r w:rsidR="00DA2E0D">
        <w:rPr>
          <w:rFonts w:ascii="Garamond" w:hAnsi="Garamond"/>
          <w:sz w:val="24"/>
          <w:szCs w:val="24"/>
        </w:rPr>
        <w:t xml:space="preserve">the </w:t>
      </w:r>
      <w:r>
        <w:rPr>
          <w:rFonts w:ascii="Garamond" w:hAnsi="Garamond"/>
          <w:sz w:val="24"/>
          <w:szCs w:val="24"/>
        </w:rPr>
        <w:t>DisCo</w:t>
      </w:r>
      <w:r w:rsidR="00027100">
        <w:rPr>
          <w:rFonts w:ascii="Garamond" w:hAnsi="Garamond"/>
          <w:sz w:val="24"/>
          <w:szCs w:val="24"/>
        </w:rPr>
        <w:t xml:space="preserve"> </w:t>
      </w:r>
      <w:r w:rsidR="002E3115">
        <w:rPr>
          <w:rFonts w:ascii="Garamond" w:hAnsi="Garamond"/>
          <w:sz w:val="24"/>
          <w:szCs w:val="24"/>
        </w:rPr>
        <w:t>required in conducting network maintenance and upgrade</w:t>
      </w:r>
    </w:p>
    <w:p w14:paraId="2BD8F2AD" w14:textId="77777777" w:rsidR="00052359" w:rsidRDefault="002D27AE" w:rsidP="005B2DD4">
      <w:pPr>
        <w:spacing w:after="120"/>
        <w:ind w:left="360"/>
        <w:jc w:val="both"/>
        <w:rPr>
          <w:rFonts w:ascii="Garamond" w:hAnsi="Garamond"/>
          <w:b/>
          <w:sz w:val="24"/>
          <w:szCs w:val="24"/>
        </w:rPr>
      </w:pPr>
      <w:r w:rsidRPr="00052359">
        <w:rPr>
          <w:rFonts w:ascii="Garamond" w:hAnsi="Garamond"/>
          <w:b/>
          <w:sz w:val="24"/>
          <w:szCs w:val="24"/>
        </w:rPr>
        <w:t>Expansion of the Distribution Network</w:t>
      </w:r>
    </w:p>
    <w:p w14:paraId="74028FEE" w14:textId="57444AEA"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 xml:space="preserve">Subject to the approval of the Commission and except where the DisCo and Mini-Grid Operator agree otherwise, the Mini-Grid Operator shall bear the costs for any extensions of the Distribution Network it undertakes within the </w:t>
      </w:r>
      <w:r w:rsidR="00501DB3">
        <w:rPr>
          <w:rFonts w:ascii="Garamond" w:hAnsi="Garamond"/>
          <w:sz w:val="24"/>
          <w:szCs w:val="24"/>
        </w:rPr>
        <w:t>Interconnected Network</w:t>
      </w:r>
      <w:r w:rsidRPr="00052359">
        <w:rPr>
          <w:rFonts w:ascii="Garamond" w:hAnsi="Garamond"/>
          <w:sz w:val="24"/>
          <w:szCs w:val="24"/>
        </w:rPr>
        <w:t xml:space="preserve">. </w:t>
      </w:r>
    </w:p>
    <w:p w14:paraId="3B55747D" w14:textId="3B9E01A9" w:rsidR="00052359" w:rsidRPr="00D424EF"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Mini-Grid Operator shall recover all cost</w:t>
      </w:r>
      <w:r w:rsidR="00075EEA">
        <w:rPr>
          <w:rFonts w:ascii="Garamond" w:hAnsi="Garamond"/>
          <w:sz w:val="24"/>
          <w:szCs w:val="24"/>
        </w:rPr>
        <w:t>s</w:t>
      </w:r>
      <w:r w:rsidRPr="00052359">
        <w:rPr>
          <w:rFonts w:ascii="Garamond" w:hAnsi="Garamond"/>
          <w:sz w:val="24"/>
          <w:szCs w:val="24"/>
        </w:rPr>
        <w:t xml:space="preserve"> associated with the expansion of the Distribution Network </w:t>
      </w:r>
      <w:r w:rsidR="00501DB3">
        <w:rPr>
          <w:rFonts w:ascii="Garamond" w:hAnsi="Garamond"/>
          <w:sz w:val="24"/>
          <w:szCs w:val="24"/>
        </w:rPr>
        <w:t xml:space="preserve">within the Interconnected Network </w:t>
      </w:r>
      <w:r w:rsidRPr="00052359">
        <w:rPr>
          <w:rFonts w:ascii="Garamond" w:hAnsi="Garamond"/>
          <w:sz w:val="24"/>
          <w:szCs w:val="24"/>
        </w:rPr>
        <w:t xml:space="preserve">within the Initial Term of the project. </w:t>
      </w:r>
    </w:p>
    <w:p w14:paraId="145E464B" w14:textId="0C693C41" w:rsidR="00033682" w:rsidRPr="00DF292C" w:rsidRDefault="00091D52" w:rsidP="00773DAA">
      <w:pPr>
        <w:pStyle w:val="ListParagraph"/>
        <w:numPr>
          <w:ilvl w:val="1"/>
          <w:numId w:val="3"/>
        </w:numPr>
        <w:spacing w:after="120"/>
        <w:ind w:left="900" w:hanging="540"/>
        <w:jc w:val="both"/>
        <w:rPr>
          <w:rFonts w:ascii="Garamond" w:hAnsi="Garamond"/>
          <w:b/>
          <w:sz w:val="24"/>
          <w:szCs w:val="24"/>
        </w:rPr>
      </w:pPr>
      <w:r>
        <w:rPr>
          <w:rFonts w:ascii="Garamond" w:hAnsi="Garamond"/>
          <w:sz w:val="24"/>
          <w:szCs w:val="24"/>
        </w:rPr>
        <w:t xml:space="preserve">Subject to the approval of the Commission, and except where the DisCo and Mini-Grid Operator agree otherwise, the DisCo shall bear the costs for any Distribution Network upgrades or maintenance required </w:t>
      </w:r>
      <w:r w:rsidR="0013377F">
        <w:rPr>
          <w:rFonts w:ascii="Garamond" w:hAnsi="Garamond"/>
          <w:sz w:val="24"/>
          <w:szCs w:val="24"/>
        </w:rPr>
        <w:t xml:space="preserve">external of the Interconnected Network </w:t>
      </w:r>
      <w:r>
        <w:rPr>
          <w:rFonts w:ascii="Garamond" w:hAnsi="Garamond"/>
          <w:sz w:val="24"/>
          <w:szCs w:val="24"/>
        </w:rPr>
        <w:t>to meet the DisCo’s reliability requirement</w:t>
      </w:r>
      <w:r w:rsidR="00EC2580">
        <w:rPr>
          <w:rFonts w:ascii="Garamond" w:hAnsi="Garamond"/>
          <w:sz w:val="24"/>
          <w:szCs w:val="24"/>
        </w:rPr>
        <w:t>s</w:t>
      </w:r>
      <w:r>
        <w:rPr>
          <w:rFonts w:ascii="Garamond" w:hAnsi="Garamond"/>
          <w:sz w:val="24"/>
          <w:szCs w:val="24"/>
        </w:rPr>
        <w:t xml:space="preserve"> outlined in Clause 8</w:t>
      </w:r>
      <w:r w:rsidR="008A716D">
        <w:rPr>
          <w:rFonts w:ascii="Garamond" w:hAnsi="Garamond"/>
          <w:sz w:val="24"/>
          <w:szCs w:val="24"/>
        </w:rPr>
        <w:t>.</w:t>
      </w:r>
    </w:p>
    <w:p w14:paraId="076E02FC" w14:textId="77777777" w:rsidR="00A91731" w:rsidRPr="00DF292C" w:rsidRDefault="00A91731" w:rsidP="00DF292C">
      <w:pPr>
        <w:spacing w:after="120"/>
        <w:ind w:left="900"/>
        <w:jc w:val="both"/>
        <w:rPr>
          <w:rFonts w:ascii="Garamond" w:hAnsi="Garamond"/>
          <w:sz w:val="24"/>
          <w:szCs w:val="24"/>
        </w:rPr>
      </w:pPr>
    </w:p>
    <w:p w14:paraId="3C27778E" w14:textId="45BB209A" w:rsidR="00052359" w:rsidRDefault="002D27AE" w:rsidP="00773DAA">
      <w:pPr>
        <w:numPr>
          <w:ilvl w:val="0"/>
          <w:numId w:val="3"/>
        </w:numPr>
        <w:spacing w:after="120"/>
        <w:jc w:val="both"/>
        <w:rPr>
          <w:rFonts w:ascii="Garamond" w:hAnsi="Garamond"/>
          <w:b/>
          <w:sz w:val="24"/>
          <w:szCs w:val="24"/>
        </w:rPr>
      </w:pPr>
      <w:r w:rsidRPr="00052359">
        <w:rPr>
          <w:rFonts w:ascii="Garamond" w:hAnsi="Garamond"/>
          <w:b/>
          <w:sz w:val="24"/>
          <w:szCs w:val="24"/>
        </w:rPr>
        <w:t xml:space="preserve">AVAILABILITY OF </w:t>
      </w:r>
      <w:r w:rsidR="004F3E51">
        <w:rPr>
          <w:rFonts w:ascii="Garamond" w:hAnsi="Garamond"/>
          <w:b/>
          <w:sz w:val="24"/>
          <w:szCs w:val="24"/>
        </w:rPr>
        <w:t>ELECTRICITY FROM</w:t>
      </w:r>
      <w:r w:rsidRPr="00052359">
        <w:rPr>
          <w:rFonts w:ascii="Garamond" w:hAnsi="Garamond"/>
          <w:b/>
          <w:sz w:val="24"/>
          <w:szCs w:val="24"/>
        </w:rPr>
        <w:t xml:space="preserve"> THE DISTRIBUTION NETWORK</w:t>
      </w:r>
      <w:r w:rsidR="004F3E51">
        <w:rPr>
          <w:rFonts w:ascii="Garamond" w:hAnsi="Garamond"/>
          <w:b/>
          <w:sz w:val="24"/>
          <w:szCs w:val="24"/>
        </w:rPr>
        <w:t xml:space="preserve"> AND MINI-GRID</w:t>
      </w:r>
    </w:p>
    <w:p w14:paraId="214ABDF8" w14:textId="221D754D" w:rsidR="0005235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 xml:space="preserve">The DisCo undertakes to the Mini-Grid Operator that the </w:t>
      </w:r>
      <w:r w:rsidR="00307DDE">
        <w:rPr>
          <w:rFonts w:ascii="Garamond" w:hAnsi="Garamond"/>
          <w:sz w:val="24"/>
          <w:szCs w:val="24"/>
        </w:rPr>
        <w:t>D</w:t>
      </w:r>
      <w:r w:rsidR="007737E2">
        <w:rPr>
          <w:rFonts w:ascii="Garamond" w:hAnsi="Garamond"/>
          <w:sz w:val="24"/>
          <w:szCs w:val="24"/>
        </w:rPr>
        <w:t xml:space="preserve">istribution </w:t>
      </w:r>
      <w:r w:rsidR="00307DDE">
        <w:rPr>
          <w:rFonts w:ascii="Garamond" w:hAnsi="Garamond"/>
          <w:sz w:val="24"/>
          <w:szCs w:val="24"/>
        </w:rPr>
        <w:t>N</w:t>
      </w:r>
      <w:r w:rsidR="007737E2">
        <w:rPr>
          <w:rFonts w:ascii="Garamond" w:hAnsi="Garamond"/>
          <w:sz w:val="24"/>
          <w:szCs w:val="24"/>
        </w:rPr>
        <w:t>etwork</w:t>
      </w:r>
      <w:r w:rsidRPr="00052359">
        <w:rPr>
          <w:rFonts w:ascii="Garamond" w:hAnsi="Garamond"/>
          <w:sz w:val="24"/>
          <w:szCs w:val="24"/>
        </w:rPr>
        <w:t xml:space="preserve"> shall be available </w:t>
      </w:r>
      <w:r w:rsidR="00691235">
        <w:rPr>
          <w:rFonts w:ascii="Garamond" w:hAnsi="Garamond"/>
          <w:sz w:val="24"/>
          <w:szCs w:val="24"/>
        </w:rPr>
        <w:t>for a</w:t>
      </w:r>
      <w:r w:rsidR="004F7E7E">
        <w:rPr>
          <w:rFonts w:ascii="Garamond" w:hAnsi="Garamond"/>
          <w:sz w:val="24"/>
          <w:szCs w:val="24"/>
        </w:rPr>
        <w:t xml:space="preserve"> cumulative </w:t>
      </w:r>
      <w:proofErr w:type="gramStart"/>
      <w:r w:rsidR="00DA0D5D">
        <w:rPr>
          <w:rFonts w:ascii="Garamond" w:hAnsi="Garamond"/>
          <w:sz w:val="24"/>
          <w:szCs w:val="24"/>
        </w:rPr>
        <w:t>time period</w:t>
      </w:r>
      <w:proofErr w:type="gramEnd"/>
      <w:r w:rsidR="00DA0D5D">
        <w:rPr>
          <w:rFonts w:ascii="Garamond" w:hAnsi="Garamond"/>
          <w:sz w:val="24"/>
          <w:szCs w:val="24"/>
        </w:rPr>
        <w:t xml:space="preserve"> of </w:t>
      </w:r>
      <w:r w:rsidR="00B40797" w:rsidRPr="00B40797">
        <w:rPr>
          <w:rFonts w:ascii="Garamond" w:hAnsi="Garamond"/>
          <w:sz w:val="24"/>
          <w:szCs w:val="24"/>
          <w:highlight w:val="yellow"/>
        </w:rPr>
        <w:t>XX</w:t>
      </w:r>
      <w:r w:rsidR="00691235">
        <w:rPr>
          <w:rFonts w:ascii="Garamond" w:hAnsi="Garamond"/>
          <w:sz w:val="24"/>
          <w:szCs w:val="24"/>
        </w:rPr>
        <w:t xml:space="preserve"> hours </w:t>
      </w:r>
      <w:r w:rsidRPr="00052359">
        <w:rPr>
          <w:rFonts w:ascii="Garamond" w:hAnsi="Garamond"/>
          <w:sz w:val="24"/>
          <w:szCs w:val="24"/>
        </w:rPr>
        <w:t>daily</w:t>
      </w:r>
      <w:r w:rsidR="00E34D30">
        <w:rPr>
          <w:rFonts w:ascii="Garamond" w:hAnsi="Garamond"/>
          <w:sz w:val="24"/>
          <w:szCs w:val="24"/>
        </w:rPr>
        <w:t xml:space="preserve"> t</w:t>
      </w:r>
      <w:r w:rsidR="00E34D30" w:rsidRPr="00052359">
        <w:rPr>
          <w:rFonts w:ascii="Garamond" w:hAnsi="Garamond"/>
          <w:sz w:val="24"/>
          <w:szCs w:val="24"/>
        </w:rPr>
        <w:t>o supply electricity to the Connected C</w:t>
      </w:r>
      <w:r w:rsidR="00991ED9">
        <w:rPr>
          <w:rFonts w:ascii="Garamond" w:hAnsi="Garamond"/>
          <w:sz w:val="24"/>
          <w:szCs w:val="24"/>
        </w:rPr>
        <w:t>luster</w:t>
      </w:r>
      <w:r w:rsidR="00FF5127">
        <w:rPr>
          <w:rFonts w:ascii="Garamond" w:hAnsi="Garamond"/>
          <w:sz w:val="24"/>
          <w:szCs w:val="24"/>
        </w:rPr>
        <w:t xml:space="preserve"> </w:t>
      </w:r>
      <w:r w:rsidR="00FF5127" w:rsidRPr="002B43A5">
        <w:rPr>
          <w:rFonts w:ascii="Garamond" w:hAnsi="Garamond"/>
          <w:sz w:val="24"/>
          <w:szCs w:val="24"/>
        </w:rPr>
        <w:t>after</w:t>
      </w:r>
      <w:r w:rsidR="00FF5127">
        <w:rPr>
          <w:rFonts w:ascii="Garamond" w:hAnsi="Garamond"/>
          <w:sz w:val="24"/>
          <w:szCs w:val="24"/>
        </w:rPr>
        <w:t xml:space="preserve"> the Date of Commercial Operation subject to the terms of Clause 12.6</w:t>
      </w:r>
      <w:r w:rsidR="00E34D30">
        <w:rPr>
          <w:rFonts w:ascii="Garamond" w:hAnsi="Garamond"/>
          <w:sz w:val="24"/>
          <w:szCs w:val="24"/>
        </w:rPr>
        <w:t>.</w:t>
      </w:r>
      <w:r w:rsidR="00DA0D5D">
        <w:rPr>
          <w:rFonts w:ascii="Garamond" w:hAnsi="Garamond"/>
          <w:sz w:val="24"/>
          <w:szCs w:val="24"/>
        </w:rPr>
        <w:t xml:space="preserve"> These hours do not need to be </w:t>
      </w:r>
      <w:proofErr w:type="gramStart"/>
      <w:r w:rsidR="00DA0D5D">
        <w:rPr>
          <w:rFonts w:ascii="Garamond" w:hAnsi="Garamond"/>
          <w:sz w:val="24"/>
          <w:szCs w:val="24"/>
        </w:rPr>
        <w:t>continuous, but</w:t>
      </w:r>
      <w:proofErr w:type="gramEnd"/>
      <w:r w:rsidR="00DA0D5D">
        <w:rPr>
          <w:rFonts w:ascii="Garamond" w:hAnsi="Garamond"/>
          <w:sz w:val="24"/>
          <w:szCs w:val="24"/>
        </w:rPr>
        <w:t xml:space="preserve"> must reach </w:t>
      </w:r>
      <w:r w:rsidR="00805C0D">
        <w:rPr>
          <w:rFonts w:ascii="Garamond" w:hAnsi="Garamond"/>
          <w:sz w:val="24"/>
          <w:szCs w:val="24"/>
          <w:highlight w:val="yellow"/>
        </w:rPr>
        <w:t>XX</w:t>
      </w:r>
      <w:r w:rsidR="00DA0D5D">
        <w:rPr>
          <w:rFonts w:ascii="Garamond" w:hAnsi="Garamond"/>
          <w:sz w:val="24"/>
          <w:szCs w:val="24"/>
        </w:rPr>
        <w:t xml:space="preserve"> </w:t>
      </w:r>
      <w:r w:rsidR="00EE63CC">
        <w:rPr>
          <w:rFonts w:ascii="Garamond" w:hAnsi="Garamond"/>
          <w:sz w:val="24"/>
          <w:szCs w:val="24"/>
        </w:rPr>
        <w:t xml:space="preserve">cumulative </w:t>
      </w:r>
      <w:r w:rsidR="00DA0D5D">
        <w:rPr>
          <w:rFonts w:ascii="Garamond" w:hAnsi="Garamond"/>
          <w:sz w:val="24"/>
          <w:szCs w:val="24"/>
        </w:rPr>
        <w:t xml:space="preserve">hours </w:t>
      </w:r>
      <w:r w:rsidR="00AA568A">
        <w:rPr>
          <w:rFonts w:ascii="Garamond" w:hAnsi="Garamond"/>
          <w:sz w:val="24"/>
          <w:szCs w:val="24"/>
        </w:rPr>
        <w:t>of available power</w:t>
      </w:r>
      <w:r w:rsidR="008A716D">
        <w:rPr>
          <w:rFonts w:ascii="Garamond" w:hAnsi="Garamond"/>
          <w:sz w:val="24"/>
          <w:szCs w:val="24"/>
        </w:rPr>
        <w:t xml:space="preserve"> per day</w:t>
      </w:r>
      <w:r w:rsidR="00AA568A">
        <w:rPr>
          <w:rFonts w:ascii="Garamond" w:hAnsi="Garamond"/>
          <w:sz w:val="24"/>
          <w:szCs w:val="24"/>
        </w:rPr>
        <w:t xml:space="preserve"> </w:t>
      </w:r>
      <w:r w:rsidR="00DA0D5D">
        <w:rPr>
          <w:rFonts w:ascii="Garamond" w:hAnsi="Garamond"/>
          <w:sz w:val="24"/>
          <w:szCs w:val="24"/>
        </w:rPr>
        <w:t>a</w:t>
      </w:r>
      <w:r w:rsidR="00DA0D5D" w:rsidRPr="00EF24EE">
        <w:rPr>
          <w:rFonts w:ascii="Garamond" w:hAnsi="Garamond"/>
          <w:sz w:val="24"/>
          <w:szCs w:val="24"/>
        </w:rPr>
        <w:t xml:space="preserve">t </w:t>
      </w:r>
      <w:r w:rsidR="00AA568A" w:rsidRPr="00324F76">
        <w:rPr>
          <w:rFonts w:ascii="Garamond" w:hAnsi="Garamond"/>
          <w:sz w:val="24"/>
          <w:szCs w:val="24"/>
        </w:rPr>
        <w:t xml:space="preserve">the power quality levels in Clause 8.2 </w:t>
      </w:r>
      <w:r w:rsidR="00E34D30" w:rsidRPr="00EF24EE">
        <w:rPr>
          <w:rFonts w:ascii="Garamond" w:hAnsi="Garamond"/>
          <w:sz w:val="24"/>
          <w:szCs w:val="24"/>
        </w:rPr>
        <w:t>to</w:t>
      </w:r>
      <w:r w:rsidR="00E34D30">
        <w:rPr>
          <w:rFonts w:ascii="Garamond" w:hAnsi="Garamond"/>
          <w:sz w:val="24"/>
          <w:szCs w:val="24"/>
        </w:rPr>
        <w:t xml:space="preserve"> be considered appropriately available. This availability is defined as</w:t>
      </w:r>
      <w:r w:rsidR="00DD2B23">
        <w:rPr>
          <w:rFonts w:ascii="Garamond" w:hAnsi="Garamond"/>
          <w:sz w:val="24"/>
          <w:szCs w:val="24"/>
        </w:rPr>
        <w:t xml:space="preserve"> the </w:t>
      </w:r>
      <w:r w:rsidR="00DD2B23" w:rsidRPr="0018511D">
        <w:rPr>
          <w:rFonts w:ascii="Garamond" w:hAnsi="Garamond"/>
          <w:b/>
          <w:bCs/>
          <w:sz w:val="24"/>
          <w:szCs w:val="24"/>
        </w:rPr>
        <w:t xml:space="preserve">Grid </w:t>
      </w:r>
      <w:r w:rsidR="00691235" w:rsidRPr="00691235">
        <w:rPr>
          <w:rFonts w:ascii="Garamond" w:hAnsi="Garamond"/>
          <w:b/>
          <w:bCs/>
          <w:sz w:val="24"/>
          <w:szCs w:val="24"/>
        </w:rPr>
        <w:t>Availability</w:t>
      </w:r>
      <w:r w:rsidR="00DD2B23" w:rsidRPr="0018511D">
        <w:rPr>
          <w:rFonts w:ascii="Garamond" w:hAnsi="Garamond"/>
          <w:b/>
          <w:bCs/>
          <w:sz w:val="24"/>
          <w:szCs w:val="24"/>
        </w:rPr>
        <w:t xml:space="preserve"> </w:t>
      </w:r>
      <w:r w:rsidR="004405AF">
        <w:rPr>
          <w:rFonts w:ascii="Garamond" w:hAnsi="Garamond"/>
          <w:b/>
          <w:bCs/>
          <w:sz w:val="24"/>
          <w:szCs w:val="24"/>
        </w:rPr>
        <w:t>Standard</w:t>
      </w:r>
      <w:r w:rsidR="00E34D30">
        <w:rPr>
          <w:rFonts w:ascii="Garamond" w:hAnsi="Garamond"/>
          <w:sz w:val="24"/>
          <w:szCs w:val="24"/>
        </w:rPr>
        <w:t>.</w:t>
      </w:r>
    </w:p>
    <w:p w14:paraId="5054EC2D" w14:textId="4EC3D118" w:rsidR="00E925D5" w:rsidRPr="0052385D" w:rsidRDefault="00E925D5" w:rsidP="00773DAA">
      <w:pPr>
        <w:pStyle w:val="ListParagraph"/>
        <w:numPr>
          <w:ilvl w:val="1"/>
          <w:numId w:val="3"/>
        </w:numPr>
        <w:spacing w:after="120"/>
        <w:ind w:left="900" w:hanging="540"/>
        <w:jc w:val="both"/>
        <w:rPr>
          <w:rFonts w:ascii="Garamond" w:hAnsi="Garamond"/>
          <w:b/>
          <w:sz w:val="24"/>
          <w:szCs w:val="24"/>
        </w:rPr>
      </w:pPr>
      <w:proofErr w:type="gramStart"/>
      <w:r w:rsidRPr="00E31453">
        <w:rPr>
          <w:rFonts w:ascii="Garamond" w:hAnsi="Garamond"/>
          <w:sz w:val="24"/>
          <w:szCs w:val="24"/>
        </w:rPr>
        <w:t>For the purpose of</w:t>
      </w:r>
      <w:proofErr w:type="gramEnd"/>
      <w:r w:rsidRPr="00E31453">
        <w:rPr>
          <w:rFonts w:ascii="Garamond" w:hAnsi="Garamond"/>
          <w:sz w:val="24"/>
          <w:szCs w:val="24"/>
        </w:rPr>
        <w:t xml:space="preserve"> clarity, power is considered as available </w:t>
      </w:r>
      <w:r>
        <w:rPr>
          <w:rFonts w:ascii="Garamond" w:hAnsi="Garamond"/>
          <w:sz w:val="24"/>
          <w:szCs w:val="24"/>
        </w:rPr>
        <w:t xml:space="preserve">from the DisCo’s </w:t>
      </w:r>
      <w:r w:rsidR="00307DDE">
        <w:rPr>
          <w:rFonts w:ascii="Garamond" w:hAnsi="Garamond"/>
          <w:sz w:val="24"/>
          <w:szCs w:val="24"/>
        </w:rPr>
        <w:t>D</w:t>
      </w:r>
      <w:r w:rsidR="007737E2">
        <w:rPr>
          <w:rFonts w:ascii="Garamond" w:hAnsi="Garamond"/>
          <w:sz w:val="24"/>
          <w:szCs w:val="24"/>
        </w:rPr>
        <w:t xml:space="preserve">istribution </w:t>
      </w:r>
      <w:r w:rsidR="00307DDE">
        <w:rPr>
          <w:rFonts w:ascii="Garamond" w:hAnsi="Garamond"/>
          <w:sz w:val="24"/>
          <w:szCs w:val="24"/>
        </w:rPr>
        <w:t>N</w:t>
      </w:r>
      <w:r w:rsidR="007737E2">
        <w:rPr>
          <w:rFonts w:ascii="Garamond" w:hAnsi="Garamond"/>
          <w:sz w:val="24"/>
          <w:szCs w:val="24"/>
        </w:rPr>
        <w:t>etwork</w:t>
      </w:r>
      <w:r>
        <w:rPr>
          <w:rFonts w:ascii="Garamond" w:hAnsi="Garamond"/>
          <w:sz w:val="24"/>
          <w:szCs w:val="24"/>
        </w:rPr>
        <w:t xml:space="preserve"> </w:t>
      </w:r>
      <w:r w:rsidRPr="00E31453">
        <w:rPr>
          <w:rFonts w:ascii="Garamond" w:hAnsi="Garamond"/>
          <w:sz w:val="24"/>
          <w:szCs w:val="24"/>
        </w:rPr>
        <w:t>if the</w:t>
      </w:r>
      <w:r>
        <w:rPr>
          <w:rFonts w:ascii="Garamond" w:hAnsi="Garamond"/>
          <w:sz w:val="24"/>
          <w:szCs w:val="24"/>
        </w:rPr>
        <w:t xml:space="preserve"> grid</w:t>
      </w:r>
      <w:r w:rsidRPr="00E31453">
        <w:rPr>
          <w:rFonts w:ascii="Garamond" w:hAnsi="Garamond"/>
          <w:sz w:val="24"/>
          <w:szCs w:val="24"/>
        </w:rPr>
        <w:t xml:space="preserve"> voltage and frequency at the</w:t>
      </w:r>
      <w:r>
        <w:rPr>
          <w:rFonts w:ascii="Garamond" w:hAnsi="Garamond"/>
          <w:sz w:val="24"/>
          <w:szCs w:val="24"/>
        </w:rPr>
        <w:t xml:space="preserve"> </w:t>
      </w:r>
      <w:r w:rsidRPr="009205E9">
        <w:rPr>
          <w:rFonts w:ascii="Garamond" w:hAnsi="Garamond"/>
          <w:b/>
          <w:bCs/>
          <w:sz w:val="24"/>
          <w:szCs w:val="24"/>
        </w:rPr>
        <w:t>Grid Point</w:t>
      </w:r>
      <w:r w:rsidR="00E7462A" w:rsidRPr="009205E9">
        <w:rPr>
          <w:rFonts w:ascii="Garamond" w:hAnsi="Garamond"/>
          <w:b/>
          <w:bCs/>
          <w:sz w:val="24"/>
          <w:szCs w:val="24"/>
        </w:rPr>
        <w:t>(s)</w:t>
      </w:r>
      <w:r w:rsidRPr="009205E9">
        <w:rPr>
          <w:rFonts w:ascii="Garamond" w:hAnsi="Garamond"/>
          <w:b/>
          <w:bCs/>
          <w:sz w:val="24"/>
          <w:szCs w:val="24"/>
        </w:rPr>
        <w:t xml:space="preserve"> of Interconnection</w:t>
      </w:r>
      <w:r w:rsidRPr="00E31453">
        <w:rPr>
          <w:rFonts w:ascii="Garamond" w:hAnsi="Garamond"/>
          <w:sz w:val="24"/>
          <w:szCs w:val="24"/>
        </w:rPr>
        <w:t xml:space="preserve"> does not deviate more </w:t>
      </w:r>
      <w:r w:rsidRPr="0052385D">
        <w:rPr>
          <w:rFonts w:ascii="Garamond" w:hAnsi="Garamond"/>
          <w:sz w:val="24"/>
          <w:szCs w:val="24"/>
        </w:rPr>
        <w:t xml:space="preserve">than plus/minus 2.5% from the nominal values as specified in </w:t>
      </w:r>
      <w:r w:rsidR="002952BA">
        <w:rPr>
          <w:rFonts w:ascii="Garamond" w:hAnsi="Garamond"/>
          <w:sz w:val="24"/>
          <w:szCs w:val="24"/>
        </w:rPr>
        <w:t xml:space="preserve">Schedule </w:t>
      </w:r>
      <w:r w:rsidR="00E407D2">
        <w:rPr>
          <w:rFonts w:ascii="Garamond" w:hAnsi="Garamond"/>
          <w:sz w:val="24"/>
          <w:szCs w:val="24"/>
        </w:rPr>
        <w:t>8</w:t>
      </w:r>
      <w:r w:rsidR="00A86237">
        <w:rPr>
          <w:rFonts w:ascii="Garamond" w:hAnsi="Garamond"/>
          <w:sz w:val="24"/>
          <w:szCs w:val="24"/>
        </w:rPr>
        <w:t>,</w:t>
      </w:r>
      <w:r w:rsidRPr="0052385D">
        <w:rPr>
          <w:rFonts w:ascii="Garamond" w:hAnsi="Garamond"/>
          <w:sz w:val="24"/>
          <w:szCs w:val="24"/>
        </w:rPr>
        <w:t xml:space="preserve"> and as defined in the Nigeria Grid Code 2014.</w:t>
      </w:r>
      <w:r w:rsidR="008A7E48">
        <w:rPr>
          <w:rFonts w:ascii="Garamond" w:hAnsi="Garamond"/>
          <w:sz w:val="24"/>
          <w:szCs w:val="24"/>
        </w:rPr>
        <w:t xml:space="preserve"> </w:t>
      </w:r>
    </w:p>
    <w:p w14:paraId="010078C9" w14:textId="0E4AC937" w:rsidR="00052359" w:rsidRPr="00444D4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 xml:space="preserve">The Mini-Grid Operator shall ensure that its Generation Assets will provide electricity supply </w:t>
      </w:r>
      <w:r w:rsidR="00E34D30">
        <w:rPr>
          <w:rFonts w:ascii="Garamond" w:hAnsi="Garamond"/>
          <w:sz w:val="24"/>
          <w:szCs w:val="24"/>
        </w:rPr>
        <w:t>at all other times of the day</w:t>
      </w:r>
      <w:r w:rsidRPr="00052359">
        <w:rPr>
          <w:rFonts w:ascii="Garamond" w:hAnsi="Garamond"/>
          <w:sz w:val="24"/>
          <w:szCs w:val="24"/>
        </w:rPr>
        <w:t xml:space="preserve"> to augment the </w:t>
      </w:r>
      <w:r w:rsidR="00C44005">
        <w:rPr>
          <w:rFonts w:ascii="Garamond" w:hAnsi="Garamond"/>
          <w:sz w:val="24"/>
          <w:szCs w:val="24"/>
        </w:rPr>
        <w:t>DisCo</w:t>
      </w:r>
      <w:r w:rsidR="00C44005" w:rsidRPr="00DF292C">
        <w:rPr>
          <w:rFonts w:ascii="Garamond" w:hAnsi="Garamond"/>
          <w:bCs/>
          <w:sz w:val="24"/>
          <w:szCs w:val="24"/>
        </w:rPr>
        <w:t>’s</w:t>
      </w:r>
      <w:r w:rsidR="00C44005" w:rsidRPr="001224D0">
        <w:rPr>
          <w:rFonts w:ascii="Garamond" w:hAnsi="Garamond"/>
          <w:bCs/>
          <w:sz w:val="24"/>
          <w:szCs w:val="24"/>
        </w:rPr>
        <w:t xml:space="preserve"> </w:t>
      </w:r>
      <w:r w:rsidR="00307DDE" w:rsidRPr="00444D49">
        <w:rPr>
          <w:rFonts w:ascii="Garamond" w:hAnsi="Garamond"/>
          <w:sz w:val="24"/>
          <w:szCs w:val="24"/>
        </w:rPr>
        <w:t>D</w:t>
      </w:r>
      <w:r w:rsidR="007737E2" w:rsidRPr="00C44005">
        <w:rPr>
          <w:rFonts w:ascii="Garamond" w:hAnsi="Garamond"/>
          <w:sz w:val="24"/>
          <w:szCs w:val="24"/>
        </w:rPr>
        <w:t xml:space="preserve">istribution </w:t>
      </w:r>
      <w:r w:rsidR="00307DDE" w:rsidRPr="00C44005">
        <w:rPr>
          <w:rFonts w:ascii="Garamond" w:hAnsi="Garamond"/>
          <w:sz w:val="24"/>
          <w:szCs w:val="24"/>
        </w:rPr>
        <w:t>N</w:t>
      </w:r>
      <w:r w:rsidR="007737E2" w:rsidRPr="00C44005">
        <w:rPr>
          <w:rFonts w:ascii="Garamond" w:hAnsi="Garamond"/>
          <w:sz w:val="24"/>
          <w:szCs w:val="24"/>
        </w:rPr>
        <w:t>etwork</w:t>
      </w:r>
      <w:r w:rsidRPr="00C44005">
        <w:rPr>
          <w:rFonts w:ascii="Garamond" w:hAnsi="Garamond"/>
          <w:sz w:val="24"/>
          <w:szCs w:val="24"/>
        </w:rPr>
        <w:t xml:space="preserve"> electricity supply </w:t>
      </w:r>
      <w:r w:rsidRPr="001224D0">
        <w:rPr>
          <w:rFonts w:ascii="Garamond" w:hAnsi="Garamond"/>
          <w:sz w:val="24"/>
          <w:szCs w:val="24"/>
        </w:rPr>
        <w:t>and ensure r</w:t>
      </w:r>
      <w:r w:rsidRPr="00444D49">
        <w:rPr>
          <w:rFonts w:ascii="Garamond" w:hAnsi="Garamond"/>
          <w:sz w:val="24"/>
          <w:szCs w:val="24"/>
        </w:rPr>
        <w:t xml:space="preserve">eliable electricity </w:t>
      </w:r>
      <w:r w:rsidR="00C54842">
        <w:rPr>
          <w:rFonts w:ascii="Garamond" w:hAnsi="Garamond"/>
          <w:sz w:val="24"/>
          <w:szCs w:val="24"/>
        </w:rPr>
        <w:t>per Clause 8.4</w:t>
      </w:r>
      <w:r w:rsidRPr="001224D0">
        <w:rPr>
          <w:rFonts w:ascii="Garamond" w:hAnsi="Garamond"/>
          <w:sz w:val="24"/>
          <w:szCs w:val="24"/>
        </w:rPr>
        <w:t>.</w:t>
      </w:r>
    </w:p>
    <w:p w14:paraId="61B6DD5F" w14:textId="08A85B84" w:rsidR="00850324" w:rsidRPr="00AD0FF9" w:rsidRDefault="002D27AE" w:rsidP="00773DAA">
      <w:pPr>
        <w:numPr>
          <w:ilvl w:val="1"/>
          <w:numId w:val="3"/>
        </w:numPr>
        <w:spacing w:after="120"/>
        <w:ind w:left="900" w:hanging="540"/>
        <w:jc w:val="both"/>
        <w:rPr>
          <w:rFonts w:ascii="Garamond" w:hAnsi="Garamond"/>
          <w:b/>
          <w:sz w:val="24"/>
          <w:szCs w:val="24"/>
        </w:rPr>
      </w:pPr>
      <w:r w:rsidRPr="00052359">
        <w:rPr>
          <w:rFonts w:ascii="Garamond" w:hAnsi="Garamond"/>
          <w:sz w:val="24"/>
          <w:szCs w:val="24"/>
        </w:rPr>
        <w:t xml:space="preserve">The Mini-Grid Operator warrants to the Connected </w:t>
      </w:r>
      <w:r w:rsidR="002A2674" w:rsidRPr="00052359">
        <w:rPr>
          <w:rFonts w:ascii="Garamond" w:hAnsi="Garamond"/>
          <w:sz w:val="24"/>
          <w:szCs w:val="24"/>
        </w:rPr>
        <w:t>C</w:t>
      </w:r>
      <w:r w:rsidR="00991ED9">
        <w:rPr>
          <w:rFonts w:ascii="Garamond" w:hAnsi="Garamond"/>
          <w:sz w:val="24"/>
          <w:szCs w:val="24"/>
        </w:rPr>
        <w:t>luster</w:t>
      </w:r>
      <w:r w:rsidR="006E20D2">
        <w:rPr>
          <w:rFonts w:ascii="Garamond" w:hAnsi="Garamond"/>
          <w:sz w:val="24"/>
          <w:szCs w:val="24"/>
        </w:rPr>
        <w:t xml:space="preserve"> </w:t>
      </w:r>
      <w:r w:rsidRPr="00052359">
        <w:rPr>
          <w:rFonts w:ascii="Garamond" w:hAnsi="Garamond"/>
          <w:sz w:val="24"/>
          <w:szCs w:val="24"/>
        </w:rPr>
        <w:t>an availability of</w:t>
      </w:r>
      <w:r w:rsidR="00340F42">
        <w:rPr>
          <w:rFonts w:ascii="Garamond" w:hAnsi="Garamond"/>
          <w:sz w:val="24"/>
          <w:szCs w:val="24"/>
        </w:rPr>
        <w:t xml:space="preserve"> power to meet the Connected C</w:t>
      </w:r>
      <w:r w:rsidR="00991ED9">
        <w:rPr>
          <w:rFonts w:ascii="Garamond" w:hAnsi="Garamond"/>
          <w:sz w:val="24"/>
          <w:szCs w:val="24"/>
        </w:rPr>
        <w:t>luster</w:t>
      </w:r>
      <w:r w:rsidR="00340F42">
        <w:rPr>
          <w:rFonts w:ascii="Garamond" w:hAnsi="Garamond"/>
          <w:sz w:val="24"/>
          <w:szCs w:val="24"/>
        </w:rPr>
        <w:t>’s</w:t>
      </w:r>
      <w:r w:rsidR="001F051A">
        <w:rPr>
          <w:rFonts w:ascii="Garamond" w:hAnsi="Garamond"/>
          <w:sz w:val="24"/>
          <w:szCs w:val="24"/>
        </w:rPr>
        <w:t xml:space="preserve"> capacity requirements</w:t>
      </w:r>
      <w:r w:rsidRPr="00052359">
        <w:rPr>
          <w:rFonts w:ascii="Garamond" w:hAnsi="Garamond"/>
          <w:sz w:val="24"/>
          <w:szCs w:val="24"/>
        </w:rPr>
        <w:t xml:space="preserve"> 95%</w:t>
      </w:r>
      <w:r w:rsidR="001F051A">
        <w:rPr>
          <w:rFonts w:ascii="Garamond" w:hAnsi="Garamond"/>
          <w:sz w:val="24"/>
          <w:szCs w:val="24"/>
        </w:rPr>
        <w:t xml:space="preserve"> of the time at all times of day </w:t>
      </w:r>
      <w:r w:rsidR="001F051A">
        <w:rPr>
          <w:rFonts w:ascii="Garamond" w:hAnsi="Garamond"/>
          <w:sz w:val="24"/>
          <w:szCs w:val="24"/>
        </w:rPr>
        <w:lastRenderedPageBreak/>
        <w:t>(averaged annually)</w:t>
      </w:r>
      <w:r w:rsidR="000E682D">
        <w:rPr>
          <w:rFonts w:ascii="Garamond" w:hAnsi="Garamond"/>
          <w:sz w:val="24"/>
          <w:szCs w:val="24"/>
        </w:rPr>
        <w:t xml:space="preserve"> after the Date of Commercial Operation</w:t>
      </w:r>
      <w:r w:rsidR="00312DEF">
        <w:rPr>
          <w:rFonts w:ascii="Garamond" w:hAnsi="Garamond"/>
          <w:sz w:val="24"/>
          <w:szCs w:val="24"/>
        </w:rPr>
        <w:t>, which constitutes the</w:t>
      </w:r>
      <w:r w:rsidR="0002563B">
        <w:rPr>
          <w:rFonts w:ascii="Garamond" w:hAnsi="Garamond"/>
          <w:sz w:val="24"/>
          <w:szCs w:val="24"/>
        </w:rPr>
        <w:t xml:space="preserve"> </w:t>
      </w:r>
      <w:r w:rsidR="00312DEF" w:rsidRPr="006E20D2">
        <w:rPr>
          <w:rFonts w:ascii="Garamond" w:hAnsi="Garamond"/>
          <w:b/>
          <w:bCs/>
          <w:sz w:val="24"/>
          <w:szCs w:val="24"/>
        </w:rPr>
        <w:t>Mini-Grid Availability Standard</w:t>
      </w:r>
      <w:r w:rsidR="00312DEF">
        <w:rPr>
          <w:rFonts w:ascii="Garamond" w:hAnsi="Garamond"/>
          <w:sz w:val="24"/>
          <w:szCs w:val="24"/>
        </w:rPr>
        <w:t>.</w:t>
      </w:r>
      <w:r w:rsidR="0002563B">
        <w:rPr>
          <w:rFonts w:ascii="Garamond" w:hAnsi="Garamond"/>
          <w:sz w:val="24"/>
          <w:szCs w:val="24"/>
        </w:rPr>
        <w:t xml:space="preserve"> </w:t>
      </w:r>
      <w:proofErr w:type="gramStart"/>
      <w:r w:rsidR="003E3BC8" w:rsidRPr="001E67C8">
        <w:rPr>
          <w:rFonts w:ascii="Garamond" w:hAnsi="Garamond"/>
          <w:sz w:val="24"/>
          <w:szCs w:val="24"/>
        </w:rPr>
        <w:t>For the purpose of</w:t>
      </w:r>
      <w:proofErr w:type="gramEnd"/>
      <w:r w:rsidR="003E3BC8" w:rsidRPr="001E67C8">
        <w:rPr>
          <w:rFonts w:ascii="Garamond" w:hAnsi="Garamond"/>
          <w:sz w:val="24"/>
          <w:szCs w:val="24"/>
        </w:rPr>
        <w:t xml:space="preserve"> clarity, </w:t>
      </w:r>
      <w:r w:rsidR="000F53F5" w:rsidRPr="001E67C8">
        <w:rPr>
          <w:rFonts w:ascii="Garamond" w:hAnsi="Garamond"/>
          <w:sz w:val="24"/>
          <w:szCs w:val="24"/>
        </w:rPr>
        <w:t xml:space="preserve">power </w:t>
      </w:r>
      <w:r w:rsidR="003E3BC8" w:rsidRPr="001401F6">
        <w:rPr>
          <w:rFonts w:ascii="Garamond" w:hAnsi="Garamond"/>
          <w:sz w:val="24"/>
          <w:szCs w:val="24"/>
        </w:rPr>
        <w:t>is considered as available</w:t>
      </w:r>
      <w:r w:rsidR="00312DEF" w:rsidRPr="001401F6">
        <w:rPr>
          <w:rFonts w:ascii="Garamond" w:hAnsi="Garamond"/>
          <w:sz w:val="24"/>
          <w:szCs w:val="24"/>
        </w:rPr>
        <w:t xml:space="preserve"> to the Connected C</w:t>
      </w:r>
      <w:r w:rsidR="00991ED9">
        <w:rPr>
          <w:rFonts w:ascii="Garamond" w:hAnsi="Garamond"/>
          <w:sz w:val="24"/>
          <w:szCs w:val="24"/>
        </w:rPr>
        <w:t>luster</w:t>
      </w:r>
      <w:r w:rsidR="003E3BC8" w:rsidRPr="001401F6">
        <w:rPr>
          <w:rFonts w:ascii="Garamond" w:hAnsi="Garamond"/>
          <w:sz w:val="24"/>
          <w:szCs w:val="24"/>
        </w:rPr>
        <w:t xml:space="preserve"> if the voltage and frequency </w:t>
      </w:r>
      <w:r w:rsidR="00E06CBD" w:rsidRPr="00AD0FF9">
        <w:rPr>
          <w:rFonts w:ascii="Garamond" w:hAnsi="Garamond"/>
          <w:sz w:val="24"/>
          <w:szCs w:val="24"/>
        </w:rPr>
        <w:t>of</w:t>
      </w:r>
      <w:r w:rsidR="003E3BC8" w:rsidRPr="00AD0FF9">
        <w:rPr>
          <w:rFonts w:ascii="Garamond" w:hAnsi="Garamond"/>
          <w:sz w:val="24"/>
          <w:szCs w:val="24"/>
        </w:rPr>
        <w:t xml:space="preserve"> the</w:t>
      </w:r>
      <w:r w:rsidR="000F53F5" w:rsidRPr="00AD0FF9">
        <w:rPr>
          <w:rFonts w:ascii="Garamond" w:hAnsi="Garamond"/>
          <w:sz w:val="24"/>
          <w:szCs w:val="24"/>
        </w:rPr>
        <w:t xml:space="preserve"> </w:t>
      </w:r>
      <w:r w:rsidR="00E06CBD" w:rsidRPr="00AD0FF9">
        <w:rPr>
          <w:rFonts w:ascii="Garamond" w:hAnsi="Garamond"/>
          <w:sz w:val="24"/>
          <w:szCs w:val="24"/>
        </w:rPr>
        <w:t>Interconnected Network</w:t>
      </w:r>
      <w:r w:rsidR="00405335" w:rsidRPr="00AD0FF9">
        <w:rPr>
          <w:rFonts w:ascii="Garamond" w:hAnsi="Garamond"/>
          <w:sz w:val="24"/>
          <w:szCs w:val="24"/>
        </w:rPr>
        <w:t xml:space="preserve">, </w:t>
      </w:r>
      <w:r w:rsidR="007A2F30" w:rsidRPr="00AD0FF9">
        <w:rPr>
          <w:rFonts w:ascii="Garamond" w:hAnsi="Garamond"/>
          <w:sz w:val="24"/>
          <w:szCs w:val="24"/>
        </w:rPr>
        <w:t xml:space="preserve">measured at common point(s) of measurement in the Interconnected Network, </w:t>
      </w:r>
      <w:r w:rsidR="00405335" w:rsidRPr="00AD0FF9">
        <w:rPr>
          <w:rFonts w:ascii="Garamond" w:hAnsi="Garamond"/>
          <w:sz w:val="24"/>
          <w:szCs w:val="24"/>
        </w:rPr>
        <w:t>as supplied by the Distribution Network and the Mini-Grid</w:t>
      </w:r>
      <w:r w:rsidR="00B92580" w:rsidRPr="00AD0FF9">
        <w:rPr>
          <w:rFonts w:ascii="Garamond" w:hAnsi="Garamond"/>
          <w:sz w:val="24"/>
          <w:szCs w:val="24"/>
        </w:rPr>
        <w:t>,</w:t>
      </w:r>
      <w:r w:rsidR="003E3BC8" w:rsidRPr="00AD0FF9">
        <w:rPr>
          <w:rFonts w:ascii="Garamond" w:hAnsi="Garamond"/>
          <w:sz w:val="24"/>
          <w:szCs w:val="24"/>
        </w:rPr>
        <w:t xml:space="preserve"> does not deviate more than plus/minus 2.5% from the nominal values as specified in </w:t>
      </w:r>
      <w:r w:rsidR="00A16167" w:rsidRPr="00AD0FF9">
        <w:rPr>
          <w:rFonts w:ascii="Garamond" w:hAnsi="Garamond"/>
          <w:sz w:val="24"/>
          <w:szCs w:val="24"/>
        </w:rPr>
        <w:t xml:space="preserve">Schedule </w:t>
      </w:r>
      <w:r w:rsidR="00411EF7" w:rsidRPr="00AD0FF9">
        <w:rPr>
          <w:rFonts w:ascii="Garamond" w:hAnsi="Garamond"/>
          <w:sz w:val="24"/>
          <w:szCs w:val="24"/>
        </w:rPr>
        <w:t>8</w:t>
      </w:r>
      <w:r w:rsidR="003E3BC8" w:rsidRPr="00AD0FF9">
        <w:rPr>
          <w:rFonts w:ascii="Garamond" w:hAnsi="Garamond"/>
          <w:sz w:val="24"/>
          <w:szCs w:val="24"/>
        </w:rPr>
        <w:t>.</w:t>
      </w:r>
    </w:p>
    <w:p w14:paraId="5B45B160" w14:textId="56A94E06" w:rsidR="007A7501" w:rsidRPr="00A53E23" w:rsidRDefault="002D27AE" w:rsidP="00773DAA">
      <w:pPr>
        <w:pStyle w:val="ListParagraph"/>
        <w:numPr>
          <w:ilvl w:val="1"/>
          <w:numId w:val="3"/>
        </w:numPr>
        <w:rPr>
          <w:rFonts w:ascii="Garamond" w:hAnsi="Garamond"/>
          <w:sz w:val="24"/>
          <w:szCs w:val="24"/>
        </w:rPr>
      </w:pPr>
      <w:r w:rsidRPr="007A16BE">
        <w:rPr>
          <w:rFonts w:ascii="Garamond" w:hAnsi="Garamond"/>
          <w:sz w:val="24"/>
          <w:szCs w:val="24"/>
        </w:rPr>
        <w:t xml:space="preserve">The Mini-Grid Operator </w:t>
      </w:r>
      <w:r w:rsidR="006D220F" w:rsidRPr="007A16BE">
        <w:rPr>
          <w:rFonts w:ascii="Garamond" w:hAnsi="Garamond"/>
          <w:sz w:val="24"/>
          <w:szCs w:val="24"/>
        </w:rPr>
        <w:t>shall accept</w:t>
      </w:r>
      <w:r w:rsidRPr="007A16BE">
        <w:rPr>
          <w:rFonts w:ascii="Garamond" w:hAnsi="Garamond"/>
          <w:sz w:val="24"/>
          <w:szCs w:val="24"/>
        </w:rPr>
        <w:t xml:space="preserve"> electricity supply from the </w:t>
      </w:r>
      <w:r w:rsidR="006072BC" w:rsidRPr="007A16BE">
        <w:rPr>
          <w:rFonts w:ascii="Garamond" w:hAnsi="Garamond"/>
          <w:sz w:val="24"/>
          <w:szCs w:val="24"/>
        </w:rPr>
        <w:t>DisCo’s Distribution Network</w:t>
      </w:r>
      <w:r w:rsidRPr="007A16BE">
        <w:rPr>
          <w:rFonts w:ascii="Garamond" w:hAnsi="Garamond"/>
          <w:sz w:val="24"/>
          <w:szCs w:val="24"/>
        </w:rPr>
        <w:t xml:space="preserve"> </w:t>
      </w:r>
      <w:r w:rsidR="004405AF" w:rsidRPr="00A53E23">
        <w:rPr>
          <w:rFonts w:ascii="Garamond" w:hAnsi="Garamond"/>
          <w:sz w:val="24"/>
          <w:szCs w:val="24"/>
        </w:rPr>
        <w:t>for the number of hours outlined in the Grid Availability Standard</w:t>
      </w:r>
      <w:r w:rsidR="009B2079" w:rsidRPr="00A53E23">
        <w:rPr>
          <w:rFonts w:ascii="Garamond" w:hAnsi="Garamond"/>
          <w:sz w:val="24"/>
          <w:szCs w:val="24"/>
        </w:rPr>
        <w:t>, or the number of hours provided by the DisCo if it is less than the Grid Availability Standard</w:t>
      </w:r>
      <w:r w:rsidR="003F7570" w:rsidRPr="00A53E23">
        <w:rPr>
          <w:rFonts w:ascii="Garamond" w:hAnsi="Garamond"/>
          <w:sz w:val="24"/>
          <w:szCs w:val="24"/>
        </w:rPr>
        <w:t>, each calendar day</w:t>
      </w:r>
      <w:r w:rsidRPr="00A53E23">
        <w:rPr>
          <w:rFonts w:ascii="Garamond" w:hAnsi="Garamond"/>
          <w:sz w:val="24"/>
          <w:szCs w:val="24"/>
        </w:rPr>
        <w:t xml:space="preserve">. </w:t>
      </w:r>
    </w:p>
    <w:p w14:paraId="2FA9D17E" w14:textId="77777777" w:rsidR="007A7501" w:rsidRPr="00A53E23" w:rsidRDefault="007A7501" w:rsidP="00DF292C">
      <w:pPr>
        <w:pStyle w:val="ListParagraph"/>
        <w:ind w:left="1224"/>
        <w:rPr>
          <w:rFonts w:ascii="Garamond" w:hAnsi="Garamond"/>
          <w:sz w:val="24"/>
          <w:szCs w:val="24"/>
        </w:rPr>
      </w:pPr>
    </w:p>
    <w:p w14:paraId="57790211" w14:textId="18F4DD53" w:rsidR="00321E10" w:rsidRDefault="002D27AE" w:rsidP="00773DAA">
      <w:pPr>
        <w:pStyle w:val="ListParagraph"/>
        <w:numPr>
          <w:ilvl w:val="2"/>
          <w:numId w:val="3"/>
        </w:numPr>
        <w:ind w:left="1627" w:hanging="720"/>
        <w:jc w:val="both"/>
        <w:rPr>
          <w:rFonts w:ascii="Garamond" w:hAnsi="Garamond"/>
          <w:sz w:val="24"/>
          <w:szCs w:val="24"/>
        </w:rPr>
      </w:pPr>
      <w:r w:rsidRPr="00A53E23">
        <w:rPr>
          <w:rFonts w:ascii="Garamond" w:hAnsi="Garamond"/>
          <w:sz w:val="24"/>
          <w:szCs w:val="24"/>
        </w:rPr>
        <w:t xml:space="preserve">When </w:t>
      </w:r>
      <w:r w:rsidR="00E82F7A">
        <w:rPr>
          <w:rFonts w:ascii="Garamond" w:hAnsi="Garamond"/>
          <w:sz w:val="24"/>
          <w:szCs w:val="24"/>
        </w:rPr>
        <w:t>after the Date of Commercial Operation</w:t>
      </w:r>
      <w:r w:rsidR="001E67C8">
        <w:rPr>
          <w:rFonts w:ascii="Garamond" w:hAnsi="Garamond"/>
          <w:sz w:val="24"/>
          <w:szCs w:val="24"/>
        </w:rPr>
        <w:t>,</w:t>
      </w:r>
      <w:r w:rsidR="00E82F7A" w:rsidRPr="00A53E23">
        <w:rPr>
          <w:rFonts w:ascii="Garamond" w:hAnsi="Garamond"/>
          <w:sz w:val="24"/>
          <w:szCs w:val="24"/>
        </w:rPr>
        <w:t xml:space="preserve"> </w:t>
      </w:r>
      <w:r w:rsidRPr="00A53E23">
        <w:rPr>
          <w:rFonts w:ascii="Garamond" w:hAnsi="Garamond"/>
          <w:sz w:val="24"/>
          <w:szCs w:val="24"/>
        </w:rPr>
        <w:t xml:space="preserve">the Mini-Grid Operator fails to take </w:t>
      </w:r>
      <w:r w:rsidR="006D220F" w:rsidRPr="00A53E23">
        <w:rPr>
          <w:rFonts w:ascii="Garamond" w:hAnsi="Garamond"/>
          <w:sz w:val="24"/>
          <w:szCs w:val="24"/>
        </w:rPr>
        <w:t xml:space="preserve">electricity supply from the </w:t>
      </w:r>
      <w:r w:rsidR="00103686" w:rsidRPr="00A53E23">
        <w:rPr>
          <w:rFonts w:ascii="Garamond" w:hAnsi="Garamond"/>
          <w:sz w:val="24"/>
          <w:szCs w:val="24"/>
        </w:rPr>
        <w:t>DisCo’s Distribution Network</w:t>
      </w:r>
      <w:r w:rsidRPr="00A53E23">
        <w:rPr>
          <w:rFonts w:ascii="Garamond" w:hAnsi="Garamond"/>
          <w:sz w:val="24"/>
          <w:szCs w:val="24"/>
        </w:rPr>
        <w:t xml:space="preserve"> </w:t>
      </w:r>
      <w:r w:rsidR="00B6250B">
        <w:rPr>
          <w:rFonts w:ascii="Garamond" w:hAnsi="Garamond"/>
          <w:sz w:val="24"/>
          <w:szCs w:val="24"/>
        </w:rPr>
        <w:t>up to and including</w:t>
      </w:r>
      <w:r w:rsidR="00B6250B" w:rsidRPr="00A53E23">
        <w:rPr>
          <w:rFonts w:ascii="Garamond" w:hAnsi="Garamond"/>
          <w:sz w:val="24"/>
          <w:szCs w:val="24"/>
        </w:rPr>
        <w:t xml:space="preserve"> </w:t>
      </w:r>
      <w:r w:rsidR="00840EA0" w:rsidRPr="00A53E23">
        <w:rPr>
          <w:rFonts w:ascii="Garamond" w:hAnsi="Garamond"/>
          <w:sz w:val="24"/>
          <w:szCs w:val="24"/>
        </w:rPr>
        <w:t xml:space="preserve">the number of hours outlined in the Grid Availability Standard, </w:t>
      </w:r>
      <w:proofErr w:type="gramStart"/>
      <w:r w:rsidR="00840EA0" w:rsidRPr="00A53E23">
        <w:rPr>
          <w:rFonts w:ascii="Garamond" w:hAnsi="Garamond"/>
          <w:sz w:val="24"/>
          <w:szCs w:val="24"/>
        </w:rPr>
        <w:t>in a given</w:t>
      </w:r>
      <w:proofErr w:type="gramEnd"/>
      <w:r w:rsidR="00840EA0" w:rsidRPr="00A53E23">
        <w:rPr>
          <w:rFonts w:ascii="Garamond" w:hAnsi="Garamond"/>
          <w:sz w:val="24"/>
          <w:szCs w:val="24"/>
        </w:rPr>
        <w:t xml:space="preserve"> calendar day, </w:t>
      </w:r>
      <w:r w:rsidRPr="00A53E23">
        <w:rPr>
          <w:rFonts w:ascii="Garamond" w:hAnsi="Garamond"/>
          <w:sz w:val="24"/>
          <w:szCs w:val="24"/>
        </w:rPr>
        <w:t xml:space="preserve">the </w:t>
      </w:r>
      <w:r w:rsidR="008A36A0" w:rsidRPr="00A53E23">
        <w:rPr>
          <w:rFonts w:ascii="Garamond" w:hAnsi="Garamond"/>
          <w:sz w:val="24"/>
          <w:szCs w:val="24"/>
        </w:rPr>
        <w:t xml:space="preserve">Mini-Grid </w:t>
      </w:r>
      <w:r w:rsidRPr="00A53E23">
        <w:rPr>
          <w:rFonts w:ascii="Garamond" w:hAnsi="Garamond"/>
          <w:sz w:val="24"/>
          <w:szCs w:val="24"/>
        </w:rPr>
        <w:t xml:space="preserve">Operator </w:t>
      </w:r>
      <w:r w:rsidR="00CD3984" w:rsidRPr="00D93800">
        <w:rPr>
          <w:rFonts w:ascii="Garamond" w:hAnsi="Garamond"/>
          <w:sz w:val="24"/>
          <w:szCs w:val="24"/>
        </w:rPr>
        <w:t xml:space="preserve">shall owe the DisCo </w:t>
      </w:r>
      <w:r w:rsidR="00243F8E" w:rsidRPr="00D93800">
        <w:rPr>
          <w:rFonts w:ascii="Garamond" w:hAnsi="Garamond"/>
          <w:sz w:val="24"/>
          <w:szCs w:val="24"/>
        </w:rPr>
        <w:t xml:space="preserve">a </w:t>
      </w:r>
      <w:r w:rsidR="00F9619A" w:rsidRPr="00D93800">
        <w:rPr>
          <w:rFonts w:ascii="Garamond" w:hAnsi="Garamond"/>
          <w:b/>
          <w:bCs/>
          <w:sz w:val="24"/>
          <w:szCs w:val="24"/>
        </w:rPr>
        <w:t xml:space="preserve">Value of </w:t>
      </w:r>
      <w:r w:rsidR="00243F8E" w:rsidRPr="00D93800">
        <w:rPr>
          <w:rFonts w:ascii="Garamond" w:hAnsi="Garamond"/>
          <w:b/>
          <w:bCs/>
          <w:sz w:val="24"/>
          <w:szCs w:val="24"/>
        </w:rPr>
        <w:t xml:space="preserve">Failure to Accept </w:t>
      </w:r>
      <w:r w:rsidR="00097DAC" w:rsidRPr="00D93800">
        <w:rPr>
          <w:rFonts w:ascii="Garamond" w:hAnsi="Garamond"/>
          <w:b/>
          <w:bCs/>
          <w:sz w:val="24"/>
          <w:szCs w:val="24"/>
        </w:rPr>
        <w:t xml:space="preserve">DisCo </w:t>
      </w:r>
      <w:r w:rsidR="00243F8E" w:rsidRPr="00D93800">
        <w:rPr>
          <w:rFonts w:ascii="Garamond" w:hAnsi="Garamond"/>
          <w:b/>
          <w:bCs/>
          <w:sz w:val="24"/>
          <w:szCs w:val="24"/>
        </w:rPr>
        <w:t>Powe</w:t>
      </w:r>
      <w:r w:rsidR="00F9619A" w:rsidRPr="00D93800">
        <w:rPr>
          <w:rFonts w:ascii="Garamond" w:hAnsi="Garamond"/>
          <w:b/>
          <w:bCs/>
          <w:sz w:val="24"/>
          <w:szCs w:val="24"/>
        </w:rPr>
        <w:t>r</w:t>
      </w:r>
      <w:r w:rsidR="00097DAC" w:rsidRPr="00D93800">
        <w:rPr>
          <w:rFonts w:ascii="Garamond" w:hAnsi="Garamond"/>
          <w:sz w:val="24"/>
          <w:szCs w:val="24"/>
        </w:rPr>
        <w:t xml:space="preserve">. The </w:t>
      </w:r>
      <w:r w:rsidR="00F9619A" w:rsidRPr="00D93800">
        <w:rPr>
          <w:rFonts w:ascii="Garamond" w:hAnsi="Garamond"/>
          <w:sz w:val="24"/>
          <w:szCs w:val="24"/>
        </w:rPr>
        <w:t xml:space="preserve">Value of </w:t>
      </w:r>
      <w:r w:rsidR="00097DAC" w:rsidRPr="00D93800">
        <w:rPr>
          <w:rFonts w:ascii="Garamond" w:hAnsi="Garamond"/>
          <w:sz w:val="24"/>
          <w:szCs w:val="24"/>
        </w:rPr>
        <w:t xml:space="preserve">Failure to Accept DisCo Power for a given day shall be calculated </w:t>
      </w:r>
      <w:r w:rsidR="00857BD8" w:rsidRPr="00D93800">
        <w:rPr>
          <w:rFonts w:ascii="Garamond" w:hAnsi="Garamond"/>
          <w:sz w:val="24"/>
          <w:szCs w:val="24"/>
        </w:rPr>
        <w:t>by dividing the total number of kWh’s consumed in the given calendar day by 24 hours,</w:t>
      </w:r>
      <w:r w:rsidR="00957D64" w:rsidRPr="001224D0">
        <w:rPr>
          <w:rFonts w:ascii="Garamond" w:hAnsi="Garamond"/>
          <w:sz w:val="24"/>
          <w:szCs w:val="24"/>
        </w:rPr>
        <w:t xml:space="preserve"> mu</w:t>
      </w:r>
      <w:r w:rsidR="00957D64" w:rsidRPr="00444D49">
        <w:rPr>
          <w:rFonts w:ascii="Garamond" w:hAnsi="Garamond"/>
          <w:sz w:val="24"/>
          <w:szCs w:val="24"/>
        </w:rPr>
        <w:t>ltiplied by the number of hours the Mini-Gr</w:t>
      </w:r>
      <w:r w:rsidR="00957D64" w:rsidRPr="00A53E23">
        <w:rPr>
          <w:rFonts w:ascii="Garamond" w:hAnsi="Garamond"/>
          <w:sz w:val="24"/>
          <w:szCs w:val="24"/>
        </w:rPr>
        <w:t>id Operator failed to accept,</w:t>
      </w:r>
      <w:r w:rsidR="00857BD8" w:rsidRPr="00D93800">
        <w:rPr>
          <w:rFonts w:ascii="Garamond" w:hAnsi="Garamond"/>
          <w:sz w:val="24"/>
          <w:szCs w:val="24"/>
        </w:rPr>
        <w:t xml:space="preserve"> then multiplying it by the DisCo Grid Tariff</w:t>
      </w:r>
      <w:r w:rsidR="00E2320A" w:rsidRPr="00D93800">
        <w:rPr>
          <w:rFonts w:ascii="Garamond" w:hAnsi="Garamond"/>
          <w:sz w:val="24"/>
          <w:szCs w:val="24"/>
        </w:rPr>
        <w:t xml:space="preserve"> provided in Clause 10.1</w:t>
      </w:r>
      <w:r w:rsidR="00857BD8" w:rsidRPr="00D93800">
        <w:rPr>
          <w:rFonts w:ascii="Garamond" w:hAnsi="Garamond"/>
          <w:sz w:val="24"/>
          <w:szCs w:val="24"/>
        </w:rPr>
        <w:t>.</w:t>
      </w:r>
      <w:r w:rsidR="00957D64" w:rsidRPr="001224D0">
        <w:rPr>
          <w:rFonts w:ascii="Garamond" w:hAnsi="Garamond"/>
          <w:sz w:val="24"/>
          <w:szCs w:val="24"/>
        </w:rPr>
        <w:t xml:space="preserve"> </w:t>
      </w:r>
      <w:r w:rsidR="009D7B81">
        <w:rPr>
          <w:rFonts w:ascii="Garamond" w:hAnsi="Garamond"/>
          <w:sz w:val="24"/>
          <w:szCs w:val="24"/>
        </w:rPr>
        <w:t xml:space="preserve">The </w:t>
      </w:r>
      <w:r w:rsidR="00E76C39">
        <w:rPr>
          <w:rFonts w:ascii="Garamond" w:hAnsi="Garamond"/>
          <w:sz w:val="24"/>
          <w:szCs w:val="24"/>
        </w:rPr>
        <w:t xml:space="preserve">energy data log of the </w:t>
      </w:r>
      <w:r w:rsidR="00152623">
        <w:rPr>
          <w:rFonts w:ascii="Garamond" w:hAnsi="Garamond"/>
          <w:sz w:val="24"/>
          <w:szCs w:val="24"/>
        </w:rPr>
        <w:t>mini-grid operator</w:t>
      </w:r>
      <w:r w:rsidR="00153D37">
        <w:rPr>
          <w:rFonts w:ascii="Garamond" w:hAnsi="Garamond"/>
          <w:sz w:val="24"/>
          <w:szCs w:val="24"/>
        </w:rPr>
        <w:t xml:space="preserve"> smart inverter system</w:t>
      </w:r>
      <w:r w:rsidR="00152623">
        <w:rPr>
          <w:rFonts w:ascii="Garamond" w:hAnsi="Garamond"/>
          <w:sz w:val="24"/>
          <w:szCs w:val="24"/>
        </w:rPr>
        <w:t xml:space="preserve"> from its generation assets </w:t>
      </w:r>
      <w:r w:rsidR="00153D37">
        <w:rPr>
          <w:rFonts w:ascii="Garamond" w:hAnsi="Garamond"/>
          <w:sz w:val="24"/>
          <w:szCs w:val="24"/>
        </w:rPr>
        <w:t xml:space="preserve">will be used as a check </w:t>
      </w:r>
      <w:r w:rsidR="00152623">
        <w:rPr>
          <w:rFonts w:ascii="Garamond" w:hAnsi="Garamond"/>
          <w:sz w:val="24"/>
          <w:szCs w:val="24"/>
        </w:rPr>
        <w:t xml:space="preserve">system </w:t>
      </w:r>
      <w:r w:rsidR="00153D37">
        <w:rPr>
          <w:rFonts w:ascii="Garamond" w:hAnsi="Garamond"/>
          <w:sz w:val="24"/>
          <w:szCs w:val="24"/>
        </w:rPr>
        <w:t xml:space="preserve">to determine the </w:t>
      </w:r>
      <w:r w:rsidR="00986CF6">
        <w:rPr>
          <w:rFonts w:ascii="Garamond" w:hAnsi="Garamond"/>
          <w:sz w:val="24"/>
          <w:szCs w:val="24"/>
        </w:rPr>
        <w:t>hours in which the Mini-Grid Operator failed to accept</w:t>
      </w:r>
      <w:r w:rsidR="005A5798">
        <w:rPr>
          <w:rFonts w:ascii="Garamond" w:hAnsi="Garamond"/>
          <w:sz w:val="24"/>
          <w:szCs w:val="24"/>
        </w:rPr>
        <w:t xml:space="preserve"> </w:t>
      </w:r>
      <w:r w:rsidR="00986CF6">
        <w:rPr>
          <w:rFonts w:ascii="Garamond" w:hAnsi="Garamond"/>
          <w:sz w:val="24"/>
          <w:szCs w:val="24"/>
        </w:rPr>
        <w:t xml:space="preserve">DisCo power. The Mini-Grid Operator will also provide access to the DisCo to its </w:t>
      </w:r>
      <w:r w:rsidR="00E57A8D">
        <w:rPr>
          <w:rFonts w:ascii="Garamond" w:hAnsi="Garamond"/>
          <w:sz w:val="24"/>
          <w:szCs w:val="24"/>
        </w:rPr>
        <w:t xml:space="preserve">Energy </w:t>
      </w:r>
      <w:r w:rsidR="002D6869">
        <w:rPr>
          <w:rFonts w:ascii="Garamond" w:hAnsi="Garamond"/>
          <w:sz w:val="24"/>
          <w:szCs w:val="24"/>
        </w:rPr>
        <w:t>Data logging platform for monitoring</w:t>
      </w:r>
      <w:r w:rsidR="00E75A3A">
        <w:rPr>
          <w:rFonts w:ascii="Garamond" w:hAnsi="Garamond"/>
          <w:sz w:val="24"/>
          <w:szCs w:val="24"/>
        </w:rPr>
        <w:t>.</w:t>
      </w:r>
    </w:p>
    <w:p w14:paraId="2CDA3054" w14:textId="497CDCC2" w:rsidR="00A53E23" w:rsidRDefault="00A53E23" w:rsidP="00A53E23">
      <w:pPr>
        <w:pStyle w:val="ListParagraph"/>
        <w:ind w:left="1224"/>
        <w:rPr>
          <w:rFonts w:ascii="Garamond" w:hAnsi="Garamond"/>
          <w:sz w:val="24"/>
          <w:szCs w:val="24"/>
        </w:rPr>
      </w:pPr>
    </w:p>
    <w:p w14:paraId="562DDAF0" w14:textId="5179E301" w:rsidR="00A53E23" w:rsidRDefault="00A80E54" w:rsidP="00D93800">
      <w:pPr>
        <w:pStyle w:val="ListParagraph"/>
        <w:ind w:left="1224"/>
        <w:rPr>
          <w:rFonts w:ascii="Garamond" w:hAnsi="Garamond"/>
          <w:sz w:val="24"/>
          <w:szCs w:val="24"/>
        </w:rPr>
      </w:pPr>
      <m:oMathPara>
        <m:oMath>
          <m:r>
            <m:rPr>
              <m:sty m:val="bi"/>
            </m:rPr>
            <w:rPr>
              <w:rFonts w:ascii="Cambria Math" w:hAnsi="Cambria Math"/>
              <w:sz w:val="22"/>
              <w:szCs w:val="22"/>
            </w:rPr>
            <m:t xml:space="preserve">Value of Failure to Accept DisCo Power </m:t>
          </m:r>
          <m:d>
            <m:dPr>
              <m:begChr m:val="["/>
              <m:endChr m:val="]"/>
              <m:ctrlPr>
                <w:rPr>
                  <w:rFonts w:ascii="Cambria Math" w:hAnsi="Cambria Math"/>
                  <w:b/>
                  <w:i/>
                  <w:sz w:val="22"/>
                  <w:szCs w:val="22"/>
                </w:rPr>
              </m:ctrlPr>
            </m:dPr>
            <m:e>
              <m:r>
                <m:rPr>
                  <m:sty m:val="bi"/>
                </m:rPr>
                <w:rPr>
                  <w:rFonts w:ascii="Cambria Math" w:hAnsi="Cambria Math"/>
                  <w:sz w:val="22"/>
                  <w:szCs w:val="22"/>
                </w:rPr>
                <m:t>NGN</m:t>
              </m:r>
            </m:e>
          </m:d>
          <m:r>
            <m:rPr>
              <m:sty m:val="bi"/>
            </m:rPr>
            <w:rPr>
              <w:rFonts w:ascii="Cambria Math" w:hAnsi="Cambria Math"/>
              <w:sz w:val="22"/>
              <w:szCs w:val="22"/>
            </w:rPr>
            <m:t>=Total kWh Consumed in the Calendar Day</m:t>
          </m:r>
          <m:d>
            <m:dPr>
              <m:begChr m:val="["/>
              <m:endChr m:val="]"/>
              <m:ctrlPr>
                <w:rPr>
                  <w:rFonts w:ascii="Cambria Math" w:hAnsi="Cambria Math"/>
                  <w:b/>
                  <w:i/>
                  <w:sz w:val="22"/>
                  <w:szCs w:val="22"/>
                </w:rPr>
              </m:ctrlPr>
            </m:dPr>
            <m:e>
              <m:r>
                <m:rPr>
                  <m:sty m:val="bi"/>
                </m:rPr>
                <w:rPr>
                  <w:rFonts w:ascii="Cambria Math" w:hAnsi="Cambria Math"/>
                  <w:sz w:val="22"/>
                  <w:szCs w:val="22"/>
                </w:rPr>
                <m:t>kWh</m:t>
              </m:r>
            </m:e>
          </m:d>
          <m:r>
            <m:rPr>
              <m:sty m:val="bi"/>
            </m:rPr>
            <w:rPr>
              <w:rFonts w:ascii="Cambria Math" w:hAnsi="Cambria Math"/>
              <w:sz w:val="22"/>
              <w:szCs w:val="22"/>
            </w:rPr>
            <m:t xml:space="preserve"> ÷24 Hours                                                                                                                 ×Hours MiniGrid Operator Failed to Accept      ×DisCo Grid Tariff [</m:t>
          </m:r>
          <m:f>
            <m:fPr>
              <m:ctrlPr>
                <w:rPr>
                  <w:rFonts w:ascii="Cambria Math" w:hAnsi="Cambria Math"/>
                  <w:b/>
                  <w:i/>
                  <w:sz w:val="22"/>
                  <w:szCs w:val="22"/>
                </w:rPr>
              </m:ctrlPr>
            </m:fPr>
            <m:num>
              <m:r>
                <m:rPr>
                  <m:sty m:val="bi"/>
                </m:rPr>
                <w:rPr>
                  <w:rFonts w:ascii="Cambria Math" w:hAnsi="Cambria Math"/>
                  <w:sz w:val="22"/>
                  <w:szCs w:val="22"/>
                </w:rPr>
                <m:t>NGN</m:t>
              </m:r>
            </m:num>
            <m:den>
              <m:r>
                <m:rPr>
                  <m:sty m:val="bi"/>
                </m:rPr>
                <w:rPr>
                  <w:rFonts w:ascii="Cambria Math" w:hAnsi="Cambria Math"/>
                  <w:sz w:val="22"/>
                  <w:szCs w:val="22"/>
                </w:rPr>
                <m:t>kWh</m:t>
              </m:r>
            </m:den>
          </m:f>
          <m:r>
            <m:rPr>
              <m:sty m:val="bi"/>
            </m:rPr>
            <w:rPr>
              <w:rFonts w:ascii="Cambria Math" w:hAnsi="Cambria Math"/>
              <w:sz w:val="22"/>
              <w:szCs w:val="22"/>
            </w:rPr>
            <m:t>]</m:t>
          </m:r>
        </m:oMath>
      </m:oMathPara>
    </w:p>
    <w:p w14:paraId="5BCDF8FB" w14:textId="77777777" w:rsidR="00A80E54" w:rsidRDefault="00A80E54" w:rsidP="00D93800">
      <w:pPr>
        <w:pStyle w:val="ListParagraph"/>
        <w:ind w:left="1224"/>
        <w:rPr>
          <w:rFonts w:ascii="Garamond" w:hAnsi="Garamond"/>
          <w:sz w:val="24"/>
          <w:szCs w:val="24"/>
        </w:rPr>
      </w:pPr>
    </w:p>
    <w:p w14:paraId="23CDEBA9" w14:textId="54ECC58F" w:rsidR="00A53E23" w:rsidRPr="001224D0" w:rsidRDefault="008D7E44" w:rsidP="00773DAA">
      <w:pPr>
        <w:pStyle w:val="ListParagraph"/>
        <w:numPr>
          <w:ilvl w:val="2"/>
          <w:numId w:val="3"/>
        </w:numPr>
        <w:ind w:left="1627" w:hanging="720"/>
        <w:jc w:val="both"/>
        <w:rPr>
          <w:rFonts w:ascii="Garamond" w:hAnsi="Garamond"/>
          <w:sz w:val="24"/>
          <w:szCs w:val="24"/>
        </w:rPr>
      </w:pPr>
      <w:r>
        <w:rPr>
          <w:rFonts w:ascii="Garamond" w:hAnsi="Garamond"/>
          <w:sz w:val="24"/>
          <w:szCs w:val="24"/>
        </w:rPr>
        <w:t xml:space="preserve">The hours the Mini-Grid Operator failed to accept is calculated </w:t>
      </w:r>
      <w:r w:rsidR="00AB4D10">
        <w:rPr>
          <w:rFonts w:ascii="Garamond" w:hAnsi="Garamond"/>
          <w:sz w:val="24"/>
          <w:szCs w:val="24"/>
        </w:rPr>
        <w:t xml:space="preserve">by </w:t>
      </w:r>
      <w:r w:rsidR="003025E7">
        <w:rPr>
          <w:rFonts w:ascii="Garamond" w:hAnsi="Garamond"/>
          <w:sz w:val="24"/>
          <w:szCs w:val="24"/>
        </w:rPr>
        <w:t>subtracting the number of hours</w:t>
      </w:r>
      <w:r w:rsidR="0052721B">
        <w:rPr>
          <w:rFonts w:ascii="Garamond" w:hAnsi="Garamond"/>
          <w:sz w:val="24"/>
          <w:szCs w:val="24"/>
        </w:rPr>
        <w:t xml:space="preserve"> of </w:t>
      </w:r>
      <w:r w:rsidR="00BE730A">
        <w:rPr>
          <w:rFonts w:ascii="Garamond" w:hAnsi="Garamond"/>
          <w:sz w:val="24"/>
          <w:szCs w:val="24"/>
        </w:rPr>
        <w:t xml:space="preserve">DisCo </w:t>
      </w:r>
      <w:r w:rsidR="0052721B">
        <w:rPr>
          <w:rFonts w:ascii="Garamond" w:hAnsi="Garamond"/>
          <w:sz w:val="24"/>
          <w:szCs w:val="24"/>
        </w:rPr>
        <w:t>electricity supply</w:t>
      </w:r>
      <w:r w:rsidR="003025E7">
        <w:rPr>
          <w:rFonts w:ascii="Garamond" w:hAnsi="Garamond"/>
          <w:sz w:val="24"/>
          <w:szCs w:val="24"/>
        </w:rPr>
        <w:t xml:space="preserve"> the Mini-Grid Operator accept</w:t>
      </w:r>
      <w:r w:rsidR="0052721B">
        <w:rPr>
          <w:rFonts w:ascii="Garamond" w:hAnsi="Garamond"/>
          <w:sz w:val="24"/>
          <w:szCs w:val="24"/>
        </w:rPr>
        <w:t>ed</w:t>
      </w:r>
      <w:r w:rsidR="003025E7">
        <w:rPr>
          <w:rFonts w:ascii="Garamond" w:hAnsi="Garamond"/>
          <w:sz w:val="24"/>
          <w:szCs w:val="24"/>
        </w:rPr>
        <w:t xml:space="preserve"> </w:t>
      </w:r>
      <w:r w:rsidR="0052721B">
        <w:rPr>
          <w:rFonts w:ascii="Garamond" w:hAnsi="Garamond"/>
          <w:sz w:val="24"/>
          <w:szCs w:val="24"/>
        </w:rPr>
        <w:t xml:space="preserve">from </w:t>
      </w:r>
      <w:r w:rsidR="003025E7">
        <w:rPr>
          <w:rFonts w:ascii="Garamond" w:hAnsi="Garamond"/>
          <w:sz w:val="24"/>
          <w:szCs w:val="24"/>
        </w:rPr>
        <w:t xml:space="preserve">the </w:t>
      </w:r>
      <w:r w:rsidR="003025E7" w:rsidRPr="00F328EF">
        <w:rPr>
          <w:rFonts w:ascii="Garamond" w:hAnsi="Garamond"/>
          <w:sz w:val="24"/>
          <w:szCs w:val="24"/>
        </w:rPr>
        <w:t xml:space="preserve">number of hours outlined in the Grid Availability Standard, or </w:t>
      </w:r>
      <w:r w:rsidR="00A74EB1">
        <w:rPr>
          <w:rFonts w:ascii="Garamond" w:hAnsi="Garamond"/>
          <w:sz w:val="24"/>
          <w:szCs w:val="24"/>
        </w:rPr>
        <w:t xml:space="preserve">from </w:t>
      </w:r>
      <w:r w:rsidR="003025E7" w:rsidRPr="00F328EF">
        <w:rPr>
          <w:rFonts w:ascii="Garamond" w:hAnsi="Garamond"/>
          <w:sz w:val="24"/>
          <w:szCs w:val="24"/>
        </w:rPr>
        <w:t xml:space="preserve">the number of hours provided by the DisCo if it is less than the Grid Availability Standard, </w:t>
      </w:r>
      <w:proofErr w:type="gramStart"/>
      <w:r w:rsidR="003025E7" w:rsidRPr="00F328EF">
        <w:rPr>
          <w:rFonts w:ascii="Garamond" w:hAnsi="Garamond"/>
          <w:sz w:val="24"/>
          <w:szCs w:val="24"/>
        </w:rPr>
        <w:t>in a given</w:t>
      </w:r>
      <w:proofErr w:type="gramEnd"/>
      <w:r w:rsidR="003025E7" w:rsidRPr="00F328EF">
        <w:rPr>
          <w:rFonts w:ascii="Garamond" w:hAnsi="Garamond"/>
          <w:sz w:val="24"/>
          <w:szCs w:val="24"/>
        </w:rPr>
        <w:t xml:space="preserve"> calendar day</w:t>
      </w:r>
      <w:r w:rsidR="00BE730A">
        <w:rPr>
          <w:rFonts w:ascii="Garamond" w:hAnsi="Garamond"/>
          <w:sz w:val="24"/>
          <w:szCs w:val="24"/>
        </w:rPr>
        <w:t>.</w:t>
      </w:r>
    </w:p>
    <w:p w14:paraId="2CE8C3F4" w14:textId="77777777" w:rsidR="00F567CD" w:rsidRPr="00D93800" w:rsidRDefault="00F567CD" w:rsidP="00D93800">
      <w:pPr>
        <w:rPr>
          <w:rFonts w:ascii="Garamond" w:hAnsi="Garamond"/>
          <w:sz w:val="24"/>
          <w:szCs w:val="24"/>
        </w:rPr>
      </w:pPr>
    </w:p>
    <w:p w14:paraId="373D969A" w14:textId="43B1B6C2" w:rsidR="009B2079" w:rsidRPr="00D93800" w:rsidRDefault="009B2079" w:rsidP="00773DAA">
      <w:pPr>
        <w:numPr>
          <w:ilvl w:val="2"/>
          <w:numId w:val="3"/>
        </w:numPr>
        <w:spacing w:after="120"/>
        <w:ind w:left="1620" w:hanging="720"/>
        <w:jc w:val="both"/>
        <w:rPr>
          <w:rFonts w:ascii="Garamond" w:hAnsi="Garamond"/>
          <w:b/>
          <w:sz w:val="24"/>
          <w:szCs w:val="24"/>
        </w:rPr>
      </w:pPr>
      <w:r w:rsidRPr="001224D0">
        <w:rPr>
          <w:rFonts w:ascii="Garamond" w:hAnsi="Garamond"/>
          <w:sz w:val="24"/>
          <w:szCs w:val="24"/>
        </w:rPr>
        <w:t xml:space="preserve">The Mini-Grid Operator may also take </w:t>
      </w:r>
      <w:r w:rsidRPr="00444D49">
        <w:rPr>
          <w:rFonts w:ascii="Garamond" w:hAnsi="Garamond"/>
          <w:sz w:val="24"/>
          <w:szCs w:val="24"/>
        </w:rPr>
        <w:t xml:space="preserve">electricity supply from the </w:t>
      </w:r>
      <w:r w:rsidRPr="00A53E23">
        <w:rPr>
          <w:rFonts w:ascii="Garamond" w:hAnsi="Garamond"/>
          <w:sz w:val="24"/>
          <w:szCs w:val="24"/>
        </w:rPr>
        <w:t xml:space="preserve">DisCo’s Distribution Network for more than the number of hours outlined in the Grid Availability </w:t>
      </w:r>
      <w:proofErr w:type="gramStart"/>
      <w:r w:rsidRPr="00A53E23">
        <w:rPr>
          <w:rFonts w:ascii="Garamond" w:hAnsi="Garamond"/>
          <w:sz w:val="24"/>
          <w:szCs w:val="24"/>
        </w:rPr>
        <w:t>Standard</w:t>
      </w:r>
      <w:r w:rsidR="00701120">
        <w:rPr>
          <w:rFonts w:ascii="Garamond" w:hAnsi="Garamond"/>
          <w:sz w:val="24"/>
          <w:szCs w:val="24"/>
        </w:rPr>
        <w:t xml:space="preserve">, </w:t>
      </w:r>
      <w:r w:rsidR="00846E90" w:rsidRPr="00C24DB7">
        <w:rPr>
          <w:rFonts w:ascii="Garamond" w:hAnsi="Garamond"/>
          <w:sz w:val="24"/>
          <w:szCs w:val="24"/>
        </w:rPr>
        <w:t>but</w:t>
      </w:r>
      <w:proofErr w:type="gramEnd"/>
      <w:r w:rsidR="00846E90" w:rsidRPr="00C24DB7">
        <w:rPr>
          <w:rFonts w:ascii="Garamond" w:hAnsi="Garamond"/>
          <w:sz w:val="24"/>
          <w:szCs w:val="24"/>
        </w:rPr>
        <w:t xml:space="preserve"> is not required to</w:t>
      </w:r>
      <w:r w:rsidR="00846E90">
        <w:rPr>
          <w:rFonts w:ascii="Garamond" w:hAnsi="Garamond"/>
          <w:sz w:val="24"/>
          <w:szCs w:val="24"/>
        </w:rPr>
        <w:t xml:space="preserve"> accept the excess electricity</w:t>
      </w:r>
      <w:r w:rsidR="00846E90" w:rsidRPr="00C24DB7">
        <w:rPr>
          <w:rFonts w:ascii="Garamond" w:hAnsi="Garamond"/>
          <w:sz w:val="24"/>
          <w:szCs w:val="24"/>
        </w:rPr>
        <w:t xml:space="preserve"> at any time</w:t>
      </w:r>
      <w:r w:rsidR="00846E90">
        <w:rPr>
          <w:rFonts w:ascii="Garamond" w:hAnsi="Garamond"/>
          <w:sz w:val="24"/>
          <w:szCs w:val="24"/>
        </w:rPr>
        <w:t xml:space="preserve">. If the Mini-Grid Operator accepts extra electricity above the </w:t>
      </w:r>
      <w:r w:rsidR="00846E90" w:rsidRPr="00F328EF">
        <w:rPr>
          <w:rFonts w:ascii="Garamond" w:hAnsi="Garamond"/>
          <w:sz w:val="24"/>
          <w:szCs w:val="24"/>
        </w:rPr>
        <w:t>number of hours outlined in the Grid Availability Standard</w:t>
      </w:r>
      <w:r w:rsidR="00846E90">
        <w:rPr>
          <w:rFonts w:ascii="Garamond" w:hAnsi="Garamond"/>
          <w:sz w:val="24"/>
          <w:szCs w:val="24"/>
        </w:rPr>
        <w:t>,</w:t>
      </w:r>
      <w:r w:rsidR="00701120">
        <w:rPr>
          <w:rFonts w:ascii="Garamond" w:hAnsi="Garamond"/>
          <w:sz w:val="24"/>
          <w:szCs w:val="24"/>
        </w:rPr>
        <w:t xml:space="preserve"> the Mini-Grid Operator would </w:t>
      </w:r>
      <w:r w:rsidR="00F75B4D">
        <w:rPr>
          <w:rFonts w:ascii="Garamond" w:hAnsi="Garamond"/>
          <w:sz w:val="24"/>
          <w:szCs w:val="24"/>
        </w:rPr>
        <w:t>compensate the DisCo the respective DisCo Grid Tariff</w:t>
      </w:r>
      <w:r w:rsidR="00701120">
        <w:rPr>
          <w:rFonts w:ascii="Garamond" w:hAnsi="Garamond"/>
          <w:sz w:val="24"/>
          <w:szCs w:val="24"/>
        </w:rPr>
        <w:t xml:space="preserve"> per Clause </w:t>
      </w:r>
      <w:r w:rsidR="00846E90">
        <w:rPr>
          <w:rFonts w:ascii="Garamond" w:hAnsi="Garamond"/>
          <w:sz w:val="24"/>
          <w:szCs w:val="24"/>
        </w:rPr>
        <w:t>10.1</w:t>
      </w:r>
      <w:r w:rsidRPr="00A53E23">
        <w:rPr>
          <w:rFonts w:ascii="Garamond" w:hAnsi="Garamond"/>
          <w:sz w:val="24"/>
          <w:szCs w:val="24"/>
        </w:rPr>
        <w:t>.</w:t>
      </w:r>
    </w:p>
    <w:p w14:paraId="23C36DE6" w14:textId="5FA70C8C" w:rsidR="007673C3" w:rsidRPr="00D93800" w:rsidRDefault="007673C3" w:rsidP="00773DAA">
      <w:pPr>
        <w:numPr>
          <w:ilvl w:val="2"/>
          <w:numId w:val="3"/>
        </w:numPr>
        <w:spacing w:after="120"/>
        <w:ind w:left="1620" w:hanging="720"/>
        <w:jc w:val="both"/>
        <w:rPr>
          <w:rFonts w:ascii="Garamond" w:hAnsi="Garamond"/>
          <w:b/>
          <w:sz w:val="24"/>
          <w:szCs w:val="24"/>
        </w:rPr>
      </w:pPr>
      <w:r>
        <w:rPr>
          <w:rFonts w:ascii="Garamond" w:hAnsi="Garamond"/>
          <w:sz w:val="24"/>
          <w:szCs w:val="24"/>
        </w:rPr>
        <w:t xml:space="preserve">The Mini-Grid Operator shall pay </w:t>
      </w:r>
      <w:r w:rsidR="004C1266">
        <w:rPr>
          <w:rFonts w:ascii="Garamond" w:hAnsi="Garamond"/>
          <w:sz w:val="24"/>
          <w:szCs w:val="24"/>
        </w:rPr>
        <w:t xml:space="preserve">the DisCo </w:t>
      </w:r>
      <w:r>
        <w:rPr>
          <w:rFonts w:ascii="Garamond" w:hAnsi="Garamond"/>
          <w:sz w:val="24"/>
          <w:szCs w:val="24"/>
        </w:rPr>
        <w:t xml:space="preserve">both the Value of Failure to Accept DisCo Power and the Usage Fee </w:t>
      </w:r>
      <w:r w:rsidR="00060EC7">
        <w:rPr>
          <w:rFonts w:ascii="Garamond" w:hAnsi="Garamond"/>
          <w:sz w:val="24"/>
          <w:szCs w:val="24"/>
        </w:rPr>
        <w:t xml:space="preserve">for electricity it </w:t>
      </w:r>
      <w:r w:rsidR="00EE61AE">
        <w:rPr>
          <w:rFonts w:ascii="Garamond" w:hAnsi="Garamond"/>
          <w:sz w:val="24"/>
          <w:szCs w:val="24"/>
        </w:rPr>
        <w:t>generates and sells from its Generation Assets</w:t>
      </w:r>
      <w:r w:rsidR="004C1266">
        <w:rPr>
          <w:rFonts w:ascii="Garamond" w:hAnsi="Garamond"/>
          <w:sz w:val="24"/>
          <w:szCs w:val="24"/>
        </w:rPr>
        <w:t xml:space="preserve"> for the same corresponding kWh’s</w:t>
      </w:r>
      <w:r w:rsidR="00060EC7">
        <w:rPr>
          <w:rFonts w:ascii="Garamond" w:hAnsi="Garamond"/>
          <w:sz w:val="24"/>
          <w:szCs w:val="24"/>
        </w:rPr>
        <w:t xml:space="preserve">. Where this occurs, the Mini-Grid Operator </w:t>
      </w:r>
      <w:r w:rsidR="00AA134C">
        <w:rPr>
          <w:rFonts w:ascii="Garamond" w:hAnsi="Garamond"/>
          <w:sz w:val="24"/>
          <w:szCs w:val="24"/>
        </w:rPr>
        <w:t xml:space="preserve">still supplies electricity to the connected cluster through its generation assets. </w:t>
      </w:r>
    </w:p>
    <w:p w14:paraId="0F4FA97E" w14:textId="4E03C100" w:rsidR="000E2AD6" w:rsidRPr="00D93800" w:rsidRDefault="000828C3" w:rsidP="00773DAA">
      <w:pPr>
        <w:pStyle w:val="ListParagraph"/>
        <w:numPr>
          <w:ilvl w:val="1"/>
          <w:numId w:val="3"/>
        </w:numPr>
        <w:spacing w:after="120"/>
        <w:ind w:left="360"/>
        <w:jc w:val="both"/>
        <w:rPr>
          <w:rFonts w:ascii="Garamond" w:hAnsi="Garamond"/>
          <w:b/>
          <w:sz w:val="24"/>
          <w:szCs w:val="24"/>
        </w:rPr>
      </w:pPr>
      <w:r w:rsidRPr="001224D0">
        <w:rPr>
          <w:rFonts w:ascii="Garamond" w:hAnsi="Garamond"/>
          <w:bCs/>
          <w:sz w:val="24"/>
          <w:szCs w:val="24"/>
        </w:rPr>
        <w:lastRenderedPageBreak/>
        <w:t xml:space="preserve">If </w:t>
      </w:r>
      <w:r w:rsidRPr="00444D49">
        <w:rPr>
          <w:rFonts w:ascii="Garamond" w:hAnsi="Garamond"/>
          <w:bCs/>
          <w:sz w:val="24"/>
          <w:szCs w:val="24"/>
        </w:rPr>
        <w:t xml:space="preserve">the </w:t>
      </w:r>
      <w:r w:rsidRPr="002C09FE">
        <w:rPr>
          <w:rFonts w:ascii="Garamond" w:hAnsi="Garamond"/>
          <w:bCs/>
          <w:sz w:val="24"/>
          <w:szCs w:val="24"/>
        </w:rPr>
        <w:t xml:space="preserve">Mini-Grid Operator uses </w:t>
      </w:r>
      <w:r w:rsidR="0030746A" w:rsidRPr="002C09FE">
        <w:rPr>
          <w:rFonts w:ascii="Garamond" w:hAnsi="Garamond"/>
          <w:bCs/>
          <w:sz w:val="24"/>
          <w:szCs w:val="24"/>
        </w:rPr>
        <w:t>an Optional Lower Reliability Tariff</w:t>
      </w:r>
      <w:r w:rsidR="00475748" w:rsidRPr="002C09FE">
        <w:rPr>
          <w:rFonts w:ascii="Garamond" w:hAnsi="Garamond"/>
          <w:bCs/>
          <w:sz w:val="24"/>
          <w:szCs w:val="24"/>
        </w:rPr>
        <w:t xml:space="preserve"> per Clause 9.</w:t>
      </w:r>
      <w:r w:rsidR="00505E3D">
        <w:rPr>
          <w:rFonts w:ascii="Garamond" w:hAnsi="Garamond"/>
          <w:bCs/>
          <w:sz w:val="24"/>
          <w:szCs w:val="24"/>
        </w:rPr>
        <w:t>2</w:t>
      </w:r>
      <w:r w:rsidR="0030746A" w:rsidRPr="002C09FE">
        <w:rPr>
          <w:rFonts w:ascii="Garamond" w:hAnsi="Garamond"/>
          <w:bCs/>
          <w:sz w:val="24"/>
          <w:szCs w:val="24"/>
        </w:rPr>
        <w:t xml:space="preserve">, </w:t>
      </w:r>
      <w:r w:rsidR="000E2AD6" w:rsidRPr="002C09FE">
        <w:rPr>
          <w:rFonts w:ascii="Garamond" w:hAnsi="Garamond"/>
          <w:bCs/>
          <w:sz w:val="24"/>
          <w:szCs w:val="24"/>
        </w:rPr>
        <w:t xml:space="preserve">the Grid Availability Standard will only apply to </w:t>
      </w:r>
      <w:r w:rsidR="001C1BB6" w:rsidRPr="002C09FE">
        <w:rPr>
          <w:rFonts w:ascii="Garamond" w:hAnsi="Garamond"/>
          <w:bCs/>
          <w:sz w:val="24"/>
          <w:szCs w:val="24"/>
        </w:rPr>
        <w:t>Connected C</w:t>
      </w:r>
      <w:r w:rsidR="00991ED9">
        <w:rPr>
          <w:rFonts w:ascii="Garamond" w:hAnsi="Garamond"/>
          <w:bCs/>
          <w:sz w:val="24"/>
          <w:szCs w:val="24"/>
        </w:rPr>
        <w:t>luster</w:t>
      </w:r>
      <w:r w:rsidR="001C1BB6" w:rsidRPr="002C09FE">
        <w:rPr>
          <w:rFonts w:ascii="Garamond" w:hAnsi="Garamond"/>
          <w:bCs/>
          <w:sz w:val="24"/>
          <w:szCs w:val="24"/>
        </w:rPr>
        <w:t xml:space="preserve"> customers who do not opt into the Optional Lower Reliability Tariff option. </w:t>
      </w:r>
      <w:r w:rsidR="00022192" w:rsidRPr="002C09FE">
        <w:rPr>
          <w:rFonts w:ascii="Garamond" w:hAnsi="Garamond"/>
          <w:bCs/>
          <w:sz w:val="24"/>
          <w:szCs w:val="24"/>
        </w:rPr>
        <w:t>The</w:t>
      </w:r>
      <w:r w:rsidR="00C86FF9" w:rsidRPr="002C09FE">
        <w:rPr>
          <w:rFonts w:ascii="Garamond" w:hAnsi="Garamond"/>
          <w:bCs/>
          <w:sz w:val="24"/>
          <w:szCs w:val="24"/>
        </w:rPr>
        <w:t xml:space="preserve"> Mini-Grid Operator </w:t>
      </w:r>
      <w:r w:rsidR="006C6272" w:rsidRPr="002C09FE">
        <w:rPr>
          <w:rFonts w:ascii="Garamond" w:hAnsi="Garamond"/>
          <w:bCs/>
          <w:sz w:val="24"/>
          <w:szCs w:val="24"/>
        </w:rPr>
        <w:t>shall</w:t>
      </w:r>
      <w:r w:rsidR="00C86FF9" w:rsidRPr="002C09FE">
        <w:rPr>
          <w:rFonts w:ascii="Garamond" w:hAnsi="Garamond"/>
          <w:bCs/>
          <w:sz w:val="24"/>
          <w:szCs w:val="24"/>
        </w:rPr>
        <w:t xml:space="preserve"> meet the availability of power </w:t>
      </w:r>
      <w:r w:rsidR="006C6272" w:rsidRPr="002C09FE">
        <w:rPr>
          <w:rFonts w:ascii="Garamond" w:hAnsi="Garamond"/>
          <w:bCs/>
          <w:sz w:val="24"/>
          <w:szCs w:val="24"/>
        </w:rPr>
        <w:t>requirements</w:t>
      </w:r>
      <w:r w:rsidR="00C86FF9" w:rsidRPr="002C09FE">
        <w:rPr>
          <w:rFonts w:ascii="Garamond" w:hAnsi="Garamond"/>
          <w:bCs/>
          <w:sz w:val="24"/>
          <w:szCs w:val="24"/>
        </w:rPr>
        <w:t xml:space="preserve"> </w:t>
      </w:r>
      <w:r w:rsidR="006C6272" w:rsidRPr="002C09FE">
        <w:rPr>
          <w:rFonts w:ascii="Garamond" w:hAnsi="Garamond"/>
          <w:bCs/>
          <w:sz w:val="24"/>
          <w:szCs w:val="24"/>
        </w:rPr>
        <w:t>a</w:t>
      </w:r>
      <w:r w:rsidR="00A570F0">
        <w:rPr>
          <w:rFonts w:ascii="Garamond" w:hAnsi="Garamond"/>
          <w:bCs/>
          <w:sz w:val="24"/>
          <w:szCs w:val="24"/>
        </w:rPr>
        <w:t>s</w:t>
      </w:r>
      <w:r w:rsidR="006C6272" w:rsidRPr="002C09FE">
        <w:rPr>
          <w:rFonts w:ascii="Garamond" w:hAnsi="Garamond"/>
          <w:bCs/>
          <w:sz w:val="24"/>
          <w:szCs w:val="24"/>
        </w:rPr>
        <w:t xml:space="preserve"> stipulated in the Optional Lower Reliability Tariff clause in Schedule </w:t>
      </w:r>
      <w:r w:rsidR="00411EF7">
        <w:rPr>
          <w:rFonts w:ascii="Garamond" w:hAnsi="Garamond"/>
          <w:bCs/>
          <w:sz w:val="24"/>
          <w:szCs w:val="24"/>
        </w:rPr>
        <w:t>5</w:t>
      </w:r>
      <w:r w:rsidR="006C6272" w:rsidRPr="002C09FE">
        <w:rPr>
          <w:rFonts w:ascii="Garamond" w:hAnsi="Garamond"/>
          <w:bCs/>
          <w:sz w:val="24"/>
          <w:szCs w:val="24"/>
        </w:rPr>
        <w:t>.</w:t>
      </w:r>
      <w:r w:rsidR="001F2051" w:rsidRPr="002C09FE">
        <w:rPr>
          <w:rFonts w:ascii="Garamond" w:hAnsi="Garamond"/>
          <w:bCs/>
          <w:sz w:val="24"/>
          <w:szCs w:val="24"/>
        </w:rPr>
        <w:t xml:space="preserve"> </w:t>
      </w:r>
    </w:p>
    <w:p w14:paraId="1508E7A5" w14:textId="77777777" w:rsidR="001D3F3F" w:rsidRPr="001224D0" w:rsidRDefault="001D3F3F" w:rsidP="00BF009C">
      <w:pPr>
        <w:spacing w:after="120"/>
        <w:ind w:left="792"/>
        <w:jc w:val="both"/>
        <w:rPr>
          <w:rFonts w:ascii="Garamond" w:hAnsi="Garamond"/>
          <w:b/>
          <w:sz w:val="24"/>
          <w:szCs w:val="24"/>
        </w:rPr>
      </w:pPr>
    </w:p>
    <w:p w14:paraId="7686EB62" w14:textId="62D7A5B3" w:rsidR="00C873E7" w:rsidRDefault="0032112E" w:rsidP="00773DAA">
      <w:pPr>
        <w:numPr>
          <w:ilvl w:val="0"/>
          <w:numId w:val="3"/>
        </w:numPr>
        <w:spacing w:after="120"/>
        <w:jc w:val="both"/>
        <w:rPr>
          <w:rFonts w:ascii="Garamond" w:hAnsi="Garamond"/>
          <w:b/>
          <w:sz w:val="24"/>
          <w:szCs w:val="24"/>
        </w:rPr>
      </w:pPr>
      <w:r w:rsidRPr="00850324">
        <w:rPr>
          <w:rFonts w:ascii="Garamond" w:hAnsi="Garamond"/>
          <w:b/>
          <w:bCs/>
          <w:sz w:val="24"/>
          <w:szCs w:val="24"/>
        </w:rPr>
        <w:t xml:space="preserve">SALE OF ELECTRICITY BETWEEN THE MINI-GRID OPERATOR AND THE </w:t>
      </w:r>
      <w:r w:rsidR="007737E2">
        <w:rPr>
          <w:rFonts w:ascii="Garamond" w:hAnsi="Garamond"/>
          <w:b/>
          <w:bCs/>
          <w:sz w:val="24"/>
          <w:szCs w:val="24"/>
        </w:rPr>
        <w:t>CONNECTED C</w:t>
      </w:r>
      <w:r w:rsidR="00991ED9">
        <w:rPr>
          <w:rFonts w:ascii="Garamond" w:hAnsi="Garamond"/>
          <w:b/>
          <w:bCs/>
          <w:sz w:val="24"/>
          <w:szCs w:val="24"/>
        </w:rPr>
        <w:t>LUSTER</w:t>
      </w:r>
    </w:p>
    <w:p w14:paraId="3626044E" w14:textId="3C200958" w:rsidR="00C873E7" w:rsidRPr="00D93800" w:rsidRDefault="002D27AE" w:rsidP="00773DAA">
      <w:pPr>
        <w:numPr>
          <w:ilvl w:val="1"/>
          <w:numId w:val="3"/>
        </w:numPr>
        <w:spacing w:after="120"/>
        <w:ind w:left="900" w:hanging="540"/>
        <w:jc w:val="both"/>
        <w:rPr>
          <w:rFonts w:ascii="Garamond" w:hAnsi="Garamond"/>
          <w:b/>
          <w:sz w:val="24"/>
          <w:szCs w:val="24"/>
        </w:rPr>
      </w:pPr>
      <w:r w:rsidRPr="00972AAF">
        <w:rPr>
          <w:rFonts w:ascii="Garamond" w:hAnsi="Garamond"/>
          <w:sz w:val="24"/>
          <w:szCs w:val="24"/>
        </w:rPr>
        <w:t xml:space="preserve">The Mini-Grid Operator shall sell electricity to the </w:t>
      </w:r>
      <w:r w:rsidR="00972AAF">
        <w:rPr>
          <w:rFonts w:ascii="Garamond" w:hAnsi="Garamond"/>
          <w:sz w:val="24"/>
          <w:szCs w:val="24"/>
        </w:rPr>
        <w:t xml:space="preserve">customers within the </w:t>
      </w:r>
      <w:r w:rsidRPr="00972AAF">
        <w:rPr>
          <w:rFonts w:ascii="Garamond" w:hAnsi="Garamond"/>
          <w:sz w:val="24"/>
          <w:szCs w:val="24"/>
        </w:rPr>
        <w:t xml:space="preserve">Connected </w:t>
      </w:r>
      <w:r w:rsidR="002A2674" w:rsidRPr="00972AAF">
        <w:rPr>
          <w:rFonts w:ascii="Garamond" w:hAnsi="Garamond"/>
          <w:sz w:val="24"/>
          <w:szCs w:val="24"/>
        </w:rPr>
        <w:t>C</w:t>
      </w:r>
      <w:r w:rsidR="00991ED9">
        <w:rPr>
          <w:rFonts w:ascii="Garamond" w:hAnsi="Garamond"/>
          <w:sz w:val="24"/>
          <w:szCs w:val="24"/>
        </w:rPr>
        <w:t>luster</w:t>
      </w:r>
      <w:r w:rsidR="002A2674" w:rsidRPr="001224D0">
        <w:rPr>
          <w:rFonts w:ascii="Garamond" w:hAnsi="Garamond"/>
          <w:sz w:val="24"/>
          <w:szCs w:val="24"/>
        </w:rPr>
        <w:t xml:space="preserve"> </w:t>
      </w:r>
      <w:r w:rsidR="00972AAF" w:rsidRPr="00444D49">
        <w:rPr>
          <w:rFonts w:ascii="Garamond" w:hAnsi="Garamond"/>
          <w:sz w:val="24"/>
          <w:szCs w:val="24"/>
        </w:rPr>
        <w:t xml:space="preserve">at </w:t>
      </w:r>
      <w:r w:rsidR="009B2079" w:rsidRPr="003B232E">
        <w:rPr>
          <w:rFonts w:ascii="Garamond" w:hAnsi="Garamond"/>
          <w:sz w:val="24"/>
          <w:szCs w:val="24"/>
        </w:rPr>
        <w:t>[X1] NGN/</w:t>
      </w:r>
      <w:r w:rsidR="009B2079" w:rsidRPr="001224D0">
        <w:rPr>
          <w:rFonts w:ascii="Garamond" w:hAnsi="Garamond"/>
          <w:sz w:val="24"/>
          <w:szCs w:val="24"/>
        </w:rPr>
        <w:t xml:space="preserve">kWh </w:t>
      </w:r>
      <w:r w:rsidR="00ED5972" w:rsidRPr="00444D49">
        <w:rPr>
          <w:rFonts w:ascii="Garamond" w:hAnsi="Garamond"/>
          <w:sz w:val="24"/>
          <w:szCs w:val="24"/>
        </w:rPr>
        <w:t>(</w:t>
      </w:r>
      <w:r w:rsidR="001C68F0">
        <w:rPr>
          <w:rFonts w:ascii="Garamond" w:hAnsi="Garamond"/>
          <w:sz w:val="24"/>
          <w:szCs w:val="24"/>
        </w:rPr>
        <w:t xml:space="preserve">the </w:t>
      </w:r>
      <w:r w:rsidR="00ED5972" w:rsidRPr="00444D49">
        <w:rPr>
          <w:rFonts w:ascii="Garamond" w:hAnsi="Garamond"/>
          <w:sz w:val="24"/>
          <w:szCs w:val="24"/>
        </w:rPr>
        <w:t>“</w:t>
      </w:r>
      <w:r w:rsidR="00ED5972" w:rsidRPr="003B232E">
        <w:rPr>
          <w:rFonts w:ascii="Garamond" w:hAnsi="Garamond"/>
          <w:b/>
          <w:sz w:val="24"/>
          <w:szCs w:val="24"/>
        </w:rPr>
        <w:t>Blended</w:t>
      </w:r>
      <w:r w:rsidR="00F74434" w:rsidRPr="003B232E">
        <w:rPr>
          <w:rFonts w:ascii="Garamond" w:hAnsi="Garamond"/>
          <w:b/>
          <w:sz w:val="24"/>
          <w:szCs w:val="24"/>
        </w:rPr>
        <w:t xml:space="preserve"> Cluster</w:t>
      </w:r>
      <w:r w:rsidR="00ED5972" w:rsidRPr="003B232E">
        <w:rPr>
          <w:rFonts w:ascii="Garamond" w:hAnsi="Garamond"/>
          <w:b/>
          <w:sz w:val="24"/>
          <w:szCs w:val="24"/>
        </w:rPr>
        <w:t xml:space="preserve"> Tariff</w:t>
      </w:r>
      <w:r w:rsidR="00ED5972" w:rsidRPr="003B232E">
        <w:rPr>
          <w:rFonts w:ascii="Garamond" w:hAnsi="Garamond"/>
          <w:bCs/>
          <w:sz w:val="24"/>
          <w:szCs w:val="24"/>
        </w:rPr>
        <w:t>”</w:t>
      </w:r>
      <w:r w:rsidR="00ED5972" w:rsidRPr="003B232E">
        <w:rPr>
          <w:rFonts w:ascii="Garamond" w:hAnsi="Garamond"/>
          <w:sz w:val="24"/>
          <w:szCs w:val="24"/>
        </w:rPr>
        <w:t xml:space="preserve">), where </w:t>
      </w:r>
      <w:r w:rsidR="007A4646" w:rsidRPr="003B232E">
        <w:rPr>
          <w:rFonts w:ascii="Garamond" w:hAnsi="Garamond"/>
          <w:sz w:val="24"/>
          <w:szCs w:val="24"/>
        </w:rPr>
        <w:t>[</w:t>
      </w:r>
      <w:r w:rsidR="00ED5972" w:rsidRPr="003B232E">
        <w:rPr>
          <w:rFonts w:ascii="Garamond" w:hAnsi="Garamond"/>
          <w:sz w:val="24"/>
          <w:szCs w:val="24"/>
        </w:rPr>
        <w:t>X1</w:t>
      </w:r>
      <w:r w:rsidR="007A4646" w:rsidRPr="003B232E">
        <w:rPr>
          <w:rFonts w:ascii="Garamond" w:hAnsi="Garamond"/>
          <w:sz w:val="24"/>
          <w:szCs w:val="24"/>
        </w:rPr>
        <w:t>]</w:t>
      </w:r>
      <w:r w:rsidR="00ED5972" w:rsidRPr="001224D0">
        <w:rPr>
          <w:rFonts w:ascii="Garamond" w:hAnsi="Garamond"/>
          <w:sz w:val="24"/>
          <w:szCs w:val="24"/>
        </w:rPr>
        <w:t xml:space="preserve"> is set in </w:t>
      </w:r>
      <w:r w:rsidR="00ED5972" w:rsidRPr="00D93800">
        <w:rPr>
          <w:rFonts w:ascii="Garamond" w:hAnsi="Garamond"/>
          <w:sz w:val="24"/>
          <w:szCs w:val="24"/>
        </w:rPr>
        <w:t xml:space="preserve">Schedule </w:t>
      </w:r>
      <w:r w:rsidR="00411EF7">
        <w:rPr>
          <w:rFonts w:ascii="Garamond" w:hAnsi="Garamond"/>
          <w:sz w:val="24"/>
          <w:szCs w:val="24"/>
        </w:rPr>
        <w:t>5</w:t>
      </w:r>
      <w:r w:rsidR="005F70CA" w:rsidRPr="00D93800">
        <w:rPr>
          <w:rFonts w:ascii="Garamond" w:hAnsi="Garamond"/>
          <w:sz w:val="24"/>
          <w:szCs w:val="24"/>
        </w:rPr>
        <w:t xml:space="preserve">, except </w:t>
      </w:r>
      <w:proofErr w:type="gramStart"/>
      <w:r w:rsidR="005F70CA" w:rsidRPr="00D93800">
        <w:rPr>
          <w:rFonts w:ascii="Garamond" w:hAnsi="Garamond"/>
          <w:sz w:val="24"/>
          <w:szCs w:val="24"/>
        </w:rPr>
        <w:t>where</w:t>
      </w:r>
      <w:proofErr w:type="gramEnd"/>
      <w:r w:rsidR="005F70CA" w:rsidRPr="00D93800">
        <w:rPr>
          <w:rFonts w:ascii="Garamond" w:hAnsi="Garamond"/>
          <w:sz w:val="24"/>
          <w:szCs w:val="24"/>
        </w:rPr>
        <w:t xml:space="preserve"> agreed otherwise in this Agreement</w:t>
      </w:r>
      <w:r w:rsidR="00ED5972" w:rsidRPr="001224D0">
        <w:rPr>
          <w:rFonts w:ascii="Garamond" w:hAnsi="Garamond"/>
          <w:sz w:val="24"/>
          <w:szCs w:val="24"/>
        </w:rPr>
        <w:t>.</w:t>
      </w:r>
      <w:r w:rsidR="00ED5972" w:rsidRPr="00E02DB7">
        <w:rPr>
          <w:rFonts w:ascii="Garamond" w:hAnsi="Garamond"/>
          <w:sz w:val="24"/>
          <w:szCs w:val="24"/>
        </w:rPr>
        <w:t xml:space="preserve"> </w:t>
      </w:r>
    </w:p>
    <w:p w14:paraId="21160B74" w14:textId="7014173D" w:rsidR="003833D2" w:rsidRDefault="002F72E0" w:rsidP="00773DAA">
      <w:pPr>
        <w:pStyle w:val="ListParagraph"/>
        <w:numPr>
          <w:ilvl w:val="1"/>
          <w:numId w:val="3"/>
        </w:numPr>
        <w:spacing w:after="120"/>
        <w:ind w:left="900" w:hanging="540"/>
        <w:contextualSpacing w:val="0"/>
        <w:jc w:val="both"/>
        <w:rPr>
          <w:rFonts w:ascii="Garamond" w:hAnsi="Garamond"/>
          <w:bCs/>
          <w:sz w:val="24"/>
          <w:szCs w:val="24"/>
        </w:rPr>
      </w:pPr>
      <w:r w:rsidRPr="00E02DB7">
        <w:rPr>
          <w:rFonts w:ascii="Garamond" w:hAnsi="Garamond"/>
          <w:bCs/>
          <w:sz w:val="24"/>
          <w:szCs w:val="24"/>
        </w:rPr>
        <w:t xml:space="preserve">The Mini-Grid Operator has the option to utilize an </w:t>
      </w:r>
      <w:r w:rsidRPr="00E02DB7">
        <w:rPr>
          <w:rFonts w:ascii="Garamond" w:hAnsi="Garamond"/>
          <w:b/>
          <w:sz w:val="24"/>
          <w:szCs w:val="24"/>
        </w:rPr>
        <w:t>Optional Lower Reliability Tariff</w:t>
      </w:r>
      <w:r w:rsidRPr="00E02DB7">
        <w:rPr>
          <w:rFonts w:ascii="Garamond" w:hAnsi="Garamond"/>
          <w:bCs/>
          <w:sz w:val="24"/>
          <w:szCs w:val="24"/>
        </w:rPr>
        <w:t xml:space="preserve">, which allows some </w:t>
      </w:r>
      <w:r w:rsidR="000E3A0B">
        <w:rPr>
          <w:rFonts w:ascii="Garamond" w:hAnsi="Garamond"/>
          <w:bCs/>
          <w:sz w:val="24"/>
          <w:szCs w:val="24"/>
        </w:rPr>
        <w:t>Connected C</w:t>
      </w:r>
      <w:r w:rsidR="00B40797">
        <w:rPr>
          <w:rFonts w:ascii="Garamond" w:hAnsi="Garamond"/>
          <w:bCs/>
          <w:sz w:val="24"/>
          <w:szCs w:val="24"/>
        </w:rPr>
        <w:t>luster</w:t>
      </w:r>
      <w:r w:rsidR="000E3A0B">
        <w:rPr>
          <w:rFonts w:ascii="Garamond" w:hAnsi="Garamond"/>
          <w:bCs/>
          <w:sz w:val="24"/>
          <w:szCs w:val="24"/>
        </w:rPr>
        <w:t xml:space="preserve"> customers</w:t>
      </w:r>
      <w:r w:rsidRPr="00E02DB7">
        <w:rPr>
          <w:rFonts w:ascii="Garamond" w:hAnsi="Garamond"/>
          <w:bCs/>
          <w:sz w:val="24"/>
          <w:szCs w:val="24"/>
        </w:rPr>
        <w:t xml:space="preserve"> to opt into receiving less reliability power at a lower tariff than the Blended</w:t>
      </w:r>
      <w:r w:rsidR="000E3A0B">
        <w:rPr>
          <w:rFonts w:ascii="Garamond" w:hAnsi="Garamond"/>
          <w:bCs/>
          <w:sz w:val="24"/>
          <w:szCs w:val="24"/>
        </w:rPr>
        <w:t xml:space="preserve"> Cluster</w:t>
      </w:r>
      <w:r w:rsidRPr="00E02DB7">
        <w:rPr>
          <w:rFonts w:ascii="Garamond" w:hAnsi="Garamond"/>
          <w:bCs/>
          <w:sz w:val="24"/>
          <w:szCs w:val="24"/>
        </w:rPr>
        <w:t xml:space="preserve"> Tariff. </w:t>
      </w:r>
    </w:p>
    <w:p w14:paraId="7D694C40" w14:textId="78420178" w:rsidR="003833D2" w:rsidRDefault="002F72E0" w:rsidP="00773DAA">
      <w:pPr>
        <w:pStyle w:val="ListParagraph"/>
        <w:numPr>
          <w:ilvl w:val="2"/>
          <w:numId w:val="3"/>
        </w:numPr>
        <w:spacing w:after="120"/>
        <w:ind w:left="1620" w:hanging="720"/>
        <w:contextualSpacing w:val="0"/>
        <w:jc w:val="both"/>
        <w:rPr>
          <w:rFonts w:ascii="Garamond" w:hAnsi="Garamond"/>
          <w:bCs/>
          <w:sz w:val="24"/>
          <w:szCs w:val="24"/>
        </w:rPr>
      </w:pPr>
      <w:r w:rsidRPr="00E02DB7">
        <w:rPr>
          <w:rFonts w:ascii="Garamond" w:hAnsi="Garamond"/>
          <w:bCs/>
          <w:sz w:val="24"/>
          <w:szCs w:val="24"/>
        </w:rPr>
        <w:t xml:space="preserve">The </w:t>
      </w:r>
      <w:r w:rsidR="000E3A0B" w:rsidRPr="00E02DB7">
        <w:rPr>
          <w:rFonts w:ascii="Garamond" w:hAnsi="Garamond"/>
          <w:bCs/>
          <w:sz w:val="24"/>
          <w:szCs w:val="24"/>
        </w:rPr>
        <w:t>Mini-Grid Operator</w:t>
      </w:r>
      <w:r w:rsidRPr="00E02DB7">
        <w:rPr>
          <w:rFonts w:ascii="Garamond" w:hAnsi="Garamond"/>
          <w:bCs/>
          <w:sz w:val="24"/>
          <w:szCs w:val="24"/>
        </w:rPr>
        <w:t xml:space="preserve"> shall inform the DisCo if it chooses to offer </w:t>
      </w:r>
      <w:r w:rsidRPr="001224D0">
        <w:rPr>
          <w:rFonts w:ascii="Garamond" w:hAnsi="Garamond"/>
          <w:bCs/>
          <w:sz w:val="24"/>
          <w:szCs w:val="24"/>
        </w:rPr>
        <w:t xml:space="preserve">an </w:t>
      </w:r>
      <w:r w:rsidRPr="00D93800">
        <w:rPr>
          <w:rFonts w:ascii="Garamond" w:hAnsi="Garamond"/>
          <w:bCs/>
          <w:sz w:val="24"/>
          <w:szCs w:val="24"/>
        </w:rPr>
        <w:t>Optional Lower Reliability Tariff</w:t>
      </w:r>
      <w:r w:rsidRPr="001224D0">
        <w:rPr>
          <w:rFonts w:ascii="Garamond" w:hAnsi="Garamond"/>
          <w:bCs/>
          <w:sz w:val="24"/>
          <w:szCs w:val="24"/>
        </w:rPr>
        <w:t xml:space="preserve"> </w:t>
      </w:r>
      <w:r w:rsidRPr="00444D49">
        <w:rPr>
          <w:rFonts w:ascii="Garamond" w:hAnsi="Garamond"/>
          <w:bCs/>
          <w:sz w:val="24"/>
          <w:szCs w:val="24"/>
        </w:rPr>
        <w:t xml:space="preserve">prior to offering it to the </w:t>
      </w:r>
      <w:r w:rsidR="000E3A0B" w:rsidRPr="009D08A5">
        <w:rPr>
          <w:rFonts w:ascii="Garamond" w:hAnsi="Garamond"/>
          <w:bCs/>
          <w:sz w:val="24"/>
          <w:szCs w:val="24"/>
        </w:rPr>
        <w:t>Connected C</w:t>
      </w:r>
      <w:r w:rsidR="00B40797">
        <w:rPr>
          <w:rFonts w:ascii="Garamond" w:hAnsi="Garamond"/>
          <w:bCs/>
          <w:sz w:val="24"/>
          <w:szCs w:val="24"/>
        </w:rPr>
        <w:t>luster</w:t>
      </w:r>
      <w:r w:rsidR="000E3A0B" w:rsidRPr="009D08A5">
        <w:rPr>
          <w:rFonts w:ascii="Garamond" w:hAnsi="Garamond"/>
          <w:bCs/>
          <w:sz w:val="24"/>
          <w:szCs w:val="24"/>
        </w:rPr>
        <w:t xml:space="preserve"> customers</w:t>
      </w:r>
      <w:r w:rsidRPr="009D08A5">
        <w:rPr>
          <w:rFonts w:ascii="Garamond" w:hAnsi="Garamond"/>
          <w:bCs/>
          <w:sz w:val="24"/>
          <w:szCs w:val="24"/>
        </w:rPr>
        <w:t xml:space="preserve">. </w:t>
      </w:r>
    </w:p>
    <w:p w14:paraId="7A3B4B56" w14:textId="0122B642" w:rsidR="003833D2" w:rsidRPr="00BF009C" w:rsidRDefault="002F72E0" w:rsidP="00773DAA">
      <w:pPr>
        <w:pStyle w:val="ListParagraph"/>
        <w:numPr>
          <w:ilvl w:val="2"/>
          <w:numId w:val="3"/>
        </w:numPr>
        <w:spacing w:after="120"/>
        <w:ind w:left="1620" w:hanging="720"/>
        <w:contextualSpacing w:val="0"/>
        <w:jc w:val="both"/>
        <w:rPr>
          <w:rFonts w:ascii="Garamond" w:hAnsi="Garamond"/>
          <w:bCs/>
          <w:sz w:val="24"/>
          <w:szCs w:val="24"/>
        </w:rPr>
      </w:pPr>
      <w:r w:rsidRPr="001224D0">
        <w:rPr>
          <w:rFonts w:ascii="Garamond" w:hAnsi="Garamond"/>
          <w:bCs/>
          <w:sz w:val="24"/>
          <w:szCs w:val="24"/>
        </w:rPr>
        <w:t xml:space="preserve">The </w:t>
      </w:r>
      <w:r w:rsidR="000E3A0B" w:rsidRPr="00444D49">
        <w:rPr>
          <w:rFonts w:ascii="Garamond" w:hAnsi="Garamond"/>
          <w:bCs/>
          <w:sz w:val="24"/>
          <w:szCs w:val="24"/>
        </w:rPr>
        <w:t>Mini-Grid Operator</w:t>
      </w:r>
      <w:r w:rsidRPr="009D08A5">
        <w:rPr>
          <w:rFonts w:ascii="Garamond" w:hAnsi="Garamond"/>
          <w:bCs/>
          <w:sz w:val="24"/>
          <w:szCs w:val="24"/>
        </w:rPr>
        <w:t xml:space="preserve"> shall provide the </w:t>
      </w:r>
      <w:r w:rsidR="00823574" w:rsidRPr="009D08A5">
        <w:rPr>
          <w:rFonts w:ascii="Garamond" w:hAnsi="Garamond"/>
          <w:bCs/>
          <w:sz w:val="24"/>
          <w:szCs w:val="24"/>
        </w:rPr>
        <w:t>Connected C</w:t>
      </w:r>
      <w:r w:rsidR="00B40797">
        <w:rPr>
          <w:rFonts w:ascii="Garamond" w:hAnsi="Garamond"/>
          <w:bCs/>
          <w:sz w:val="24"/>
          <w:szCs w:val="24"/>
        </w:rPr>
        <w:t>luster</w:t>
      </w:r>
      <w:r w:rsidR="00823574" w:rsidRPr="009D08A5">
        <w:rPr>
          <w:rFonts w:ascii="Garamond" w:hAnsi="Garamond"/>
          <w:bCs/>
          <w:sz w:val="24"/>
          <w:szCs w:val="24"/>
        </w:rPr>
        <w:t xml:space="preserve"> customers </w:t>
      </w:r>
      <w:r w:rsidRPr="009D08A5">
        <w:rPr>
          <w:rFonts w:ascii="Garamond" w:hAnsi="Garamond"/>
          <w:bCs/>
          <w:sz w:val="24"/>
          <w:szCs w:val="24"/>
        </w:rPr>
        <w:t xml:space="preserve">with information in writing about the guaranteed reliability of electricity supply if they opt into the </w:t>
      </w:r>
      <w:r w:rsidRPr="00D93800">
        <w:rPr>
          <w:rFonts w:ascii="Garamond" w:hAnsi="Garamond"/>
          <w:bCs/>
          <w:sz w:val="24"/>
          <w:szCs w:val="24"/>
        </w:rPr>
        <w:t xml:space="preserve">Optional Lower Reliability Tariff </w:t>
      </w:r>
      <w:r w:rsidRPr="001224D0">
        <w:rPr>
          <w:rFonts w:ascii="Garamond" w:hAnsi="Garamond"/>
          <w:bCs/>
          <w:sz w:val="24"/>
          <w:szCs w:val="24"/>
        </w:rPr>
        <w:t xml:space="preserve">prior to the </w:t>
      </w:r>
      <w:r w:rsidR="00823574" w:rsidRPr="00444D49">
        <w:rPr>
          <w:rFonts w:ascii="Garamond" w:hAnsi="Garamond"/>
          <w:bCs/>
          <w:sz w:val="24"/>
          <w:szCs w:val="24"/>
        </w:rPr>
        <w:t>Co</w:t>
      </w:r>
      <w:r w:rsidR="00823574" w:rsidRPr="009D08A5">
        <w:rPr>
          <w:rFonts w:ascii="Garamond" w:hAnsi="Garamond"/>
          <w:bCs/>
          <w:sz w:val="24"/>
          <w:szCs w:val="24"/>
        </w:rPr>
        <w:t>nnected C</w:t>
      </w:r>
      <w:r w:rsidR="00B40797">
        <w:rPr>
          <w:rFonts w:ascii="Garamond" w:hAnsi="Garamond"/>
          <w:bCs/>
          <w:sz w:val="24"/>
          <w:szCs w:val="24"/>
        </w:rPr>
        <w:t>luster</w:t>
      </w:r>
      <w:r w:rsidR="00823574" w:rsidRPr="009D08A5">
        <w:rPr>
          <w:rFonts w:ascii="Garamond" w:hAnsi="Garamond"/>
          <w:bCs/>
          <w:sz w:val="24"/>
          <w:szCs w:val="24"/>
        </w:rPr>
        <w:t xml:space="preserve"> customers </w:t>
      </w:r>
      <w:r w:rsidRPr="009D08A5">
        <w:rPr>
          <w:rFonts w:ascii="Garamond" w:hAnsi="Garamond"/>
          <w:bCs/>
          <w:sz w:val="24"/>
          <w:szCs w:val="24"/>
        </w:rPr>
        <w:t xml:space="preserve">signing up for the option. </w:t>
      </w:r>
    </w:p>
    <w:p w14:paraId="5111992E" w14:textId="64642ADD" w:rsidR="006C5349" w:rsidRDefault="00FA24FC" w:rsidP="00773DAA">
      <w:pPr>
        <w:pStyle w:val="ListParagraph"/>
        <w:numPr>
          <w:ilvl w:val="2"/>
          <w:numId w:val="3"/>
        </w:numPr>
        <w:spacing w:after="120"/>
        <w:ind w:left="1620" w:hanging="720"/>
        <w:contextualSpacing w:val="0"/>
        <w:jc w:val="both"/>
        <w:rPr>
          <w:rFonts w:ascii="Garamond" w:hAnsi="Garamond"/>
          <w:bCs/>
          <w:sz w:val="24"/>
          <w:szCs w:val="24"/>
        </w:rPr>
      </w:pPr>
      <w:r w:rsidRPr="001224D0">
        <w:rPr>
          <w:rFonts w:ascii="Garamond" w:hAnsi="Garamond"/>
          <w:bCs/>
          <w:sz w:val="24"/>
          <w:szCs w:val="24"/>
        </w:rPr>
        <w:t xml:space="preserve">If </w:t>
      </w:r>
      <w:r w:rsidRPr="00444D49">
        <w:rPr>
          <w:rFonts w:ascii="Garamond" w:hAnsi="Garamond"/>
          <w:bCs/>
          <w:sz w:val="24"/>
          <w:szCs w:val="24"/>
        </w:rPr>
        <w:t xml:space="preserve">an </w:t>
      </w:r>
      <w:r w:rsidRPr="00D93800">
        <w:rPr>
          <w:rFonts w:ascii="Garamond" w:hAnsi="Garamond"/>
          <w:bCs/>
          <w:sz w:val="24"/>
          <w:szCs w:val="24"/>
        </w:rPr>
        <w:t xml:space="preserve">Optional Lower Reliability Tariff </w:t>
      </w:r>
      <w:r w:rsidRPr="001224D0">
        <w:rPr>
          <w:rFonts w:ascii="Garamond" w:hAnsi="Garamond"/>
          <w:bCs/>
          <w:sz w:val="24"/>
          <w:szCs w:val="24"/>
        </w:rPr>
        <w:t xml:space="preserve">is </w:t>
      </w:r>
      <w:r w:rsidR="00ED2F45" w:rsidRPr="00444D49">
        <w:rPr>
          <w:rFonts w:ascii="Garamond" w:hAnsi="Garamond"/>
          <w:bCs/>
          <w:sz w:val="24"/>
          <w:szCs w:val="24"/>
        </w:rPr>
        <w:t>used</w:t>
      </w:r>
      <w:r w:rsidR="00ED2F45">
        <w:rPr>
          <w:rFonts w:ascii="Garamond" w:hAnsi="Garamond"/>
          <w:bCs/>
          <w:sz w:val="24"/>
          <w:szCs w:val="24"/>
        </w:rPr>
        <w:t xml:space="preserve"> by the Mini-Grid Operator, the </w:t>
      </w:r>
      <w:r w:rsidR="003C42EF">
        <w:rPr>
          <w:rFonts w:ascii="Garamond" w:hAnsi="Garamond"/>
          <w:bCs/>
          <w:sz w:val="24"/>
          <w:szCs w:val="24"/>
        </w:rPr>
        <w:t xml:space="preserve">lower reliability tariffs, the reliability metrics, </w:t>
      </w:r>
      <w:r w:rsidR="00B32F72">
        <w:rPr>
          <w:rFonts w:ascii="Garamond" w:hAnsi="Garamond"/>
          <w:bCs/>
          <w:sz w:val="24"/>
          <w:szCs w:val="24"/>
        </w:rPr>
        <w:t xml:space="preserve">how </w:t>
      </w:r>
      <w:r w:rsidR="007638F7">
        <w:rPr>
          <w:rFonts w:ascii="Garamond" w:hAnsi="Garamond"/>
          <w:bCs/>
          <w:sz w:val="24"/>
          <w:szCs w:val="24"/>
        </w:rPr>
        <w:t xml:space="preserve">the lower reliability </w:t>
      </w:r>
      <w:r w:rsidR="00B32F72">
        <w:rPr>
          <w:rFonts w:ascii="Garamond" w:hAnsi="Garamond"/>
          <w:bCs/>
          <w:sz w:val="24"/>
          <w:szCs w:val="24"/>
        </w:rPr>
        <w:t xml:space="preserve">tariffs will be adjusted over the term of this Agreement, </w:t>
      </w:r>
      <w:r w:rsidR="00E539CE">
        <w:rPr>
          <w:rFonts w:ascii="Garamond" w:hAnsi="Garamond"/>
          <w:bCs/>
          <w:sz w:val="24"/>
          <w:szCs w:val="24"/>
        </w:rPr>
        <w:t xml:space="preserve">how the customer can opt back to the Blended Cluster Tariff, </w:t>
      </w:r>
      <w:r w:rsidR="009D08A5">
        <w:rPr>
          <w:rFonts w:ascii="Garamond" w:hAnsi="Garamond"/>
          <w:bCs/>
          <w:sz w:val="24"/>
          <w:szCs w:val="24"/>
        </w:rPr>
        <w:t>and other pertinent information</w:t>
      </w:r>
      <w:r w:rsidR="006C623C">
        <w:rPr>
          <w:rFonts w:ascii="Garamond" w:hAnsi="Garamond"/>
          <w:bCs/>
          <w:sz w:val="24"/>
          <w:szCs w:val="24"/>
        </w:rPr>
        <w:t xml:space="preserve"> is detailed in </w:t>
      </w:r>
      <w:r w:rsidR="001C4156">
        <w:rPr>
          <w:rFonts w:ascii="Garamond" w:hAnsi="Garamond"/>
          <w:bCs/>
          <w:sz w:val="24"/>
          <w:szCs w:val="24"/>
        </w:rPr>
        <w:t xml:space="preserve">the </w:t>
      </w:r>
      <w:r w:rsidR="001C4156" w:rsidRPr="00F328EF">
        <w:rPr>
          <w:rFonts w:ascii="Garamond" w:hAnsi="Garamond"/>
          <w:bCs/>
          <w:sz w:val="24"/>
          <w:szCs w:val="24"/>
        </w:rPr>
        <w:t>Optional Lower Reliability Tariff clause</w:t>
      </w:r>
      <w:r w:rsidR="001C4156">
        <w:rPr>
          <w:rFonts w:ascii="Garamond" w:hAnsi="Garamond"/>
          <w:bCs/>
          <w:sz w:val="24"/>
          <w:szCs w:val="24"/>
        </w:rPr>
        <w:t xml:space="preserve"> in</w:t>
      </w:r>
      <w:r w:rsidR="001C4156" w:rsidRPr="00F328EF">
        <w:rPr>
          <w:rFonts w:ascii="Garamond" w:hAnsi="Garamond"/>
          <w:bCs/>
          <w:sz w:val="24"/>
          <w:szCs w:val="24"/>
        </w:rPr>
        <w:t xml:space="preserve"> </w:t>
      </w:r>
      <w:r w:rsidR="001C4156">
        <w:rPr>
          <w:rFonts w:ascii="Garamond" w:hAnsi="Garamond"/>
          <w:bCs/>
          <w:sz w:val="24"/>
          <w:szCs w:val="24"/>
        </w:rPr>
        <w:t xml:space="preserve">Schedule </w:t>
      </w:r>
      <w:r w:rsidR="00033A39">
        <w:rPr>
          <w:rFonts w:ascii="Garamond" w:hAnsi="Garamond"/>
          <w:bCs/>
          <w:sz w:val="24"/>
          <w:szCs w:val="24"/>
        </w:rPr>
        <w:t>5</w:t>
      </w:r>
      <w:r w:rsidR="009D08A5">
        <w:rPr>
          <w:rFonts w:ascii="Garamond" w:hAnsi="Garamond"/>
          <w:bCs/>
          <w:sz w:val="24"/>
          <w:szCs w:val="24"/>
        </w:rPr>
        <w:t>.</w:t>
      </w:r>
    </w:p>
    <w:p w14:paraId="0CB707A5" w14:textId="65671966" w:rsidR="003A6590" w:rsidRPr="00444D49" w:rsidRDefault="00000BE7" w:rsidP="00773DAA">
      <w:pPr>
        <w:pStyle w:val="ListParagraph"/>
        <w:numPr>
          <w:ilvl w:val="2"/>
          <w:numId w:val="3"/>
        </w:numPr>
        <w:spacing w:after="120"/>
        <w:ind w:left="1620" w:hanging="720"/>
        <w:contextualSpacing w:val="0"/>
        <w:jc w:val="both"/>
        <w:rPr>
          <w:rFonts w:ascii="Garamond" w:hAnsi="Garamond"/>
          <w:bCs/>
          <w:sz w:val="24"/>
          <w:szCs w:val="24"/>
        </w:rPr>
      </w:pPr>
      <w:r>
        <w:rPr>
          <w:rFonts w:ascii="Garamond" w:hAnsi="Garamond"/>
          <w:sz w:val="24"/>
          <w:szCs w:val="24"/>
        </w:rPr>
        <w:t>If the C</w:t>
      </w:r>
      <w:r w:rsidR="00B40797">
        <w:rPr>
          <w:rFonts w:ascii="Garamond" w:hAnsi="Garamond"/>
          <w:sz w:val="24"/>
          <w:szCs w:val="24"/>
        </w:rPr>
        <w:t>luster</w:t>
      </w:r>
      <w:r>
        <w:rPr>
          <w:rFonts w:ascii="Garamond" w:hAnsi="Garamond"/>
          <w:sz w:val="24"/>
          <w:szCs w:val="24"/>
        </w:rPr>
        <w:t xml:space="preserve"> Representative </w:t>
      </w:r>
      <w:r w:rsidRPr="00E02DB7">
        <w:rPr>
          <w:rFonts w:ascii="Garamond" w:hAnsi="Garamond"/>
          <w:bCs/>
          <w:sz w:val="24"/>
          <w:szCs w:val="24"/>
        </w:rPr>
        <w:t xml:space="preserve">receives complaints from </w:t>
      </w:r>
      <w:r>
        <w:rPr>
          <w:rFonts w:ascii="Garamond" w:hAnsi="Garamond"/>
          <w:bCs/>
          <w:sz w:val="24"/>
          <w:szCs w:val="24"/>
        </w:rPr>
        <w:t>the Connected C</w:t>
      </w:r>
      <w:r w:rsidR="00B40797">
        <w:rPr>
          <w:rFonts w:ascii="Garamond" w:hAnsi="Garamond"/>
          <w:bCs/>
          <w:sz w:val="24"/>
          <w:szCs w:val="24"/>
        </w:rPr>
        <w:t>luster</w:t>
      </w:r>
      <w:r>
        <w:rPr>
          <w:rFonts w:ascii="Garamond" w:hAnsi="Garamond"/>
          <w:bCs/>
          <w:sz w:val="24"/>
          <w:szCs w:val="24"/>
        </w:rPr>
        <w:t xml:space="preserve"> customers</w:t>
      </w:r>
      <w:r w:rsidRPr="00E02DB7">
        <w:rPr>
          <w:rFonts w:ascii="Garamond" w:hAnsi="Garamond"/>
          <w:bCs/>
          <w:sz w:val="24"/>
          <w:szCs w:val="24"/>
        </w:rPr>
        <w:t xml:space="preserve"> who opted </w:t>
      </w:r>
      <w:r w:rsidRPr="001224D0">
        <w:rPr>
          <w:rFonts w:ascii="Garamond" w:hAnsi="Garamond"/>
          <w:bCs/>
          <w:sz w:val="24"/>
          <w:szCs w:val="24"/>
        </w:rPr>
        <w:t xml:space="preserve">into the </w:t>
      </w:r>
      <w:r w:rsidRPr="00D93800">
        <w:rPr>
          <w:rFonts w:ascii="Garamond" w:hAnsi="Garamond"/>
          <w:bCs/>
          <w:sz w:val="24"/>
          <w:szCs w:val="24"/>
        </w:rPr>
        <w:t xml:space="preserve">Optional Lower Reliability Tariff, </w:t>
      </w:r>
      <w:r w:rsidRPr="001224D0">
        <w:rPr>
          <w:rFonts w:ascii="Garamond" w:hAnsi="Garamond"/>
          <w:bCs/>
          <w:sz w:val="24"/>
          <w:szCs w:val="24"/>
        </w:rPr>
        <w:t xml:space="preserve">the </w:t>
      </w:r>
      <w:r w:rsidR="00F32E18" w:rsidRPr="00444D49">
        <w:rPr>
          <w:rFonts w:ascii="Garamond" w:hAnsi="Garamond"/>
          <w:bCs/>
          <w:sz w:val="24"/>
          <w:szCs w:val="24"/>
        </w:rPr>
        <w:t>C</w:t>
      </w:r>
      <w:r w:rsidR="00B40797">
        <w:rPr>
          <w:rFonts w:ascii="Garamond" w:hAnsi="Garamond"/>
          <w:bCs/>
          <w:sz w:val="24"/>
          <w:szCs w:val="24"/>
        </w:rPr>
        <w:t xml:space="preserve">luster </w:t>
      </w:r>
      <w:r w:rsidR="00F32E18" w:rsidRPr="00444D49">
        <w:rPr>
          <w:rFonts w:ascii="Garamond" w:hAnsi="Garamond"/>
          <w:bCs/>
          <w:sz w:val="24"/>
          <w:szCs w:val="24"/>
        </w:rPr>
        <w:t>Representative</w:t>
      </w:r>
      <w:r w:rsidR="00F32E18" w:rsidRPr="007F4864">
        <w:rPr>
          <w:rFonts w:ascii="Garamond" w:hAnsi="Garamond"/>
          <w:bCs/>
          <w:sz w:val="24"/>
          <w:szCs w:val="24"/>
        </w:rPr>
        <w:t xml:space="preserve"> </w:t>
      </w:r>
      <w:r w:rsidRPr="00B50009">
        <w:rPr>
          <w:rFonts w:ascii="Garamond" w:hAnsi="Garamond"/>
          <w:bCs/>
          <w:sz w:val="24"/>
          <w:szCs w:val="24"/>
        </w:rPr>
        <w:t xml:space="preserve">shall report this to the </w:t>
      </w:r>
      <w:r w:rsidRPr="009D08A5">
        <w:rPr>
          <w:rFonts w:ascii="Garamond" w:hAnsi="Garamond"/>
          <w:bCs/>
          <w:sz w:val="24"/>
          <w:szCs w:val="24"/>
        </w:rPr>
        <w:t>Mini-Grid Operator</w:t>
      </w:r>
      <w:r w:rsidR="00F32E18" w:rsidRPr="009D08A5">
        <w:rPr>
          <w:rFonts w:ascii="Garamond" w:hAnsi="Garamond"/>
          <w:bCs/>
          <w:sz w:val="24"/>
          <w:szCs w:val="24"/>
        </w:rPr>
        <w:t xml:space="preserve"> and DisCo</w:t>
      </w:r>
      <w:r w:rsidRPr="009D08A5">
        <w:rPr>
          <w:rFonts w:ascii="Garamond" w:hAnsi="Garamond"/>
          <w:bCs/>
          <w:sz w:val="24"/>
          <w:szCs w:val="24"/>
        </w:rPr>
        <w:t xml:space="preserve"> in writing</w:t>
      </w:r>
      <w:r w:rsidRPr="007F4864">
        <w:rPr>
          <w:rFonts w:ascii="Garamond" w:hAnsi="Garamond"/>
          <w:bCs/>
          <w:sz w:val="24"/>
          <w:szCs w:val="24"/>
        </w:rPr>
        <w:t xml:space="preserve"> to resolve.</w:t>
      </w:r>
      <w:r w:rsidRPr="00B50009">
        <w:rPr>
          <w:rFonts w:ascii="Garamond" w:hAnsi="Garamond"/>
          <w:bCs/>
          <w:sz w:val="24"/>
          <w:szCs w:val="24"/>
        </w:rPr>
        <w:t xml:space="preserve"> </w:t>
      </w:r>
      <w:r w:rsidR="00F32E18" w:rsidRPr="00B50009">
        <w:rPr>
          <w:rFonts w:ascii="Garamond" w:hAnsi="Garamond"/>
          <w:bCs/>
          <w:sz w:val="24"/>
          <w:szCs w:val="24"/>
        </w:rPr>
        <w:t>Alternatively, i</w:t>
      </w:r>
      <w:r w:rsidR="002F72E0" w:rsidRPr="009D08A5">
        <w:rPr>
          <w:rFonts w:ascii="Garamond" w:hAnsi="Garamond"/>
          <w:bCs/>
          <w:sz w:val="24"/>
          <w:szCs w:val="24"/>
        </w:rPr>
        <w:t xml:space="preserve">f the DisCo receives complaints from </w:t>
      </w:r>
      <w:r w:rsidR="00823574" w:rsidRPr="009D08A5">
        <w:rPr>
          <w:rFonts w:ascii="Garamond" w:hAnsi="Garamond"/>
          <w:bCs/>
          <w:sz w:val="24"/>
          <w:szCs w:val="24"/>
        </w:rPr>
        <w:t>the C</w:t>
      </w:r>
      <w:r w:rsidR="00B40797">
        <w:rPr>
          <w:rFonts w:ascii="Garamond" w:hAnsi="Garamond"/>
          <w:bCs/>
          <w:sz w:val="24"/>
          <w:szCs w:val="24"/>
        </w:rPr>
        <w:t xml:space="preserve">luster </w:t>
      </w:r>
      <w:r w:rsidR="00823574" w:rsidRPr="009D08A5">
        <w:rPr>
          <w:rFonts w:ascii="Garamond" w:hAnsi="Garamond"/>
          <w:bCs/>
          <w:sz w:val="24"/>
          <w:szCs w:val="24"/>
        </w:rPr>
        <w:t>Representative or Connected C</w:t>
      </w:r>
      <w:r w:rsidR="00B40797">
        <w:rPr>
          <w:rFonts w:ascii="Garamond" w:hAnsi="Garamond"/>
          <w:bCs/>
          <w:sz w:val="24"/>
          <w:szCs w:val="24"/>
        </w:rPr>
        <w:t>luster</w:t>
      </w:r>
      <w:r w:rsidR="00823574" w:rsidRPr="009D08A5">
        <w:rPr>
          <w:rFonts w:ascii="Garamond" w:hAnsi="Garamond"/>
          <w:bCs/>
          <w:sz w:val="24"/>
          <w:szCs w:val="24"/>
        </w:rPr>
        <w:t xml:space="preserve"> customers </w:t>
      </w:r>
      <w:r w:rsidR="002F72E0" w:rsidRPr="009D08A5">
        <w:rPr>
          <w:rFonts w:ascii="Garamond" w:hAnsi="Garamond"/>
          <w:bCs/>
          <w:sz w:val="24"/>
          <w:szCs w:val="24"/>
        </w:rPr>
        <w:t xml:space="preserve">who opted into the </w:t>
      </w:r>
      <w:r w:rsidR="002F72E0" w:rsidRPr="00D93800">
        <w:rPr>
          <w:rFonts w:ascii="Garamond" w:hAnsi="Garamond"/>
          <w:bCs/>
          <w:sz w:val="24"/>
          <w:szCs w:val="24"/>
        </w:rPr>
        <w:t xml:space="preserve">Optional Lower Reliability Tariff, </w:t>
      </w:r>
      <w:r w:rsidR="002F72E0" w:rsidRPr="001224D0">
        <w:rPr>
          <w:rFonts w:ascii="Garamond" w:hAnsi="Garamond"/>
          <w:bCs/>
          <w:sz w:val="24"/>
          <w:szCs w:val="24"/>
        </w:rPr>
        <w:t>the</w:t>
      </w:r>
      <w:r w:rsidR="002F72E0" w:rsidRPr="00E02DB7">
        <w:rPr>
          <w:rFonts w:ascii="Garamond" w:hAnsi="Garamond"/>
          <w:bCs/>
          <w:sz w:val="24"/>
          <w:szCs w:val="24"/>
        </w:rPr>
        <w:t xml:space="preserve"> DisCo </w:t>
      </w:r>
      <w:r w:rsidR="002F72E0" w:rsidRPr="00E02DB7">
        <w:rPr>
          <w:rFonts w:ascii="Garamond" w:hAnsi="Garamond"/>
          <w:sz w:val="24"/>
          <w:szCs w:val="24"/>
        </w:rPr>
        <w:t xml:space="preserve">shall report this to the </w:t>
      </w:r>
      <w:r w:rsidR="00823574" w:rsidRPr="00E02DB7">
        <w:rPr>
          <w:rFonts w:ascii="Garamond" w:hAnsi="Garamond"/>
          <w:bCs/>
          <w:sz w:val="24"/>
          <w:szCs w:val="24"/>
        </w:rPr>
        <w:t>Mini-Grid Operator</w:t>
      </w:r>
      <w:r w:rsidR="00823574">
        <w:rPr>
          <w:rFonts w:ascii="Garamond" w:hAnsi="Garamond"/>
          <w:bCs/>
          <w:sz w:val="24"/>
          <w:szCs w:val="24"/>
        </w:rPr>
        <w:t xml:space="preserve"> in writing</w:t>
      </w:r>
      <w:r w:rsidR="002F72E0" w:rsidRPr="00E02DB7">
        <w:rPr>
          <w:rFonts w:ascii="Garamond" w:hAnsi="Garamond"/>
          <w:sz w:val="24"/>
          <w:szCs w:val="24"/>
        </w:rPr>
        <w:t xml:space="preserve"> to resolve.</w:t>
      </w:r>
      <w:r w:rsidR="003930A7">
        <w:rPr>
          <w:rFonts w:ascii="Garamond" w:hAnsi="Garamond"/>
          <w:sz w:val="24"/>
          <w:szCs w:val="24"/>
        </w:rPr>
        <w:t xml:space="preserve"> </w:t>
      </w:r>
      <w:r w:rsidR="002F72E0" w:rsidRPr="00E02DB7">
        <w:rPr>
          <w:rFonts w:ascii="Garamond" w:hAnsi="Garamond"/>
          <w:sz w:val="24"/>
          <w:szCs w:val="24"/>
        </w:rPr>
        <w:t xml:space="preserve">If the DisCo </w:t>
      </w:r>
      <w:r w:rsidR="00823574">
        <w:rPr>
          <w:rFonts w:ascii="Garamond" w:hAnsi="Garamond"/>
          <w:sz w:val="24"/>
          <w:szCs w:val="24"/>
        </w:rPr>
        <w:t>or C</w:t>
      </w:r>
      <w:r w:rsidR="00B40797">
        <w:rPr>
          <w:rFonts w:ascii="Garamond" w:hAnsi="Garamond"/>
          <w:sz w:val="24"/>
          <w:szCs w:val="24"/>
        </w:rPr>
        <w:t>luster</w:t>
      </w:r>
      <w:r w:rsidR="00823574">
        <w:rPr>
          <w:rFonts w:ascii="Garamond" w:hAnsi="Garamond"/>
          <w:sz w:val="24"/>
          <w:szCs w:val="24"/>
        </w:rPr>
        <w:t xml:space="preserve"> Representative </w:t>
      </w:r>
      <w:r w:rsidR="002F72E0" w:rsidRPr="00E02DB7">
        <w:rPr>
          <w:rFonts w:ascii="Garamond" w:hAnsi="Garamond"/>
          <w:sz w:val="24"/>
          <w:szCs w:val="24"/>
        </w:rPr>
        <w:t xml:space="preserve">does not feel it is resolved within 30 days of notifying the </w:t>
      </w:r>
      <w:r w:rsidR="00823574" w:rsidRPr="00E02DB7">
        <w:rPr>
          <w:rFonts w:ascii="Garamond" w:hAnsi="Garamond"/>
          <w:bCs/>
          <w:sz w:val="24"/>
          <w:szCs w:val="24"/>
        </w:rPr>
        <w:t>Mini-Grid Operator</w:t>
      </w:r>
      <w:r w:rsidR="002F72E0" w:rsidRPr="00E02DB7">
        <w:rPr>
          <w:rFonts w:ascii="Garamond" w:hAnsi="Garamond"/>
          <w:sz w:val="24"/>
          <w:szCs w:val="24"/>
        </w:rPr>
        <w:t>, the DisCo</w:t>
      </w:r>
      <w:r w:rsidR="00D943FD">
        <w:rPr>
          <w:rFonts w:ascii="Garamond" w:hAnsi="Garamond"/>
          <w:sz w:val="24"/>
          <w:szCs w:val="24"/>
        </w:rPr>
        <w:t xml:space="preserve"> and/or C</w:t>
      </w:r>
      <w:r w:rsidR="00991ED9">
        <w:rPr>
          <w:rFonts w:ascii="Garamond" w:hAnsi="Garamond"/>
          <w:sz w:val="24"/>
          <w:szCs w:val="24"/>
        </w:rPr>
        <w:t>luster</w:t>
      </w:r>
      <w:r w:rsidR="00D943FD">
        <w:rPr>
          <w:rFonts w:ascii="Garamond" w:hAnsi="Garamond"/>
          <w:sz w:val="24"/>
          <w:szCs w:val="24"/>
        </w:rPr>
        <w:t xml:space="preserve"> Representative</w:t>
      </w:r>
      <w:r w:rsidR="002F72E0" w:rsidRPr="00E02DB7">
        <w:rPr>
          <w:rFonts w:ascii="Garamond" w:hAnsi="Garamond"/>
          <w:sz w:val="24"/>
          <w:szCs w:val="24"/>
        </w:rPr>
        <w:t xml:space="preserve"> is entitled to </w:t>
      </w:r>
      <w:proofErr w:type="gramStart"/>
      <w:r w:rsidR="002F72E0" w:rsidRPr="00E02DB7">
        <w:rPr>
          <w:rFonts w:ascii="Garamond" w:hAnsi="Garamond"/>
          <w:sz w:val="24"/>
          <w:szCs w:val="24"/>
        </w:rPr>
        <w:t>enter into</w:t>
      </w:r>
      <w:proofErr w:type="gramEnd"/>
      <w:r w:rsidR="002F72E0" w:rsidRPr="00E02DB7">
        <w:rPr>
          <w:rFonts w:ascii="Garamond" w:hAnsi="Garamond"/>
          <w:sz w:val="24"/>
          <w:szCs w:val="24"/>
        </w:rPr>
        <w:t xml:space="preserve"> Dispute Resolution </w:t>
      </w:r>
      <w:r w:rsidR="002F72E0" w:rsidRPr="008A4EB8">
        <w:rPr>
          <w:rFonts w:ascii="Garamond" w:hAnsi="Garamond"/>
          <w:sz w:val="24"/>
          <w:szCs w:val="24"/>
        </w:rPr>
        <w:t xml:space="preserve">pursuant to </w:t>
      </w:r>
      <w:r w:rsidR="002F72E0" w:rsidRPr="00D93800">
        <w:rPr>
          <w:rFonts w:ascii="Garamond" w:hAnsi="Garamond"/>
          <w:sz w:val="24"/>
          <w:szCs w:val="24"/>
        </w:rPr>
        <w:t xml:space="preserve">Clause </w:t>
      </w:r>
      <w:r w:rsidR="001C4156" w:rsidRPr="00D93800">
        <w:rPr>
          <w:rFonts w:ascii="Garamond" w:hAnsi="Garamond"/>
          <w:sz w:val="24"/>
          <w:szCs w:val="24"/>
        </w:rPr>
        <w:t>32</w:t>
      </w:r>
      <w:r w:rsidR="002F72E0" w:rsidRPr="008A4EB8">
        <w:rPr>
          <w:rFonts w:ascii="Garamond" w:hAnsi="Garamond"/>
          <w:sz w:val="24"/>
          <w:szCs w:val="24"/>
        </w:rPr>
        <w:t xml:space="preserve">. </w:t>
      </w:r>
    </w:p>
    <w:p w14:paraId="269CBC4A" w14:textId="2CCE11B7" w:rsidR="00916F55" w:rsidRDefault="003A6590" w:rsidP="00773DAA">
      <w:pPr>
        <w:pStyle w:val="ListParagraph"/>
        <w:numPr>
          <w:ilvl w:val="1"/>
          <w:numId w:val="3"/>
        </w:numPr>
        <w:spacing w:after="120"/>
        <w:ind w:left="900" w:hanging="540"/>
        <w:contextualSpacing w:val="0"/>
        <w:jc w:val="both"/>
        <w:rPr>
          <w:rFonts w:ascii="Garamond" w:hAnsi="Garamond"/>
          <w:bCs/>
          <w:sz w:val="24"/>
          <w:szCs w:val="24"/>
        </w:rPr>
      </w:pPr>
      <w:r w:rsidRPr="00E02DB7">
        <w:rPr>
          <w:rFonts w:ascii="Garamond" w:hAnsi="Garamond"/>
          <w:bCs/>
          <w:sz w:val="24"/>
          <w:szCs w:val="24"/>
        </w:rPr>
        <w:t xml:space="preserve">The Mini-Grid Operator has the option to utilize an </w:t>
      </w:r>
      <w:r w:rsidRPr="00E02DB7">
        <w:rPr>
          <w:rFonts w:ascii="Garamond" w:hAnsi="Garamond"/>
          <w:b/>
          <w:sz w:val="24"/>
          <w:szCs w:val="24"/>
        </w:rPr>
        <w:t xml:space="preserve">Optional </w:t>
      </w:r>
      <w:r>
        <w:rPr>
          <w:rFonts w:ascii="Garamond" w:hAnsi="Garamond"/>
          <w:b/>
          <w:sz w:val="24"/>
          <w:szCs w:val="24"/>
        </w:rPr>
        <w:t>Blended Cluster Time of Use</w:t>
      </w:r>
      <w:r w:rsidRPr="00E02DB7">
        <w:rPr>
          <w:rFonts w:ascii="Garamond" w:hAnsi="Garamond"/>
          <w:b/>
          <w:sz w:val="24"/>
          <w:szCs w:val="24"/>
        </w:rPr>
        <w:t xml:space="preserve"> Tariff</w:t>
      </w:r>
      <w:r w:rsidRPr="00E02DB7">
        <w:rPr>
          <w:rFonts w:ascii="Garamond" w:hAnsi="Garamond"/>
          <w:bCs/>
          <w:sz w:val="24"/>
          <w:szCs w:val="24"/>
        </w:rPr>
        <w:t xml:space="preserve">, which allows </w:t>
      </w:r>
      <w:r>
        <w:rPr>
          <w:rFonts w:ascii="Garamond" w:hAnsi="Garamond"/>
          <w:bCs/>
          <w:sz w:val="24"/>
          <w:szCs w:val="24"/>
        </w:rPr>
        <w:t>the Mini-Grid Operator to bill Connected C</w:t>
      </w:r>
      <w:r w:rsidR="00B40797">
        <w:rPr>
          <w:rFonts w:ascii="Garamond" w:hAnsi="Garamond"/>
          <w:bCs/>
          <w:sz w:val="24"/>
          <w:szCs w:val="24"/>
        </w:rPr>
        <w:t>luster</w:t>
      </w:r>
      <w:r>
        <w:rPr>
          <w:rFonts w:ascii="Garamond" w:hAnsi="Garamond"/>
          <w:bCs/>
          <w:sz w:val="24"/>
          <w:szCs w:val="24"/>
        </w:rPr>
        <w:t xml:space="preserve"> customers </w:t>
      </w:r>
      <w:r w:rsidR="001B03AE">
        <w:rPr>
          <w:rFonts w:ascii="Garamond" w:hAnsi="Garamond"/>
          <w:bCs/>
          <w:sz w:val="24"/>
          <w:szCs w:val="24"/>
        </w:rPr>
        <w:t>tariffs that vary based on the time of day according to an</w:t>
      </w:r>
      <w:r w:rsidR="00301550">
        <w:rPr>
          <w:rFonts w:ascii="Garamond" w:hAnsi="Garamond"/>
          <w:bCs/>
          <w:sz w:val="24"/>
          <w:szCs w:val="24"/>
        </w:rPr>
        <w:t xml:space="preserve"> Optional</w:t>
      </w:r>
      <w:r>
        <w:rPr>
          <w:rFonts w:ascii="Garamond" w:hAnsi="Garamond"/>
          <w:bCs/>
          <w:sz w:val="24"/>
          <w:szCs w:val="24"/>
        </w:rPr>
        <w:t xml:space="preserve"> </w:t>
      </w:r>
      <w:r w:rsidR="00301550" w:rsidRPr="00D93800">
        <w:rPr>
          <w:rFonts w:ascii="Garamond" w:hAnsi="Garamond"/>
          <w:bCs/>
          <w:sz w:val="24"/>
          <w:szCs w:val="24"/>
        </w:rPr>
        <w:t>Blended Cluster Time of Use Tariff</w:t>
      </w:r>
      <w:r w:rsidRPr="00E02DB7">
        <w:rPr>
          <w:rFonts w:ascii="Garamond" w:hAnsi="Garamond"/>
          <w:bCs/>
          <w:sz w:val="24"/>
          <w:szCs w:val="24"/>
        </w:rPr>
        <w:t xml:space="preserve"> </w:t>
      </w:r>
      <w:r w:rsidR="00301550">
        <w:rPr>
          <w:rFonts w:ascii="Garamond" w:hAnsi="Garamond"/>
          <w:bCs/>
          <w:sz w:val="24"/>
          <w:szCs w:val="24"/>
        </w:rPr>
        <w:t xml:space="preserve">schedule agreed to </w:t>
      </w:r>
      <w:r w:rsidR="001B03AE">
        <w:rPr>
          <w:rFonts w:ascii="Garamond" w:hAnsi="Garamond"/>
          <w:bCs/>
          <w:sz w:val="24"/>
          <w:szCs w:val="24"/>
        </w:rPr>
        <w:t xml:space="preserve">by the Parties </w:t>
      </w:r>
      <w:r w:rsidR="00301550">
        <w:rPr>
          <w:rFonts w:ascii="Garamond" w:hAnsi="Garamond"/>
          <w:bCs/>
          <w:sz w:val="24"/>
          <w:szCs w:val="24"/>
        </w:rPr>
        <w:t xml:space="preserve">in writing in Schedule </w:t>
      </w:r>
      <w:r w:rsidR="00033A39">
        <w:rPr>
          <w:rFonts w:ascii="Garamond" w:hAnsi="Garamond"/>
          <w:bCs/>
          <w:sz w:val="24"/>
          <w:szCs w:val="24"/>
        </w:rPr>
        <w:t>5</w:t>
      </w:r>
      <w:r w:rsidR="00301550">
        <w:rPr>
          <w:rFonts w:ascii="Garamond" w:hAnsi="Garamond"/>
          <w:bCs/>
          <w:sz w:val="24"/>
          <w:szCs w:val="24"/>
        </w:rPr>
        <w:t>.</w:t>
      </w:r>
      <w:r w:rsidR="00A71C28">
        <w:rPr>
          <w:rFonts w:ascii="Garamond" w:hAnsi="Garamond"/>
          <w:bCs/>
          <w:sz w:val="24"/>
          <w:szCs w:val="24"/>
        </w:rPr>
        <w:t xml:space="preserve"> </w:t>
      </w:r>
    </w:p>
    <w:p w14:paraId="22A85683" w14:textId="11E45FF4" w:rsidR="00916F55" w:rsidRDefault="00A71C28" w:rsidP="00773DAA">
      <w:pPr>
        <w:pStyle w:val="ListParagraph"/>
        <w:numPr>
          <w:ilvl w:val="2"/>
          <w:numId w:val="3"/>
        </w:numPr>
        <w:spacing w:after="120"/>
        <w:ind w:left="1620" w:hanging="684"/>
        <w:contextualSpacing w:val="0"/>
        <w:jc w:val="both"/>
        <w:rPr>
          <w:rFonts w:ascii="Garamond" w:hAnsi="Garamond"/>
          <w:bCs/>
          <w:sz w:val="24"/>
          <w:szCs w:val="24"/>
        </w:rPr>
      </w:pPr>
      <w:r>
        <w:rPr>
          <w:rFonts w:ascii="Garamond" w:hAnsi="Garamond"/>
          <w:bCs/>
          <w:sz w:val="24"/>
          <w:szCs w:val="24"/>
        </w:rPr>
        <w:t xml:space="preserve">The </w:t>
      </w:r>
      <w:r w:rsidRPr="00D93800">
        <w:rPr>
          <w:rFonts w:ascii="Garamond" w:hAnsi="Garamond"/>
          <w:bCs/>
          <w:sz w:val="24"/>
          <w:szCs w:val="24"/>
        </w:rPr>
        <w:t>Optional Blended Cluster Time of Use Tariff</w:t>
      </w:r>
      <w:r>
        <w:rPr>
          <w:rFonts w:ascii="Garamond" w:hAnsi="Garamond"/>
          <w:b/>
          <w:sz w:val="24"/>
          <w:szCs w:val="24"/>
        </w:rPr>
        <w:t xml:space="preserve"> </w:t>
      </w:r>
      <w:r>
        <w:rPr>
          <w:rFonts w:ascii="Garamond" w:hAnsi="Garamond"/>
          <w:bCs/>
          <w:sz w:val="24"/>
          <w:szCs w:val="24"/>
        </w:rPr>
        <w:t xml:space="preserve">shall not </w:t>
      </w:r>
      <w:r w:rsidR="002349D9">
        <w:rPr>
          <w:rFonts w:ascii="Garamond" w:hAnsi="Garamond"/>
          <w:bCs/>
          <w:sz w:val="24"/>
          <w:szCs w:val="24"/>
        </w:rPr>
        <w:t>be used by the Mini-Grid Operator</w:t>
      </w:r>
      <w:r w:rsidR="007F0B4E">
        <w:rPr>
          <w:rFonts w:ascii="Garamond" w:hAnsi="Garamond"/>
          <w:bCs/>
          <w:sz w:val="24"/>
          <w:szCs w:val="24"/>
        </w:rPr>
        <w:t xml:space="preserve"> inapprop</w:t>
      </w:r>
      <w:r w:rsidR="00916F55">
        <w:rPr>
          <w:rFonts w:ascii="Garamond" w:hAnsi="Garamond"/>
          <w:bCs/>
          <w:sz w:val="24"/>
          <w:szCs w:val="24"/>
        </w:rPr>
        <w:t xml:space="preserve">riately </w:t>
      </w:r>
      <w:proofErr w:type="gramStart"/>
      <w:r w:rsidR="00916F55">
        <w:rPr>
          <w:rFonts w:ascii="Garamond" w:hAnsi="Garamond"/>
          <w:bCs/>
          <w:sz w:val="24"/>
          <w:szCs w:val="24"/>
        </w:rPr>
        <w:t>as a way</w:t>
      </w:r>
      <w:r w:rsidR="002349D9">
        <w:rPr>
          <w:rFonts w:ascii="Garamond" w:hAnsi="Garamond"/>
          <w:bCs/>
          <w:sz w:val="24"/>
          <w:szCs w:val="24"/>
        </w:rPr>
        <w:t xml:space="preserve"> to</w:t>
      </w:r>
      <w:proofErr w:type="gramEnd"/>
      <w:r w:rsidR="002349D9">
        <w:rPr>
          <w:rFonts w:ascii="Garamond" w:hAnsi="Garamond"/>
          <w:bCs/>
          <w:sz w:val="24"/>
          <w:szCs w:val="24"/>
        </w:rPr>
        <w:t xml:space="preserve"> </w:t>
      </w:r>
      <w:r w:rsidR="007F0B4E">
        <w:rPr>
          <w:rFonts w:ascii="Garamond" w:hAnsi="Garamond"/>
          <w:bCs/>
          <w:sz w:val="24"/>
          <w:szCs w:val="24"/>
        </w:rPr>
        <w:t xml:space="preserve">inadvertently </w:t>
      </w:r>
      <w:r w:rsidR="002349D9">
        <w:rPr>
          <w:rFonts w:ascii="Garamond" w:hAnsi="Garamond"/>
          <w:bCs/>
          <w:sz w:val="24"/>
          <w:szCs w:val="24"/>
        </w:rPr>
        <w:t>increase tariffs to the Connected C</w:t>
      </w:r>
      <w:r w:rsidR="00B40797">
        <w:rPr>
          <w:rFonts w:ascii="Garamond" w:hAnsi="Garamond"/>
          <w:bCs/>
          <w:sz w:val="24"/>
          <w:szCs w:val="24"/>
        </w:rPr>
        <w:t>luster</w:t>
      </w:r>
      <w:r w:rsidR="002349D9">
        <w:rPr>
          <w:rFonts w:ascii="Garamond" w:hAnsi="Garamond"/>
          <w:bCs/>
          <w:sz w:val="24"/>
          <w:szCs w:val="24"/>
        </w:rPr>
        <w:t xml:space="preserve">. </w:t>
      </w:r>
    </w:p>
    <w:p w14:paraId="0D1592F9" w14:textId="7EB91AFC" w:rsidR="00916F55" w:rsidRPr="00BF009C" w:rsidRDefault="003A6590" w:rsidP="00773DAA">
      <w:pPr>
        <w:pStyle w:val="ListParagraph"/>
        <w:numPr>
          <w:ilvl w:val="2"/>
          <w:numId w:val="3"/>
        </w:numPr>
        <w:spacing w:after="120"/>
        <w:ind w:left="1620" w:hanging="684"/>
        <w:contextualSpacing w:val="0"/>
        <w:jc w:val="both"/>
        <w:rPr>
          <w:rFonts w:ascii="Garamond" w:hAnsi="Garamond"/>
          <w:bCs/>
          <w:sz w:val="24"/>
          <w:szCs w:val="24"/>
        </w:rPr>
      </w:pPr>
      <w:r w:rsidRPr="00D93800">
        <w:rPr>
          <w:rFonts w:ascii="Garamond" w:hAnsi="Garamond"/>
          <w:bCs/>
          <w:sz w:val="24"/>
          <w:szCs w:val="24"/>
        </w:rPr>
        <w:t xml:space="preserve">The Mini-Grid Operator shall inform the DisCo if it chooses to offer an </w:t>
      </w:r>
      <w:r w:rsidR="00916F55" w:rsidRPr="00D93800">
        <w:rPr>
          <w:rFonts w:ascii="Garamond" w:hAnsi="Garamond"/>
          <w:bCs/>
          <w:sz w:val="24"/>
          <w:szCs w:val="24"/>
        </w:rPr>
        <w:t>Optional Blended Cluster Time of Use Tariff</w:t>
      </w:r>
      <w:r w:rsidR="00916F55">
        <w:rPr>
          <w:rFonts w:ascii="Garamond" w:hAnsi="Garamond"/>
          <w:b/>
          <w:sz w:val="24"/>
          <w:szCs w:val="24"/>
        </w:rPr>
        <w:t xml:space="preserve"> </w:t>
      </w:r>
      <w:r w:rsidRPr="00D93800">
        <w:rPr>
          <w:rFonts w:ascii="Garamond" w:hAnsi="Garamond"/>
          <w:bCs/>
          <w:sz w:val="24"/>
          <w:szCs w:val="24"/>
        </w:rPr>
        <w:t>prior to offering it to the Connected C</w:t>
      </w:r>
      <w:r w:rsidR="00B40797">
        <w:rPr>
          <w:rFonts w:ascii="Garamond" w:hAnsi="Garamond"/>
          <w:bCs/>
          <w:sz w:val="24"/>
          <w:szCs w:val="24"/>
        </w:rPr>
        <w:t>luster</w:t>
      </w:r>
      <w:r w:rsidRPr="00D93800">
        <w:rPr>
          <w:rFonts w:ascii="Garamond" w:hAnsi="Garamond"/>
          <w:bCs/>
          <w:sz w:val="24"/>
          <w:szCs w:val="24"/>
        </w:rPr>
        <w:t xml:space="preserve"> customers. </w:t>
      </w:r>
    </w:p>
    <w:p w14:paraId="21E97433" w14:textId="6D54E17D" w:rsidR="003A6590" w:rsidRDefault="003A6590" w:rsidP="00773DAA">
      <w:pPr>
        <w:pStyle w:val="ListParagraph"/>
        <w:numPr>
          <w:ilvl w:val="2"/>
          <w:numId w:val="3"/>
        </w:numPr>
        <w:spacing w:after="120"/>
        <w:ind w:left="1620" w:hanging="684"/>
        <w:contextualSpacing w:val="0"/>
        <w:jc w:val="both"/>
        <w:rPr>
          <w:rFonts w:ascii="Garamond" w:hAnsi="Garamond"/>
          <w:bCs/>
          <w:sz w:val="24"/>
          <w:szCs w:val="24"/>
        </w:rPr>
      </w:pPr>
      <w:r w:rsidRPr="00D93800">
        <w:rPr>
          <w:rFonts w:ascii="Garamond" w:hAnsi="Garamond"/>
          <w:bCs/>
          <w:sz w:val="24"/>
          <w:szCs w:val="24"/>
        </w:rPr>
        <w:lastRenderedPageBreak/>
        <w:t>The Mini-Grid Operator shall provide the Connected C</w:t>
      </w:r>
      <w:r w:rsidR="00B40797">
        <w:rPr>
          <w:rFonts w:ascii="Garamond" w:hAnsi="Garamond"/>
          <w:bCs/>
          <w:sz w:val="24"/>
          <w:szCs w:val="24"/>
        </w:rPr>
        <w:t>luster</w:t>
      </w:r>
      <w:r w:rsidRPr="00D93800">
        <w:rPr>
          <w:rFonts w:ascii="Garamond" w:hAnsi="Garamond"/>
          <w:bCs/>
          <w:sz w:val="24"/>
          <w:szCs w:val="24"/>
        </w:rPr>
        <w:t xml:space="preserve"> customers with information in writing about the </w:t>
      </w:r>
      <w:r w:rsidR="003833D2" w:rsidRPr="00F328EF">
        <w:rPr>
          <w:rFonts w:ascii="Garamond" w:hAnsi="Garamond"/>
          <w:bCs/>
          <w:sz w:val="24"/>
          <w:szCs w:val="24"/>
        </w:rPr>
        <w:t>Blended Cluster Time of Use Tariff</w:t>
      </w:r>
      <w:r w:rsidRPr="00D93800">
        <w:rPr>
          <w:rFonts w:ascii="Garamond" w:hAnsi="Garamond"/>
          <w:bCs/>
          <w:sz w:val="24"/>
          <w:szCs w:val="24"/>
        </w:rPr>
        <w:t xml:space="preserve"> prior to the Connected C</w:t>
      </w:r>
      <w:r w:rsidR="00B40797">
        <w:rPr>
          <w:rFonts w:ascii="Garamond" w:hAnsi="Garamond"/>
          <w:bCs/>
          <w:sz w:val="24"/>
          <w:szCs w:val="24"/>
        </w:rPr>
        <w:t>luster</w:t>
      </w:r>
      <w:r w:rsidRPr="00D93800">
        <w:rPr>
          <w:rFonts w:ascii="Garamond" w:hAnsi="Garamond"/>
          <w:bCs/>
          <w:sz w:val="24"/>
          <w:szCs w:val="24"/>
        </w:rPr>
        <w:t xml:space="preserve"> </w:t>
      </w:r>
      <w:r w:rsidR="003833D2">
        <w:rPr>
          <w:rFonts w:ascii="Garamond" w:hAnsi="Garamond"/>
          <w:bCs/>
          <w:sz w:val="24"/>
          <w:szCs w:val="24"/>
        </w:rPr>
        <w:t>agreeing to</w:t>
      </w:r>
      <w:r w:rsidRPr="00D93800">
        <w:rPr>
          <w:rFonts w:ascii="Garamond" w:hAnsi="Garamond"/>
          <w:bCs/>
          <w:sz w:val="24"/>
          <w:szCs w:val="24"/>
        </w:rPr>
        <w:t xml:space="preserve"> the option. If an </w:t>
      </w:r>
      <w:r w:rsidR="003833D2" w:rsidRPr="00F328EF">
        <w:rPr>
          <w:rFonts w:ascii="Garamond" w:hAnsi="Garamond"/>
          <w:bCs/>
          <w:sz w:val="24"/>
          <w:szCs w:val="24"/>
        </w:rPr>
        <w:t>Optional Blended Cluster Time of Use Tariff</w:t>
      </w:r>
      <w:r w:rsidR="003833D2" w:rsidRPr="001224D0">
        <w:rPr>
          <w:rFonts w:ascii="Garamond" w:hAnsi="Garamond"/>
          <w:bCs/>
          <w:sz w:val="24"/>
          <w:szCs w:val="24"/>
        </w:rPr>
        <w:t xml:space="preserve"> </w:t>
      </w:r>
      <w:r w:rsidRPr="00D93800">
        <w:rPr>
          <w:rFonts w:ascii="Garamond" w:hAnsi="Garamond"/>
          <w:bCs/>
          <w:sz w:val="24"/>
          <w:szCs w:val="24"/>
        </w:rPr>
        <w:t xml:space="preserve">is used by the Mini-Grid Operator, the </w:t>
      </w:r>
      <w:r w:rsidR="007533C3" w:rsidRPr="00F328EF">
        <w:rPr>
          <w:rFonts w:ascii="Garamond" w:hAnsi="Garamond"/>
          <w:bCs/>
          <w:sz w:val="24"/>
          <w:szCs w:val="24"/>
        </w:rPr>
        <w:t>Blended Cluster Time of Use Tariff</w:t>
      </w:r>
      <w:r w:rsidRPr="00D93800">
        <w:rPr>
          <w:rFonts w:ascii="Garamond" w:hAnsi="Garamond"/>
          <w:bCs/>
          <w:sz w:val="24"/>
          <w:szCs w:val="24"/>
        </w:rPr>
        <w:t xml:space="preserve">, </w:t>
      </w:r>
      <w:r w:rsidR="007533C3">
        <w:rPr>
          <w:rFonts w:ascii="Garamond" w:hAnsi="Garamond"/>
          <w:bCs/>
          <w:sz w:val="24"/>
          <w:szCs w:val="24"/>
        </w:rPr>
        <w:t xml:space="preserve">how </w:t>
      </w:r>
      <w:r w:rsidR="00D80408">
        <w:rPr>
          <w:rFonts w:ascii="Garamond" w:hAnsi="Garamond"/>
          <w:bCs/>
          <w:sz w:val="24"/>
          <w:szCs w:val="24"/>
        </w:rPr>
        <w:t>Connected C</w:t>
      </w:r>
      <w:r w:rsidR="00B40797">
        <w:rPr>
          <w:rFonts w:ascii="Garamond" w:hAnsi="Garamond"/>
          <w:bCs/>
          <w:sz w:val="24"/>
          <w:szCs w:val="24"/>
        </w:rPr>
        <w:t>luster</w:t>
      </w:r>
      <w:r w:rsidR="00D80408">
        <w:rPr>
          <w:rFonts w:ascii="Garamond" w:hAnsi="Garamond"/>
          <w:bCs/>
          <w:sz w:val="24"/>
          <w:szCs w:val="24"/>
        </w:rPr>
        <w:t xml:space="preserve"> customers’ tariffs will be calculated</w:t>
      </w:r>
      <w:r w:rsidRPr="00D93800">
        <w:rPr>
          <w:rFonts w:ascii="Garamond" w:hAnsi="Garamond"/>
          <w:bCs/>
          <w:sz w:val="24"/>
          <w:szCs w:val="24"/>
        </w:rPr>
        <w:t xml:space="preserve">, how </w:t>
      </w:r>
      <w:r w:rsidR="00570405">
        <w:rPr>
          <w:rFonts w:ascii="Garamond" w:hAnsi="Garamond"/>
          <w:bCs/>
          <w:sz w:val="24"/>
          <w:szCs w:val="24"/>
        </w:rPr>
        <w:t>the Time of Use</w:t>
      </w:r>
      <w:r w:rsidRPr="00D93800">
        <w:rPr>
          <w:rFonts w:ascii="Garamond" w:hAnsi="Garamond"/>
          <w:bCs/>
          <w:sz w:val="24"/>
          <w:szCs w:val="24"/>
        </w:rPr>
        <w:t xml:space="preserve"> tariffs will be adjusted over the term of this Agreement, </w:t>
      </w:r>
      <w:r w:rsidR="005514BD">
        <w:rPr>
          <w:rFonts w:ascii="Garamond" w:hAnsi="Garamond"/>
          <w:bCs/>
          <w:sz w:val="24"/>
          <w:szCs w:val="24"/>
        </w:rPr>
        <w:t xml:space="preserve">how the customer can opt back to the Blended Cluster Tariff, </w:t>
      </w:r>
      <w:r w:rsidRPr="00D93800">
        <w:rPr>
          <w:rFonts w:ascii="Garamond" w:hAnsi="Garamond"/>
          <w:bCs/>
          <w:sz w:val="24"/>
          <w:szCs w:val="24"/>
        </w:rPr>
        <w:t>and other pertinent information</w:t>
      </w:r>
      <w:r w:rsidR="001C4156">
        <w:rPr>
          <w:rFonts w:ascii="Garamond" w:hAnsi="Garamond"/>
          <w:bCs/>
          <w:sz w:val="24"/>
          <w:szCs w:val="24"/>
        </w:rPr>
        <w:t xml:space="preserve"> is in the</w:t>
      </w:r>
      <w:r w:rsidR="001C4156" w:rsidRPr="00F328EF">
        <w:rPr>
          <w:rFonts w:ascii="Garamond" w:hAnsi="Garamond"/>
          <w:bCs/>
          <w:sz w:val="24"/>
          <w:szCs w:val="24"/>
        </w:rPr>
        <w:t xml:space="preserve"> Optional Blended Cluster Time of Use Tariff clause </w:t>
      </w:r>
      <w:r w:rsidR="001C4156">
        <w:rPr>
          <w:rFonts w:ascii="Garamond" w:hAnsi="Garamond"/>
          <w:bCs/>
          <w:sz w:val="24"/>
          <w:szCs w:val="24"/>
        </w:rPr>
        <w:t>in</w:t>
      </w:r>
      <w:r w:rsidR="001C4156" w:rsidRPr="00F328EF">
        <w:rPr>
          <w:rFonts w:ascii="Garamond" w:hAnsi="Garamond"/>
          <w:bCs/>
          <w:sz w:val="24"/>
          <w:szCs w:val="24"/>
        </w:rPr>
        <w:t xml:space="preserve"> Schedule </w:t>
      </w:r>
      <w:r w:rsidR="00033A39">
        <w:rPr>
          <w:rFonts w:ascii="Garamond" w:hAnsi="Garamond"/>
          <w:bCs/>
          <w:sz w:val="24"/>
          <w:szCs w:val="24"/>
        </w:rPr>
        <w:t>5</w:t>
      </w:r>
      <w:r w:rsidR="001C4156">
        <w:rPr>
          <w:rFonts w:ascii="Garamond" w:hAnsi="Garamond"/>
          <w:bCs/>
          <w:sz w:val="24"/>
          <w:szCs w:val="24"/>
        </w:rPr>
        <w:t>.</w:t>
      </w:r>
    </w:p>
    <w:p w14:paraId="443249B0" w14:textId="77777777" w:rsidR="00BC12DD" w:rsidRDefault="00BC12DD" w:rsidP="00BC12DD">
      <w:pPr>
        <w:spacing w:after="120"/>
        <w:ind w:left="936"/>
        <w:jc w:val="both"/>
        <w:rPr>
          <w:rFonts w:ascii="Garamond" w:hAnsi="Garamond"/>
          <w:bCs/>
          <w:sz w:val="24"/>
          <w:szCs w:val="24"/>
        </w:rPr>
      </w:pPr>
    </w:p>
    <w:p w14:paraId="09CAC32F" w14:textId="77777777" w:rsidR="00B40797" w:rsidRPr="00BC12DD" w:rsidRDefault="00B40797" w:rsidP="00BC12DD">
      <w:pPr>
        <w:spacing w:after="120"/>
        <w:ind w:left="936"/>
        <w:jc w:val="both"/>
        <w:rPr>
          <w:rFonts w:ascii="Garamond" w:hAnsi="Garamond"/>
          <w:bCs/>
          <w:sz w:val="24"/>
          <w:szCs w:val="24"/>
        </w:rPr>
      </w:pPr>
    </w:p>
    <w:p w14:paraId="63195213" w14:textId="34E5FC68" w:rsidR="00C873E7" w:rsidRDefault="002D27AE" w:rsidP="00773DAA">
      <w:pPr>
        <w:numPr>
          <w:ilvl w:val="0"/>
          <w:numId w:val="3"/>
        </w:numPr>
        <w:spacing w:after="120"/>
        <w:jc w:val="both"/>
        <w:rPr>
          <w:rFonts w:ascii="Garamond" w:hAnsi="Garamond"/>
          <w:b/>
          <w:sz w:val="24"/>
          <w:szCs w:val="24"/>
        </w:rPr>
      </w:pPr>
      <w:r w:rsidRPr="00C873E7">
        <w:rPr>
          <w:rFonts w:ascii="Garamond" w:hAnsi="Garamond"/>
          <w:b/>
          <w:sz w:val="24"/>
          <w:szCs w:val="24"/>
        </w:rPr>
        <w:t xml:space="preserve">SALE OF ELECTRICITY BETWEEN THE </w:t>
      </w:r>
      <w:r w:rsidR="008E0B5F">
        <w:rPr>
          <w:rFonts w:ascii="Garamond" w:hAnsi="Garamond"/>
          <w:b/>
          <w:sz w:val="24"/>
          <w:szCs w:val="24"/>
        </w:rPr>
        <w:t>DISCO</w:t>
      </w:r>
      <w:r w:rsidRPr="00C873E7">
        <w:rPr>
          <w:rFonts w:ascii="Garamond" w:hAnsi="Garamond"/>
          <w:b/>
          <w:sz w:val="24"/>
          <w:szCs w:val="24"/>
        </w:rPr>
        <w:t xml:space="preserve"> AND THE MINI-GRID OPERATOR </w:t>
      </w:r>
    </w:p>
    <w:p w14:paraId="7A54DF4B" w14:textId="759242BA" w:rsidR="00C873E7" w:rsidRPr="0067321E" w:rsidRDefault="007B1379" w:rsidP="00773DAA">
      <w:pPr>
        <w:numPr>
          <w:ilvl w:val="1"/>
          <w:numId w:val="3"/>
        </w:numPr>
        <w:spacing w:after="120"/>
        <w:ind w:left="900" w:hanging="540"/>
        <w:jc w:val="both"/>
        <w:rPr>
          <w:rFonts w:ascii="Garamond" w:hAnsi="Garamond"/>
          <w:b/>
          <w:sz w:val="24"/>
          <w:szCs w:val="24"/>
        </w:rPr>
      </w:pPr>
      <w:r>
        <w:rPr>
          <w:rFonts w:ascii="Garamond" w:hAnsi="Garamond"/>
          <w:sz w:val="24"/>
          <w:szCs w:val="24"/>
        </w:rPr>
        <w:t>After the Date of Commercial Operation</w:t>
      </w:r>
      <w:r w:rsidR="0047196A">
        <w:rPr>
          <w:rFonts w:ascii="Garamond" w:hAnsi="Garamond"/>
          <w:sz w:val="24"/>
          <w:szCs w:val="24"/>
        </w:rPr>
        <w:t>,</w:t>
      </w:r>
      <w:r>
        <w:rPr>
          <w:rFonts w:ascii="Garamond" w:hAnsi="Garamond"/>
          <w:sz w:val="24"/>
          <w:szCs w:val="24"/>
        </w:rPr>
        <w:t xml:space="preserve"> t</w:t>
      </w:r>
      <w:r w:rsidR="002D27AE" w:rsidRPr="00C873E7">
        <w:rPr>
          <w:rFonts w:ascii="Garamond" w:hAnsi="Garamond"/>
          <w:sz w:val="24"/>
          <w:szCs w:val="24"/>
        </w:rPr>
        <w:t xml:space="preserve">he Mini-Grid Operator shall purchase electricity from the DisCo for resale to the </w:t>
      </w:r>
      <w:r w:rsidR="002070EF">
        <w:rPr>
          <w:rFonts w:ascii="Garamond" w:hAnsi="Garamond"/>
          <w:sz w:val="24"/>
          <w:szCs w:val="24"/>
        </w:rPr>
        <w:t>Connected C</w:t>
      </w:r>
      <w:r w:rsidR="00B40797">
        <w:rPr>
          <w:rFonts w:ascii="Garamond" w:hAnsi="Garamond"/>
          <w:sz w:val="24"/>
          <w:szCs w:val="24"/>
        </w:rPr>
        <w:t>luster</w:t>
      </w:r>
      <w:r w:rsidR="002070EF" w:rsidRPr="00C873E7">
        <w:rPr>
          <w:rFonts w:ascii="Garamond" w:hAnsi="Garamond"/>
          <w:sz w:val="24"/>
          <w:szCs w:val="24"/>
        </w:rPr>
        <w:t xml:space="preserve"> </w:t>
      </w:r>
      <w:r w:rsidR="002D27AE" w:rsidRPr="00C873E7">
        <w:rPr>
          <w:rFonts w:ascii="Garamond" w:hAnsi="Garamond"/>
          <w:sz w:val="24"/>
          <w:szCs w:val="24"/>
        </w:rPr>
        <w:t xml:space="preserve">for </w:t>
      </w:r>
      <w:r w:rsidR="00187000" w:rsidRPr="0067321E">
        <w:rPr>
          <w:rFonts w:ascii="Garamond" w:hAnsi="Garamond"/>
          <w:sz w:val="24"/>
          <w:szCs w:val="24"/>
        </w:rPr>
        <w:t>[</w:t>
      </w:r>
      <w:r w:rsidR="002D27AE" w:rsidRPr="0067321E">
        <w:rPr>
          <w:rFonts w:ascii="Garamond" w:hAnsi="Garamond"/>
          <w:sz w:val="24"/>
          <w:szCs w:val="24"/>
        </w:rPr>
        <w:t>X</w:t>
      </w:r>
      <w:r w:rsidR="0013184C">
        <w:rPr>
          <w:rFonts w:ascii="Garamond" w:hAnsi="Garamond"/>
          <w:sz w:val="24"/>
          <w:szCs w:val="24"/>
        </w:rPr>
        <w:t>2</w:t>
      </w:r>
      <w:r w:rsidR="00187000" w:rsidRPr="0067321E">
        <w:rPr>
          <w:rFonts w:ascii="Garamond" w:hAnsi="Garamond"/>
          <w:sz w:val="24"/>
          <w:szCs w:val="24"/>
        </w:rPr>
        <w:t>]</w:t>
      </w:r>
      <w:r w:rsidR="002D27AE" w:rsidRPr="0067321E">
        <w:rPr>
          <w:rFonts w:ascii="Garamond" w:hAnsi="Garamond"/>
          <w:sz w:val="24"/>
          <w:szCs w:val="24"/>
        </w:rPr>
        <w:t xml:space="preserve"> NGN/kWh</w:t>
      </w:r>
      <w:r w:rsidR="00D27192">
        <w:rPr>
          <w:rFonts w:ascii="Garamond" w:hAnsi="Garamond"/>
          <w:sz w:val="24"/>
          <w:szCs w:val="24"/>
        </w:rPr>
        <w:t xml:space="preserve"> </w:t>
      </w:r>
      <w:r w:rsidR="00D81148">
        <w:rPr>
          <w:rFonts w:ascii="Garamond" w:hAnsi="Garamond"/>
          <w:sz w:val="24"/>
          <w:szCs w:val="24"/>
        </w:rPr>
        <w:t>(the “</w:t>
      </w:r>
      <w:r w:rsidR="00D81148">
        <w:rPr>
          <w:rFonts w:ascii="Garamond" w:hAnsi="Garamond"/>
          <w:b/>
          <w:bCs/>
          <w:sz w:val="24"/>
          <w:szCs w:val="24"/>
        </w:rPr>
        <w:t xml:space="preserve">DisCo Grid </w:t>
      </w:r>
      <w:r w:rsidR="00D81148" w:rsidRPr="00BF47AA">
        <w:rPr>
          <w:rFonts w:ascii="Garamond" w:hAnsi="Garamond"/>
          <w:b/>
          <w:bCs/>
          <w:sz w:val="24"/>
          <w:szCs w:val="24"/>
        </w:rPr>
        <w:t>Tariff</w:t>
      </w:r>
      <w:r w:rsidR="00D81148">
        <w:rPr>
          <w:rFonts w:ascii="Garamond" w:hAnsi="Garamond"/>
          <w:sz w:val="24"/>
          <w:szCs w:val="24"/>
        </w:rPr>
        <w:t>”)</w:t>
      </w:r>
      <w:r w:rsidR="00D81148" w:rsidRPr="00C873E7">
        <w:rPr>
          <w:rFonts w:ascii="Garamond" w:hAnsi="Garamond"/>
          <w:sz w:val="24"/>
          <w:szCs w:val="24"/>
        </w:rPr>
        <w:t xml:space="preserve"> </w:t>
      </w:r>
      <w:r w:rsidR="005036C5" w:rsidRPr="0067321E">
        <w:rPr>
          <w:rFonts w:ascii="Garamond" w:hAnsi="Garamond"/>
          <w:sz w:val="24"/>
          <w:szCs w:val="24"/>
        </w:rPr>
        <w:t>w</w:t>
      </w:r>
      <w:r w:rsidR="002D27AE" w:rsidRPr="0067321E">
        <w:rPr>
          <w:rFonts w:ascii="Garamond" w:hAnsi="Garamond"/>
          <w:sz w:val="24"/>
          <w:szCs w:val="24"/>
        </w:rPr>
        <w:t xml:space="preserve">hereby </w:t>
      </w:r>
      <w:r w:rsidR="00187000" w:rsidRPr="0067321E">
        <w:rPr>
          <w:rFonts w:ascii="Garamond" w:hAnsi="Garamond"/>
          <w:sz w:val="24"/>
          <w:szCs w:val="24"/>
        </w:rPr>
        <w:t>[</w:t>
      </w:r>
      <w:r w:rsidR="002D27AE" w:rsidRPr="0067321E">
        <w:rPr>
          <w:rFonts w:ascii="Garamond" w:hAnsi="Garamond"/>
          <w:sz w:val="24"/>
          <w:szCs w:val="24"/>
        </w:rPr>
        <w:t>X</w:t>
      </w:r>
      <w:r w:rsidR="0013184C">
        <w:rPr>
          <w:rFonts w:ascii="Garamond" w:hAnsi="Garamond"/>
          <w:sz w:val="24"/>
          <w:szCs w:val="24"/>
        </w:rPr>
        <w:t>2</w:t>
      </w:r>
      <w:r w:rsidR="00187000" w:rsidRPr="0067321E">
        <w:rPr>
          <w:rFonts w:ascii="Garamond" w:hAnsi="Garamond"/>
          <w:sz w:val="24"/>
          <w:szCs w:val="24"/>
        </w:rPr>
        <w:t>]</w:t>
      </w:r>
      <w:r w:rsidR="002D27AE" w:rsidRPr="0067321E">
        <w:rPr>
          <w:rFonts w:ascii="Garamond" w:hAnsi="Garamond"/>
          <w:sz w:val="24"/>
          <w:szCs w:val="24"/>
        </w:rPr>
        <w:t xml:space="preserve"> is the value provided in </w:t>
      </w:r>
      <w:r w:rsidR="00C6027B" w:rsidRPr="0084653B">
        <w:rPr>
          <w:rFonts w:ascii="Garamond" w:hAnsi="Garamond"/>
          <w:sz w:val="24"/>
          <w:szCs w:val="24"/>
        </w:rPr>
        <w:t xml:space="preserve">Schedule </w:t>
      </w:r>
      <w:r w:rsidR="00033A39" w:rsidRPr="00D93800">
        <w:rPr>
          <w:rFonts w:ascii="Garamond" w:hAnsi="Garamond"/>
          <w:sz w:val="24"/>
          <w:szCs w:val="24"/>
        </w:rPr>
        <w:t>5</w:t>
      </w:r>
      <w:r w:rsidR="002D27AE" w:rsidRPr="0084653B">
        <w:rPr>
          <w:rFonts w:ascii="Garamond" w:hAnsi="Garamond"/>
          <w:sz w:val="24"/>
          <w:szCs w:val="24"/>
        </w:rPr>
        <w:t>.</w:t>
      </w:r>
      <w:r w:rsidR="002D27AE" w:rsidRPr="0067321E">
        <w:rPr>
          <w:rFonts w:ascii="Garamond" w:hAnsi="Garamond"/>
          <w:sz w:val="24"/>
          <w:szCs w:val="24"/>
        </w:rPr>
        <w:t xml:space="preserve"> </w:t>
      </w:r>
    </w:p>
    <w:p w14:paraId="739D03CD" w14:textId="1DE113C6" w:rsidR="005351E4" w:rsidRPr="00F10892" w:rsidRDefault="005351E4" w:rsidP="00773DAA">
      <w:pPr>
        <w:numPr>
          <w:ilvl w:val="1"/>
          <w:numId w:val="3"/>
        </w:numPr>
        <w:spacing w:after="120"/>
        <w:ind w:left="900" w:hanging="540"/>
        <w:jc w:val="both"/>
        <w:rPr>
          <w:rFonts w:ascii="Garamond" w:hAnsi="Garamond"/>
          <w:b/>
          <w:sz w:val="24"/>
          <w:szCs w:val="24"/>
        </w:rPr>
      </w:pPr>
      <w:r>
        <w:rPr>
          <w:rFonts w:ascii="Garamond" w:hAnsi="Garamond"/>
          <w:bCs/>
          <w:sz w:val="24"/>
          <w:szCs w:val="24"/>
        </w:rPr>
        <w:t xml:space="preserve">Where grid supply </w:t>
      </w:r>
      <w:r w:rsidR="004570A9">
        <w:rPr>
          <w:rFonts w:ascii="Garamond" w:hAnsi="Garamond"/>
          <w:bCs/>
          <w:sz w:val="24"/>
          <w:szCs w:val="24"/>
        </w:rPr>
        <w:t xml:space="preserve">from the Distribution Network </w:t>
      </w:r>
      <w:r>
        <w:rPr>
          <w:rFonts w:ascii="Garamond" w:hAnsi="Garamond"/>
          <w:bCs/>
          <w:sz w:val="24"/>
          <w:szCs w:val="24"/>
        </w:rPr>
        <w:t xml:space="preserve">made available by </w:t>
      </w:r>
      <w:proofErr w:type="gramStart"/>
      <w:r>
        <w:rPr>
          <w:rFonts w:ascii="Garamond" w:hAnsi="Garamond"/>
          <w:bCs/>
          <w:sz w:val="24"/>
          <w:szCs w:val="24"/>
        </w:rPr>
        <w:t>the DisCo</w:t>
      </w:r>
      <w:proofErr w:type="gramEnd"/>
      <w:r>
        <w:rPr>
          <w:rFonts w:ascii="Garamond" w:hAnsi="Garamond"/>
          <w:bCs/>
          <w:sz w:val="24"/>
          <w:szCs w:val="24"/>
        </w:rPr>
        <w:t xml:space="preserve"> exceeds the Grid Availability </w:t>
      </w:r>
      <w:r w:rsidR="009A1CC2">
        <w:rPr>
          <w:rFonts w:ascii="Garamond" w:hAnsi="Garamond"/>
          <w:sz w:val="24"/>
          <w:szCs w:val="24"/>
        </w:rPr>
        <w:t>Standard</w:t>
      </w:r>
      <w:r w:rsidR="005D7202">
        <w:rPr>
          <w:rFonts w:ascii="Garamond" w:hAnsi="Garamond"/>
          <w:bCs/>
          <w:sz w:val="24"/>
          <w:szCs w:val="24"/>
        </w:rPr>
        <w:t xml:space="preserve"> </w:t>
      </w:r>
      <w:proofErr w:type="gramStart"/>
      <w:r w:rsidR="005D7202">
        <w:rPr>
          <w:rFonts w:ascii="Garamond" w:hAnsi="Garamond"/>
          <w:bCs/>
          <w:sz w:val="24"/>
          <w:szCs w:val="24"/>
        </w:rPr>
        <w:t>in a given</w:t>
      </w:r>
      <w:proofErr w:type="gramEnd"/>
      <w:r w:rsidR="005D7202">
        <w:rPr>
          <w:rFonts w:ascii="Garamond" w:hAnsi="Garamond"/>
          <w:bCs/>
          <w:sz w:val="24"/>
          <w:szCs w:val="24"/>
        </w:rPr>
        <w:t xml:space="preserve"> day</w:t>
      </w:r>
      <w:r w:rsidR="00032098">
        <w:rPr>
          <w:rFonts w:ascii="Garamond" w:hAnsi="Garamond"/>
          <w:bCs/>
          <w:sz w:val="24"/>
          <w:szCs w:val="24"/>
        </w:rPr>
        <w:t xml:space="preserve">, </w:t>
      </w:r>
      <w:r w:rsidR="00A41D7B">
        <w:rPr>
          <w:rFonts w:ascii="Garamond" w:hAnsi="Garamond"/>
          <w:bCs/>
          <w:sz w:val="24"/>
          <w:szCs w:val="24"/>
        </w:rPr>
        <w:t xml:space="preserve">the Mini-Grid Operator is not required </w:t>
      </w:r>
      <w:r w:rsidR="00156164">
        <w:rPr>
          <w:rFonts w:ascii="Garamond" w:hAnsi="Garamond"/>
          <w:bCs/>
          <w:sz w:val="24"/>
          <w:szCs w:val="24"/>
        </w:rPr>
        <w:t xml:space="preserve">to accept power supply above the </w:t>
      </w:r>
      <w:r w:rsidR="005D7202">
        <w:rPr>
          <w:rFonts w:ascii="Garamond" w:hAnsi="Garamond"/>
          <w:bCs/>
          <w:sz w:val="24"/>
          <w:szCs w:val="24"/>
        </w:rPr>
        <w:t>number of hours agreed upon in Clause 8.1.</w:t>
      </w:r>
      <w:r w:rsidR="002B6490">
        <w:rPr>
          <w:rFonts w:ascii="Garamond" w:hAnsi="Garamond"/>
          <w:bCs/>
          <w:sz w:val="24"/>
          <w:szCs w:val="24"/>
        </w:rPr>
        <w:t xml:space="preserve"> </w:t>
      </w:r>
    </w:p>
    <w:p w14:paraId="12EE9594" w14:textId="40A68815" w:rsidR="00C873E7" w:rsidRPr="0009794C" w:rsidRDefault="002D27AE" w:rsidP="00773DAA">
      <w:pPr>
        <w:numPr>
          <w:ilvl w:val="1"/>
          <w:numId w:val="3"/>
        </w:numPr>
        <w:spacing w:after="120"/>
        <w:ind w:left="900" w:hanging="540"/>
        <w:jc w:val="both"/>
        <w:rPr>
          <w:rFonts w:ascii="Garamond" w:hAnsi="Garamond"/>
          <w:b/>
          <w:sz w:val="24"/>
          <w:szCs w:val="24"/>
        </w:rPr>
      </w:pPr>
      <w:r w:rsidRPr="00C873E7">
        <w:rPr>
          <w:rFonts w:ascii="Garamond" w:hAnsi="Garamond"/>
          <w:sz w:val="24"/>
          <w:szCs w:val="24"/>
        </w:rPr>
        <w:t xml:space="preserve">Notwithstanding the provision of Clause 8.1 above, where the DisCo seeks to increase the </w:t>
      </w:r>
      <w:r w:rsidR="009C16A2" w:rsidRPr="00C873E7">
        <w:rPr>
          <w:rFonts w:ascii="Garamond" w:hAnsi="Garamond"/>
          <w:sz w:val="24"/>
          <w:szCs w:val="24"/>
        </w:rPr>
        <w:t xml:space="preserve">agreed number of hours </w:t>
      </w:r>
      <w:r w:rsidR="009C16A2">
        <w:rPr>
          <w:rFonts w:ascii="Garamond" w:hAnsi="Garamond"/>
          <w:sz w:val="24"/>
          <w:szCs w:val="24"/>
        </w:rPr>
        <w:t xml:space="preserve">of </w:t>
      </w:r>
      <w:r w:rsidRPr="00C873E7">
        <w:rPr>
          <w:rFonts w:ascii="Garamond" w:hAnsi="Garamond"/>
          <w:sz w:val="24"/>
          <w:szCs w:val="24"/>
        </w:rPr>
        <w:t>availability of grid supply</w:t>
      </w:r>
      <w:r w:rsidR="009C16A2">
        <w:rPr>
          <w:rFonts w:ascii="Garamond" w:hAnsi="Garamond"/>
          <w:sz w:val="24"/>
          <w:szCs w:val="24"/>
        </w:rPr>
        <w:t xml:space="preserve"> (above the Grid Availability </w:t>
      </w:r>
      <w:r w:rsidR="009A1CC2">
        <w:rPr>
          <w:rFonts w:ascii="Garamond" w:hAnsi="Garamond"/>
          <w:sz w:val="24"/>
          <w:szCs w:val="24"/>
        </w:rPr>
        <w:t>Standard</w:t>
      </w:r>
      <w:r w:rsidR="009C16A2">
        <w:rPr>
          <w:rFonts w:ascii="Garamond" w:hAnsi="Garamond"/>
          <w:sz w:val="24"/>
          <w:szCs w:val="24"/>
        </w:rPr>
        <w:t>)</w:t>
      </w:r>
      <w:r w:rsidR="0064529C">
        <w:rPr>
          <w:rFonts w:ascii="Garamond" w:hAnsi="Garamond"/>
          <w:sz w:val="24"/>
          <w:szCs w:val="24"/>
        </w:rPr>
        <w:t xml:space="preserve"> to the </w:t>
      </w:r>
      <w:r w:rsidR="007737E2">
        <w:rPr>
          <w:rFonts w:ascii="Garamond" w:hAnsi="Garamond"/>
          <w:sz w:val="24"/>
          <w:szCs w:val="24"/>
        </w:rPr>
        <w:t xml:space="preserve">Connected </w:t>
      </w:r>
      <w:r w:rsidR="0044721C">
        <w:rPr>
          <w:rFonts w:ascii="Garamond" w:hAnsi="Garamond"/>
          <w:sz w:val="24"/>
          <w:szCs w:val="24"/>
        </w:rPr>
        <w:t>C</w:t>
      </w:r>
      <w:r w:rsidR="00991ED9">
        <w:rPr>
          <w:rFonts w:ascii="Garamond" w:hAnsi="Garamond"/>
          <w:sz w:val="24"/>
          <w:szCs w:val="24"/>
        </w:rPr>
        <w:t>luster</w:t>
      </w:r>
      <w:r w:rsidRPr="00C873E7">
        <w:rPr>
          <w:rFonts w:ascii="Garamond" w:hAnsi="Garamond"/>
          <w:sz w:val="24"/>
          <w:szCs w:val="24"/>
        </w:rPr>
        <w:t xml:space="preserve">, the DisCo shall inform and obtain the approval of the Mini-Grid Operator in writing. </w:t>
      </w:r>
    </w:p>
    <w:p w14:paraId="780BB5EC" w14:textId="060408F5" w:rsidR="00B81B75" w:rsidRDefault="007C37D1" w:rsidP="00773DAA">
      <w:pPr>
        <w:numPr>
          <w:ilvl w:val="2"/>
          <w:numId w:val="3"/>
        </w:numPr>
        <w:spacing w:after="120"/>
        <w:ind w:left="1620" w:hanging="720"/>
        <w:jc w:val="both"/>
        <w:rPr>
          <w:rFonts w:ascii="Garamond" w:hAnsi="Garamond"/>
          <w:b/>
          <w:sz w:val="24"/>
          <w:szCs w:val="24"/>
        </w:rPr>
      </w:pPr>
      <w:r>
        <w:rPr>
          <w:rFonts w:ascii="Garamond" w:hAnsi="Garamond"/>
          <w:sz w:val="24"/>
          <w:szCs w:val="24"/>
        </w:rPr>
        <w:t xml:space="preserve">For an addendum to this Agreement to allow the DisCo to supply more hours than agreed upon in this Agreement in the Grid Availability </w:t>
      </w:r>
      <w:r w:rsidR="009A1CC2">
        <w:rPr>
          <w:rFonts w:ascii="Garamond" w:hAnsi="Garamond"/>
          <w:sz w:val="24"/>
          <w:szCs w:val="24"/>
        </w:rPr>
        <w:t>Standard</w:t>
      </w:r>
      <w:r>
        <w:rPr>
          <w:rFonts w:ascii="Garamond" w:hAnsi="Garamond"/>
          <w:sz w:val="24"/>
          <w:szCs w:val="24"/>
        </w:rPr>
        <w:t xml:space="preserve">, </w:t>
      </w:r>
      <w:r w:rsidR="0015785B">
        <w:rPr>
          <w:rFonts w:ascii="Garamond" w:hAnsi="Garamond"/>
          <w:sz w:val="24"/>
          <w:szCs w:val="24"/>
        </w:rPr>
        <w:t>the DisCo and Mini</w:t>
      </w:r>
      <w:r w:rsidR="007F4DD8">
        <w:rPr>
          <w:rFonts w:ascii="Garamond" w:hAnsi="Garamond"/>
          <w:sz w:val="24"/>
          <w:szCs w:val="24"/>
        </w:rPr>
        <w:t>-</w:t>
      </w:r>
      <w:r w:rsidR="0015785B">
        <w:rPr>
          <w:rFonts w:ascii="Garamond" w:hAnsi="Garamond"/>
          <w:sz w:val="24"/>
          <w:szCs w:val="24"/>
        </w:rPr>
        <w:t xml:space="preserve">Grid Operator must complete the steps </w:t>
      </w:r>
      <w:r w:rsidR="007F4DD8">
        <w:rPr>
          <w:rFonts w:ascii="Garamond" w:hAnsi="Garamond"/>
          <w:sz w:val="24"/>
          <w:szCs w:val="24"/>
        </w:rPr>
        <w:t xml:space="preserve">listed </w:t>
      </w:r>
      <w:r w:rsidR="0015785B">
        <w:rPr>
          <w:rFonts w:ascii="Garamond" w:hAnsi="Garamond"/>
          <w:sz w:val="24"/>
          <w:szCs w:val="24"/>
        </w:rPr>
        <w:t>in</w:t>
      </w:r>
      <w:r w:rsidR="00D31DEE">
        <w:rPr>
          <w:rFonts w:ascii="Garamond" w:hAnsi="Garamond"/>
          <w:sz w:val="24"/>
          <w:szCs w:val="24"/>
        </w:rPr>
        <w:t xml:space="preserve"> </w:t>
      </w:r>
      <w:r w:rsidR="004A2A39" w:rsidRPr="00EF0B34">
        <w:rPr>
          <w:rFonts w:ascii="Garamond" w:hAnsi="Garamond"/>
          <w:sz w:val="24"/>
          <w:szCs w:val="24"/>
        </w:rPr>
        <w:t xml:space="preserve">Schedule </w:t>
      </w:r>
      <w:r w:rsidR="002D12E0">
        <w:rPr>
          <w:rFonts w:ascii="Garamond" w:hAnsi="Garamond"/>
          <w:sz w:val="24"/>
          <w:szCs w:val="24"/>
        </w:rPr>
        <w:t>9</w:t>
      </w:r>
      <w:r w:rsidR="00574A41" w:rsidRPr="00EF0B34">
        <w:rPr>
          <w:rFonts w:ascii="Garamond" w:hAnsi="Garamond"/>
          <w:sz w:val="24"/>
          <w:szCs w:val="24"/>
        </w:rPr>
        <w:t>.</w:t>
      </w:r>
    </w:p>
    <w:p w14:paraId="44FBF303" w14:textId="5C475664" w:rsidR="008C0E60" w:rsidRPr="00DB2B08" w:rsidRDefault="00807002" w:rsidP="00773DAA">
      <w:pPr>
        <w:numPr>
          <w:ilvl w:val="1"/>
          <w:numId w:val="3"/>
        </w:numPr>
        <w:spacing w:after="120"/>
        <w:ind w:left="900" w:hanging="540"/>
        <w:jc w:val="both"/>
        <w:rPr>
          <w:rFonts w:ascii="Garamond" w:hAnsi="Garamond"/>
          <w:bCs/>
          <w:sz w:val="24"/>
          <w:szCs w:val="24"/>
        </w:rPr>
      </w:pPr>
      <w:r w:rsidRPr="00266B03">
        <w:rPr>
          <w:rFonts w:ascii="Garamond" w:hAnsi="Garamond"/>
          <w:bCs/>
          <w:sz w:val="24"/>
          <w:szCs w:val="24"/>
        </w:rPr>
        <w:t>The</w:t>
      </w:r>
      <w:r w:rsidR="003A2F21" w:rsidRPr="00266B03">
        <w:rPr>
          <w:rFonts w:ascii="Garamond" w:hAnsi="Garamond"/>
          <w:bCs/>
          <w:sz w:val="24"/>
          <w:szCs w:val="24"/>
        </w:rPr>
        <w:t xml:space="preserve"> Mini-Grid Operator and DisCo</w:t>
      </w:r>
      <w:r w:rsidRPr="00266B03">
        <w:rPr>
          <w:rFonts w:ascii="Garamond" w:hAnsi="Garamond"/>
          <w:bCs/>
          <w:sz w:val="24"/>
          <w:szCs w:val="24"/>
        </w:rPr>
        <w:t xml:space="preserve"> have the right to</w:t>
      </w:r>
      <w:r w:rsidR="00B92E02">
        <w:rPr>
          <w:rFonts w:ascii="Garamond" w:hAnsi="Garamond"/>
          <w:bCs/>
          <w:sz w:val="24"/>
          <w:szCs w:val="24"/>
        </w:rPr>
        <w:t xml:space="preserve"> </w:t>
      </w:r>
      <w:r w:rsidR="009D2318" w:rsidRPr="00266B03">
        <w:rPr>
          <w:rFonts w:ascii="Garamond" w:hAnsi="Garamond"/>
          <w:bCs/>
          <w:sz w:val="24"/>
          <w:szCs w:val="24"/>
        </w:rPr>
        <w:t>agree to</w:t>
      </w:r>
      <w:r w:rsidR="007B1AF1" w:rsidRPr="00266B03">
        <w:rPr>
          <w:rFonts w:ascii="Garamond" w:hAnsi="Garamond"/>
          <w:bCs/>
          <w:sz w:val="24"/>
          <w:szCs w:val="24"/>
        </w:rPr>
        <w:t xml:space="preserve"> and</w:t>
      </w:r>
      <w:r w:rsidR="009D2318" w:rsidRPr="00266B03">
        <w:rPr>
          <w:rFonts w:ascii="Garamond" w:hAnsi="Garamond"/>
          <w:bCs/>
          <w:sz w:val="24"/>
          <w:szCs w:val="24"/>
        </w:rPr>
        <w:t xml:space="preserve"> add an </w:t>
      </w:r>
      <w:r w:rsidR="008F6500" w:rsidRPr="001224D0">
        <w:rPr>
          <w:rFonts w:ascii="Garamond" w:hAnsi="Garamond"/>
          <w:b/>
          <w:sz w:val="24"/>
          <w:szCs w:val="24"/>
        </w:rPr>
        <w:t xml:space="preserve">Optional </w:t>
      </w:r>
      <w:r w:rsidR="001411BC" w:rsidRPr="00444D49">
        <w:rPr>
          <w:rFonts w:ascii="Garamond" w:hAnsi="Garamond"/>
          <w:b/>
          <w:sz w:val="24"/>
          <w:szCs w:val="24"/>
        </w:rPr>
        <w:t>Electricity Resale</w:t>
      </w:r>
      <w:r w:rsidRPr="00DB2B08">
        <w:rPr>
          <w:rFonts w:ascii="Garamond" w:hAnsi="Garamond"/>
          <w:bCs/>
          <w:sz w:val="24"/>
          <w:szCs w:val="24"/>
        </w:rPr>
        <w:t xml:space="preserve"> </w:t>
      </w:r>
      <w:r w:rsidR="00094F8E" w:rsidRPr="00DB2B08">
        <w:rPr>
          <w:rFonts w:ascii="Garamond" w:hAnsi="Garamond"/>
          <w:bCs/>
          <w:sz w:val="24"/>
          <w:szCs w:val="24"/>
        </w:rPr>
        <w:t xml:space="preserve">clause </w:t>
      </w:r>
      <w:r w:rsidR="00C16C6C">
        <w:rPr>
          <w:rFonts w:ascii="Garamond" w:hAnsi="Garamond"/>
          <w:bCs/>
          <w:sz w:val="24"/>
          <w:szCs w:val="24"/>
        </w:rPr>
        <w:t xml:space="preserve">through </w:t>
      </w:r>
      <w:r w:rsidR="00094F8E" w:rsidRPr="00DB2B08">
        <w:rPr>
          <w:rFonts w:ascii="Garamond" w:hAnsi="Garamond"/>
          <w:bCs/>
          <w:sz w:val="24"/>
          <w:szCs w:val="24"/>
        </w:rPr>
        <w:t xml:space="preserve">an </w:t>
      </w:r>
      <w:r w:rsidR="0007410A" w:rsidRPr="00DB2B08">
        <w:rPr>
          <w:rFonts w:ascii="Garamond" w:hAnsi="Garamond"/>
          <w:bCs/>
          <w:sz w:val="24"/>
          <w:szCs w:val="24"/>
        </w:rPr>
        <w:t>addendum to this Agreement</w:t>
      </w:r>
      <w:r w:rsidR="001411BC" w:rsidRPr="00DB2B08">
        <w:rPr>
          <w:rFonts w:ascii="Garamond" w:hAnsi="Garamond"/>
          <w:bCs/>
          <w:sz w:val="24"/>
          <w:szCs w:val="24"/>
        </w:rPr>
        <w:t xml:space="preserve">, </w:t>
      </w:r>
      <w:r w:rsidR="008C0E60" w:rsidRPr="00266B03">
        <w:rPr>
          <w:rFonts w:ascii="Garamond" w:hAnsi="Garamond"/>
          <w:bCs/>
          <w:sz w:val="24"/>
          <w:szCs w:val="24"/>
        </w:rPr>
        <w:t>where the Mini-Gri</w:t>
      </w:r>
      <w:r w:rsidR="001C0933" w:rsidRPr="00266B03">
        <w:rPr>
          <w:rFonts w:ascii="Garamond" w:hAnsi="Garamond"/>
          <w:bCs/>
          <w:sz w:val="24"/>
          <w:szCs w:val="24"/>
        </w:rPr>
        <w:t>d</w:t>
      </w:r>
      <w:r w:rsidR="008C0E60" w:rsidRPr="00266B03">
        <w:rPr>
          <w:rFonts w:ascii="Garamond" w:hAnsi="Garamond"/>
          <w:bCs/>
          <w:sz w:val="24"/>
          <w:szCs w:val="24"/>
        </w:rPr>
        <w:t xml:space="preserve"> Operator </w:t>
      </w:r>
      <w:proofErr w:type="gramStart"/>
      <w:r w:rsidR="008C0E60" w:rsidRPr="00266B03">
        <w:rPr>
          <w:rFonts w:ascii="Garamond" w:hAnsi="Garamond"/>
          <w:bCs/>
          <w:sz w:val="24"/>
          <w:szCs w:val="24"/>
        </w:rPr>
        <w:t>resells</w:t>
      </w:r>
      <w:proofErr w:type="gramEnd"/>
      <w:r w:rsidR="0076540C" w:rsidRPr="00266B03">
        <w:rPr>
          <w:rFonts w:ascii="Garamond" w:hAnsi="Garamond"/>
          <w:bCs/>
          <w:sz w:val="24"/>
          <w:szCs w:val="24"/>
        </w:rPr>
        <w:t xml:space="preserve"> excess </w:t>
      </w:r>
      <w:r w:rsidR="008C0E60" w:rsidRPr="00266B03">
        <w:rPr>
          <w:rFonts w:ascii="Garamond" w:hAnsi="Garamond"/>
          <w:bCs/>
          <w:sz w:val="24"/>
          <w:szCs w:val="24"/>
        </w:rPr>
        <w:t xml:space="preserve">electricity generated by the </w:t>
      </w:r>
      <w:r w:rsidR="0076540C" w:rsidRPr="00266B03">
        <w:rPr>
          <w:rFonts w:ascii="Garamond" w:hAnsi="Garamond"/>
          <w:bCs/>
          <w:sz w:val="24"/>
          <w:szCs w:val="24"/>
        </w:rPr>
        <w:t>Mini-Grid</w:t>
      </w:r>
      <w:r w:rsidR="00B92E02">
        <w:rPr>
          <w:rFonts w:ascii="Garamond" w:hAnsi="Garamond"/>
          <w:bCs/>
          <w:sz w:val="24"/>
          <w:szCs w:val="24"/>
        </w:rPr>
        <w:t xml:space="preserve"> </w:t>
      </w:r>
      <w:r w:rsidR="0076540C" w:rsidRPr="00266B03">
        <w:rPr>
          <w:rFonts w:ascii="Garamond" w:hAnsi="Garamond"/>
          <w:bCs/>
          <w:sz w:val="24"/>
          <w:szCs w:val="24"/>
        </w:rPr>
        <w:t>to the</w:t>
      </w:r>
      <w:r w:rsidR="00CB2886">
        <w:rPr>
          <w:rFonts w:ascii="Garamond" w:hAnsi="Garamond"/>
          <w:bCs/>
          <w:sz w:val="24"/>
          <w:szCs w:val="24"/>
        </w:rPr>
        <w:t xml:space="preserve"> DisCo’s</w:t>
      </w:r>
      <w:r w:rsidR="0076540C" w:rsidRPr="00266B03">
        <w:rPr>
          <w:rFonts w:ascii="Garamond" w:hAnsi="Garamond"/>
          <w:bCs/>
          <w:sz w:val="24"/>
          <w:szCs w:val="24"/>
        </w:rPr>
        <w:t xml:space="preserve"> </w:t>
      </w:r>
      <w:r w:rsidR="008C0E60" w:rsidRPr="00266B03">
        <w:rPr>
          <w:rFonts w:ascii="Garamond" w:hAnsi="Garamond"/>
          <w:bCs/>
          <w:sz w:val="24"/>
          <w:szCs w:val="24"/>
        </w:rPr>
        <w:t>Distribution Network.</w:t>
      </w:r>
      <w:r w:rsidR="00266B03" w:rsidRPr="00266B03">
        <w:rPr>
          <w:rFonts w:ascii="Garamond" w:hAnsi="Garamond"/>
          <w:bCs/>
          <w:sz w:val="24"/>
          <w:szCs w:val="24"/>
        </w:rPr>
        <w:t xml:space="preserve"> If </w:t>
      </w:r>
      <w:r w:rsidR="00266B03" w:rsidRPr="00DB2B08">
        <w:rPr>
          <w:rFonts w:ascii="Garamond" w:hAnsi="Garamond"/>
          <w:bCs/>
          <w:sz w:val="24"/>
          <w:szCs w:val="24"/>
        </w:rPr>
        <w:t>Optional Electricity Resale</w:t>
      </w:r>
      <w:r w:rsidR="00266B03" w:rsidRPr="001224D0">
        <w:rPr>
          <w:rFonts w:ascii="Garamond" w:hAnsi="Garamond"/>
          <w:bCs/>
          <w:sz w:val="24"/>
          <w:szCs w:val="24"/>
        </w:rPr>
        <w:t xml:space="preserve"> </w:t>
      </w:r>
      <w:r w:rsidR="004A3A87" w:rsidRPr="00444D49">
        <w:rPr>
          <w:rFonts w:ascii="Garamond" w:hAnsi="Garamond"/>
          <w:bCs/>
          <w:sz w:val="24"/>
          <w:szCs w:val="24"/>
        </w:rPr>
        <w:t>is a</w:t>
      </w:r>
      <w:r w:rsidR="004A3A87" w:rsidRPr="00622A23">
        <w:rPr>
          <w:rFonts w:ascii="Garamond" w:hAnsi="Garamond"/>
          <w:bCs/>
          <w:sz w:val="24"/>
          <w:szCs w:val="24"/>
        </w:rPr>
        <w:t>greed to by the Mini-Grid Operator and DisCo</w:t>
      </w:r>
      <w:r w:rsidR="00266B03" w:rsidRPr="00622A23">
        <w:rPr>
          <w:rFonts w:ascii="Garamond" w:hAnsi="Garamond"/>
          <w:bCs/>
          <w:sz w:val="24"/>
          <w:szCs w:val="24"/>
        </w:rPr>
        <w:t xml:space="preserve">, the Parties shall </w:t>
      </w:r>
      <w:r w:rsidR="00266B03" w:rsidRPr="001224D0">
        <w:rPr>
          <w:rFonts w:ascii="Garamond" w:hAnsi="Garamond"/>
          <w:bCs/>
          <w:sz w:val="24"/>
          <w:szCs w:val="24"/>
        </w:rPr>
        <w:t xml:space="preserve">add an </w:t>
      </w:r>
      <w:r w:rsidR="00622A23" w:rsidRPr="00DB2B08">
        <w:rPr>
          <w:rFonts w:ascii="Garamond" w:hAnsi="Garamond"/>
          <w:bCs/>
          <w:sz w:val="24"/>
          <w:szCs w:val="24"/>
        </w:rPr>
        <w:t>Optional Electricity Resale</w:t>
      </w:r>
      <w:r w:rsidR="00622A23" w:rsidRPr="001224D0">
        <w:rPr>
          <w:rFonts w:ascii="Garamond" w:hAnsi="Garamond"/>
          <w:bCs/>
          <w:sz w:val="24"/>
          <w:szCs w:val="24"/>
        </w:rPr>
        <w:t xml:space="preserve"> </w:t>
      </w:r>
      <w:r w:rsidR="00266B03" w:rsidRPr="00444D49">
        <w:rPr>
          <w:rFonts w:ascii="Garamond" w:hAnsi="Garamond"/>
          <w:bCs/>
          <w:sz w:val="24"/>
          <w:szCs w:val="24"/>
        </w:rPr>
        <w:t>clause</w:t>
      </w:r>
      <w:r w:rsidR="00266B03" w:rsidRPr="00266B03">
        <w:rPr>
          <w:rFonts w:ascii="Garamond" w:hAnsi="Garamond"/>
          <w:bCs/>
          <w:sz w:val="24"/>
          <w:szCs w:val="24"/>
        </w:rPr>
        <w:t xml:space="preserve"> </w:t>
      </w:r>
      <w:r w:rsidR="00C16C6C">
        <w:rPr>
          <w:rFonts w:ascii="Garamond" w:hAnsi="Garamond"/>
          <w:bCs/>
          <w:sz w:val="24"/>
          <w:szCs w:val="24"/>
        </w:rPr>
        <w:t>in</w:t>
      </w:r>
      <w:r w:rsidR="00266B03" w:rsidRPr="00266B03">
        <w:rPr>
          <w:rFonts w:ascii="Garamond" w:hAnsi="Garamond"/>
          <w:bCs/>
          <w:sz w:val="24"/>
          <w:szCs w:val="24"/>
        </w:rPr>
        <w:t xml:space="preserve"> an addendum to this Agreement that includes the </w:t>
      </w:r>
      <w:r w:rsidR="008122D0">
        <w:rPr>
          <w:rFonts w:ascii="Garamond" w:hAnsi="Garamond"/>
          <w:bCs/>
          <w:sz w:val="24"/>
          <w:szCs w:val="24"/>
        </w:rPr>
        <w:t>resale of electricity tariff</w:t>
      </w:r>
      <w:r w:rsidR="00266B03" w:rsidRPr="00266B03">
        <w:rPr>
          <w:rFonts w:ascii="Garamond" w:hAnsi="Garamond"/>
          <w:bCs/>
          <w:sz w:val="24"/>
          <w:szCs w:val="24"/>
        </w:rPr>
        <w:t xml:space="preserve">, </w:t>
      </w:r>
      <w:r w:rsidR="008122D0">
        <w:rPr>
          <w:rFonts w:ascii="Garamond" w:hAnsi="Garamond"/>
          <w:bCs/>
          <w:sz w:val="24"/>
          <w:szCs w:val="24"/>
        </w:rPr>
        <w:t>how the resale of electricity will be measured</w:t>
      </w:r>
      <w:r w:rsidR="00266B03" w:rsidRPr="00266B03">
        <w:rPr>
          <w:rFonts w:ascii="Garamond" w:hAnsi="Garamond"/>
          <w:bCs/>
          <w:sz w:val="24"/>
          <w:szCs w:val="24"/>
        </w:rPr>
        <w:t xml:space="preserve">, how the </w:t>
      </w:r>
      <w:r w:rsidR="008122D0">
        <w:rPr>
          <w:rFonts w:ascii="Garamond" w:hAnsi="Garamond"/>
          <w:bCs/>
          <w:sz w:val="24"/>
          <w:szCs w:val="24"/>
        </w:rPr>
        <w:t>resale of electricity tariff</w:t>
      </w:r>
      <w:r w:rsidR="008122D0" w:rsidRPr="00266B03">
        <w:rPr>
          <w:rFonts w:ascii="Garamond" w:hAnsi="Garamond"/>
          <w:bCs/>
          <w:sz w:val="24"/>
          <w:szCs w:val="24"/>
        </w:rPr>
        <w:t xml:space="preserve"> </w:t>
      </w:r>
      <w:r w:rsidR="00266B03" w:rsidRPr="00266B03">
        <w:rPr>
          <w:rFonts w:ascii="Garamond" w:hAnsi="Garamond"/>
          <w:bCs/>
          <w:sz w:val="24"/>
          <w:szCs w:val="24"/>
        </w:rPr>
        <w:t xml:space="preserve">will be adjusted over the term of this Agreement, and other pertinent information. </w:t>
      </w:r>
    </w:p>
    <w:p w14:paraId="02B12B7A" w14:textId="260E76DF" w:rsidR="0076540C" w:rsidRPr="008C0E60" w:rsidRDefault="008C0E60" w:rsidP="00773DAA">
      <w:pPr>
        <w:numPr>
          <w:ilvl w:val="2"/>
          <w:numId w:val="3"/>
        </w:numPr>
        <w:spacing w:after="120"/>
        <w:ind w:left="1620" w:hanging="720"/>
        <w:jc w:val="both"/>
        <w:rPr>
          <w:rFonts w:ascii="Garamond" w:hAnsi="Garamond"/>
          <w:b/>
          <w:sz w:val="24"/>
          <w:szCs w:val="24"/>
        </w:rPr>
      </w:pPr>
      <w:r>
        <w:rPr>
          <w:rFonts w:ascii="Garamond" w:hAnsi="Garamond"/>
          <w:bCs/>
          <w:sz w:val="24"/>
          <w:szCs w:val="24"/>
        </w:rPr>
        <w:t>If the Mini-Gri</w:t>
      </w:r>
      <w:r w:rsidR="000D292E">
        <w:rPr>
          <w:rFonts w:ascii="Garamond" w:hAnsi="Garamond"/>
          <w:bCs/>
          <w:sz w:val="24"/>
          <w:szCs w:val="24"/>
        </w:rPr>
        <w:t>d</w:t>
      </w:r>
      <w:r>
        <w:rPr>
          <w:rFonts w:ascii="Garamond" w:hAnsi="Garamond"/>
          <w:bCs/>
          <w:sz w:val="24"/>
          <w:szCs w:val="24"/>
        </w:rPr>
        <w:t xml:space="preserve"> </w:t>
      </w:r>
      <w:r w:rsidR="00982A06">
        <w:rPr>
          <w:rFonts w:ascii="Garamond" w:hAnsi="Garamond"/>
          <w:bCs/>
          <w:sz w:val="24"/>
          <w:szCs w:val="24"/>
        </w:rPr>
        <w:t>O</w:t>
      </w:r>
      <w:r>
        <w:rPr>
          <w:rFonts w:ascii="Garamond" w:hAnsi="Garamond"/>
          <w:bCs/>
          <w:sz w:val="24"/>
          <w:szCs w:val="24"/>
        </w:rPr>
        <w:t>perator and the Dis</w:t>
      </w:r>
      <w:r w:rsidR="000D292E">
        <w:rPr>
          <w:rFonts w:ascii="Garamond" w:hAnsi="Garamond"/>
          <w:bCs/>
          <w:sz w:val="24"/>
          <w:szCs w:val="24"/>
        </w:rPr>
        <w:t>C</w:t>
      </w:r>
      <w:r>
        <w:rPr>
          <w:rFonts w:ascii="Garamond" w:hAnsi="Garamond"/>
          <w:bCs/>
          <w:sz w:val="24"/>
          <w:szCs w:val="24"/>
        </w:rPr>
        <w:t xml:space="preserve">o pursue </w:t>
      </w:r>
      <w:r w:rsidR="00045199">
        <w:rPr>
          <w:rFonts w:ascii="Garamond" w:hAnsi="Garamond"/>
          <w:bCs/>
          <w:sz w:val="24"/>
          <w:szCs w:val="24"/>
        </w:rPr>
        <w:t xml:space="preserve">Optional </w:t>
      </w:r>
      <w:r>
        <w:rPr>
          <w:rFonts w:ascii="Garamond" w:hAnsi="Garamond"/>
          <w:bCs/>
          <w:sz w:val="24"/>
          <w:szCs w:val="24"/>
        </w:rPr>
        <w:t xml:space="preserve">Electricity Resale, the Blended Cluster Tariff shall be re-reviewed based on updated system economics. </w:t>
      </w:r>
      <w:r w:rsidR="005460F3">
        <w:rPr>
          <w:rFonts w:ascii="Garamond" w:hAnsi="Garamond"/>
          <w:bCs/>
          <w:sz w:val="24"/>
          <w:szCs w:val="24"/>
        </w:rPr>
        <w:t>Suppose it is determined by the Parties that the Blended Cluster Tariff should be lowered to account for the resale of excess electricity. In that case</w:t>
      </w:r>
      <w:r>
        <w:rPr>
          <w:rFonts w:ascii="Garamond" w:hAnsi="Garamond"/>
          <w:bCs/>
          <w:sz w:val="24"/>
          <w:szCs w:val="24"/>
        </w:rPr>
        <w:t>, a new Blended Cluster Tariff sh</w:t>
      </w:r>
      <w:r w:rsidR="00AB6A32">
        <w:rPr>
          <w:rFonts w:ascii="Garamond" w:hAnsi="Garamond"/>
          <w:bCs/>
          <w:sz w:val="24"/>
          <w:szCs w:val="24"/>
        </w:rPr>
        <w:t>all</w:t>
      </w:r>
      <w:r>
        <w:rPr>
          <w:rFonts w:ascii="Garamond" w:hAnsi="Garamond"/>
          <w:bCs/>
          <w:sz w:val="24"/>
          <w:szCs w:val="24"/>
        </w:rPr>
        <w:t xml:space="preserve"> be provided as an addendum to this Agreement and signed by </w:t>
      </w:r>
      <w:r w:rsidR="00E741ED">
        <w:rPr>
          <w:rFonts w:ascii="Garamond" w:hAnsi="Garamond"/>
          <w:bCs/>
          <w:sz w:val="24"/>
          <w:szCs w:val="24"/>
        </w:rPr>
        <w:t>the</w:t>
      </w:r>
      <w:r>
        <w:rPr>
          <w:rFonts w:ascii="Garamond" w:hAnsi="Garamond"/>
          <w:bCs/>
          <w:sz w:val="24"/>
          <w:szCs w:val="24"/>
        </w:rPr>
        <w:t xml:space="preserve"> Parties.</w:t>
      </w:r>
    </w:p>
    <w:p w14:paraId="2C972D24" w14:textId="09ECCE34" w:rsidR="00C873E7" w:rsidRDefault="00C417AE" w:rsidP="00773DAA">
      <w:pPr>
        <w:numPr>
          <w:ilvl w:val="0"/>
          <w:numId w:val="3"/>
        </w:numPr>
        <w:spacing w:after="120"/>
        <w:jc w:val="both"/>
        <w:rPr>
          <w:rFonts w:ascii="Garamond" w:hAnsi="Garamond"/>
          <w:b/>
          <w:sz w:val="24"/>
          <w:szCs w:val="24"/>
        </w:rPr>
      </w:pPr>
      <w:r>
        <w:rPr>
          <w:rFonts w:ascii="Garamond" w:hAnsi="Garamond"/>
          <w:b/>
          <w:sz w:val="24"/>
          <w:szCs w:val="24"/>
        </w:rPr>
        <w:t xml:space="preserve">DISTRIBUTION NETWORK </w:t>
      </w:r>
      <w:r w:rsidR="002D27AE" w:rsidRPr="00C873E7">
        <w:rPr>
          <w:rFonts w:ascii="Garamond" w:hAnsi="Garamond"/>
          <w:b/>
          <w:sz w:val="24"/>
          <w:szCs w:val="24"/>
        </w:rPr>
        <w:t>USAGE FEE AND PAYMENT TERMS</w:t>
      </w:r>
    </w:p>
    <w:p w14:paraId="58CE506E" w14:textId="63FCE151" w:rsidR="00C873E7" w:rsidRPr="001224D0" w:rsidRDefault="002D27AE" w:rsidP="00773DAA">
      <w:pPr>
        <w:numPr>
          <w:ilvl w:val="1"/>
          <w:numId w:val="3"/>
        </w:numPr>
        <w:spacing w:after="120"/>
        <w:ind w:left="900" w:hanging="540"/>
        <w:jc w:val="both"/>
        <w:rPr>
          <w:rFonts w:ascii="Garamond" w:hAnsi="Garamond"/>
          <w:sz w:val="24"/>
          <w:szCs w:val="24"/>
        </w:rPr>
      </w:pPr>
      <w:r w:rsidRPr="00C873E7">
        <w:rPr>
          <w:rFonts w:ascii="Garamond" w:hAnsi="Garamond"/>
          <w:sz w:val="24"/>
          <w:szCs w:val="24"/>
        </w:rPr>
        <w:t xml:space="preserve">Pursuant to the rights granted in Clauses 4 above, the Mini-Grid Operator shall pay a </w:t>
      </w:r>
      <w:r w:rsidR="00DB7C3F">
        <w:rPr>
          <w:rFonts w:ascii="Garamond" w:hAnsi="Garamond"/>
          <w:sz w:val="24"/>
          <w:szCs w:val="24"/>
        </w:rPr>
        <w:t>value</w:t>
      </w:r>
      <w:r w:rsidRPr="00C873E7">
        <w:rPr>
          <w:rFonts w:ascii="Garamond" w:hAnsi="Garamond"/>
          <w:sz w:val="24"/>
          <w:szCs w:val="24"/>
        </w:rPr>
        <w:t xml:space="preserve"> to the </w:t>
      </w:r>
      <w:r w:rsidRPr="00B40797">
        <w:rPr>
          <w:rFonts w:ascii="Garamond" w:hAnsi="Garamond"/>
          <w:sz w:val="24"/>
          <w:szCs w:val="24"/>
          <w:highlight w:val="yellow"/>
        </w:rPr>
        <w:t>DisCo of [X</w:t>
      </w:r>
      <w:r w:rsidR="000B62AB" w:rsidRPr="00B40797">
        <w:rPr>
          <w:rFonts w:ascii="Garamond" w:hAnsi="Garamond"/>
          <w:sz w:val="24"/>
          <w:szCs w:val="24"/>
          <w:highlight w:val="yellow"/>
        </w:rPr>
        <w:t>3</w:t>
      </w:r>
      <w:r w:rsidRPr="00B40797">
        <w:rPr>
          <w:rFonts w:ascii="Garamond" w:hAnsi="Garamond"/>
          <w:sz w:val="24"/>
          <w:szCs w:val="24"/>
          <w:highlight w:val="yellow"/>
        </w:rPr>
        <w:t>] NGN</w:t>
      </w:r>
      <w:r w:rsidRPr="00C873E7">
        <w:rPr>
          <w:rFonts w:ascii="Garamond" w:hAnsi="Garamond"/>
          <w:sz w:val="24"/>
          <w:szCs w:val="24"/>
        </w:rPr>
        <w:t xml:space="preserve"> per kWh (</w:t>
      </w:r>
      <w:r w:rsidR="00726592">
        <w:rPr>
          <w:rFonts w:ascii="Garamond" w:hAnsi="Garamond"/>
          <w:sz w:val="24"/>
          <w:szCs w:val="24"/>
        </w:rPr>
        <w:t xml:space="preserve">the </w:t>
      </w:r>
      <w:r w:rsidRPr="00C873E7">
        <w:rPr>
          <w:rFonts w:ascii="Garamond" w:hAnsi="Garamond"/>
          <w:sz w:val="24"/>
          <w:szCs w:val="24"/>
        </w:rPr>
        <w:t>“</w:t>
      </w:r>
      <w:r w:rsidRPr="00C873E7">
        <w:rPr>
          <w:rFonts w:ascii="Garamond" w:hAnsi="Garamond"/>
          <w:b/>
          <w:sz w:val="24"/>
          <w:szCs w:val="24"/>
        </w:rPr>
        <w:t>Usage Fee</w:t>
      </w:r>
      <w:r w:rsidRPr="00C873E7">
        <w:rPr>
          <w:rFonts w:ascii="Garamond" w:hAnsi="Garamond"/>
          <w:sz w:val="24"/>
          <w:szCs w:val="24"/>
        </w:rPr>
        <w:t xml:space="preserve">”) for </w:t>
      </w:r>
      <w:r w:rsidR="003A2BE6">
        <w:rPr>
          <w:rFonts w:ascii="Garamond" w:hAnsi="Garamond"/>
          <w:sz w:val="24"/>
          <w:szCs w:val="24"/>
        </w:rPr>
        <w:t>use</w:t>
      </w:r>
      <w:r w:rsidR="005E02B4">
        <w:rPr>
          <w:rFonts w:ascii="Garamond" w:hAnsi="Garamond"/>
          <w:sz w:val="24"/>
          <w:szCs w:val="24"/>
        </w:rPr>
        <w:t>/lease</w:t>
      </w:r>
      <w:r w:rsidR="003A2BE6">
        <w:rPr>
          <w:rFonts w:ascii="Garamond" w:hAnsi="Garamond"/>
          <w:sz w:val="24"/>
          <w:szCs w:val="24"/>
        </w:rPr>
        <w:t xml:space="preserve"> of the Distribution Network within the Interconnected Network</w:t>
      </w:r>
      <w:r w:rsidRPr="00C873E7">
        <w:rPr>
          <w:rFonts w:ascii="Garamond" w:hAnsi="Garamond"/>
          <w:sz w:val="24"/>
          <w:szCs w:val="24"/>
        </w:rPr>
        <w:t xml:space="preserve"> when applicable</w:t>
      </w:r>
      <w:r w:rsidR="003A2BE6">
        <w:rPr>
          <w:rFonts w:ascii="Garamond" w:hAnsi="Garamond"/>
          <w:sz w:val="24"/>
          <w:szCs w:val="24"/>
        </w:rPr>
        <w:t>,</w:t>
      </w:r>
      <w:r w:rsidR="003D7188">
        <w:rPr>
          <w:rFonts w:ascii="Garamond" w:hAnsi="Garamond"/>
          <w:sz w:val="24"/>
          <w:szCs w:val="24"/>
        </w:rPr>
        <w:t xml:space="preserve"> </w:t>
      </w:r>
      <w:r w:rsidR="005036C5">
        <w:rPr>
          <w:rFonts w:ascii="Garamond" w:hAnsi="Garamond"/>
          <w:sz w:val="24"/>
          <w:szCs w:val="24"/>
        </w:rPr>
        <w:t xml:space="preserve">whereby </w:t>
      </w:r>
      <w:r w:rsidR="005036C5" w:rsidRPr="00B40797">
        <w:rPr>
          <w:rFonts w:ascii="Garamond" w:hAnsi="Garamond"/>
          <w:sz w:val="24"/>
          <w:szCs w:val="24"/>
          <w:highlight w:val="yellow"/>
        </w:rPr>
        <w:t>[X</w:t>
      </w:r>
      <w:r w:rsidR="000B62AB" w:rsidRPr="00B40797">
        <w:rPr>
          <w:rFonts w:ascii="Garamond" w:hAnsi="Garamond"/>
          <w:sz w:val="24"/>
          <w:szCs w:val="24"/>
          <w:highlight w:val="yellow"/>
        </w:rPr>
        <w:t>3</w:t>
      </w:r>
      <w:r w:rsidR="005036C5" w:rsidRPr="00B40797">
        <w:rPr>
          <w:rFonts w:ascii="Garamond" w:hAnsi="Garamond"/>
          <w:sz w:val="24"/>
          <w:szCs w:val="24"/>
          <w:highlight w:val="yellow"/>
        </w:rPr>
        <w:t>]</w:t>
      </w:r>
      <w:r w:rsidR="005036C5" w:rsidRPr="00C873E7">
        <w:rPr>
          <w:rFonts w:ascii="Garamond" w:hAnsi="Garamond"/>
          <w:sz w:val="24"/>
          <w:szCs w:val="24"/>
        </w:rPr>
        <w:t xml:space="preserve"> is the value provided in </w:t>
      </w:r>
      <w:r w:rsidR="005036C5">
        <w:rPr>
          <w:rFonts w:ascii="Garamond" w:hAnsi="Garamond"/>
          <w:sz w:val="24"/>
          <w:szCs w:val="24"/>
        </w:rPr>
        <w:t xml:space="preserve">Schedule </w:t>
      </w:r>
      <w:r w:rsidR="005C377B">
        <w:rPr>
          <w:rFonts w:ascii="Garamond" w:hAnsi="Garamond"/>
          <w:sz w:val="24"/>
          <w:szCs w:val="24"/>
        </w:rPr>
        <w:t>10</w:t>
      </w:r>
      <w:r w:rsidRPr="00C873E7">
        <w:rPr>
          <w:rFonts w:ascii="Garamond" w:hAnsi="Garamond"/>
          <w:sz w:val="24"/>
          <w:szCs w:val="24"/>
        </w:rPr>
        <w:t xml:space="preserve">. </w:t>
      </w:r>
    </w:p>
    <w:p w14:paraId="7573EAE0" w14:textId="3D1DA480" w:rsidR="008819DC" w:rsidRPr="00E02DB7" w:rsidRDefault="008819DC" w:rsidP="00773DAA">
      <w:pPr>
        <w:numPr>
          <w:ilvl w:val="1"/>
          <w:numId w:val="3"/>
        </w:numPr>
        <w:spacing w:after="120"/>
        <w:ind w:left="900" w:hanging="540"/>
        <w:jc w:val="both"/>
        <w:rPr>
          <w:rFonts w:ascii="Garamond" w:hAnsi="Garamond"/>
          <w:b/>
          <w:sz w:val="24"/>
          <w:szCs w:val="24"/>
        </w:rPr>
      </w:pPr>
      <w:r w:rsidRPr="00E02DB7">
        <w:rPr>
          <w:rFonts w:ascii="Garamond" w:hAnsi="Garamond"/>
          <w:sz w:val="24"/>
          <w:szCs w:val="24"/>
        </w:rPr>
        <w:lastRenderedPageBreak/>
        <w:t xml:space="preserve">The Usage Fee applies to all electricity delivered by the Generation Assets of the </w:t>
      </w:r>
      <w:r w:rsidR="002E41EB" w:rsidRPr="00C873E7">
        <w:rPr>
          <w:rFonts w:ascii="Garamond" w:hAnsi="Garamond"/>
          <w:sz w:val="24"/>
          <w:szCs w:val="24"/>
        </w:rPr>
        <w:t xml:space="preserve">Mini-Grid Operator </w:t>
      </w:r>
      <w:r w:rsidRPr="00E02DB7">
        <w:rPr>
          <w:rFonts w:ascii="Garamond" w:hAnsi="Garamond"/>
          <w:sz w:val="24"/>
          <w:szCs w:val="24"/>
        </w:rPr>
        <w:t xml:space="preserve">to the </w:t>
      </w:r>
      <w:r w:rsidR="002E41EB">
        <w:rPr>
          <w:rFonts w:ascii="Garamond" w:hAnsi="Garamond"/>
          <w:sz w:val="24"/>
          <w:szCs w:val="24"/>
        </w:rPr>
        <w:t>Connected C</w:t>
      </w:r>
      <w:r w:rsidR="00B40797">
        <w:rPr>
          <w:rFonts w:ascii="Garamond" w:hAnsi="Garamond"/>
          <w:sz w:val="24"/>
          <w:szCs w:val="24"/>
        </w:rPr>
        <w:t>luster</w:t>
      </w:r>
      <w:r w:rsidR="00FB2130">
        <w:rPr>
          <w:rFonts w:ascii="Garamond" w:hAnsi="Garamond"/>
          <w:sz w:val="24"/>
          <w:szCs w:val="24"/>
        </w:rPr>
        <w:t xml:space="preserve">, except for </w:t>
      </w:r>
      <w:r w:rsidR="00FA5FB0">
        <w:rPr>
          <w:rFonts w:ascii="Garamond" w:hAnsi="Garamond"/>
          <w:sz w:val="24"/>
          <w:szCs w:val="24"/>
        </w:rPr>
        <w:t>as stipulate</w:t>
      </w:r>
      <w:r w:rsidR="0021519D">
        <w:rPr>
          <w:rFonts w:ascii="Garamond" w:hAnsi="Garamond"/>
          <w:sz w:val="24"/>
          <w:szCs w:val="24"/>
        </w:rPr>
        <w:t xml:space="preserve"> </w:t>
      </w:r>
      <w:r w:rsidR="00FA5FB0">
        <w:rPr>
          <w:rFonts w:ascii="Garamond" w:hAnsi="Garamond"/>
          <w:sz w:val="24"/>
          <w:szCs w:val="24"/>
        </w:rPr>
        <w:t>d in Clause 8.5.4</w:t>
      </w:r>
      <w:r w:rsidRPr="00E02DB7">
        <w:rPr>
          <w:rFonts w:ascii="Garamond" w:hAnsi="Garamond"/>
          <w:sz w:val="24"/>
          <w:szCs w:val="24"/>
        </w:rPr>
        <w:t xml:space="preserve">. </w:t>
      </w:r>
    </w:p>
    <w:p w14:paraId="655ADE41" w14:textId="60BAB122" w:rsidR="00053324" w:rsidRPr="008B6B60" w:rsidRDefault="002E41EB" w:rsidP="00773DAA">
      <w:pPr>
        <w:numPr>
          <w:ilvl w:val="1"/>
          <w:numId w:val="3"/>
        </w:numPr>
        <w:spacing w:after="120"/>
        <w:ind w:left="900" w:hanging="540"/>
        <w:jc w:val="both"/>
        <w:rPr>
          <w:rFonts w:ascii="Garamond" w:hAnsi="Garamond"/>
          <w:b/>
          <w:sz w:val="24"/>
          <w:szCs w:val="24"/>
        </w:rPr>
      </w:pPr>
      <w:r w:rsidRPr="00E02DB7">
        <w:rPr>
          <w:rFonts w:ascii="Garamond" w:hAnsi="Garamond"/>
          <w:sz w:val="24"/>
          <w:szCs w:val="24"/>
        </w:rPr>
        <w:t xml:space="preserve">Except where stated otherwise in this Agreement, the Usage Fee will only apply to electricity delivered by the Generation Assets of the </w:t>
      </w:r>
      <w:r w:rsidRPr="00C873E7">
        <w:rPr>
          <w:rFonts w:ascii="Garamond" w:hAnsi="Garamond"/>
          <w:sz w:val="24"/>
          <w:szCs w:val="24"/>
        </w:rPr>
        <w:t>Mini-Grid Operator</w:t>
      </w:r>
      <w:r w:rsidRPr="00E02DB7">
        <w:rPr>
          <w:rFonts w:ascii="Garamond" w:hAnsi="Garamond"/>
          <w:sz w:val="24"/>
          <w:szCs w:val="24"/>
        </w:rPr>
        <w:t>. It will not apply to distributing electricity provided by the DisCo within the Interconnected Network.</w:t>
      </w:r>
    </w:p>
    <w:p w14:paraId="5A620A28" w14:textId="77777777" w:rsidR="00895920" w:rsidRDefault="00895920" w:rsidP="003F309F">
      <w:pPr>
        <w:spacing w:after="120"/>
        <w:jc w:val="both"/>
        <w:rPr>
          <w:rFonts w:ascii="Garamond" w:hAnsi="Garamond"/>
          <w:b/>
          <w:sz w:val="24"/>
          <w:szCs w:val="24"/>
        </w:rPr>
      </w:pPr>
    </w:p>
    <w:p w14:paraId="3C64FCAF" w14:textId="5EE742CD" w:rsidR="00A472F9" w:rsidRPr="008B6B60" w:rsidRDefault="00A472F9" w:rsidP="00773DAA">
      <w:pPr>
        <w:pStyle w:val="ListParagraph"/>
        <w:numPr>
          <w:ilvl w:val="0"/>
          <w:numId w:val="3"/>
        </w:numPr>
        <w:spacing w:after="120"/>
        <w:contextualSpacing w:val="0"/>
        <w:jc w:val="both"/>
        <w:rPr>
          <w:rFonts w:ascii="Garamond" w:hAnsi="Garamond"/>
          <w:b/>
          <w:bCs/>
          <w:sz w:val="24"/>
          <w:szCs w:val="24"/>
        </w:rPr>
      </w:pPr>
      <w:r w:rsidRPr="008B6B60">
        <w:rPr>
          <w:rFonts w:ascii="Garamond" w:hAnsi="Garamond"/>
          <w:b/>
          <w:bCs/>
          <w:sz w:val="24"/>
          <w:szCs w:val="24"/>
        </w:rPr>
        <w:t xml:space="preserve">UNDERPERFORMANCE </w:t>
      </w:r>
    </w:p>
    <w:p w14:paraId="14B72328" w14:textId="767D0EE9" w:rsidR="004B6F02" w:rsidRPr="008B6B60" w:rsidRDefault="004B6F02" w:rsidP="00AD0FF9">
      <w:pPr>
        <w:pStyle w:val="ListParagraph"/>
        <w:spacing w:after="120"/>
        <w:ind w:left="900"/>
        <w:contextualSpacing w:val="0"/>
        <w:jc w:val="both"/>
        <w:rPr>
          <w:rFonts w:ascii="Garamond" w:hAnsi="Garamond"/>
          <w:b/>
          <w:bCs/>
          <w:sz w:val="24"/>
          <w:szCs w:val="24"/>
        </w:rPr>
      </w:pPr>
      <w:r w:rsidRPr="008B6B60">
        <w:rPr>
          <w:rFonts w:ascii="Garamond" w:hAnsi="Garamond"/>
          <w:b/>
          <w:bCs/>
          <w:sz w:val="24"/>
          <w:szCs w:val="24"/>
        </w:rPr>
        <w:t>Underperformance by the Mini-Grid Operator</w:t>
      </w:r>
    </w:p>
    <w:p w14:paraId="4AC79666" w14:textId="5A35492F" w:rsidR="00AE08EA" w:rsidRPr="008B6B60" w:rsidRDefault="00AE08EA" w:rsidP="00773DAA">
      <w:pPr>
        <w:numPr>
          <w:ilvl w:val="1"/>
          <w:numId w:val="3"/>
        </w:numPr>
        <w:spacing w:after="120"/>
        <w:ind w:left="900" w:hanging="540"/>
        <w:jc w:val="both"/>
        <w:rPr>
          <w:rFonts w:ascii="Garamond" w:hAnsi="Garamond"/>
          <w:sz w:val="24"/>
          <w:szCs w:val="24"/>
        </w:rPr>
      </w:pPr>
      <w:r w:rsidRPr="001224D0">
        <w:rPr>
          <w:rFonts w:ascii="Garamond" w:hAnsi="Garamond"/>
          <w:sz w:val="24"/>
          <w:szCs w:val="24"/>
        </w:rPr>
        <w:t>If power is not available at the power voltag</w:t>
      </w:r>
      <w:r w:rsidRPr="00444D49">
        <w:rPr>
          <w:rFonts w:ascii="Garamond" w:hAnsi="Garamond"/>
          <w:sz w:val="24"/>
          <w:szCs w:val="24"/>
        </w:rPr>
        <w:t xml:space="preserve">e and frequency levels defined in </w:t>
      </w:r>
      <w:r w:rsidRPr="008B6B60">
        <w:rPr>
          <w:rFonts w:ascii="Garamond" w:hAnsi="Garamond"/>
          <w:sz w:val="24"/>
          <w:szCs w:val="24"/>
        </w:rPr>
        <w:t>Clause 8.</w:t>
      </w:r>
      <w:r w:rsidR="00DF3C96">
        <w:rPr>
          <w:rFonts w:ascii="Garamond" w:hAnsi="Garamond"/>
          <w:sz w:val="24"/>
          <w:szCs w:val="24"/>
        </w:rPr>
        <w:t>4</w:t>
      </w:r>
      <w:r w:rsidRPr="001224D0">
        <w:rPr>
          <w:rFonts w:ascii="Garamond" w:hAnsi="Garamond"/>
          <w:sz w:val="24"/>
          <w:szCs w:val="24"/>
        </w:rPr>
        <w:t xml:space="preserve">, then the </w:t>
      </w:r>
      <w:r w:rsidR="00DF3C96" w:rsidRPr="00C873E7">
        <w:rPr>
          <w:rFonts w:ascii="Garamond" w:hAnsi="Garamond"/>
          <w:sz w:val="24"/>
          <w:szCs w:val="24"/>
        </w:rPr>
        <w:t>Mini-Grid Operator</w:t>
      </w:r>
      <w:r w:rsidRPr="001224D0">
        <w:rPr>
          <w:rFonts w:ascii="Garamond" w:hAnsi="Garamond"/>
          <w:sz w:val="24"/>
          <w:szCs w:val="24"/>
        </w:rPr>
        <w:t xml:space="preserve"> will remedy the situation</w:t>
      </w:r>
      <w:r w:rsidRPr="00444D49">
        <w:rPr>
          <w:rFonts w:ascii="Garamond" w:hAnsi="Garamond"/>
          <w:sz w:val="24"/>
          <w:szCs w:val="24"/>
        </w:rPr>
        <w:t xml:space="preserve"> </w:t>
      </w:r>
      <w:r w:rsidR="005C07D3">
        <w:rPr>
          <w:rFonts w:ascii="Garamond" w:hAnsi="Garamond"/>
          <w:sz w:val="24"/>
          <w:szCs w:val="24"/>
        </w:rPr>
        <w:t xml:space="preserve">within three (3) </w:t>
      </w:r>
      <w:r w:rsidR="00F27773">
        <w:rPr>
          <w:rFonts w:ascii="Garamond" w:hAnsi="Garamond"/>
          <w:sz w:val="24"/>
          <w:szCs w:val="24"/>
        </w:rPr>
        <w:t>Business D</w:t>
      </w:r>
      <w:r w:rsidR="005C07D3">
        <w:rPr>
          <w:rFonts w:ascii="Garamond" w:hAnsi="Garamond"/>
          <w:sz w:val="24"/>
          <w:szCs w:val="24"/>
        </w:rPr>
        <w:t>ays or as otherwise agreed by the Mini-Grid Operator</w:t>
      </w:r>
      <w:r w:rsidR="00EE6523">
        <w:rPr>
          <w:rFonts w:ascii="Garamond" w:hAnsi="Garamond"/>
          <w:sz w:val="24"/>
          <w:szCs w:val="24"/>
        </w:rPr>
        <w:t>, the DisCo,</w:t>
      </w:r>
      <w:r w:rsidR="005C07D3">
        <w:rPr>
          <w:rFonts w:ascii="Garamond" w:hAnsi="Garamond"/>
          <w:sz w:val="24"/>
          <w:szCs w:val="24"/>
        </w:rPr>
        <w:t xml:space="preserve"> and the C</w:t>
      </w:r>
      <w:r w:rsidR="00991ED9">
        <w:rPr>
          <w:rFonts w:ascii="Garamond" w:hAnsi="Garamond"/>
          <w:sz w:val="24"/>
          <w:szCs w:val="24"/>
        </w:rPr>
        <w:t>luster</w:t>
      </w:r>
      <w:r w:rsidR="005C07D3">
        <w:rPr>
          <w:rFonts w:ascii="Garamond" w:hAnsi="Garamond"/>
          <w:sz w:val="24"/>
          <w:szCs w:val="24"/>
        </w:rPr>
        <w:t xml:space="preserve"> Representative</w:t>
      </w:r>
      <w:r w:rsidRPr="001224D0">
        <w:rPr>
          <w:rFonts w:ascii="Garamond" w:hAnsi="Garamond"/>
          <w:sz w:val="24"/>
          <w:szCs w:val="24"/>
        </w:rPr>
        <w:t xml:space="preserve">. </w:t>
      </w:r>
    </w:p>
    <w:p w14:paraId="1B98A65C" w14:textId="28CB8CB4" w:rsidR="00AE08EA" w:rsidRPr="008B6B60" w:rsidRDefault="00AE08EA" w:rsidP="00773DAA">
      <w:pPr>
        <w:numPr>
          <w:ilvl w:val="1"/>
          <w:numId w:val="3"/>
        </w:numPr>
        <w:spacing w:after="120"/>
        <w:ind w:left="900" w:hanging="540"/>
        <w:jc w:val="both"/>
        <w:rPr>
          <w:rFonts w:ascii="Garamond" w:hAnsi="Garamond"/>
          <w:sz w:val="24"/>
          <w:szCs w:val="24"/>
        </w:rPr>
      </w:pPr>
      <w:r w:rsidRPr="00F71A3D">
        <w:rPr>
          <w:rFonts w:ascii="Garamond" w:hAnsi="Garamond"/>
          <w:sz w:val="24"/>
          <w:szCs w:val="24"/>
        </w:rPr>
        <w:t xml:space="preserve">In the event the </w:t>
      </w:r>
      <w:r w:rsidR="00F04EA4">
        <w:rPr>
          <w:rFonts w:ascii="Garamond" w:hAnsi="Garamond"/>
          <w:sz w:val="24"/>
          <w:szCs w:val="24"/>
        </w:rPr>
        <w:t>Mini-Grid Operator</w:t>
      </w:r>
      <w:r w:rsidRPr="00F71A3D">
        <w:rPr>
          <w:rFonts w:ascii="Garamond" w:hAnsi="Garamond"/>
          <w:sz w:val="24"/>
          <w:szCs w:val="24"/>
        </w:rPr>
        <w:t xml:space="preserve"> is found to provide less than an average of </w:t>
      </w:r>
      <w:r w:rsidR="00217778" w:rsidRPr="00A46928">
        <w:rPr>
          <w:rFonts w:ascii="Garamond" w:hAnsi="Garamond"/>
          <w:sz w:val="24"/>
          <w:szCs w:val="24"/>
          <w:highlight w:val="yellow"/>
        </w:rPr>
        <w:t>XX</w:t>
      </w:r>
      <w:r w:rsidRPr="008B6B60">
        <w:rPr>
          <w:rFonts w:ascii="Garamond" w:hAnsi="Garamond"/>
          <w:sz w:val="24"/>
          <w:szCs w:val="24"/>
        </w:rPr>
        <w:t>%</w:t>
      </w:r>
      <w:r w:rsidRPr="00F71A3D">
        <w:rPr>
          <w:rFonts w:ascii="Garamond" w:hAnsi="Garamond"/>
          <w:sz w:val="24"/>
          <w:szCs w:val="24"/>
        </w:rPr>
        <w:t xml:space="preserve"> but more than </w:t>
      </w:r>
      <w:r w:rsidR="00217778" w:rsidRPr="00217778">
        <w:rPr>
          <w:rFonts w:ascii="Garamond" w:hAnsi="Garamond"/>
          <w:sz w:val="24"/>
          <w:szCs w:val="24"/>
          <w:highlight w:val="yellow"/>
        </w:rPr>
        <w:t>XX</w:t>
      </w:r>
      <w:r w:rsidRPr="00A46928">
        <w:rPr>
          <w:rFonts w:ascii="Garamond" w:hAnsi="Garamond"/>
          <w:sz w:val="24"/>
          <w:szCs w:val="24"/>
        </w:rPr>
        <w:t>%</w:t>
      </w:r>
      <w:r w:rsidRPr="00F71A3D">
        <w:rPr>
          <w:rFonts w:ascii="Garamond" w:hAnsi="Garamond"/>
          <w:sz w:val="24"/>
          <w:szCs w:val="24"/>
        </w:rPr>
        <w:t xml:space="preserve"> power availability over 12 consecutive months</w:t>
      </w:r>
      <w:r w:rsidR="00D12EEB">
        <w:rPr>
          <w:rFonts w:ascii="Garamond" w:hAnsi="Garamond"/>
          <w:sz w:val="24"/>
          <w:szCs w:val="24"/>
        </w:rPr>
        <w:t xml:space="preserve"> after the Date of Commercial Operation</w:t>
      </w:r>
      <w:r w:rsidRPr="00F71A3D">
        <w:rPr>
          <w:rFonts w:ascii="Garamond" w:hAnsi="Garamond"/>
          <w:sz w:val="24"/>
          <w:szCs w:val="24"/>
        </w:rPr>
        <w:t xml:space="preserve">, the </w:t>
      </w:r>
      <w:r w:rsidR="00475B03">
        <w:rPr>
          <w:rFonts w:ascii="Garamond" w:hAnsi="Garamond"/>
          <w:sz w:val="24"/>
          <w:szCs w:val="24"/>
        </w:rPr>
        <w:t>Parties</w:t>
      </w:r>
      <w:r w:rsidRPr="00F71A3D">
        <w:rPr>
          <w:rFonts w:ascii="Garamond" w:hAnsi="Garamond"/>
          <w:sz w:val="24"/>
          <w:szCs w:val="24"/>
        </w:rPr>
        <w:t xml:space="preserve"> shall agree </w:t>
      </w:r>
      <w:r w:rsidR="00A7314B" w:rsidRPr="00CB72DC">
        <w:rPr>
          <w:rFonts w:ascii="Garamond" w:hAnsi="Garamond"/>
          <w:sz w:val="24"/>
          <w:szCs w:val="24"/>
        </w:rPr>
        <w:t xml:space="preserve">to reduce the Blended Tariff for six months by </w:t>
      </w:r>
      <w:r w:rsidR="00217778">
        <w:rPr>
          <w:rFonts w:ascii="Garamond" w:hAnsi="Garamond"/>
          <w:sz w:val="24"/>
          <w:szCs w:val="24"/>
          <w:highlight w:val="yellow"/>
        </w:rPr>
        <w:t>XX</w:t>
      </w:r>
      <w:r w:rsidR="00A7314B" w:rsidRPr="00CB72DC">
        <w:rPr>
          <w:rFonts w:ascii="Garamond" w:hAnsi="Garamond"/>
          <w:sz w:val="24"/>
          <w:szCs w:val="24"/>
        </w:rPr>
        <w:t xml:space="preserve"> Naira per kWh or other amount agreed to by the Parties</w:t>
      </w:r>
      <w:r w:rsidR="007B0B2C">
        <w:rPr>
          <w:rFonts w:ascii="Garamond" w:hAnsi="Garamond"/>
          <w:sz w:val="24"/>
          <w:szCs w:val="24"/>
        </w:rPr>
        <w:t xml:space="preserve"> </w:t>
      </w:r>
      <w:r w:rsidRPr="00F71A3D">
        <w:rPr>
          <w:rFonts w:ascii="Garamond" w:hAnsi="Garamond"/>
          <w:sz w:val="24"/>
          <w:szCs w:val="24"/>
        </w:rPr>
        <w:t xml:space="preserve">within 45 days of </w:t>
      </w:r>
      <w:r w:rsidRPr="008B6B60">
        <w:rPr>
          <w:rFonts w:ascii="Garamond" w:hAnsi="Garamond"/>
          <w:sz w:val="24"/>
          <w:szCs w:val="24"/>
        </w:rPr>
        <w:t xml:space="preserve">the </w:t>
      </w:r>
      <w:r w:rsidR="00475B03">
        <w:rPr>
          <w:rFonts w:ascii="Garamond" w:hAnsi="Garamond"/>
          <w:sz w:val="24"/>
          <w:szCs w:val="24"/>
        </w:rPr>
        <w:t>Mini-Grid Operator</w:t>
      </w:r>
      <w:r w:rsidRPr="008B6B60">
        <w:rPr>
          <w:rFonts w:ascii="Garamond" w:hAnsi="Garamond"/>
          <w:sz w:val="24"/>
          <w:szCs w:val="24"/>
        </w:rPr>
        <w:t xml:space="preserve"> reporting its annual reliability metrics to the </w:t>
      </w:r>
      <w:r w:rsidR="00475B03">
        <w:rPr>
          <w:rFonts w:ascii="Garamond" w:hAnsi="Garamond"/>
          <w:sz w:val="24"/>
          <w:szCs w:val="24"/>
        </w:rPr>
        <w:t>Parties</w:t>
      </w:r>
      <w:r w:rsidRPr="008B6B60">
        <w:rPr>
          <w:rFonts w:ascii="Garamond" w:hAnsi="Garamond"/>
          <w:sz w:val="24"/>
          <w:szCs w:val="24"/>
        </w:rPr>
        <w:t>.</w:t>
      </w:r>
      <w:r w:rsidRPr="00F71A3D">
        <w:rPr>
          <w:rFonts w:ascii="Garamond" w:hAnsi="Garamond"/>
          <w:sz w:val="24"/>
          <w:szCs w:val="24"/>
        </w:rPr>
        <w:t xml:space="preserve"> If the Parties cannot agree to a remedy, the Parties can enter Dispute Resolution pursuant </w:t>
      </w:r>
      <w:r w:rsidRPr="00E02DB7">
        <w:rPr>
          <w:rFonts w:ascii="Garamond" w:hAnsi="Garamond"/>
          <w:sz w:val="24"/>
          <w:szCs w:val="24"/>
        </w:rPr>
        <w:t xml:space="preserve">to </w:t>
      </w:r>
      <w:r w:rsidRPr="008B6B60">
        <w:rPr>
          <w:rFonts w:ascii="Garamond" w:hAnsi="Garamond"/>
          <w:sz w:val="24"/>
          <w:szCs w:val="24"/>
        </w:rPr>
        <w:t>Clause 3</w:t>
      </w:r>
      <w:r w:rsidR="00F841E9">
        <w:rPr>
          <w:rFonts w:ascii="Garamond" w:hAnsi="Garamond"/>
          <w:sz w:val="24"/>
          <w:szCs w:val="24"/>
        </w:rPr>
        <w:t>2</w:t>
      </w:r>
      <w:r w:rsidRPr="00E02DB7">
        <w:rPr>
          <w:rFonts w:ascii="Garamond" w:hAnsi="Garamond"/>
          <w:sz w:val="24"/>
          <w:szCs w:val="24"/>
        </w:rPr>
        <w:t>.</w:t>
      </w:r>
    </w:p>
    <w:p w14:paraId="2AA5715C" w14:textId="71255B85" w:rsidR="002370A0" w:rsidRPr="009F3480" w:rsidRDefault="002370A0" w:rsidP="00773DAA">
      <w:pPr>
        <w:numPr>
          <w:ilvl w:val="1"/>
          <w:numId w:val="3"/>
        </w:numPr>
        <w:spacing w:after="120"/>
        <w:ind w:left="900" w:hanging="540"/>
        <w:jc w:val="both"/>
        <w:rPr>
          <w:rFonts w:ascii="Garamond" w:hAnsi="Garamond"/>
          <w:sz w:val="24"/>
          <w:szCs w:val="24"/>
        </w:rPr>
      </w:pPr>
      <w:r w:rsidRPr="009F3480">
        <w:rPr>
          <w:rFonts w:ascii="Garamond" w:hAnsi="Garamond"/>
          <w:sz w:val="24"/>
          <w:szCs w:val="24"/>
        </w:rPr>
        <w:t>In the event</w:t>
      </w:r>
      <w:r w:rsidR="005460F3">
        <w:rPr>
          <w:rFonts w:ascii="Garamond" w:hAnsi="Garamond"/>
          <w:sz w:val="24"/>
          <w:szCs w:val="24"/>
        </w:rPr>
        <w:t>,</w:t>
      </w:r>
      <w:r w:rsidRPr="009F3480">
        <w:rPr>
          <w:rFonts w:ascii="Garamond" w:hAnsi="Garamond"/>
          <w:sz w:val="24"/>
          <w:szCs w:val="24"/>
        </w:rPr>
        <w:t xml:space="preserve"> the Mini-Grid Operator is providing less than an average of 95% power availability, according to monthly reliability data metrics</w:t>
      </w:r>
      <w:r w:rsidR="0001277B">
        <w:rPr>
          <w:rFonts w:ascii="Garamond" w:hAnsi="Garamond"/>
          <w:sz w:val="24"/>
          <w:szCs w:val="24"/>
        </w:rPr>
        <w:t xml:space="preserve"> or reported by the Connected Cluster</w:t>
      </w:r>
      <w:r w:rsidR="00DC0547">
        <w:rPr>
          <w:rFonts w:ascii="Garamond" w:hAnsi="Garamond"/>
          <w:sz w:val="24"/>
          <w:szCs w:val="24"/>
        </w:rPr>
        <w:t>. T</w:t>
      </w:r>
      <w:r w:rsidRPr="009F3480">
        <w:rPr>
          <w:rFonts w:ascii="Garamond" w:hAnsi="Garamond"/>
          <w:sz w:val="24"/>
          <w:szCs w:val="24"/>
        </w:rPr>
        <w:t>he DisCo shall provide written notice to the Mini-Grid Operator for resolution. If the Mini-Grid Operator fails to resolve the issue within 30 days</w:t>
      </w:r>
      <w:r w:rsidR="005460F3">
        <w:rPr>
          <w:rFonts w:ascii="Garamond" w:hAnsi="Garamond"/>
          <w:sz w:val="24"/>
          <w:szCs w:val="24"/>
        </w:rPr>
        <w:t>,</w:t>
      </w:r>
      <w:r w:rsidR="00B40797">
        <w:rPr>
          <w:rFonts w:ascii="Garamond" w:hAnsi="Garamond"/>
          <w:sz w:val="24"/>
          <w:szCs w:val="24"/>
        </w:rPr>
        <w:t xml:space="preserve"> </w:t>
      </w:r>
      <w:r w:rsidRPr="009F3480">
        <w:rPr>
          <w:rFonts w:ascii="Garamond" w:hAnsi="Garamond"/>
          <w:sz w:val="24"/>
          <w:szCs w:val="24"/>
        </w:rPr>
        <w:t xml:space="preserve">the Mini-Grid Operator shall be required to reduce the Blended Tariff for </w:t>
      </w:r>
      <w:r w:rsidR="005460F3">
        <w:rPr>
          <w:rFonts w:ascii="Garamond" w:hAnsi="Garamond"/>
          <w:sz w:val="24"/>
          <w:szCs w:val="24"/>
        </w:rPr>
        <w:t>three</w:t>
      </w:r>
      <w:r w:rsidR="005460F3" w:rsidRPr="009F3480">
        <w:rPr>
          <w:rFonts w:ascii="Garamond" w:hAnsi="Garamond"/>
          <w:sz w:val="24"/>
          <w:szCs w:val="24"/>
        </w:rPr>
        <w:t xml:space="preserve"> </w:t>
      </w:r>
      <w:r w:rsidRPr="009F3480">
        <w:rPr>
          <w:rFonts w:ascii="Garamond" w:hAnsi="Garamond"/>
          <w:sz w:val="24"/>
          <w:szCs w:val="24"/>
        </w:rPr>
        <w:t xml:space="preserve">months by </w:t>
      </w:r>
      <w:r w:rsidR="00B40797" w:rsidRPr="00B40797">
        <w:rPr>
          <w:rFonts w:ascii="Garamond" w:hAnsi="Garamond"/>
          <w:sz w:val="24"/>
          <w:szCs w:val="24"/>
          <w:highlight w:val="yellow"/>
        </w:rPr>
        <w:t>XX</w:t>
      </w:r>
      <w:r w:rsidRPr="009F3480">
        <w:rPr>
          <w:rFonts w:ascii="Garamond" w:hAnsi="Garamond"/>
          <w:sz w:val="24"/>
          <w:szCs w:val="24"/>
        </w:rPr>
        <w:t xml:space="preserve"> Naira per kWh </w:t>
      </w:r>
      <w:r w:rsidR="00B40797">
        <w:rPr>
          <w:rFonts w:ascii="Garamond" w:hAnsi="Garamond"/>
          <w:sz w:val="24"/>
          <w:szCs w:val="24"/>
        </w:rPr>
        <w:t xml:space="preserve">agreed </w:t>
      </w:r>
      <w:r w:rsidRPr="009F3480">
        <w:rPr>
          <w:rFonts w:ascii="Garamond" w:hAnsi="Garamond"/>
          <w:sz w:val="24"/>
          <w:szCs w:val="24"/>
        </w:rPr>
        <w:t xml:space="preserve">by the Parties within </w:t>
      </w:r>
      <w:r w:rsidR="00E1693F">
        <w:rPr>
          <w:rFonts w:ascii="Garamond" w:hAnsi="Garamond"/>
          <w:sz w:val="24"/>
          <w:szCs w:val="24"/>
        </w:rPr>
        <w:t>30</w:t>
      </w:r>
      <w:r w:rsidRPr="009F3480">
        <w:rPr>
          <w:rFonts w:ascii="Garamond" w:hAnsi="Garamond"/>
          <w:sz w:val="24"/>
          <w:szCs w:val="24"/>
        </w:rPr>
        <w:t xml:space="preserve"> days of the Mini-Grid Operator reporting the monthly reliability metrics to the DisCo.</w:t>
      </w:r>
    </w:p>
    <w:p w14:paraId="4073DF80" w14:textId="4C5415F1" w:rsidR="002F26C1" w:rsidRDefault="00FE73EB" w:rsidP="00773DAA">
      <w:pPr>
        <w:numPr>
          <w:ilvl w:val="1"/>
          <w:numId w:val="3"/>
        </w:numPr>
        <w:spacing w:after="120"/>
        <w:ind w:left="900" w:hanging="540"/>
        <w:jc w:val="both"/>
        <w:rPr>
          <w:rFonts w:ascii="Garamond" w:hAnsi="Garamond"/>
          <w:sz w:val="24"/>
          <w:szCs w:val="24"/>
        </w:rPr>
      </w:pPr>
      <w:r w:rsidRPr="00FE73EB">
        <w:rPr>
          <w:rFonts w:ascii="Garamond" w:hAnsi="Garamond"/>
          <w:sz w:val="24"/>
          <w:szCs w:val="24"/>
        </w:rPr>
        <w:t xml:space="preserve">Where the </w:t>
      </w:r>
      <w:r w:rsidRPr="008B6B60">
        <w:rPr>
          <w:rFonts w:ascii="Garamond" w:hAnsi="Garamond"/>
          <w:sz w:val="24"/>
          <w:szCs w:val="24"/>
        </w:rPr>
        <w:t xml:space="preserve">Mini-Grid Operator </w:t>
      </w:r>
      <w:r w:rsidRPr="00FE73EB">
        <w:rPr>
          <w:rFonts w:ascii="Garamond" w:hAnsi="Garamond"/>
          <w:sz w:val="24"/>
          <w:szCs w:val="24"/>
        </w:rPr>
        <w:t xml:space="preserve">fails to meet the availability of power requirements as stipulated in the Optional Lower Reliability Tariff clause in Schedule </w:t>
      </w:r>
      <w:r w:rsidR="000573F7">
        <w:rPr>
          <w:rFonts w:ascii="Garamond" w:hAnsi="Garamond"/>
          <w:sz w:val="24"/>
          <w:szCs w:val="24"/>
        </w:rPr>
        <w:t>5</w:t>
      </w:r>
      <w:r w:rsidRPr="00FE73EB">
        <w:rPr>
          <w:rFonts w:ascii="Garamond" w:hAnsi="Garamond"/>
          <w:sz w:val="24"/>
          <w:szCs w:val="24"/>
        </w:rPr>
        <w:t xml:space="preserve"> pursuant to Clause 8.</w:t>
      </w:r>
      <w:r w:rsidR="000573F7">
        <w:rPr>
          <w:rFonts w:ascii="Garamond" w:hAnsi="Garamond"/>
          <w:sz w:val="24"/>
          <w:szCs w:val="24"/>
        </w:rPr>
        <w:t>6</w:t>
      </w:r>
      <w:r w:rsidRPr="00FE73EB">
        <w:rPr>
          <w:rFonts w:ascii="Garamond" w:hAnsi="Garamond"/>
          <w:sz w:val="24"/>
          <w:szCs w:val="24"/>
        </w:rPr>
        <w:t xml:space="preserve">, the </w:t>
      </w:r>
      <w:r w:rsidR="000573F7" w:rsidRPr="008B6B60">
        <w:rPr>
          <w:rFonts w:ascii="Garamond" w:hAnsi="Garamond"/>
          <w:sz w:val="24"/>
          <w:szCs w:val="24"/>
        </w:rPr>
        <w:t>Mini-Grid Operator</w:t>
      </w:r>
      <w:r w:rsidRPr="00FE73EB">
        <w:rPr>
          <w:rFonts w:ascii="Garamond" w:hAnsi="Garamond"/>
          <w:sz w:val="24"/>
          <w:szCs w:val="24"/>
        </w:rPr>
        <w:t xml:space="preserve"> shall be required to reduce the relevant tariffs for six months by </w:t>
      </w:r>
      <w:r w:rsidR="003E55D3" w:rsidRPr="003E55D3">
        <w:rPr>
          <w:rFonts w:ascii="Garamond" w:hAnsi="Garamond"/>
          <w:sz w:val="24"/>
          <w:szCs w:val="24"/>
          <w:highlight w:val="yellow"/>
        </w:rPr>
        <w:t>XX</w:t>
      </w:r>
      <w:r w:rsidRPr="00FE73EB">
        <w:rPr>
          <w:rFonts w:ascii="Garamond" w:hAnsi="Garamond"/>
          <w:sz w:val="24"/>
          <w:szCs w:val="24"/>
        </w:rPr>
        <w:t xml:space="preserve"> Naira per kWh agreed by the Parties within 45 days of the </w:t>
      </w:r>
      <w:r w:rsidR="000573F7" w:rsidRPr="008B6B60">
        <w:rPr>
          <w:rFonts w:ascii="Garamond" w:hAnsi="Garamond"/>
          <w:sz w:val="24"/>
          <w:szCs w:val="24"/>
        </w:rPr>
        <w:t>Mini-Grid Operator</w:t>
      </w:r>
      <w:r w:rsidRPr="00FE73EB">
        <w:rPr>
          <w:rFonts w:ascii="Garamond" w:hAnsi="Garamond"/>
          <w:sz w:val="24"/>
          <w:szCs w:val="24"/>
        </w:rPr>
        <w:t xml:space="preserve"> reporting the monthly reliability metrics to the DisCo.</w:t>
      </w:r>
    </w:p>
    <w:p w14:paraId="16E1DC25" w14:textId="7CDB46A6" w:rsidR="002F26C1" w:rsidRPr="002F26C1" w:rsidRDefault="002F26C1" w:rsidP="00773DAA">
      <w:pPr>
        <w:numPr>
          <w:ilvl w:val="1"/>
          <w:numId w:val="3"/>
        </w:numPr>
        <w:spacing w:after="120"/>
        <w:ind w:left="900" w:hanging="540"/>
        <w:jc w:val="both"/>
        <w:rPr>
          <w:rFonts w:ascii="Garamond" w:hAnsi="Garamond"/>
          <w:sz w:val="24"/>
          <w:szCs w:val="24"/>
        </w:rPr>
      </w:pPr>
      <w:r w:rsidRPr="002F26C1">
        <w:rPr>
          <w:rFonts w:ascii="Garamond" w:hAnsi="Garamond"/>
          <w:sz w:val="24"/>
          <w:szCs w:val="24"/>
        </w:rPr>
        <w:t xml:space="preserve">Where the installation of the </w:t>
      </w:r>
      <w:r>
        <w:rPr>
          <w:rFonts w:ascii="Garamond" w:hAnsi="Garamond"/>
          <w:sz w:val="24"/>
          <w:szCs w:val="24"/>
        </w:rPr>
        <w:t>Mini-Grid</w:t>
      </w:r>
      <w:r w:rsidRPr="002F26C1">
        <w:rPr>
          <w:rFonts w:ascii="Garamond" w:hAnsi="Garamond"/>
          <w:sz w:val="24"/>
          <w:szCs w:val="24"/>
        </w:rPr>
        <w:t xml:space="preserve"> has not been completed and is not in commercial operation (in other words, the Date of Commercial Operation does not occur) within 1</w:t>
      </w:r>
      <w:r w:rsidR="003E55D3">
        <w:rPr>
          <w:rFonts w:ascii="Garamond" w:hAnsi="Garamond"/>
          <w:sz w:val="24"/>
          <w:szCs w:val="24"/>
        </w:rPr>
        <w:t>8</w:t>
      </w:r>
      <w:r w:rsidRPr="002F26C1">
        <w:rPr>
          <w:rFonts w:ascii="Garamond" w:hAnsi="Garamond"/>
          <w:sz w:val="24"/>
          <w:szCs w:val="24"/>
        </w:rPr>
        <w:t xml:space="preserve"> months after the Effective Date of this Agreement (or otherwise agreed in writing between the Parties)</w:t>
      </w:r>
      <w:r w:rsidR="005460F3">
        <w:rPr>
          <w:rFonts w:ascii="Garamond" w:hAnsi="Garamond"/>
          <w:sz w:val="24"/>
          <w:szCs w:val="24"/>
        </w:rPr>
        <w:t>,</w:t>
      </w:r>
      <w:r w:rsidRPr="002F26C1">
        <w:rPr>
          <w:rFonts w:ascii="Garamond" w:hAnsi="Garamond"/>
          <w:sz w:val="24"/>
          <w:szCs w:val="24"/>
        </w:rPr>
        <w:t xml:space="preserve"> </w:t>
      </w:r>
      <w:r w:rsidR="00ED2FBF">
        <w:rPr>
          <w:rFonts w:ascii="Garamond" w:hAnsi="Garamond"/>
          <w:sz w:val="24"/>
          <w:szCs w:val="24"/>
        </w:rPr>
        <w:t>or</w:t>
      </w:r>
      <w:r w:rsidRPr="002F26C1">
        <w:rPr>
          <w:rFonts w:ascii="Garamond" w:hAnsi="Garamond"/>
          <w:sz w:val="24"/>
          <w:szCs w:val="24"/>
        </w:rPr>
        <w:t xml:space="preserve"> the </w:t>
      </w:r>
      <w:r>
        <w:rPr>
          <w:rFonts w:ascii="Garamond" w:hAnsi="Garamond"/>
          <w:sz w:val="24"/>
          <w:szCs w:val="24"/>
        </w:rPr>
        <w:t>Mini-Grid</w:t>
      </w:r>
      <w:r w:rsidRPr="002F26C1">
        <w:rPr>
          <w:rFonts w:ascii="Garamond" w:hAnsi="Garamond"/>
          <w:sz w:val="24"/>
          <w:szCs w:val="24"/>
        </w:rPr>
        <w:t xml:space="preserve"> has been completed </w:t>
      </w:r>
      <w:r w:rsidR="00B93EF5">
        <w:rPr>
          <w:rFonts w:ascii="Garamond" w:hAnsi="Garamond"/>
          <w:sz w:val="24"/>
          <w:szCs w:val="24"/>
        </w:rPr>
        <w:t>but</w:t>
      </w:r>
      <w:r w:rsidRPr="002F26C1">
        <w:rPr>
          <w:rFonts w:ascii="Garamond" w:hAnsi="Garamond"/>
          <w:sz w:val="24"/>
          <w:szCs w:val="24"/>
        </w:rPr>
        <w:t xml:space="preserve"> </w:t>
      </w:r>
      <w:r w:rsidR="003E55D3">
        <w:rPr>
          <w:rFonts w:ascii="Garamond" w:hAnsi="Garamond"/>
          <w:sz w:val="24"/>
          <w:szCs w:val="24"/>
        </w:rPr>
        <w:t xml:space="preserve"> not yet in</w:t>
      </w:r>
      <w:r w:rsidRPr="002F26C1">
        <w:rPr>
          <w:rFonts w:ascii="Garamond" w:hAnsi="Garamond"/>
          <w:sz w:val="24"/>
          <w:szCs w:val="24"/>
        </w:rPr>
        <w:t xml:space="preserve"> commercial operation by 18 months from the Effective Date, </w:t>
      </w:r>
      <w:r w:rsidRPr="00895920">
        <w:rPr>
          <w:rFonts w:ascii="Garamond" w:hAnsi="Garamond"/>
          <w:sz w:val="24"/>
          <w:szCs w:val="24"/>
          <w:highlight w:val="yellow"/>
        </w:rPr>
        <w:t>the DisCo shall be entitled to liquidated damages in the sum of</w:t>
      </w:r>
      <w:r w:rsidR="003E55D3" w:rsidRPr="00895920">
        <w:rPr>
          <w:rFonts w:ascii="Garamond" w:hAnsi="Garamond"/>
          <w:sz w:val="24"/>
          <w:szCs w:val="24"/>
          <w:highlight w:val="yellow"/>
        </w:rPr>
        <w:t xml:space="preserve"> the difference between the DisCo current revenue from the </w:t>
      </w:r>
      <w:r w:rsidR="00895920" w:rsidRPr="00895920">
        <w:rPr>
          <w:rFonts w:ascii="Garamond" w:hAnsi="Garamond"/>
          <w:sz w:val="24"/>
          <w:szCs w:val="24"/>
          <w:highlight w:val="yellow"/>
        </w:rPr>
        <w:t>Connected C</w:t>
      </w:r>
      <w:r w:rsidR="003E55D3" w:rsidRPr="00895920">
        <w:rPr>
          <w:rFonts w:ascii="Garamond" w:hAnsi="Garamond"/>
          <w:sz w:val="24"/>
          <w:szCs w:val="24"/>
          <w:highlight w:val="yellow"/>
        </w:rPr>
        <w:t>luster and the projected revenue per month</w:t>
      </w:r>
      <w:r w:rsidRPr="00895920">
        <w:rPr>
          <w:rFonts w:ascii="Garamond" w:hAnsi="Garamond"/>
          <w:b/>
          <w:bCs/>
          <w:sz w:val="24"/>
          <w:szCs w:val="24"/>
          <w:highlight w:val="yellow"/>
        </w:rPr>
        <w:t xml:space="preserve">, </w:t>
      </w:r>
      <w:r w:rsidRPr="00895920">
        <w:rPr>
          <w:rFonts w:ascii="Garamond" w:hAnsi="Garamond"/>
          <w:sz w:val="24"/>
          <w:szCs w:val="24"/>
          <w:highlight w:val="yellow"/>
        </w:rPr>
        <w:t>unless otherwise agreed by the Parties in writing, in the first invoice paid to the DisCo</w:t>
      </w:r>
      <w:r w:rsidR="009B61DC">
        <w:rPr>
          <w:rFonts w:ascii="Garamond" w:hAnsi="Garamond"/>
          <w:sz w:val="24"/>
          <w:szCs w:val="24"/>
        </w:rPr>
        <w:t>.</w:t>
      </w:r>
    </w:p>
    <w:p w14:paraId="30806A5C" w14:textId="77777777" w:rsidR="00602296" w:rsidRDefault="00602296" w:rsidP="00602296">
      <w:pPr>
        <w:pStyle w:val="ListParagraph"/>
        <w:spacing w:after="120"/>
        <w:ind w:left="792"/>
        <w:contextualSpacing w:val="0"/>
        <w:jc w:val="both"/>
        <w:rPr>
          <w:rFonts w:ascii="Garamond" w:hAnsi="Garamond"/>
          <w:b/>
          <w:bCs/>
          <w:sz w:val="24"/>
          <w:szCs w:val="24"/>
        </w:rPr>
      </w:pPr>
    </w:p>
    <w:p w14:paraId="78C1FD8C" w14:textId="1BF56FF0" w:rsidR="00602296" w:rsidRPr="008B6B60" w:rsidRDefault="00602296" w:rsidP="00AD0FF9">
      <w:pPr>
        <w:pStyle w:val="ListParagraph"/>
        <w:spacing w:after="120"/>
        <w:ind w:left="900"/>
        <w:contextualSpacing w:val="0"/>
        <w:jc w:val="both"/>
        <w:rPr>
          <w:rFonts w:ascii="Garamond" w:hAnsi="Garamond"/>
          <w:b/>
          <w:bCs/>
          <w:sz w:val="24"/>
          <w:szCs w:val="24"/>
        </w:rPr>
      </w:pPr>
      <w:r w:rsidRPr="00F328EF">
        <w:rPr>
          <w:rFonts w:ascii="Garamond" w:hAnsi="Garamond"/>
          <w:b/>
          <w:bCs/>
          <w:sz w:val="24"/>
          <w:szCs w:val="24"/>
        </w:rPr>
        <w:t>Underperformance by t</w:t>
      </w:r>
      <w:r>
        <w:rPr>
          <w:rFonts w:ascii="Garamond" w:hAnsi="Garamond"/>
          <w:b/>
          <w:bCs/>
          <w:sz w:val="24"/>
          <w:szCs w:val="24"/>
        </w:rPr>
        <w:t>he DisCo</w:t>
      </w:r>
    </w:p>
    <w:p w14:paraId="2D149E26" w14:textId="3B3C6D50" w:rsidR="004B6F02" w:rsidRPr="00444D49" w:rsidRDefault="00B7567B" w:rsidP="00773DAA">
      <w:pPr>
        <w:numPr>
          <w:ilvl w:val="1"/>
          <w:numId w:val="3"/>
        </w:numPr>
        <w:spacing w:after="120"/>
        <w:ind w:left="900" w:hanging="540"/>
        <w:jc w:val="both"/>
        <w:rPr>
          <w:rFonts w:ascii="Garamond" w:hAnsi="Garamond"/>
          <w:b/>
          <w:sz w:val="24"/>
          <w:szCs w:val="24"/>
        </w:rPr>
      </w:pPr>
      <w:r>
        <w:rPr>
          <w:rFonts w:ascii="Garamond" w:hAnsi="Garamond"/>
          <w:sz w:val="24"/>
          <w:szCs w:val="24"/>
        </w:rPr>
        <w:t>W</w:t>
      </w:r>
      <w:r w:rsidR="00E4042C" w:rsidRPr="00E02DB7">
        <w:rPr>
          <w:rFonts w:ascii="Garamond" w:hAnsi="Garamond"/>
          <w:sz w:val="24"/>
          <w:szCs w:val="24"/>
        </w:rPr>
        <w:t>here electricity is not made available by the DisCo from the Distribution Network during</w:t>
      </w:r>
      <w:r w:rsidR="004B6F02" w:rsidRPr="001224D0">
        <w:rPr>
          <w:rFonts w:ascii="Garamond" w:hAnsi="Garamond"/>
          <w:sz w:val="24"/>
          <w:szCs w:val="24"/>
        </w:rPr>
        <w:t xml:space="preserve"> the Grid </w:t>
      </w:r>
      <w:r w:rsidR="004B6F02" w:rsidRPr="00444D49">
        <w:rPr>
          <w:rFonts w:ascii="Garamond" w:hAnsi="Garamond"/>
          <w:sz w:val="24"/>
          <w:szCs w:val="24"/>
        </w:rPr>
        <w:t xml:space="preserve">Availability </w:t>
      </w:r>
      <w:r w:rsidR="004B6F02" w:rsidRPr="007C34C7">
        <w:rPr>
          <w:rFonts w:ascii="Garamond" w:hAnsi="Garamond"/>
          <w:sz w:val="24"/>
          <w:szCs w:val="24"/>
        </w:rPr>
        <w:t>Standard as required in Clause 8.1, the Mini-Grid Operator shall be entitled to supply electricity to the Connected C</w:t>
      </w:r>
      <w:r w:rsidR="00895920">
        <w:rPr>
          <w:rFonts w:ascii="Garamond" w:hAnsi="Garamond"/>
          <w:sz w:val="24"/>
          <w:szCs w:val="24"/>
        </w:rPr>
        <w:t>luster</w:t>
      </w:r>
      <w:r w:rsidR="004B6F02" w:rsidRPr="007C34C7">
        <w:rPr>
          <w:rFonts w:ascii="Garamond" w:hAnsi="Garamond"/>
          <w:sz w:val="24"/>
          <w:szCs w:val="24"/>
        </w:rPr>
        <w:t xml:space="preserve"> from its Generation Assets and </w:t>
      </w:r>
      <w:r w:rsidR="008E2E51">
        <w:rPr>
          <w:rFonts w:ascii="Garamond" w:hAnsi="Garamond"/>
          <w:sz w:val="24"/>
          <w:szCs w:val="24"/>
        </w:rPr>
        <w:t xml:space="preserve">shall </w:t>
      </w:r>
      <w:r w:rsidR="004B6F02" w:rsidRPr="001224D0">
        <w:rPr>
          <w:rFonts w:ascii="Garamond" w:hAnsi="Garamond"/>
          <w:sz w:val="24"/>
          <w:szCs w:val="24"/>
        </w:rPr>
        <w:t xml:space="preserve">still pay the </w:t>
      </w:r>
      <w:r w:rsidR="004B6F02" w:rsidRPr="008B6B60">
        <w:rPr>
          <w:rFonts w:ascii="Garamond" w:hAnsi="Garamond"/>
          <w:sz w:val="24"/>
          <w:szCs w:val="24"/>
        </w:rPr>
        <w:t>Usage Fee</w:t>
      </w:r>
      <w:r w:rsidR="004B6F02" w:rsidRPr="001224D0">
        <w:rPr>
          <w:rFonts w:ascii="Garamond" w:hAnsi="Garamond"/>
          <w:sz w:val="24"/>
          <w:szCs w:val="24"/>
        </w:rPr>
        <w:t xml:space="preserve"> to the DisCo. </w:t>
      </w:r>
    </w:p>
    <w:p w14:paraId="499CC62D" w14:textId="4134F7F9" w:rsidR="00945BF3" w:rsidRPr="001224D0" w:rsidRDefault="00945BF3" w:rsidP="00773DAA">
      <w:pPr>
        <w:numPr>
          <w:ilvl w:val="1"/>
          <w:numId w:val="3"/>
        </w:numPr>
        <w:spacing w:after="120"/>
        <w:ind w:left="900" w:hanging="540"/>
        <w:jc w:val="both"/>
        <w:rPr>
          <w:rFonts w:ascii="Garamond" w:hAnsi="Garamond"/>
          <w:sz w:val="24"/>
          <w:szCs w:val="24"/>
        </w:rPr>
      </w:pPr>
      <w:r w:rsidRPr="00BE2B88">
        <w:rPr>
          <w:rFonts w:ascii="Garamond" w:hAnsi="Garamond"/>
          <w:sz w:val="24"/>
          <w:szCs w:val="24"/>
        </w:rPr>
        <w:lastRenderedPageBreak/>
        <w:t>If</w:t>
      </w:r>
      <w:r w:rsidR="00121B11">
        <w:rPr>
          <w:rFonts w:ascii="Garamond" w:hAnsi="Garamond"/>
          <w:sz w:val="24"/>
          <w:szCs w:val="24"/>
        </w:rPr>
        <w:t xml:space="preserve"> power availability from</w:t>
      </w:r>
      <w:r w:rsidRPr="00BE2B88">
        <w:rPr>
          <w:rFonts w:ascii="Garamond" w:hAnsi="Garamond"/>
          <w:sz w:val="24"/>
          <w:szCs w:val="24"/>
        </w:rPr>
        <w:t xml:space="preserve"> the DisCo</w:t>
      </w:r>
      <w:r>
        <w:rPr>
          <w:rFonts w:ascii="Garamond" w:hAnsi="Garamond"/>
          <w:sz w:val="24"/>
          <w:szCs w:val="24"/>
        </w:rPr>
        <w:t>’s</w:t>
      </w:r>
      <w:r w:rsidRPr="00BE2B88">
        <w:rPr>
          <w:rFonts w:ascii="Garamond" w:hAnsi="Garamond"/>
          <w:sz w:val="24"/>
          <w:szCs w:val="24"/>
        </w:rPr>
        <w:t xml:space="preserve"> Distribution Network </w:t>
      </w:r>
      <w:r w:rsidR="00121B11">
        <w:rPr>
          <w:rFonts w:ascii="Garamond" w:hAnsi="Garamond"/>
          <w:sz w:val="24"/>
          <w:szCs w:val="24"/>
        </w:rPr>
        <w:t>is</w:t>
      </w:r>
      <w:r w:rsidRPr="00BE2B88">
        <w:rPr>
          <w:rFonts w:ascii="Garamond" w:hAnsi="Garamond"/>
          <w:sz w:val="24"/>
          <w:szCs w:val="24"/>
        </w:rPr>
        <w:t xml:space="preserve"> below the Grid Availability Standard </w:t>
      </w:r>
      <w:proofErr w:type="gramStart"/>
      <w:r w:rsidR="00121B11">
        <w:rPr>
          <w:rFonts w:ascii="Garamond" w:hAnsi="Garamond"/>
          <w:sz w:val="24"/>
          <w:szCs w:val="24"/>
        </w:rPr>
        <w:t>in a given</w:t>
      </w:r>
      <w:proofErr w:type="gramEnd"/>
      <w:r w:rsidR="00121B11">
        <w:rPr>
          <w:rFonts w:ascii="Garamond" w:hAnsi="Garamond"/>
          <w:sz w:val="24"/>
          <w:szCs w:val="24"/>
        </w:rPr>
        <w:t xml:space="preserve"> calendar day</w:t>
      </w:r>
      <w:r w:rsidR="00AB488E">
        <w:rPr>
          <w:rFonts w:ascii="Garamond" w:hAnsi="Garamond"/>
          <w:sz w:val="24"/>
          <w:szCs w:val="24"/>
        </w:rPr>
        <w:t xml:space="preserve"> after the Date of Commercial Operation</w:t>
      </w:r>
      <w:r w:rsidRPr="00BE2B88">
        <w:rPr>
          <w:rFonts w:ascii="Garamond" w:hAnsi="Garamond"/>
          <w:sz w:val="24"/>
          <w:szCs w:val="24"/>
        </w:rPr>
        <w:t xml:space="preserve">, the DisCo will be liable to pay the </w:t>
      </w:r>
      <w:r w:rsidR="00121B11" w:rsidRPr="00C873E7">
        <w:rPr>
          <w:rFonts w:ascii="Garamond" w:hAnsi="Garamond"/>
          <w:sz w:val="24"/>
          <w:szCs w:val="24"/>
        </w:rPr>
        <w:t>Mini-Grid Operator</w:t>
      </w:r>
      <w:r w:rsidRPr="00BE2B88">
        <w:rPr>
          <w:rFonts w:ascii="Garamond" w:hAnsi="Garamond"/>
          <w:sz w:val="24"/>
          <w:szCs w:val="24"/>
        </w:rPr>
        <w:t xml:space="preserve"> the </w:t>
      </w:r>
      <w:r w:rsidRPr="00BE2B88">
        <w:rPr>
          <w:rFonts w:ascii="Garamond" w:hAnsi="Garamond"/>
          <w:b/>
          <w:bCs/>
          <w:sz w:val="24"/>
          <w:szCs w:val="24"/>
        </w:rPr>
        <w:t>Recoverable Expenditure</w:t>
      </w:r>
      <w:r w:rsidR="00CF71FB">
        <w:rPr>
          <w:rFonts w:ascii="Garamond" w:hAnsi="Garamond"/>
          <w:b/>
          <w:bCs/>
          <w:sz w:val="24"/>
          <w:szCs w:val="24"/>
        </w:rPr>
        <w:t xml:space="preserve"> </w:t>
      </w:r>
      <w:r w:rsidR="00CF71FB" w:rsidRPr="008B6B60">
        <w:rPr>
          <w:rFonts w:ascii="Garamond" w:hAnsi="Garamond"/>
          <w:sz w:val="24"/>
          <w:szCs w:val="24"/>
        </w:rPr>
        <w:t>(which is summed each month)</w:t>
      </w:r>
      <w:r w:rsidRPr="001224D0">
        <w:rPr>
          <w:rFonts w:ascii="Garamond" w:hAnsi="Garamond"/>
          <w:sz w:val="24"/>
          <w:szCs w:val="24"/>
        </w:rPr>
        <w:t>.</w:t>
      </w:r>
      <w:r w:rsidRPr="00BE2B88">
        <w:rPr>
          <w:rFonts w:ascii="Garamond" w:hAnsi="Garamond"/>
          <w:sz w:val="24"/>
          <w:szCs w:val="24"/>
        </w:rPr>
        <w:t xml:space="preserve"> </w:t>
      </w:r>
      <w:r w:rsidR="00CF5693" w:rsidRPr="006E5A6C">
        <w:rPr>
          <w:rFonts w:ascii="Garamond" w:hAnsi="Garamond"/>
          <w:sz w:val="24"/>
          <w:szCs w:val="24"/>
        </w:rPr>
        <w:t xml:space="preserve">The </w:t>
      </w:r>
      <w:r w:rsidR="00CF5693" w:rsidRPr="00AD0FF9">
        <w:rPr>
          <w:rFonts w:ascii="Garamond" w:hAnsi="Garamond"/>
          <w:sz w:val="24"/>
          <w:szCs w:val="24"/>
        </w:rPr>
        <w:t>Recoverable Expenditure</w:t>
      </w:r>
      <w:r w:rsidR="00CF5693" w:rsidRPr="006E5A6C">
        <w:rPr>
          <w:rFonts w:ascii="Garamond" w:hAnsi="Garamond"/>
          <w:sz w:val="24"/>
          <w:szCs w:val="24"/>
        </w:rPr>
        <w:t xml:space="preserve"> </w:t>
      </w:r>
      <w:r w:rsidR="00CF5693">
        <w:rPr>
          <w:rFonts w:ascii="Garamond" w:hAnsi="Garamond"/>
          <w:sz w:val="24"/>
          <w:szCs w:val="24"/>
        </w:rPr>
        <w:t xml:space="preserve">is the amount </w:t>
      </w:r>
      <w:r w:rsidR="00CF5693" w:rsidRPr="006E5A6C">
        <w:rPr>
          <w:rFonts w:ascii="Garamond" w:hAnsi="Garamond"/>
          <w:sz w:val="24"/>
          <w:szCs w:val="24"/>
        </w:rPr>
        <w:t xml:space="preserve">that the DisCo is liable </w:t>
      </w:r>
      <w:r w:rsidR="00CF5693">
        <w:rPr>
          <w:rFonts w:ascii="Garamond" w:hAnsi="Garamond"/>
          <w:sz w:val="24"/>
          <w:szCs w:val="24"/>
        </w:rPr>
        <w:t xml:space="preserve">to the Mini-Grid Operator to offset Mini-Grid Operator costs for running the </w:t>
      </w:r>
      <w:r w:rsidR="001D2AB8">
        <w:rPr>
          <w:rFonts w:ascii="Garamond" w:hAnsi="Garamond"/>
          <w:sz w:val="24"/>
          <w:szCs w:val="24"/>
        </w:rPr>
        <w:t>Generation Assets</w:t>
      </w:r>
      <w:r w:rsidR="00CF5693">
        <w:rPr>
          <w:rFonts w:ascii="Garamond" w:hAnsi="Garamond"/>
          <w:sz w:val="24"/>
          <w:szCs w:val="24"/>
        </w:rPr>
        <w:t xml:space="preserve"> during </w:t>
      </w:r>
      <w:r w:rsidR="00CF5693" w:rsidRPr="006E5A6C">
        <w:rPr>
          <w:rFonts w:ascii="Garamond" w:hAnsi="Garamond"/>
          <w:sz w:val="24"/>
          <w:szCs w:val="24"/>
        </w:rPr>
        <w:t>unsupplied hours</w:t>
      </w:r>
      <w:r w:rsidR="00CF5693">
        <w:rPr>
          <w:rFonts w:ascii="Garamond" w:hAnsi="Garamond"/>
          <w:sz w:val="24"/>
          <w:szCs w:val="24"/>
        </w:rPr>
        <w:t xml:space="preserve"> during the Grid Availability Standard.</w:t>
      </w:r>
      <w:r w:rsidR="007E13F6">
        <w:rPr>
          <w:rFonts w:ascii="Garamond" w:hAnsi="Garamond"/>
          <w:sz w:val="24"/>
          <w:szCs w:val="24"/>
        </w:rPr>
        <w:t xml:space="preserve"> The </w:t>
      </w:r>
      <w:r w:rsidR="0050317F">
        <w:rPr>
          <w:rFonts w:ascii="Garamond" w:hAnsi="Garamond"/>
          <w:sz w:val="24"/>
          <w:szCs w:val="24"/>
        </w:rPr>
        <w:t xml:space="preserve">Recoverable Expenditure </w:t>
      </w:r>
      <w:r w:rsidR="007E13F6" w:rsidRPr="001224D0">
        <w:rPr>
          <w:rFonts w:ascii="Garamond" w:hAnsi="Garamond"/>
          <w:sz w:val="24"/>
          <w:szCs w:val="24"/>
        </w:rPr>
        <w:t xml:space="preserve">will be subtracted from the amount the </w:t>
      </w:r>
      <w:r w:rsidR="007E13F6" w:rsidRPr="004570A9">
        <w:rPr>
          <w:rFonts w:ascii="Garamond" w:hAnsi="Garamond"/>
          <w:sz w:val="24"/>
          <w:szCs w:val="24"/>
        </w:rPr>
        <w:t>Mini-Grid Operator</w:t>
      </w:r>
      <w:r w:rsidR="007E13F6" w:rsidRPr="001224D0">
        <w:rPr>
          <w:rFonts w:ascii="Garamond" w:hAnsi="Garamond"/>
          <w:sz w:val="24"/>
          <w:szCs w:val="24"/>
        </w:rPr>
        <w:t xml:space="preserve"> owes the DisCo for </w:t>
      </w:r>
      <w:r w:rsidR="007E13F6">
        <w:rPr>
          <w:rFonts w:ascii="Garamond" w:hAnsi="Garamond"/>
          <w:sz w:val="24"/>
          <w:szCs w:val="24"/>
        </w:rPr>
        <w:t xml:space="preserve">the Usage Fee </w:t>
      </w:r>
      <w:r w:rsidR="007E13F6" w:rsidRPr="001224D0">
        <w:rPr>
          <w:rFonts w:ascii="Garamond" w:hAnsi="Garamond"/>
          <w:sz w:val="24"/>
          <w:szCs w:val="24"/>
        </w:rPr>
        <w:t>each month</w:t>
      </w:r>
      <w:r w:rsidR="0050317F">
        <w:rPr>
          <w:rFonts w:ascii="Garamond" w:hAnsi="Garamond"/>
          <w:sz w:val="24"/>
          <w:szCs w:val="24"/>
        </w:rPr>
        <w:t>, and any outstanding value will be carried to a future month,</w:t>
      </w:r>
    </w:p>
    <w:p w14:paraId="6D392FEF" w14:textId="219583FB" w:rsidR="00965A63" w:rsidRDefault="00965A63" w:rsidP="00773DAA">
      <w:pPr>
        <w:numPr>
          <w:ilvl w:val="2"/>
          <w:numId w:val="3"/>
        </w:numPr>
        <w:spacing w:after="120"/>
        <w:ind w:left="1627" w:hanging="907"/>
        <w:jc w:val="both"/>
        <w:rPr>
          <w:rFonts w:ascii="Garamond" w:hAnsi="Garamond"/>
          <w:sz w:val="24"/>
          <w:szCs w:val="24"/>
        </w:rPr>
      </w:pPr>
      <w:r w:rsidRPr="00444D49">
        <w:rPr>
          <w:rFonts w:ascii="Garamond" w:hAnsi="Garamond"/>
          <w:sz w:val="24"/>
          <w:szCs w:val="24"/>
        </w:rPr>
        <w:t xml:space="preserve">The Recoverable Expenditure for a given month is calculated by multiplying the </w:t>
      </w:r>
      <w:r w:rsidRPr="009946DD">
        <w:rPr>
          <w:rFonts w:ascii="Garamond" w:hAnsi="Garamond"/>
          <w:sz w:val="24"/>
          <w:szCs w:val="24"/>
        </w:rPr>
        <w:t>DisCo Extraordinary Backup Tariff by the Electricity Supply Discrepancy</w:t>
      </w:r>
      <w:r w:rsidR="00B00EDF">
        <w:rPr>
          <w:rFonts w:ascii="Garamond" w:hAnsi="Garamond"/>
          <w:sz w:val="24"/>
          <w:szCs w:val="24"/>
        </w:rPr>
        <w:t xml:space="preserve"> for a given month</w:t>
      </w:r>
      <w:r w:rsidRPr="009946DD">
        <w:rPr>
          <w:rFonts w:ascii="Garamond" w:hAnsi="Garamond"/>
          <w:sz w:val="24"/>
          <w:szCs w:val="24"/>
        </w:rPr>
        <w:t>.</w:t>
      </w:r>
      <w:r w:rsidRPr="001224D0">
        <w:rPr>
          <w:rFonts w:ascii="Garamond" w:hAnsi="Garamond"/>
          <w:sz w:val="24"/>
          <w:szCs w:val="24"/>
        </w:rPr>
        <w:t xml:space="preserve"> </w:t>
      </w:r>
    </w:p>
    <w:p w14:paraId="257B0984" w14:textId="77777777" w:rsidR="00F0613B" w:rsidRDefault="00F0613B" w:rsidP="008B6B60">
      <w:pPr>
        <w:spacing w:after="120"/>
        <w:ind w:left="1627"/>
        <w:jc w:val="both"/>
        <w:rPr>
          <w:rFonts w:ascii="Garamond" w:hAnsi="Garamond"/>
          <w:sz w:val="24"/>
          <w:szCs w:val="24"/>
        </w:rPr>
      </w:pPr>
    </w:p>
    <w:p w14:paraId="4F1E0854" w14:textId="0D38F732" w:rsidR="00F0613B" w:rsidRPr="008B6B60" w:rsidRDefault="00F0613B" w:rsidP="008B6B60">
      <w:pPr>
        <w:spacing w:after="120"/>
        <w:jc w:val="both"/>
        <w:rPr>
          <w:rFonts w:ascii="Garamond" w:hAnsi="Garamond"/>
          <w:sz w:val="24"/>
          <w:szCs w:val="24"/>
        </w:rPr>
      </w:pPr>
      <m:oMathPara>
        <m:oMath>
          <m:r>
            <m:rPr>
              <m:sty m:val="bi"/>
            </m:rPr>
            <w:rPr>
              <w:rFonts w:ascii="Cambria Math" w:hAnsi="Cambria Math"/>
              <w:sz w:val="22"/>
              <w:szCs w:val="22"/>
            </w:rPr>
            <m:t xml:space="preserve">Recoverable Expenditure </m:t>
          </m:r>
          <m:d>
            <m:dPr>
              <m:begChr m:val="["/>
              <m:endChr m:val="]"/>
              <m:ctrlPr>
                <w:rPr>
                  <w:rFonts w:ascii="Cambria Math" w:hAnsi="Cambria Math"/>
                  <w:b/>
                  <w:i/>
                  <w:sz w:val="22"/>
                  <w:szCs w:val="22"/>
                </w:rPr>
              </m:ctrlPr>
            </m:dPr>
            <m:e>
              <m:r>
                <m:rPr>
                  <m:sty m:val="bi"/>
                </m:rPr>
                <w:rPr>
                  <w:rFonts w:ascii="Cambria Math" w:hAnsi="Cambria Math"/>
                  <w:sz w:val="22"/>
                  <w:szCs w:val="22"/>
                </w:rPr>
                <m:t>NGN</m:t>
              </m:r>
            </m:e>
          </m:d>
          <m:r>
            <m:rPr>
              <m:sty m:val="bi"/>
            </m:rPr>
            <w:rPr>
              <w:rFonts w:ascii="Cambria Math" w:hAnsi="Cambria Math"/>
              <w:sz w:val="22"/>
              <w:szCs w:val="22"/>
            </w:rPr>
            <m:t>=DisCo Extraordinary Backup Tariff</m:t>
          </m:r>
          <m:d>
            <m:dPr>
              <m:begChr m:val="["/>
              <m:endChr m:val="]"/>
              <m:ctrlPr>
                <w:rPr>
                  <w:rFonts w:ascii="Cambria Math" w:hAnsi="Cambria Math"/>
                  <w:b/>
                  <w:i/>
                  <w:sz w:val="22"/>
                  <w:szCs w:val="22"/>
                </w:rPr>
              </m:ctrlPr>
            </m:dPr>
            <m:e>
              <m:f>
                <m:fPr>
                  <m:ctrlPr>
                    <w:rPr>
                      <w:rFonts w:ascii="Cambria Math" w:hAnsi="Cambria Math"/>
                      <w:b/>
                      <w:i/>
                      <w:sz w:val="22"/>
                      <w:szCs w:val="22"/>
                    </w:rPr>
                  </m:ctrlPr>
                </m:fPr>
                <m:num>
                  <m:r>
                    <m:rPr>
                      <m:sty m:val="bi"/>
                    </m:rPr>
                    <w:rPr>
                      <w:rFonts w:ascii="Cambria Math" w:hAnsi="Cambria Math"/>
                      <w:sz w:val="22"/>
                      <w:szCs w:val="22"/>
                    </w:rPr>
                    <m:t>NGN</m:t>
                  </m:r>
                </m:num>
                <m:den>
                  <m:r>
                    <m:rPr>
                      <m:sty m:val="bi"/>
                    </m:rPr>
                    <w:rPr>
                      <w:rFonts w:ascii="Cambria Math" w:hAnsi="Cambria Math"/>
                      <w:sz w:val="22"/>
                      <w:szCs w:val="22"/>
                    </w:rPr>
                    <m:t>kWh</m:t>
                  </m:r>
                </m:den>
              </m:f>
            </m:e>
          </m:d>
          <m:r>
            <m:rPr>
              <m:sty m:val="bi"/>
            </m:rPr>
            <w:rPr>
              <w:rFonts w:ascii="Cambria Math" w:hAnsi="Cambria Math"/>
              <w:sz w:val="22"/>
              <w:szCs w:val="22"/>
            </w:rPr>
            <m:t>×Electricity Supply Discrepency [kWh]</m:t>
          </m:r>
        </m:oMath>
      </m:oMathPara>
    </w:p>
    <w:p w14:paraId="662131E2" w14:textId="782888CA" w:rsidR="00CF71FB" w:rsidRDefault="00CF71FB" w:rsidP="00965A63">
      <w:pPr>
        <w:spacing w:after="120"/>
        <w:jc w:val="both"/>
        <w:rPr>
          <w:rFonts w:ascii="Garamond" w:hAnsi="Garamond"/>
          <w:b/>
          <w:sz w:val="24"/>
          <w:szCs w:val="24"/>
        </w:rPr>
      </w:pPr>
    </w:p>
    <w:p w14:paraId="77A017B8" w14:textId="0B3B32AE" w:rsidR="00A10D57" w:rsidRPr="008B6B60" w:rsidRDefault="00A10D57" w:rsidP="00773DAA">
      <w:pPr>
        <w:pStyle w:val="ListParagraph"/>
        <w:numPr>
          <w:ilvl w:val="3"/>
          <w:numId w:val="3"/>
        </w:numPr>
        <w:spacing w:before="240" w:after="240" w:line="0" w:lineRule="atLeast"/>
        <w:ind w:left="2160" w:hanging="1080"/>
        <w:jc w:val="both"/>
        <w:rPr>
          <w:rFonts w:ascii="Garamond" w:hAnsi="Garamond"/>
          <w:b/>
          <w:sz w:val="24"/>
          <w:szCs w:val="24"/>
        </w:rPr>
      </w:pPr>
      <w:r w:rsidRPr="009946DD">
        <w:rPr>
          <w:rFonts w:ascii="Garamond" w:hAnsi="Garamond"/>
          <w:bCs/>
          <w:sz w:val="24"/>
          <w:szCs w:val="24"/>
        </w:rPr>
        <w:t xml:space="preserve">The </w:t>
      </w:r>
      <w:r w:rsidRPr="009946DD">
        <w:rPr>
          <w:rFonts w:ascii="Garamond" w:hAnsi="Garamond"/>
          <w:b/>
          <w:bCs/>
          <w:sz w:val="24"/>
          <w:szCs w:val="24"/>
        </w:rPr>
        <w:t>DisCo Extraordinary Backup Tariff</w:t>
      </w:r>
      <w:r w:rsidRPr="009946DD">
        <w:rPr>
          <w:rFonts w:ascii="Garamond" w:hAnsi="Garamond"/>
          <w:sz w:val="24"/>
          <w:szCs w:val="24"/>
        </w:rPr>
        <w:t xml:space="preserve"> is </w:t>
      </w:r>
      <w:r w:rsidRPr="002B6E67">
        <w:rPr>
          <w:rFonts w:ascii="Garamond" w:hAnsi="Garamond"/>
          <w:sz w:val="24"/>
          <w:szCs w:val="24"/>
        </w:rPr>
        <w:t xml:space="preserve">NGN </w:t>
      </w:r>
      <w:r w:rsidRPr="00F841E9">
        <w:rPr>
          <w:rFonts w:ascii="Garamond" w:hAnsi="Garamond"/>
          <w:sz w:val="24"/>
          <w:szCs w:val="24"/>
        </w:rPr>
        <w:t>[X</w:t>
      </w:r>
      <w:r w:rsidR="00901951" w:rsidRPr="008B6B60">
        <w:rPr>
          <w:rFonts w:ascii="Garamond" w:hAnsi="Garamond"/>
          <w:sz w:val="24"/>
          <w:szCs w:val="24"/>
        </w:rPr>
        <w:t>4</w:t>
      </w:r>
      <w:r w:rsidRPr="00F841E9">
        <w:rPr>
          <w:rFonts w:ascii="Garamond" w:hAnsi="Garamond"/>
          <w:sz w:val="24"/>
          <w:szCs w:val="24"/>
        </w:rPr>
        <w:t>]/kWh</w:t>
      </w:r>
      <w:r w:rsidRPr="002B6E67">
        <w:rPr>
          <w:rFonts w:ascii="Garamond" w:hAnsi="Garamond"/>
          <w:sz w:val="24"/>
          <w:szCs w:val="24"/>
        </w:rPr>
        <w:t xml:space="preserve"> (</w:t>
      </w:r>
      <w:r w:rsidRPr="009946DD">
        <w:rPr>
          <w:rFonts w:ascii="Garamond" w:hAnsi="Garamond"/>
          <w:sz w:val="24"/>
          <w:szCs w:val="24"/>
        </w:rPr>
        <w:t xml:space="preserve">whereby </w:t>
      </w:r>
      <w:r w:rsidR="00A146D3">
        <w:rPr>
          <w:rFonts w:ascii="Garamond" w:hAnsi="Garamond"/>
          <w:sz w:val="24"/>
          <w:szCs w:val="24"/>
        </w:rPr>
        <w:t>[</w:t>
      </w:r>
      <w:r w:rsidRPr="009946DD">
        <w:rPr>
          <w:rFonts w:ascii="Garamond" w:hAnsi="Garamond"/>
          <w:sz w:val="24"/>
          <w:szCs w:val="24"/>
        </w:rPr>
        <w:t>X</w:t>
      </w:r>
      <w:r w:rsidR="00901951">
        <w:rPr>
          <w:rFonts w:ascii="Garamond" w:hAnsi="Garamond"/>
          <w:sz w:val="24"/>
          <w:szCs w:val="24"/>
        </w:rPr>
        <w:t>4</w:t>
      </w:r>
      <w:r w:rsidR="00A146D3">
        <w:rPr>
          <w:rFonts w:ascii="Garamond" w:hAnsi="Garamond"/>
          <w:sz w:val="24"/>
          <w:szCs w:val="24"/>
        </w:rPr>
        <w:t>]</w:t>
      </w:r>
      <w:r w:rsidRPr="009946DD">
        <w:rPr>
          <w:rFonts w:ascii="Garamond" w:hAnsi="Garamond"/>
          <w:sz w:val="24"/>
          <w:szCs w:val="24"/>
        </w:rPr>
        <w:t xml:space="preserve"> is </w:t>
      </w:r>
      <w:r w:rsidRPr="00E02DB7">
        <w:rPr>
          <w:rFonts w:ascii="Garamond" w:hAnsi="Garamond"/>
          <w:sz w:val="24"/>
          <w:szCs w:val="24"/>
        </w:rPr>
        <w:t xml:space="preserve">the value </w:t>
      </w:r>
      <w:r w:rsidRPr="00F841E9">
        <w:rPr>
          <w:rFonts w:ascii="Garamond" w:hAnsi="Garamond"/>
          <w:sz w:val="24"/>
          <w:szCs w:val="24"/>
        </w:rPr>
        <w:t xml:space="preserve">provided in </w:t>
      </w:r>
      <w:r w:rsidRPr="008B6B60">
        <w:rPr>
          <w:rFonts w:ascii="Garamond" w:hAnsi="Garamond"/>
          <w:sz w:val="24"/>
          <w:szCs w:val="24"/>
        </w:rPr>
        <w:t xml:space="preserve">Schedule </w:t>
      </w:r>
      <w:r w:rsidR="004819FC">
        <w:rPr>
          <w:rFonts w:ascii="Garamond" w:hAnsi="Garamond"/>
          <w:sz w:val="24"/>
          <w:szCs w:val="24"/>
        </w:rPr>
        <w:t>5</w:t>
      </w:r>
      <w:r w:rsidRPr="00F841E9">
        <w:rPr>
          <w:rFonts w:ascii="Garamond" w:hAnsi="Garamond"/>
          <w:sz w:val="24"/>
          <w:szCs w:val="24"/>
        </w:rPr>
        <w:t>.</w:t>
      </w:r>
    </w:p>
    <w:p w14:paraId="6E8304F4" w14:textId="1EB74512" w:rsidR="00123158" w:rsidRPr="00E02DB7" w:rsidRDefault="00123158" w:rsidP="008B6B60">
      <w:pPr>
        <w:pStyle w:val="ListParagraph"/>
        <w:spacing w:before="240" w:after="240" w:line="0" w:lineRule="atLeast"/>
        <w:ind w:left="2160"/>
        <w:jc w:val="both"/>
        <w:rPr>
          <w:rFonts w:ascii="Garamond" w:hAnsi="Garamond"/>
          <w:b/>
          <w:sz w:val="24"/>
          <w:szCs w:val="24"/>
        </w:rPr>
      </w:pPr>
    </w:p>
    <w:p w14:paraId="4EEC43D7" w14:textId="3C41B618" w:rsidR="00123158" w:rsidRPr="008B6B60" w:rsidRDefault="00123158" w:rsidP="00773DAA">
      <w:pPr>
        <w:pStyle w:val="ListParagraph"/>
        <w:numPr>
          <w:ilvl w:val="3"/>
          <w:numId w:val="3"/>
        </w:numPr>
        <w:spacing w:before="240" w:after="240" w:line="0" w:lineRule="atLeast"/>
        <w:ind w:left="2160" w:hanging="1080"/>
        <w:jc w:val="both"/>
        <w:rPr>
          <w:rFonts w:ascii="Garamond" w:hAnsi="Garamond"/>
          <w:sz w:val="24"/>
          <w:szCs w:val="24"/>
        </w:rPr>
      </w:pPr>
      <w:r w:rsidRPr="00E02DB7">
        <w:rPr>
          <w:rFonts w:ascii="Garamond" w:hAnsi="Garamond"/>
          <w:sz w:val="24"/>
          <w:szCs w:val="24"/>
        </w:rPr>
        <w:t xml:space="preserve">The </w:t>
      </w:r>
      <w:r w:rsidRPr="001224D0">
        <w:rPr>
          <w:rFonts w:ascii="Garamond" w:hAnsi="Garamond"/>
          <w:b/>
          <w:bCs/>
          <w:sz w:val="24"/>
          <w:szCs w:val="24"/>
        </w:rPr>
        <w:t>Electricity Supply Discrepancy</w:t>
      </w:r>
      <w:r w:rsidRPr="00E02DB7">
        <w:rPr>
          <w:rFonts w:ascii="Garamond" w:hAnsi="Garamond"/>
          <w:sz w:val="24"/>
          <w:szCs w:val="24"/>
        </w:rPr>
        <w:t xml:space="preserve"> for a given </w:t>
      </w:r>
      <w:r w:rsidR="0067091D">
        <w:rPr>
          <w:rFonts w:ascii="Garamond" w:hAnsi="Garamond"/>
          <w:sz w:val="24"/>
          <w:szCs w:val="24"/>
        </w:rPr>
        <w:t>calendar day</w:t>
      </w:r>
      <w:r w:rsidR="00550F78">
        <w:rPr>
          <w:rFonts w:ascii="Garamond" w:hAnsi="Garamond"/>
          <w:sz w:val="24"/>
          <w:szCs w:val="24"/>
        </w:rPr>
        <w:t xml:space="preserve"> is the difference between the </w:t>
      </w:r>
      <w:r w:rsidR="005C2400">
        <w:rPr>
          <w:rFonts w:ascii="Garamond" w:hAnsi="Garamond"/>
          <w:sz w:val="24"/>
          <w:szCs w:val="24"/>
        </w:rPr>
        <w:t xml:space="preserve">Grid Availability Standard </w:t>
      </w:r>
      <w:r w:rsidR="00C6585B" w:rsidRPr="00895920">
        <w:rPr>
          <w:rFonts w:ascii="Garamond" w:hAnsi="Garamond"/>
          <w:sz w:val="24"/>
          <w:szCs w:val="24"/>
          <w:highlight w:val="yellow"/>
        </w:rPr>
        <w:t>(</w:t>
      </w:r>
      <w:r w:rsidR="00895920" w:rsidRPr="00895920">
        <w:rPr>
          <w:rFonts w:ascii="Garamond" w:hAnsi="Garamond"/>
          <w:sz w:val="24"/>
          <w:szCs w:val="24"/>
          <w:highlight w:val="yellow"/>
        </w:rPr>
        <w:t>x</w:t>
      </w:r>
      <w:r w:rsidR="00C6585B" w:rsidRPr="00895920">
        <w:rPr>
          <w:rFonts w:ascii="Garamond" w:hAnsi="Garamond"/>
          <w:sz w:val="24"/>
          <w:szCs w:val="24"/>
          <w:highlight w:val="yellow"/>
        </w:rPr>
        <w:t xml:space="preserve"> hours)</w:t>
      </w:r>
      <w:r w:rsidR="00C6585B">
        <w:rPr>
          <w:rFonts w:ascii="Garamond" w:hAnsi="Garamond"/>
          <w:sz w:val="24"/>
          <w:szCs w:val="24"/>
        </w:rPr>
        <w:t xml:space="preserve"> </w:t>
      </w:r>
      <w:r w:rsidR="005C2400">
        <w:rPr>
          <w:rFonts w:ascii="Garamond" w:hAnsi="Garamond"/>
          <w:sz w:val="24"/>
          <w:szCs w:val="24"/>
        </w:rPr>
        <w:t xml:space="preserve">and the </w:t>
      </w:r>
      <w:r w:rsidR="00550F78">
        <w:rPr>
          <w:rFonts w:ascii="Garamond" w:hAnsi="Garamond"/>
          <w:sz w:val="24"/>
          <w:szCs w:val="24"/>
        </w:rPr>
        <w:t xml:space="preserve">actual </w:t>
      </w:r>
      <w:r w:rsidR="005C2400">
        <w:rPr>
          <w:rFonts w:ascii="Garamond" w:hAnsi="Garamond"/>
          <w:sz w:val="24"/>
          <w:szCs w:val="24"/>
        </w:rPr>
        <w:t xml:space="preserve">number of hours </w:t>
      </w:r>
      <w:r w:rsidR="00C6585B">
        <w:rPr>
          <w:rFonts w:ascii="Garamond" w:hAnsi="Garamond"/>
          <w:sz w:val="24"/>
          <w:szCs w:val="24"/>
        </w:rPr>
        <w:t>the DisCo’s Distribution Network was available</w:t>
      </w:r>
      <w:r w:rsidR="00675D28">
        <w:rPr>
          <w:rFonts w:ascii="Garamond" w:hAnsi="Garamond"/>
          <w:sz w:val="24"/>
          <w:szCs w:val="24"/>
        </w:rPr>
        <w:t xml:space="preserve"> to meet the power capacity needs of the Connected C</w:t>
      </w:r>
      <w:r w:rsidR="00895920">
        <w:rPr>
          <w:rFonts w:ascii="Garamond" w:hAnsi="Garamond"/>
          <w:sz w:val="24"/>
          <w:szCs w:val="24"/>
        </w:rPr>
        <w:t>luster</w:t>
      </w:r>
      <w:r w:rsidR="00550F78">
        <w:rPr>
          <w:rFonts w:ascii="Garamond" w:hAnsi="Garamond"/>
          <w:sz w:val="24"/>
          <w:szCs w:val="24"/>
        </w:rPr>
        <w:t xml:space="preserve"> (if the Grid Availability Standard was not met), multiplied by the total kWh consumed </w:t>
      </w:r>
      <w:r w:rsidR="005C2400">
        <w:rPr>
          <w:rFonts w:ascii="Garamond" w:hAnsi="Garamond"/>
          <w:sz w:val="24"/>
          <w:szCs w:val="24"/>
        </w:rPr>
        <w:t>by the Connected C</w:t>
      </w:r>
      <w:r w:rsidR="00895920">
        <w:rPr>
          <w:rFonts w:ascii="Garamond" w:hAnsi="Garamond"/>
          <w:sz w:val="24"/>
          <w:szCs w:val="24"/>
        </w:rPr>
        <w:t>luster</w:t>
      </w:r>
      <w:r w:rsidR="00C6585B">
        <w:rPr>
          <w:rFonts w:ascii="Garamond" w:hAnsi="Garamond"/>
          <w:sz w:val="24"/>
          <w:szCs w:val="24"/>
        </w:rPr>
        <w:t xml:space="preserve"> in the given calendar month</w:t>
      </w:r>
      <w:r w:rsidR="00550F78">
        <w:rPr>
          <w:rFonts w:ascii="Garamond" w:hAnsi="Garamond"/>
          <w:sz w:val="24"/>
          <w:szCs w:val="24"/>
        </w:rPr>
        <w:t xml:space="preserve"> and divided by the total hours in that same month</w:t>
      </w:r>
      <w:r w:rsidR="00B00EDF">
        <w:rPr>
          <w:rFonts w:ascii="Garamond" w:hAnsi="Garamond"/>
          <w:sz w:val="24"/>
          <w:szCs w:val="24"/>
        </w:rPr>
        <w:t>.</w:t>
      </w:r>
    </w:p>
    <w:p w14:paraId="56A54E97" w14:textId="4CE7C2F4" w:rsidR="00F0613B" w:rsidRDefault="006D736E" w:rsidP="006D736E">
      <w:pPr>
        <w:spacing w:after="120"/>
        <w:jc w:val="both"/>
        <w:rPr>
          <w:rFonts w:ascii="Garamond" w:hAnsi="Garamond"/>
          <w:b/>
          <w:sz w:val="24"/>
          <w:szCs w:val="24"/>
        </w:rPr>
      </w:pPr>
      <m:oMathPara>
        <m:oMath>
          <m:r>
            <m:rPr>
              <m:sty m:val="bi"/>
            </m:rPr>
            <w:rPr>
              <w:rFonts w:ascii="Cambria Math" w:hAnsi="Cambria Math"/>
              <w:sz w:val="22"/>
              <w:szCs w:val="22"/>
            </w:rPr>
            <m:t xml:space="preserve">Electricity Supply Discrepancy </m:t>
          </m:r>
          <m:d>
            <m:dPr>
              <m:begChr m:val="["/>
              <m:endChr m:val="]"/>
              <m:ctrlPr>
                <w:rPr>
                  <w:rFonts w:ascii="Cambria Math" w:hAnsi="Cambria Math"/>
                  <w:b/>
                  <w:i/>
                  <w:sz w:val="22"/>
                  <w:szCs w:val="22"/>
                </w:rPr>
              </m:ctrlPr>
            </m:dPr>
            <m:e>
              <m:r>
                <m:rPr>
                  <m:sty m:val="bi"/>
                </m:rPr>
                <w:rPr>
                  <w:rFonts w:ascii="Cambria Math" w:hAnsi="Cambria Math"/>
                  <w:sz w:val="22"/>
                  <w:szCs w:val="22"/>
                </w:rPr>
                <m:t>kWh</m:t>
              </m:r>
            </m:e>
          </m:d>
          <m:r>
            <m:rPr>
              <m:sty m:val="bi"/>
            </m:rPr>
            <w:rPr>
              <w:rFonts w:ascii="Cambria Math" w:hAnsi="Cambria Math"/>
              <w:sz w:val="22"/>
              <w:szCs w:val="22"/>
            </w:rPr>
            <m:t>=</m:t>
          </m:r>
          <m:d>
            <m:dPr>
              <m:ctrlPr>
                <w:rPr>
                  <w:rFonts w:ascii="Cambria Math" w:hAnsi="Cambria Math"/>
                  <w:b/>
                  <w:i/>
                  <w:sz w:val="22"/>
                  <w:szCs w:val="22"/>
                </w:rPr>
              </m:ctrlPr>
            </m:dPr>
            <m:e>
              <m:r>
                <m:rPr>
                  <m:sty m:val="bi"/>
                </m:rPr>
                <w:rPr>
                  <w:rFonts w:ascii="Cambria Math" w:hAnsi="Cambria Math"/>
                  <w:sz w:val="22"/>
                  <w:szCs w:val="22"/>
                  <w:highlight w:val="yellow"/>
                </w:rPr>
                <m:t>x Hours</m:t>
              </m:r>
              <m:r>
                <m:rPr>
                  <m:sty m:val="bi"/>
                </m:rPr>
                <w:rPr>
                  <w:rFonts w:ascii="Cambria Math" w:hAnsi="Cambria Math"/>
                  <w:sz w:val="22"/>
                  <w:szCs w:val="22"/>
                </w:rPr>
                <m:t>-Number of Hours DisCo Distribution Network Was Available [Hours]</m:t>
              </m:r>
            </m:e>
          </m:d>
          <m:r>
            <m:rPr>
              <m:sty m:val="bi"/>
            </m:rPr>
            <w:rPr>
              <w:rFonts w:ascii="Cambria Math" w:hAnsi="Cambria Math"/>
              <w:sz w:val="22"/>
              <w:szCs w:val="22"/>
            </w:rPr>
            <m:t xml:space="preserve">×(Total kWh Consumed by Connected Cluster in the Calendar Month </m:t>
          </m:r>
          <m:d>
            <m:dPr>
              <m:begChr m:val="["/>
              <m:endChr m:val="]"/>
              <m:ctrlPr>
                <w:rPr>
                  <w:rFonts w:ascii="Cambria Math" w:hAnsi="Cambria Math"/>
                  <w:b/>
                  <w:i/>
                  <w:sz w:val="22"/>
                  <w:szCs w:val="22"/>
                </w:rPr>
              </m:ctrlPr>
            </m:dPr>
            <m:e>
              <m:r>
                <m:rPr>
                  <m:sty m:val="bi"/>
                </m:rPr>
                <w:rPr>
                  <w:rFonts w:ascii="Cambria Math" w:hAnsi="Cambria Math"/>
                  <w:sz w:val="22"/>
                  <w:szCs w:val="22"/>
                </w:rPr>
                <m:t>kWh</m:t>
              </m:r>
            </m:e>
          </m:d>
          <m:r>
            <m:rPr>
              <m:sty m:val="bi"/>
            </m:rPr>
            <w:rPr>
              <w:rFonts w:ascii="Cambria Math" w:hAnsi="Cambria Math"/>
              <w:sz w:val="22"/>
              <w:szCs w:val="22"/>
            </w:rPr>
            <m:t xml:space="preserve"> ÷Total Hours in the Calendar Month [Hours])</m:t>
          </m:r>
        </m:oMath>
      </m:oMathPara>
    </w:p>
    <w:p w14:paraId="73AE2E74" w14:textId="77777777" w:rsidR="006D736E" w:rsidRPr="008B6B60" w:rsidRDefault="006D736E" w:rsidP="008B6B60">
      <w:pPr>
        <w:spacing w:after="120"/>
        <w:jc w:val="both"/>
        <w:rPr>
          <w:rFonts w:ascii="Garamond" w:hAnsi="Garamond"/>
          <w:b/>
          <w:sz w:val="24"/>
          <w:szCs w:val="24"/>
        </w:rPr>
      </w:pPr>
    </w:p>
    <w:p w14:paraId="7213BB11" w14:textId="27375BAA" w:rsidR="00ED7D78" w:rsidRDefault="00FD054E" w:rsidP="00773DAA">
      <w:pPr>
        <w:numPr>
          <w:ilvl w:val="1"/>
          <w:numId w:val="3"/>
        </w:numPr>
        <w:spacing w:after="120"/>
        <w:ind w:left="900" w:hanging="540"/>
        <w:jc w:val="both"/>
        <w:rPr>
          <w:rFonts w:ascii="Garamond" w:hAnsi="Garamond"/>
          <w:sz w:val="24"/>
          <w:szCs w:val="24"/>
        </w:rPr>
      </w:pPr>
      <w:r w:rsidRPr="001224D0">
        <w:rPr>
          <w:rFonts w:ascii="Garamond" w:hAnsi="Garamond"/>
          <w:sz w:val="24"/>
          <w:szCs w:val="24"/>
        </w:rPr>
        <w:t xml:space="preserve">The Recoverable Expenditure will be subtracted from the amount the </w:t>
      </w:r>
      <w:r w:rsidR="0094101D" w:rsidRPr="004570A9">
        <w:rPr>
          <w:rFonts w:ascii="Garamond" w:hAnsi="Garamond"/>
          <w:sz w:val="24"/>
          <w:szCs w:val="24"/>
        </w:rPr>
        <w:t>Mini-Grid Operator</w:t>
      </w:r>
      <w:r w:rsidRPr="001224D0">
        <w:rPr>
          <w:rFonts w:ascii="Garamond" w:hAnsi="Garamond"/>
          <w:sz w:val="24"/>
          <w:szCs w:val="24"/>
        </w:rPr>
        <w:t xml:space="preserve"> owes the DisCo for </w:t>
      </w:r>
      <w:r w:rsidR="00226ED6">
        <w:rPr>
          <w:rFonts w:ascii="Garamond" w:hAnsi="Garamond"/>
          <w:sz w:val="24"/>
          <w:szCs w:val="24"/>
        </w:rPr>
        <w:t xml:space="preserve">the Usage Fee </w:t>
      </w:r>
      <w:r w:rsidRPr="001224D0">
        <w:rPr>
          <w:rFonts w:ascii="Garamond" w:hAnsi="Garamond"/>
          <w:sz w:val="24"/>
          <w:szCs w:val="24"/>
        </w:rPr>
        <w:t xml:space="preserve">each month. </w:t>
      </w:r>
    </w:p>
    <w:p w14:paraId="1A3036E1" w14:textId="2819F2A3" w:rsidR="00F77128" w:rsidRPr="001224D0" w:rsidRDefault="00FD054E" w:rsidP="00773DAA">
      <w:pPr>
        <w:numPr>
          <w:ilvl w:val="2"/>
          <w:numId w:val="3"/>
        </w:numPr>
        <w:spacing w:after="120"/>
        <w:ind w:left="1620" w:hanging="684"/>
        <w:jc w:val="both"/>
        <w:rPr>
          <w:rFonts w:ascii="Garamond" w:hAnsi="Garamond"/>
          <w:sz w:val="24"/>
          <w:szCs w:val="24"/>
        </w:rPr>
      </w:pPr>
      <w:r w:rsidRPr="001224D0">
        <w:rPr>
          <w:rFonts w:ascii="Garamond" w:hAnsi="Garamond"/>
          <w:sz w:val="24"/>
          <w:szCs w:val="24"/>
        </w:rPr>
        <w:t xml:space="preserve">When the Recoverable Expenditure is greater than the </w:t>
      </w:r>
      <w:r w:rsidR="0094101D">
        <w:rPr>
          <w:rFonts w:ascii="Garamond" w:hAnsi="Garamond"/>
          <w:sz w:val="24"/>
          <w:szCs w:val="24"/>
        </w:rPr>
        <w:t xml:space="preserve">sum of the </w:t>
      </w:r>
      <w:r w:rsidRPr="001224D0">
        <w:rPr>
          <w:rFonts w:ascii="Garamond" w:hAnsi="Garamond"/>
          <w:sz w:val="24"/>
          <w:szCs w:val="24"/>
        </w:rPr>
        <w:t>amount</w:t>
      </w:r>
      <w:r w:rsidR="0094101D">
        <w:rPr>
          <w:rFonts w:ascii="Garamond" w:hAnsi="Garamond"/>
          <w:sz w:val="24"/>
          <w:szCs w:val="24"/>
        </w:rPr>
        <w:t xml:space="preserve"> the</w:t>
      </w:r>
      <w:r w:rsidRPr="001224D0">
        <w:rPr>
          <w:rFonts w:ascii="Garamond" w:hAnsi="Garamond"/>
          <w:sz w:val="24"/>
          <w:szCs w:val="24"/>
        </w:rPr>
        <w:t xml:space="preserve"> </w:t>
      </w:r>
      <w:r w:rsidR="0094101D" w:rsidRPr="004570A9">
        <w:rPr>
          <w:rFonts w:ascii="Garamond" w:hAnsi="Garamond"/>
          <w:sz w:val="24"/>
          <w:szCs w:val="24"/>
        </w:rPr>
        <w:t>Mini-Grid Operator</w:t>
      </w:r>
      <w:r w:rsidRPr="001224D0">
        <w:rPr>
          <w:rFonts w:ascii="Garamond" w:hAnsi="Garamond"/>
          <w:sz w:val="24"/>
          <w:szCs w:val="24"/>
        </w:rPr>
        <w:t xml:space="preserve"> owes the DisCo for</w:t>
      </w:r>
      <w:r w:rsidR="0094101D">
        <w:rPr>
          <w:rFonts w:ascii="Garamond" w:hAnsi="Garamond"/>
          <w:sz w:val="24"/>
          <w:szCs w:val="24"/>
        </w:rPr>
        <w:t xml:space="preserve"> the Usage Fee </w:t>
      </w:r>
      <w:r w:rsidR="0094101D" w:rsidRPr="007F0A3F">
        <w:rPr>
          <w:rFonts w:ascii="Garamond" w:hAnsi="Garamond"/>
          <w:sz w:val="24"/>
          <w:szCs w:val="24"/>
        </w:rPr>
        <w:t>for a given month</w:t>
      </w:r>
      <w:r w:rsidRPr="001224D0">
        <w:rPr>
          <w:rFonts w:ascii="Garamond" w:hAnsi="Garamond"/>
          <w:sz w:val="24"/>
          <w:szCs w:val="24"/>
        </w:rPr>
        <w:t xml:space="preserve">, the remaining liability the DisCo owes the </w:t>
      </w:r>
      <w:r w:rsidR="0094101D" w:rsidRPr="004570A9">
        <w:rPr>
          <w:rFonts w:ascii="Garamond" w:hAnsi="Garamond"/>
          <w:sz w:val="24"/>
          <w:szCs w:val="24"/>
        </w:rPr>
        <w:t>Mini-Grid Operator</w:t>
      </w:r>
      <w:r w:rsidRPr="001224D0">
        <w:rPr>
          <w:rFonts w:ascii="Garamond" w:hAnsi="Garamond"/>
          <w:sz w:val="24"/>
          <w:szCs w:val="24"/>
        </w:rPr>
        <w:t xml:space="preserve"> will be carried over to the subsequent invoice(s) </w:t>
      </w:r>
      <w:r w:rsidR="00850655">
        <w:rPr>
          <w:rFonts w:ascii="Garamond" w:hAnsi="Garamond"/>
          <w:sz w:val="24"/>
          <w:szCs w:val="24"/>
        </w:rPr>
        <w:t xml:space="preserve">in the following month(s) </w:t>
      </w:r>
      <w:r w:rsidRPr="001224D0">
        <w:rPr>
          <w:rFonts w:ascii="Garamond" w:hAnsi="Garamond"/>
          <w:sz w:val="24"/>
          <w:szCs w:val="24"/>
        </w:rPr>
        <w:t>until the full amount is recovered</w:t>
      </w:r>
      <w:r w:rsidRPr="00444D49">
        <w:rPr>
          <w:rFonts w:ascii="Garamond" w:hAnsi="Garamond"/>
          <w:sz w:val="24"/>
          <w:szCs w:val="24"/>
        </w:rPr>
        <w:t xml:space="preserve"> </w:t>
      </w:r>
      <w:r w:rsidRPr="007F4864">
        <w:rPr>
          <w:rFonts w:ascii="Garamond" w:hAnsi="Garamond"/>
          <w:sz w:val="24"/>
          <w:szCs w:val="24"/>
        </w:rPr>
        <w:t xml:space="preserve">as outlined </w:t>
      </w:r>
      <w:r w:rsidRPr="00B50009">
        <w:rPr>
          <w:rFonts w:ascii="Garamond" w:hAnsi="Garamond"/>
          <w:sz w:val="24"/>
          <w:szCs w:val="24"/>
        </w:rPr>
        <w:t xml:space="preserve">in </w:t>
      </w:r>
      <w:r w:rsidRPr="008B6B60">
        <w:rPr>
          <w:rFonts w:ascii="Garamond" w:hAnsi="Garamond"/>
          <w:sz w:val="24"/>
          <w:szCs w:val="24"/>
        </w:rPr>
        <w:t>Clause 13</w:t>
      </w:r>
      <w:r w:rsidRPr="007F4864">
        <w:rPr>
          <w:rFonts w:ascii="Garamond" w:hAnsi="Garamond"/>
          <w:sz w:val="24"/>
          <w:szCs w:val="24"/>
        </w:rPr>
        <w:t>.</w:t>
      </w:r>
      <w:r w:rsidRPr="00B50009">
        <w:rPr>
          <w:rFonts w:ascii="Garamond" w:hAnsi="Garamond"/>
          <w:sz w:val="24"/>
          <w:szCs w:val="24"/>
        </w:rPr>
        <w:t xml:space="preserve"> </w:t>
      </w:r>
      <w:r w:rsidR="001631A9" w:rsidRPr="00245DEE">
        <w:rPr>
          <w:rFonts w:ascii="Garamond" w:hAnsi="Garamond"/>
          <w:bCs/>
          <w:sz w:val="24"/>
          <w:szCs w:val="24"/>
        </w:rPr>
        <w:t xml:space="preserve">At the end of </w:t>
      </w:r>
      <w:r w:rsidR="001631A9">
        <w:rPr>
          <w:rFonts w:ascii="Garamond" w:hAnsi="Garamond"/>
          <w:bCs/>
          <w:sz w:val="24"/>
          <w:szCs w:val="24"/>
        </w:rPr>
        <w:t>the Initial Term or any Renewal Terms (as applicable)</w:t>
      </w:r>
      <w:r w:rsidR="001631A9" w:rsidRPr="00245DEE">
        <w:rPr>
          <w:rFonts w:ascii="Garamond" w:hAnsi="Garamond"/>
          <w:bCs/>
          <w:sz w:val="24"/>
          <w:szCs w:val="24"/>
        </w:rPr>
        <w:t xml:space="preserve">, DisCo will settle any debts owed to the </w:t>
      </w:r>
      <w:r w:rsidR="00714DE9">
        <w:rPr>
          <w:rFonts w:ascii="Garamond" w:hAnsi="Garamond"/>
          <w:bCs/>
          <w:sz w:val="24"/>
          <w:szCs w:val="24"/>
        </w:rPr>
        <w:t>Mini-Grid Operator</w:t>
      </w:r>
      <w:r w:rsidR="001631A9" w:rsidRPr="00245DEE">
        <w:rPr>
          <w:rFonts w:ascii="Garamond" w:hAnsi="Garamond"/>
          <w:bCs/>
          <w:sz w:val="24"/>
          <w:szCs w:val="24"/>
        </w:rPr>
        <w:t xml:space="preserve"> for the Electricity Supply Discrepancy within 60 days of receiving an invoice from the </w:t>
      </w:r>
      <w:r w:rsidR="00714DE9">
        <w:rPr>
          <w:rFonts w:ascii="Garamond" w:hAnsi="Garamond"/>
          <w:bCs/>
          <w:sz w:val="24"/>
          <w:szCs w:val="24"/>
        </w:rPr>
        <w:t>Mini-Grid Operator</w:t>
      </w:r>
      <w:r w:rsidR="001631A9" w:rsidRPr="00245DEE">
        <w:rPr>
          <w:rFonts w:ascii="Garamond" w:hAnsi="Garamond"/>
          <w:bCs/>
          <w:sz w:val="24"/>
          <w:szCs w:val="24"/>
        </w:rPr>
        <w:t>.</w:t>
      </w:r>
      <w:r w:rsidRPr="00B50009">
        <w:rPr>
          <w:rFonts w:ascii="Garamond" w:hAnsi="Garamond"/>
          <w:sz w:val="24"/>
          <w:szCs w:val="24"/>
        </w:rPr>
        <w:t xml:space="preserve"> </w:t>
      </w:r>
    </w:p>
    <w:p w14:paraId="68220355" w14:textId="0FB7C8E4" w:rsidR="00F77128" w:rsidRPr="001224D0" w:rsidRDefault="00F77128" w:rsidP="00773DAA">
      <w:pPr>
        <w:numPr>
          <w:ilvl w:val="1"/>
          <w:numId w:val="3"/>
        </w:numPr>
        <w:spacing w:after="120"/>
        <w:ind w:left="900" w:hanging="540"/>
        <w:jc w:val="both"/>
        <w:rPr>
          <w:rFonts w:ascii="Garamond" w:hAnsi="Garamond"/>
          <w:sz w:val="24"/>
          <w:szCs w:val="24"/>
        </w:rPr>
      </w:pPr>
      <w:r w:rsidRPr="00444D49">
        <w:rPr>
          <w:rFonts w:ascii="Garamond" w:hAnsi="Garamond"/>
          <w:sz w:val="24"/>
          <w:szCs w:val="24"/>
        </w:rPr>
        <w:t xml:space="preserve">The </w:t>
      </w:r>
      <w:r w:rsidRPr="004570A9">
        <w:rPr>
          <w:rFonts w:ascii="Garamond" w:hAnsi="Garamond"/>
          <w:sz w:val="24"/>
          <w:szCs w:val="24"/>
        </w:rPr>
        <w:t>Mini-Grid Operator</w:t>
      </w:r>
      <w:r w:rsidRPr="001224D0">
        <w:rPr>
          <w:rFonts w:ascii="Garamond" w:hAnsi="Garamond"/>
          <w:sz w:val="24"/>
          <w:szCs w:val="24"/>
        </w:rPr>
        <w:t xml:space="preserve"> will still owe</w:t>
      </w:r>
      <w:r w:rsidRPr="00444D49">
        <w:rPr>
          <w:rFonts w:ascii="Garamond" w:hAnsi="Garamond"/>
          <w:sz w:val="24"/>
          <w:szCs w:val="24"/>
        </w:rPr>
        <w:t xml:space="preserve"> the Usage Fee to the DisCo for</w:t>
      </w:r>
      <w:r w:rsidRPr="007F4864">
        <w:rPr>
          <w:rFonts w:ascii="Garamond" w:hAnsi="Garamond"/>
          <w:sz w:val="24"/>
          <w:szCs w:val="24"/>
        </w:rPr>
        <w:t xml:space="preserve"> electricity delivered by the Generation Assets of the </w:t>
      </w:r>
      <w:r w:rsidR="00F04EA4">
        <w:rPr>
          <w:rFonts w:ascii="Garamond" w:hAnsi="Garamond"/>
          <w:sz w:val="24"/>
          <w:szCs w:val="24"/>
        </w:rPr>
        <w:t>Mini-Grid Operator</w:t>
      </w:r>
      <w:r w:rsidRPr="001224D0">
        <w:rPr>
          <w:rFonts w:ascii="Garamond" w:hAnsi="Garamond"/>
          <w:sz w:val="24"/>
          <w:szCs w:val="24"/>
        </w:rPr>
        <w:t xml:space="preserve"> to the </w:t>
      </w:r>
      <w:r w:rsidR="004E2B8A">
        <w:rPr>
          <w:rFonts w:ascii="Garamond" w:hAnsi="Garamond"/>
          <w:sz w:val="24"/>
          <w:szCs w:val="24"/>
        </w:rPr>
        <w:t>Connected C</w:t>
      </w:r>
      <w:r w:rsidR="00895920">
        <w:rPr>
          <w:rFonts w:ascii="Garamond" w:hAnsi="Garamond"/>
          <w:sz w:val="24"/>
          <w:szCs w:val="24"/>
        </w:rPr>
        <w:t>luster</w:t>
      </w:r>
      <w:r w:rsidRPr="001224D0">
        <w:rPr>
          <w:rFonts w:ascii="Garamond" w:hAnsi="Garamond"/>
          <w:sz w:val="24"/>
          <w:szCs w:val="24"/>
        </w:rPr>
        <w:t xml:space="preserve"> even if it is supplied </w:t>
      </w:r>
      <w:r w:rsidRPr="00444D49">
        <w:rPr>
          <w:rFonts w:ascii="Garamond" w:hAnsi="Garamond"/>
          <w:sz w:val="24"/>
          <w:szCs w:val="24"/>
        </w:rPr>
        <w:t>to back</w:t>
      </w:r>
      <w:r w:rsidR="00594BC0">
        <w:rPr>
          <w:rFonts w:ascii="Garamond" w:hAnsi="Garamond"/>
          <w:sz w:val="24"/>
          <w:szCs w:val="24"/>
        </w:rPr>
        <w:t xml:space="preserve"> </w:t>
      </w:r>
      <w:r w:rsidRPr="00444D49">
        <w:rPr>
          <w:rFonts w:ascii="Garamond" w:hAnsi="Garamond"/>
          <w:sz w:val="24"/>
          <w:szCs w:val="24"/>
        </w:rPr>
        <w:t xml:space="preserve">up the </w:t>
      </w:r>
      <w:r w:rsidRPr="007F4864">
        <w:rPr>
          <w:rFonts w:ascii="Garamond" w:hAnsi="Garamond"/>
          <w:sz w:val="24"/>
          <w:szCs w:val="24"/>
        </w:rPr>
        <w:t xml:space="preserve">DisCo’s </w:t>
      </w:r>
      <w:r w:rsidR="00F04EA4">
        <w:rPr>
          <w:rFonts w:ascii="Garamond" w:hAnsi="Garamond"/>
          <w:sz w:val="24"/>
          <w:szCs w:val="24"/>
        </w:rPr>
        <w:t xml:space="preserve">underperformance of </w:t>
      </w:r>
      <w:r w:rsidRPr="001224D0">
        <w:rPr>
          <w:rFonts w:ascii="Garamond" w:hAnsi="Garamond"/>
          <w:sz w:val="24"/>
          <w:szCs w:val="24"/>
        </w:rPr>
        <w:t>electricity supply. The</w:t>
      </w:r>
      <w:r w:rsidRPr="00444D49">
        <w:rPr>
          <w:rFonts w:ascii="Garamond" w:hAnsi="Garamond"/>
          <w:sz w:val="24"/>
          <w:szCs w:val="24"/>
        </w:rPr>
        <w:t xml:space="preserve"> </w:t>
      </w:r>
      <w:r w:rsidRPr="00444D49">
        <w:rPr>
          <w:rFonts w:ascii="Garamond" w:hAnsi="Garamond"/>
          <w:sz w:val="24"/>
          <w:szCs w:val="24"/>
        </w:rPr>
        <w:lastRenderedPageBreak/>
        <w:t>Recoverable Expenditure</w:t>
      </w:r>
      <w:r w:rsidRPr="007F4864">
        <w:rPr>
          <w:rFonts w:ascii="Garamond" w:hAnsi="Garamond"/>
          <w:sz w:val="24"/>
          <w:szCs w:val="24"/>
        </w:rPr>
        <w:t xml:space="preserve"> owed to the </w:t>
      </w:r>
      <w:r w:rsidRPr="004570A9">
        <w:rPr>
          <w:rFonts w:ascii="Garamond" w:hAnsi="Garamond"/>
          <w:sz w:val="24"/>
          <w:szCs w:val="24"/>
        </w:rPr>
        <w:t>Mini-Grid Operator</w:t>
      </w:r>
      <w:r w:rsidRPr="001224D0">
        <w:rPr>
          <w:rFonts w:ascii="Garamond" w:hAnsi="Garamond"/>
          <w:sz w:val="24"/>
          <w:szCs w:val="24"/>
        </w:rPr>
        <w:t xml:space="preserve"> and the Usage Fee owed to the DisCo will be balanced during the payment process outlined in </w:t>
      </w:r>
      <w:r w:rsidRPr="008B6B60">
        <w:rPr>
          <w:rFonts w:ascii="Garamond" w:hAnsi="Garamond"/>
          <w:sz w:val="24"/>
          <w:szCs w:val="24"/>
        </w:rPr>
        <w:t>Clause 13.</w:t>
      </w:r>
    </w:p>
    <w:p w14:paraId="2FCB3EBD" w14:textId="77777777" w:rsidR="007720A8" w:rsidRPr="008B6B60" w:rsidRDefault="007720A8" w:rsidP="008B6B60">
      <w:pPr>
        <w:spacing w:after="120"/>
        <w:ind w:left="900"/>
        <w:jc w:val="both"/>
        <w:rPr>
          <w:rFonts w:ascii="Garamond" w:hAnsi="Garamond"/>
          <w:sz w:val="24"/>
          <w:szCs w:val="24"/>
        </w:rPr>
      </w:pPr>
    </w:p>
    <w:p w14:paraId="0FE85904" w14:textId="77777777" w:rsidR="00DB75B6" w:rsidRDefault="00DB75B6" w:rsidP="00773DAA">
      <w:pPr>
        <w:pStyle w:val="ListParagraph"/>
        <w:numPr>
          <w:ilvl w:val="0"/>
          <w:numId w:val="3"/>
        </w:numPr>
        <w:spacing w:after="120"/>
        <w:contextualSpacing w:val="0"/>
        <w:jc w:val="both"/>
        <w:rPr>
          <w:rFonts w:ascii="Garamond" w:hAnsi="Garamond"/>
          <w:b/>
          <w:bCs/>
          <w:sz w:val="24"/>
          <w:szCs w:val="24"/>
        </w:rPr>
      </w:pPr>
      <w:r w:rsidRPr="008B6B60">
        <w:rPr>
          <w:rFonts w:ascii="Garamond" w:hAnsi="Garamond"/>
          <w:b/>
          <w:bCs/>
          <w:sz w:val="24"/>
          <w:szCs w:val="24"/>
        </w:rPr>
        <w:t>PAYMENT TERMS</w:t>
      </w:r>
    </w:p>
    <w:p w14:paraId="2C0D616F" w14:textId="11F9F264" w:rsidR="000C58AE" w:rsidRDefault="000C58AE" w:rsidP="00773DAA">
      <w:pPr>
        <w:numPr>
          <w:ilvl w:val="1"/>
          <w:numId w:val="3"/>
        </w:numPr>
        <w:spacing w:after="120"/>
        <w:ind w:left="900" w:hanging="540"/>
        <w:jc w:val="both"/>
        <w:rPr>
          <w:rFonts w:ascii="Garamond" w:hAnsi="Garamond"/>
          <w:sz w:val="24"/>
          <w:szCs w:val="24"/>
        </w:rPr>
      </w:pPr>
      <w:r w:rsidRPr="008B6B60">
        <w:rPr>
          <w:rFonts w:ascii="Garamond" w:hAnsi="Garamond"/>
          <w:sz w:val="24"/>
          <w:szCs w:val="24"/>
        </w:rPr>
        <w:t>By the 5th Business Day following the last day of the month for each month of the Agreement period, the Mini-Grid Operator shall provide the DisCo with a schedule for the prior month detailing any amounts due by the DisCo to the Mini-Grid Operator, including any Recoverable Expenditure as detailed in Clause 12.</w:t>
      </w:r>
      <w:r w:rsidR="007C6370">
        <w:rPr>
          <w:rFonts w:ascii="Garamond" w:hAnsi="Garamond"/>
          <w:sz w:val="24"/>
          <w:szCs w:val="24"/>
        </w:rPr>
        <w:t>6</w:t>
      </w:r>
      <w:r w:rsidR="0076703B">
        <w:rPr>
          <w:rFonts w:ascii="Garamond" w:hAnsi="Garamond"/>
          <w:sz w:val="24"/>
          <w:szCs w:val="24"/>
        </w:rPr>
        <w:t xml:space="preserve">, as well as the amount of kWh’s generated and </w:t>
      </w:r>
      <w:r w:rsidR="00850655">
        <w:rPr>
          <w:rFonts w:ascii="Garamond" w:hAnsi="Garamond"/>
          <w:sz w:val="24"/>
          <w:szCs w:val="24"/>
        </w:rPr>
        <w:t>supplied</w:t>
      </w:r>
      <w:r w:rsidR="0076703B">
        <w:rPr>
          <w:rFonts w:ascii="Garamond" w:hAnsi="Garamond"/>
          <w:sz w:val="24"/>
          <w:szCs w:val="24"/>
        </w:rPr>
        <w:t xml:space="preserve"> using the Generation Assets so the DisCo can calculate the Usage Fee</w:t>
      </w:r>
      <w:r w:rsidRPr="008B6B60">
        <w:rPr>
          <w:rFonts w:ascii="Garamond" w:hAnsi="Garamond"/>
          <w:sz w:val="24"/>
          <w:szCs w:val="24"/>
        </w:rPr>
        <w:t>.</w:t>
      </w:r>
    </w:p>
    <w:p w14:paraId="7F602FD3" w14:textId="4E9590ED" w:rsidR="00602A44" w:rsidRPr="00E02DB7" w:rsidRDefault="00602A44" w:rsidP="00773DAA">
      <w:pPr>
        <w:numPr>
          <w:ilvl w:val="1"/>
          <w:numId w:val="3"/>
        </w:numPr>
        <w:spacing w:after="120"/>
        <w:ind w:left="900" w:hanging="540"/>
        <w:jc w:val="both"/>
        <w:rPr>
          <w:rFonts w:ascii="Garamond" w:hAnsi="Garamond"/>
          <w:sz w:val="24"/>
          <w:szCs w:val="24"/>
        </w:rPr>
      </w:pPr>
      <w:r w:rsidRPr="00E02DB7">
        <w:rPr>
          <w:rFonts w:ascii="Garamond" w:hAnsi="Garamond"/>
          <w:sz w:val="24"/>
          <w:szCs w:val="24"/>
        </w:rPr>
        <w:t>By the 10</w:t>
      </w:r>
      <w:r w:rsidRPr="008B6B60">
        <w:rPr>
          <w:rFonts w:ascii="Garamond" w:hAnsi="Garamond"/>
          <w:sz w:val="24"/>
          <w:szCs w:val="24"/>
        </w:rPr>
        <w:t>th</w:t>
      </w:r>
      <w:r w:rsidRPr="00E02DB7">
        <w:rPr>
          <w:rFonts w:ascii="Garamond" w:hAnsi="Garamond"/>
          <w:sz w:val="24"/>
          <w:szCs w:val="24"/>
        </w:rPr>
        <w:t xml:space="preserve"> Business Day following the last day of the month for each month of the Agreement period, the DisCo shall provide the </w:t>
      </w:r>
      <w:r w:rsidRPr="00F328EF">
        <w:rPr>
          <w:rFonts w:ascii="Garamond" w:hAnsi="Garamond"/>
          <w:sz w:val="24"/>
          <w:szCs w:val="24"/>
        </w:rPr>
        <w:t>Mini-Grid Operator</w:t>
      </w:r>
      <w:r w:rsidRPr="00E02DB7">
        <w:rPr>
          <w:rFonts w:ascii="Garamond" w:hAnsi="Garamond"/>
          <w:sz w:val="24"/>
          <w:szCs w:val="24"/>
        </w:rPr>
        <w:t xml:space="preserve"> with an invoice for the prior month detailing the net amount the </w:t>
      </w:r>
      <w:r w:rsidRPr="00F328EF">
        <w:rPr>
          <w:rFonts w:ascii="Garamond" w:hAnsi="Garamond"/>
          <w:sz w:val="24"/>
          <w:szCs w:val="24"/>
        </w:rPr>
        <w:t>Mini-Grid Operator</w:t>
      </w:r>
      <w:r w:rsidRPr="00E02DB7">
        <w:rPr>
          <w:rFonts w:ascii="Garamond" w:hAnsi="Garamond"/>
          <w:sz w:val="24"/>
          <w:szCs w:val="24"/>
        </w:rPr>
        <w:t xml:space="preserve"> owes the DisCo or the DisCo owes the </w:t>
      </w:r>
      <w:r w:rsidRPr="00F328EF">
        <w:rPr>
          <w:rFonts w:ascii="Garamond" w:hAnsi="Garamond"/>
          <w:sz w:val="24"/>
          <w:szCs w:val="24"/>
        </w:rPr>
        <w:t>Mini-Grid Operator</w:t>
      </w:r>
      <w:r w:rsidRPr="00E02DB7">
        <w:rPr>
          <w:rFonts w:ascii="Garamond" w:hAnsi="Garamond"/>
          <w:sz w:val="24"/>
          <w:szCs w:val="24"/>
        </w:rPr>
        <w:t xml:space="preserve">. The invoice will detail the amount of electricity the </w:t>
      </w:r>
      <w:r w:rsidRPr="00F328EF">
        <w:rPr>
          <w:rFonts w:ascii="Garamond" w:hAnsi="Garamond"/>
          <w:sz w:val="24"/>
          <w:szCs w:val="24"/>
        </w:rPr>
        <w:t>Mini-Grid Operator</w:t>
      </w:r>
      <w:r w:rsidRPr="00E02DB7">
        <w:rPr>
          <w:rFonts w:ascii="Garamond" w:hAnsi="Garamond"/>
          <w:sz w:val="24"/>
          <w:szCs w:val="24"/>
        </w:rPr>
        <w:t xml:space="preserve"> purchased from the DisCo, the total Usage Fee the </w:t>
      </w:r>
      <w:r w:rsidR="00631748" w:rsidRPr="00F328EF">
        <w:rPr>
          <w:rFonts w:ascii="Garamond" w:hAnsi="Garamond"/>
          <w:sz w:val="24"/>
          <w:szCs w:val="24"/>
        </w:rPr>
        <w:t>Mini-Grid Operator</w:t>
      </w:r>
      <w:r w:rsidR="00631748" w:rsidRPr="00E02DB7">
        <w:rPr>
          <w:rFonts w:ascii="Garamond" w:hAnsi="Garamond"/>
          <w:sz w:val="24"/>
          <w:szCs w:val="24"/>
        </w:rPr>
        <w:t xml:space="preserve"> </w:t>
      </w:r>
      <w:r w:rsidRPr="00E02DB7">
        <w:rPr>
          <w:rFonts w:ascii="Garamond" w:hAnsi="Garamond"/>
          <w:sz w:val="24"/>
          <w:szCs w:val="24"/>
        </w:rPr>
        <w:t xml:space="preserve">owes the DisCo for </w:t>
      </w:r>
      <w:r w:rsidR="00C547BF">
        <w:rPr>
          <w:rFonts w:ascii="Garamond" w:hAnsi="Garamond"/>
          <w:sz w:val="24"/>
          <w:szCs w:val="24"/>
        </w:rPr>
        <w:t>use of the Distribution Network within the Interconnected Network</w:t>
      </w:r>
      <w:r w:rsidRPr="00E02DB7">
        <w:rPr>
          <w:rFonts w:ascii="Garamond" w:hAnsi="Garamond"/>
          <w:sz w:val="24"/>
          <w:szCs w:val="24"/>
        </w:rPr>
        <w:t xml:space="preserve">, and any amounts due by the DisCo from the schedule detailed in </w:t>
      </w:r>
      <w:r w:rsidRPr="008B6B60">
        <w:rPr>
          <w:rFonts w:ascii="Garamond" w:hAnsi="Garamond"/>
          <w:sz w:val="24"/>
          <w:szCs w:val="24"/>
        </w:rPr>
        <w:t>Clause 13.1</w:t>
      </w:r>
      <w:r w:rsidRPr="00E02DB7">
        <w:rPr>
          <w:rFonts w:ascii="Garamond" w:hAnsi="Garamond"/>
          <w:sz w:val="24"/>
          <w:szCs w:val="24"/>
        </w:rPr>
        <w:t>.</w:t>
      </w:r>
    </w:p>
    <w:p w14:paraId="35ADF78F" w14:textId="463F8564" w:rsidR="00B27FBF" w:rsidRDefault="00DB7929" w:rsidP="00773DAA">
      <w:pPr>
        <w:numPr>
          <w:ilvl w:val="1"/>
          <w:numId w:val="3"/>
        </w:numPr>
        <w:spacing w:after="120"/>
        <w:ind w:left="900" w:hanging="540"/>
        <w:jc w:val="both"/>
        <w:rPr>
          <w:rFonts w:ascii="Garamond" w:hAnsi="Garamond"/>
          <w:sz w:val="24"/>
          <w:szCs w:val="24"/>
        </w:rPr>
      </w:pPr>
      <w:r w:rsidRPr="00DB7929">
        <w:rPr>
          <w:rFonts w:ascii="Garamond" w:hAnsi="Garamond"/>
          <w:sz w:val="24"/>
          <w:szCs w:val="24"/>
        </w:rPr>
        <w:t xml:space="preserve">When the Recoverable Expenditure is greater than the amount the </w:t>
      </w:r>
      <w:r w:rsidRPr="00F328EF">
        <w:rPr>
          <w:rFonts w:ascii="Garamond" w:hAnsi="Garamond"/>
          <w:sz w:val="24"/>
          <w:szCs w:val="24"/>
        </w:rPr>
        <w:t>Mini-Grid Operator</w:t>
      </w:r>
      <w:r w:rsidRPr="00DB7929">
        <w:rPr>
          <w:rFonts w:ascii="Garamond" w:hAnsi="Garamond"/>
          <w:sz w:val="24"/>
          <w:szCs w:val="24"/>
        </w:rPr>
        <w:t xml:space="preserve"> owes the DisCo for the Usage Fee for a given month, the remaining liability the DisCo owes the </w:t>
      </w:r>
      <w:r w:rsidRPr="00F328EF">
        <w:rPr>
          <w:rFonts w:ascii="Garamond" w:hAnsi="Garamond"/>
          <w:sz w:val="24"/>
          <w:szCs w:val="24"/>
        </w:rPr>
        <w:t>Mini-Grid Operator</w:t>
      </w:r>
      <w:r w:rsidRPr="00E02DB7">
        <w:rPr>
          <w:rFonts w:ascii="Garamond" w:hAnsi="Garamond"/>
          <w:sz w:val="24"/>
          <w:szCs w:val="24"/>
        </w:rPr>
        <w:t xml:space="preserve"> </w:t>
      </w:r>
      <w:r w:rsidRPr="00DB7929">
        <w:rPr>
          <w:rFonts w:ascii="Garamond" w:hAnsi="Garamond"/>
          <w:sz w:val="24"/>
          <w:szCs w:val="24"/>
        </w:rPr>
        <w:t>will be carried over to the subsequent invoice(s)</w:t>
      </w:r>
      <w:r w:rsidR="00E6310E" w:rsidRPr="00E6310E">
        <w:rPr>
          <w:rFonts w:ascii="Garamond" w:hAnsi="Garamond"/>
          <w:sz w:val="24"/>
          <w:szCs w:val="24"/>
        </w:rPr>
        <w:t xml:space="preserve"> </w:t>
      </w:r>
      <w:r w:rsidR="00E6310E">
        <w:rPr>
          <w:rFonts w:ascii="Garamond" w:hAnsi="Garamond"/>
          <w:sz w:val="24"/>
          <w:szCs w:val="24"/>
        </w:rPr>
        <w:t>in the following month(s)</w:t>
      </w:r>
      <w:r w:rsidRPr="00DB7929">
        <w:rPr>
          <w:rFonts w:ascii="Garamond" w:hAnsi="Garamond"/>
          <w:sz w:val="24"/>
          <w:szCs w:val="24"/>
        </w:rPr>
        <w:t xml:space="preserve"> until the full amount is recovered.</w:t>
      </w:r>
    </w:p>
    <w:p w14:paraId="6EC37FC1" w14:textId="2CB0FAFD" w:rsidR="00B27FBF" w:rsidRPr="00B27FBF" w:rsidRDefault="009C4B4B" w:rsidP="00773DAA">
      <w:pPr>
        <w:numPr>
          <w:ilvl w:val="1"/>
          <w:numId w:val="3"/>
        </w:numPr>
        <w:spacing w:after="120"/>
        <w:ind w:left="900" w:hanging="540"/>
        <w:jc w:val="both"/>
        <w:rPr>
          <w:rFonts w:ascii="Garamond" w:hAnsi="Garamond"/>
          <w:sz w:val="24"/>
          <w:szCs w:val="24"/>
        </w:rPr>
      </w:pPr>
      <w:r w:rsidRPr="00B27FBF">
        <w:rPr>
          <w:rFonts w:ascii="Garamond" w:hAnsi="Garamond"/>
          <w:sz w:val="24"/>
          <w:szCs w:val="24"/>
        </w:rPr>
        <w:t xml:space="preserve">When the amount the DisCo owes the Mini-Grid Operator is greater than the amount the Mini-Grid Operator owes the DisCo, the remaining liability the DisCo owes the Mini-Grid Operator will be carried over to the subsequent invoice(s) until the full amount is recovered. </w:t>
      </w:r>
      <w:r w:rsidR="00B27FBF" w:rsidRPr="00B27FBF">
        <w:rPr>
          <w:rFonts w:ascii="Garamond" w:hAnsi="Garamond"/>
          <w:sz w:val="24"/>
          <w:szCs w:val="24"/>
        </w:rPr>
        <w:t xml:space="preserve">At the end of the Initial Term or any Renewal Terms (as applicable), the DisCo will settle any debts owed to the </w:t>
      </w:r>
      <w:r w:rsidR="00B27FBF">
        <w:rPr>
          <w:rFonts w:ascii="Garamond" w:hAnsi="Garamond"/>
          <w:sz w:val="24"/>
          <w:szCs w:val="24"/>
        </w:rPr>
        <w:t>Mini-Grid Operator</w:t>
      </w:r>
      <w:r w:rsidR="00B27FBF" w:rsidRPr="00B27FBF">
        <w:rPr>
          <w:rFonts w:ascii="Garamond" w:hAnsi="Garamond"/>
          <w:sz w:val="24"/>
          <w:szCs w:val="24"/>
        </w:rPr>
        <w:t xml:space="preserve"> for the Electricity Supply Discrepancy within 60 days of the </w:t>
      </w:r>
      <w:r w:rsidR="00B27FBF">
        <w:rPr>
          <w:rFonts w:ascii="Garamond" w:hAnsi="Garamond"/>
          <w:sz w:val="24"/>
          <w:szCs w:val="24"/>
        </w:rPr>
        <w:t>Mini-Grid Operator</w:t>
      </w:r>
      <w:r w:rsidR="00353989">
        <w:rPr>
          <w:rFonts w:ascii="Garamond" w:hAnsi="Garamond"/>
          <w:sz w:val="24"/>
          <w:szCs w:val="24"/>
        </w:rPr>
        <w:t xml:space="preserve"> </w:t>
      </w:r>
      <w:r w:rsidR="001C506D">
        <w:rPr>
          <w:rFonts w:ascii="Garamond" w:hAnsi="Garamond"/>
          <w:sz w:val="24"/>
          <w:szCs w:val="24"/>
        </w:rPr>
        <w:t xml:space="preserve">by </w:t>
      </w:r>
      <w:r w:rsidR="005D7A1E">
        <w:rPr>
          <w:rFonts w:ascii="Garamond" w:hAnsi="Garamond"/>
          <w:sz w:val="24"/>
          <w:szCs w:val="24"/>
        </w:rPr>
        <w:t>d</w:t>
      </w:r>
      <w:r w:rsidR="00353989">
        <w:rPr>
          <w:rFonts w:ascii="Garamond" w:hAnsi="Garamond"/>
          <w:sz w:val="24"/>
          <w:szCs w:val="24"/>
        </w:rPr>
        <w:t>iscounting the</w:t>
      </w:r>
      <w:r w:rsidR="007C2945">
        <w:rPr>
          <w:rFonts w:ascii="Garamond" w:hAnsi="Garamond"/>
          <w:sz w:val="24"/>
          <w:szCs w:val="24"/>
        </w:rPr>
        <w:t xml:space="preserve"> total amount</w:t>
      </w:r>
      <w:r w:rsidR="0088348A">
        <w:rPr>
          <w:rFonts w:ascii="Garamond" w:hAnsi="Garamond"/>
          <w:sz w:val="24"/>
          <w:szCs w:val="24"/>
        </w:rPr>
        <w:t xml:space="preserve"> payable to the </w:t>
      </w:r>
      <w:proofErr w:type="spellStart"/>
      <w:r w:rsidR="00B27FBF" w:rsidRPr="00B27FBF">
        <w:rPr>
          <w:rFonts w:ascii="Garamond" w:hAnsi="Garamond"/>
          <w:sz w:val="24"/>
          <w:szCs w:val="24"/>
        </w:rPr>
        <w:t>the</w:t>
      </w:r>
      <w:proofErr w:type="spellEnd"/>
      <w:r w:rsidR="00B27FBF" w:rsidRPr="00B27FBF">
        <w:rPr>
          <w:rFonts w:ascii="Garamond" w:hAnsi="Garamond"/>
          <w:sz w:val="24"/>
          <w:szCs w:val="24"/>
        </w:rPr>
        <w:t xml:space="preserve"> DisCo. </w:t>
      </w:r>
    </w:p>
    <w:p w14:paraId="423D4C39" w14:textId="5E038F17" w:rsidR="00F2457C" w:rsidRPr="00E02DB7" w:rsidRDefault="00594C2A" w:rsidP="00773DAA">
      <w:pPr>
        <w:numPr>
          <w:ilvl w:val="1"/>
          <w:numId w:val="3"/>
        </w:numPr>
        <w:spacing w:after="120"/>
        <w:ind w:left="900" w:hanging="540"/>
        <w:jc w:val="both"/>
        <w:rPr>
          <w:rFonts w:ascii="Garamond" w:hAnsi="Garamond"/>
          <w:sz w:val="24"/>
          <w:szCs w:val="24"/>
        </w:rPr>
      </w:pPr>
      <w:r>
        <w:rPr>
          <w:rFonts w:ascii="Garamond" w:hAnsi="Garamond"/>
          <w:sz w:val="24"/>
          <w:szCs w:val="24"/>
        </w:rPr>
        <w:t>T</w:t>
      </w:r>
      <w:r w:rsidRPr="00E02DB7">
        <w:rPr>
          <w:rFonts w:ascii="Garamond" w:hAnsi="Garamond"/>
          <w:sz w:val="24"/>
          <w:szCs w:val="24"/>
        </w:rPr>
        <w:t xml:space="preserve">he net amount the </w:t>
      </w:r>
      <w:r>
        <w:rPr>
          <w:rFonts w:ascii="Garamond" w:hAnsi="Garamond"/>
          <w:sz w:val="24"/>
          <w:szCs w:val="24"/>
        </w:rPr>
        <w:t>Mini-Grid Operator</w:t>
      </w:r>
      <w:r w:rsidRPr="00E02DB7">
        <w:rPr>
          <w:rFonts w:ascii="Garamond" w:hAnsi="Garamond"/>
          <w:sz w:val="24"/>
          <w:szCs w:val="24"/>
        </w:rPr>
        <w:t xml:space="preserve"> owes the DisCo shall be payable into a bank account designated by the DisCo </w:t>
      </w:r>
      <w:r>
        <w:rPr>
          <w:rFonts w:ascii="Garamond" w:hAnsi="Garamond"/>
          <w:sz w:val="24"/>
          <w:szCs w:val="24"/>
        </w:rPr>
        <w:t>b</w:t>
      </w:r>
      <w:r w:rsidR="00F2457C" w:rsidRPr="00E02DB7">
        <w:rPr>
          <w:rFonts w:ascii="Garamond" w:hAnsi="Garamond"/>
          <w:sz w:val="24"/>
          <w:szCs w:val="24"/>
        </w:rPr>
        <w:t>y the 10</w:t>
      </w:r>
      <w:r w:rsidR="00F2457C" w:rsidRPr="008B6B60">
        <w:rPr>
          <w:rFonts w:ascii="Garamond" w:hAnsi="Garamond"/>
          <w:sz w:val="24"/>
          <w:szCs w:val="24"/>
        </w:rPr>
        <w:t>th</w:t>
      </w:r>
      <w:r w:rsidR="00F2457C" w:rsidRPr="00E02DB7">
        <w:rPr>
          <w:rFonts w:ascii="Garamond" w:hAnsi="Garamond"/>
          <w:sz w:val="24"/>
          <w:szCs w:val="24"/>
        </w:rPr>
        <w:t xml:space="preserve"> Business Day following the issuance of an invoice from the DisCo each month</w:t>
      </w:r>
      <w:r w:rsidR="008D168A">
        <w:rPr>
          <w:rFonts w:ascii="Garamond" w:hAnsi="Garamond"/>
          <w:sz w:val="24"/>
          <w:szCs w:val="24"/>
        </w:rPr>
        <w:t xml:space="preserve"> (the “</w:t>
      </w:r>
      <w:r w:rsidR="008D168A" w:rsidRPr="008B6B60">
        <w:rPr>
          <w:rFonts w:ascii="Garamond" w:hAnsi="Garamond"/>
          <w:b/>
          <w:bCs/>
          <w:sz w:val="24"/>
          <w:szCs w:val="24"/>
        </w:rPr>
        <w:t>Due Date</w:t>
      </w:r>
      <w:r w:rsidR="008D168A">
        <w:rPr>
          <w:rFonts w:ascii="Garamond" w:hAnsi="Garamond"/>
          <w:sz w:val="24"/>
          <w:szCs w:val="24"/>
        </w:rPr>
        <w:t>”)</w:t>
      </w:r>
      <w:r w:rsidR="00F2457C" w:rsidRPr="00E02DB7">
        <w:rPr>
          <w:rFonts w:ascii="Garamond" w:hAnsi="Garamond"/>
          <w:sz w:val="24"/>
          <w:szCs w:val="24"/>
        </w:rPr>
        <w:t xml:space="preserve">. </w:t>
      </w:r>
    </w:p>
    <w:p w14:paraId="152CD5D8" w14:textId="20E6925A" w:rsidR="00F2457C" w:rsidRPr="008B6B60" w:rsidRDefault="00F2457C" w:rsidP="00773DAA">
      <w:pPr>
        <w:numPr>
          <w:ilvl w:val="1"/>
          <w:numId w:val="3"/>
        </w:numPr>
        <w:spacing w:after="120"/>
        <w:ind w:left="900" w:hanging="540"/>
        <w:jc w:val="both"/>
        <w:rPr>
          <w:rFonts w:ascii="Garamond" w:hAnsi="Garamond"/>
          <w:sz w:val="24"/>
          <w:szCs w:val="24"/>
        </w:rPr>
      </w:pPr>
      <w:r w:rsidRPr="00E02DB7">
        <w:rPr>
          <w:rFonts w:ascii="Garamond" w:hAnsi="Garamond"/>
          <w:sz w:val="24"/>
          <w:szCs w:val="24"/>
        </w:rPr>
        <w:t xml:space="preserve">Where the </w:t>
      </w:r>
      <w:r w:rsidR="00DF16DE">
        <w:rPr>
          <w:rFonts w:ascii="Garamond" w:hAnsi="Garamond"/>
          <w:sz w:val="24"/>
          <w:szCs w:val="24"/>
        </w:rPr>
        <w:t>Mini-Grid Operator</w:t>
      </w:r>
      <w:r w:rsidRPr="00E02DB7">
        <w:rPr>
          <w:rFonts w:ascii="Garamond" w:hAnsi="Garamond"/>
          <w:sz w:val="24"/>
          <w:szCs w:val="24"/>
        </w:rPr>
        <w:t xml:space="preserve"> fails to pay the DisCo for the net of any amounts due to the DisCo pursuant to </w:t>
      </w:r>
      <w:r w:rsidRPr="008B6B60">
        <w:rPr>
          <w:rFonts w:ascii="Garamond" w:hAnsi="Garamond"/>
          <w:sz w:val="24"/>
          <w:szCs w:val="24"/>
        </w:rPr>
        <w:t>Clause 13.</w:t>
      </w:r>
      <w:r w:rsidR="00B27FBF">
        <w:rPr>
          <w:rFonts w:ascii="Garamond" w:hAnsi="Garamond"/>
          <w:sz w:val="24"/>
          <w:szCs w:val="24"/>
        </w:rPr>
        <w:t>5</w:t>
      </w:r>
      <w:r w:rsidRPr="00E02DB7">
        <w:rPr>
          <w:rFonts w:ascii="Garamond" w:hAnsi="Garamond"/>
          <w:sz w:val="24"/>
          <w:szCs w:val="24"/>
        </w:rPr>
        <w:t xml:space="preserve">, on the day it is due and payable, interest shall accrue at the Default Interest Rate on the unpaid balance from the date on which payment is due until the date on which payment is received by the DisCo. </w:t>
      </w:r>
    </w:p>
    <w:p w14:paraId="53B20FBC" w14:textId="49EC8C17" w:rsidR="00F2457C" w:rsidRDefault="00F2457C" w:rsidP="00773DAA">
      <w:pPr>
        <w:numPr>
          <w:ilvl w:val="1"/>
          <w:numId w:val="3"/>
        </w:numPr>
        <w:spacing w:after="120"/>
        <w:ind w:left="900" w:hanging="540"/>
        <w:jc w:val="both"/>
        <w:rPr>
          <w:rFonts w:ascii="Garamond" w:hAnsi="Garamond"/>
          <w:sz w:val="24"/>
          <w:szCs w:val="24"/>
        </w:rPr>
      </w:pPr>
      <w:r w:rsidRPr="00E02DB7">
        <w:rPr>
          <w:rFonts w:ascii="Garamond" w:hAnsi="Garamond"/>
          <w:sz w:val="24"/>
          <w:szCs w:val="24"/>
        </w:rPr>
        <w:t>By the 30</w:t>
      </w:r>
      <w:r w:rsidRPr="008B6B60">
        <w:rPr>
          <w:rFonts w:ascii="Garamond" w:hAnsi="Garamond"/>
          <w:sz w:val="24"/>
          <w:szCs w:val="24"/>
        </w:rPr>
        <w:t>th</w:t>
      </w:r>
      <w:r w:rsidRPr="00E02DB7">
        <w:rPr>
          <w:rFonts w:ascii="Garamond" w:hAnsi="Garamond"/>
          <w:sz w:val="24"/>
          <w:szCs w:val="24"/>
        </w:rPr>
        <w:t xml:space="preserve"> day following the last day of the month for each month of the Agreement period, the </w:t>
      </w:r>
      <w:r w:rsidR="00DF16DE">
        <w:rPr>
          <w:rFonts w:ascii="Garamond" w:hAnsi="Garamond"/>
          <w:sz w:val="24"/>
          <w:szCs w:val="24"/>
        </w:rPr>
        <w:t>Mini-Grid Operator</w:t>
      </w:r>
      <w:r w:rsidRPr="00E02DB7">
        <w:rPr>
          <w:rFonts w:ascii="Garamond" w:hAnsi="Garamond"/>
          <w:sz w:val="24"/>
          <w:szCs w:val="24"/>
        </w:rPr>
        <w:t xml:space="preserve"> shall provide the </w:t>
      </w:r>
      <w:r w:rsidR="00DF16DE">
        <w:rPr>
          <w:rFonts w:ascii="Garamond" w:hAnsi="Garamond"/>
          <w:sz w:val="24"/>
          <w:szCs w:val="24"/>
        </w:rPr>
        <w:t>Connected C</w:t>
      </w:r>
      <w:r w:rsidR="00991ED9">
        <w:rPr>
          <w:rFonts w:ascii="Garamond" w:hAnsi="Garamond"/>
          <w:sz w:val="24"/>
          <w:szCs w:val="24"/>
        </w:rPr>
        <w:t>luster</w:t>
      </w:r>
      <w:r w:rsidR="00DF16DE">
        <w:rPr>
          <w:rFonts w:ascii="Garamond" w:hAnsi="Garamond"/>
          <w:sz w:val="24"/>
          <w:szCs w:val="24"/>
        </w:rPr>
        <w:t xml:space="preserve"> customers</w:t>
      </w:r>
      <w:r w:rsidRPr="00E02DB7">
        <w:rPr>
          <w:rFonts w:ascii="Garamond" w:hAnsi="Garamond"/>
          <w:sz w:val="24"/>
          <w:szCs w:val="24"/>
        </w:rPr>
        <w:t xml:space="preserve"> with bills for electricity supplied during the prior month. </w:t>
      </w:r>
    </w:p>
    <w:p w14:paraId="23C6F2D6" w14:textId="01E82064" w:rsidR="007E01D0" w:rsidRPr="007E01D0" w:rsidRDefault="007E01D0" w:rsidP="00773DAA">
      <w:pPr>
        <w:numPr>
          <w:ilvl w:val="1"/>
          <w:numId w:val="3"/>
        </w:numPr>
        <w:spacing w:after="120"/>
        <w:ind w:left="900" w:hanging="540"/>
        <w:jc w:val="both"/>
        <w:rPr>
          <w:rFonts w:ascii="Garamond" w:hAnsi="Garamond"/>
          <w:sz w:val="24"/>
          <w:szCs w:val="24"/>
        </w:rPr>
      </w:pPr>
      <w:r w:rsidRPr="007E01D0">
        <w:rPr>
          <w:rFonts w:ascii="Garamond" w:hAnsi="Garamond"/>
          <w:sz w:val="24"/>
          <w:szCs w:val="24"/>
        </w:rPr>
        <w:t xml:space="preserve">By the </w:t>
      </w:r>
      <w:r w:rsidR="003F3B65">
        <w:rPr>
          <w:rFonts w:ascii="Garamond" w:hAnsi="Garamond"/>
          <w:sz w:val="24"/>
          <w:szCs w:val="24"/>
        </w:rPr>
        <w:t>30</w:t>
      </w:r>
      <w:r w:rsidR="003F3B65" w:rsidRPr="008B6B60">
        <w:rPr>
          <w:rFonts w:ascii="Garamond" w:hAnsi="Garamond"/>
          <w:sz w:val="24"/>
          <w:szCs w:val="24"/>
          <w:vertAlign w:val="superscript"/>
        </w:rPr>
        <w:t>th</w:t>
      </w:r>
      <w:r w:rsidR="003F3B65">
        <w:rPr>
          <w:rFonts w:ascii="Garamond" w:hAnsi="Garamond"/>
          <w:sz w:val="24"/>
          <w:szCs w:val="24"/>
        </w:rPr>
        <w:t xml:space="preserve"> day</w:t>
      </w:r>
      <w:r w:rsidRPr="007E01D0">
        <w:rPr>
          <w:rFonts w:ascii="Garamond" w:hAnsi="Garamond"/>
          <w:sz w:val="24"/>
          <w:szCs w:val="24"/>
        </w:rPr>
        <w:t xml:space="preserve"> following the issuance of </w:t>
      </w:r>
      <w:r w:rsidR="000D2918">
        <w:rPr>
          <w:rFonts w:ascii="Garamond" w:hAnsi="Garamond"/>
          <w:sz w:val="24"/>
          <w:szCs w:val="24"/>
        </w:rPr>
        <w:t>bills</w:t>
      </w:r>
      <w:r w:rsidRPr="007E01D0">
        <w:rPr>
          <w:rFonts w:ascii="Garamond" w:hAnsi="Garamond"/>
          <w:sz w:val="24"/>
          <w:szCs w:val="24"/>
        </w:rPr>
        <w:t xml:space="preserve"> from the Mini-Grid Operator, the</w:t>
      </w:r>
      <w:r>
        <w:rPr>
          <w:rFonts w:ascii="Garamond" w:hAnsi="Garamond"/>
          <w:sz w:val="24"/>
          <w:szCs w:val="24"/>
        </w:rPr>
        <w:t xml:space="preserve"> Connected C</w:t>
      </w:r>
      <w:r w:rsidR="00991ED9">
        <w:rPr>
          <w:rFonts w:ascii="Garamond" w:hAnsi="Garamond"/>
          <w:sz w:val="24"/>
          <w:szCs w:val="24"/>
        </w:rPr>
        <w:t>luster</w:t>
      </w:r>
      <w:r>
        <w:rPr>
          <w:rFonts w:ascii="Garamond" w:hAnsi="Garamond"/>
          <w:sz w:val="24"/>
          <w:szCs w:val="24"/>
        </w:rPr>
        <w:t xml:space="preserve"> customers shall</w:t>
      </w:r>
      <w:r w:rsidRPr="007E01D0">
        <w:rPr>
          <w:rFonts w:ascii="Garamond" w:hAnsi="Garamond"/>
          <w:sz w:val="24"/>
          <w:szCs w:val="24"/>
        </w:rPr>
        <w:t xml:space="preserve"> </w:t>
      </w:r>
      <w:r>
        <w:rPr>
          <w:rFonts w:ascii="Garamond" w:hAnsi="Garamond"/>
          <w:sz w:val="24"/>
          <w:szCs w:val="24"/>
        </w:rPr>
        <w:t>pay</w:t>
      </w:r>
      <w:r w:rsidRPr="007E01D0">
        <w:rPr>
          <w:rFonts w:ascii="Garamond" w:hAnsi="Garamond"/>
          <w:sz w:val="24"/>
          <w:szCs w:val="24"/>
        </w:rPr>
        <w:t xml:space="preserve"> the Mini-Grid Operator </w:t>
      </w:r>
      <w:r w:rsidR="003060F2">
        <w:rPr>
          <w:rFonts w:ascii="Garamond" w:hAnsi="Garamond"/>
          <w:sz w:val="24"/>
          <w:szCs w:val="24"/>
        </w:rPr>
        <w:t>for any amounts due to the</w:t>
      </w:r>
      <w:r w:rsidRPr="007E01D0">
        <w:rPr>
          <w:rFonts w:ascii="Garamond" w:hAnsi="Garamond"/>
          <w:sz w:val="24"/>
          <w:szCs w:val="24"/>
        </w:rPr>
        <w:t xml:space="preserve"> Mini-Grid Operator</w:t>
      </w:r>
      <w:r w:rsidR="003060F2">
        <w:rPr>
          <w:rFonts w:ascii="Garamond" w:hAnsi="Garamond"/>
          <w:sz w:val="24"/>
          <w:szCs w:val="24"/>
        </w:rPr>
        <w:t xml:space="preserve"> pursuant to Clause 13.</w:t>
      </w:r>
      <w:r w:rsidR="00B27FBF">
        <w:rPr>
          <w:rFonts w:ascii="Garamond" w:hAnsi="Garamond"/>
          <w:sz w:val="24"/>
          <w:szCs w:val="24"/>
        </w:rPr>
        <w:t>7</w:t>
      </w:r>
      <w:r w:rsidRPr="007E01D0">
        <w:rPr>
          <w:rFonts w:ascii="Garamond" w:hAnsi="Garamond"/>
          <w:sz w:val="24"/>
          <w:szCs w:val="24"/>
        </w:rPr>
        <w:t xml:space="preserve">. </w:t>
      </w:r>
    </w:p>
    <w:p w14:paraId="1B181D82" w14:textId="4839F8C6" w:rsidR="00364D00" w:rsidRPr="00895920" w:rsidRDefault="00364D00" w:rsidP="00773DAA">
      <w:pPr>
        <w:numPr>
          <w:ilvl w:val="1"/>
          <w:numId w:val="3"/>
        </w:numPr>
        <w:spacing w:after="120"/>
        <w:ind w:left="900" w:hanging="540"/>
        <w:jc w:val="both"/>
        <w:rPr>
          <w:rFonts w:ascii="Garamond" w:hAnsi="Garamond"/>
          <w:sz w:val="24"/>
          <w:szCs w:val="24"/>
          <w:highlight w:val="yellow"/>
        </w:rPr>
      </w:pPr>
      <w:r w:rsidRPr="00895920">
        <w:rPr>
          <w:rFonts w:ascii="Garamond" w:hAnsi="Garamond"/>
          <w:sz w:val="24"/>
          <w:szCs w:val="24"/>
          <w:highlight w:val="yellow"/>
        </w:rPr>
        <w:t>Prior</w:t>
      </w:r>
      <w:r w:rsidR="00895920">
        <w:rPr>
          <w:rStyle w:val="FootnoteReference"/>
          <w:rFonts w:ascii="Garamond" w:hAnsi="Garamond"/>
          <w:sz w:val="24"/>
          <w:szCs w:val="24"/>
          <w:highlight w:val="yellow"/>
        </w:rPr>
        <w:footnoteReference w:id="4"/>
      </w:r>
      <w:r w:rsidRPr="00895920">
        <w:rPr>
          <w:rFonts w:ascii="Garamond" w:hAnsi="Garamond"/>
          <w:sz w:val="24"/>
          <w:szCs w:val="24"/>
          <w:highlight w:val="yellow"/>
        </w:rPr>
        <w:t xml:space="preserve"> to the Effective Date, or other date agreed to by the DisCo and Mini-Grid Operator, the Mini-Grid Operator will obtain and provide the DisCo with a bank guarantee (in a form and from a bank with a credit rating acceptable to the DisCo) for</w:t>
      </w:r>
      <w:r w:rsidRPr="007F4864">
        <w:rPr>
          <w:rFonts w:ascii="Garamond" w:hAnsi="Garamond"/>
          <w:sz w:val="24"/>
          <w:szCs w:val="24"/>
        </w:rPr>
        <w:t xml:space="preserve"> </w:t>
      </w:r>
      <w:r w:rsidRPr="00895920">
        <w:rPr>
          <w:rFonts w:ascii="Garamond" w:hAnsi="Garamond"/>
          <w:sz w:val="24"/>
          <w:szCs w:val="24"/>
          <w:highlight w:val="yellow"/>
        </w:rPr>
        <w:lastRenderedPageBreak/>
        <w:t>the monetary amount of 3 months of estimated net payments encompassing the Grid Tariff for the Grid Availability Standard to the DisCo (“</w:t>
      </w:r>
      <w:r w:rsidRPr="00895920">
        <w:rPr>
          <w:rFonts w:ascii="Garamond" w:hAnsi="Garamond"/>
          <w:b/>
          <w:bCs/>
          <w:sz w:val="24"/>
          <w:szCs w:val="24"/>
          <w:highlight w:val="yellow"/>
        </w:rPr>
        <w:t>Bank Guarantee for the DisCo</w:t>
      </w:r>
      <w:r w:rsidRPr="00895920">
        <w:rPr>
          <w:rFonts w:ascii="Garamond" w:hAnsi="Garamond"/>
          <w:sz w:val="24"/>
          <w:szCs w:val="24"/>
          <w:highlight w:val="yellow"/>
        </w:rPr>
        <w:t xml:space="preserve">”) and maintain such a Bank Guarantee for the rest of the term of the Agreement. </w:t>
      </w:r>
      <w:r w:rsidR="001E321C" w:rsidRPr="00895920">
        <w:rPr>
          <w:rFonts w:ascii="Garamond" w:hAnsi="Garamond"/>
          <w:bCs/>
          <w:sz w:val="24"/>
          <w:szCs w:val="24"/>
          <w:highlight w:val="yellow"/>
        </w:rPr>
        <w:t>This numeric value</w:t>
      </w:r>
      <w:r w:rsidR="00E8070D">
        <w:rPr>
          <w:rFonts w:ascii="Garamond" w:hAnsi="Garamond"/>
          <w:bCs/>
          <w:sz w:val="24"/>
          <w:szCs w:val="24"/>
          <w:highlight w:val="yellow"/>
        </w:rPr>
        <w:t xml:space="preserve"> of the Bank Gu</w:t>
      </w:r>
      <w:r w:rsidR="00814668">
        <w:rPr>
          <w:rFonts w:ascii="Garamond" w:hAnsi="Garamond"/>
          <w:bCs/>
          <w:sz w:val="24"/>
          <w:szCs w:val="24"/>
          <w:highlight w:val="yellow"/>
        </w:rPr>
        <w:t>arantee</w:t>
      </w:r>
      <w:r w:rsidR="001E321C" w:rsidRPr="00895920">
        <w:rPr>
          <w:rFonts w:ascii="Garamond" w:hAnsi="Garamond"/>
          <w:bCs/>
          <w:sz w:val="24"/>
          <w:szCs w:val="24"/>
          <w:highlight w:val="yellow"/>
        </w:rPr>
        <w:t xml:space="preserve"> will be updated every </w:t>
      </w:r>
      <w:r w:rsidR="00814668">
        <w:rPr>
          <w:rFonts w:ascii="Garamond" w:hAnsi="Garamond"/>
          <w:bCs/>
          <w:sz w:val="24"/>
          <w:szCs w:val="24"/>
          <w:highlight w:val="yellow"/>
        </w:rPr>
        <w:t>two years</w:t>
      </w:r>
      <w:r w:rsidR="001E321C" w:rsidRPr="00895920">
        <w:rPr>
          <w:rFonts w:ascii="Garamond" w:hAnsi="Garamond"/>
          <w:bCs/>
          <w:sz w:val="24"/>
          <w:szCs w:val="24"/>
          <w:highlight w:val="yellow"/>
        </w:rPr>
        <w:t xml:space="preserve"> based on </w:t>
      </w:r>
      <w:r w:rsidR="00814668">
        <w:rPr>
          <w:rFonts w:ascii="Garamond" w:hAnsi="Garamond"/>
          <w:bCs/>
          <w:sz w:val="24"/>
          <w:szCs w:val="24"/>
          <w:highlight w:val="yellow"/>
        </w:rPr>
        <w:t>historical</w:t>
      </w:r>
      <w:r w:rsidR="001E321C" w:rsidRPr="00895920">
        <w:rPr>
          <w:rFonts w:ascii="Garamond" w:hAnsi="Garamond"/>
          <w:bCs/>
          <w:sz w:val="24"/>
          <w:szCs w:val="24"/>
          <w:highlight w:val="yellow"/>
        </w:rPr>
        <w:t xml:space="preserve"> data.</w:t>
      </w:r>
    </w:p>
    <w:p w14:paraId="6E227559" w14:textId="69847A2B" w:rsidR="00F2457C" w:rsidRPr="00895920" w:rsidRDefault="007C0CE7" w:rsidP="00773DAA">
      <w:pPr>
        <w:pStyle w:val="ListParagraph"/>
        <w:numPr>
          <w:ilvl w:val="2"/>
          <w:numId w:val="3"/>
        </w:numPr>
        <w:spacing w:after="120"/>
        <w:ind w:left="1620" w:hanging="720"/>
        <w:contextualSpacing w:val="0"/>
        <w:jc w:val="both"/>
        <w:rPr>
          <w:rFonts w:ascii="Garamond" w:eastAsia="Garamond" w:hAnsi="Garamond" w:cs="Garamond"/>
          <w:color w:val="000000"/>
          <w:sz w:val="24"/>
          <w:szCs w:val="24"/>
          <w:highlight w:val="yellow"/>
        </w:rPr>
      </w:pPr>
      <w:r w:rsidRPr="00895920">
        <w:rPr>
          <w:rFonts w:ascii="Garamond" w:hAnsi="Garamond"/>
          <w:sz w:val="24"/>
          <w:szCs w:val="24"/>
          <w:highlight w:val="yellow"/>
        </w:rPr>
        <w:t>Th</w:t>
      </w:r>
      <w:r w:rsidRPr="00895920">
        <w:rPr>
          <w:rFonts w:ascii="Garamond" w:eastAsia="Garamond" w:hAnsi="Garamond" w:cs="Garamond"/>
          <w:color w:val="000000"/>
          <w:sz w:val="24"/>
          <w:szCs w:val="24"/>
          <w:highlight w:val="yellow"/>
        </w:rPr>
        <w:t>e Mini-Grid Operator shall provide a Bank Guarantee which shall:</w:t>
      </w:r>
    </w:p>
    <w:p w14:paraId="7063C5E1" w14:textId="067E0F44" w:rsidR="00053324" w:rsidRPr="00895920" w:rsidRDefault="005460F3" w:rsidP="00773DAA">
      <w:pPr>
        <w:pStyle w:val="ListParagraph"/>
        <w:numPr>
          <w:ilvl w:val="3"/>
          <w:numId w:val="3"/>
        </w:numPr>
        <w:spacing w:after="120"/>
        <w:ind w:left="2534" w:hanging="907"/>
        <w:contextualSpacing w:val="0"/>
        <w:jc w:val="both"/>
        <w:rPr>
          <w:rFonts w:ascii="Garamond" w:hAnsi="Garamond"/>
          <w:sz w:val="24"/>
          <w:szCs w:val="24"/>
          <w:highlight w:val="yellow"/>
        </w:rPr>
      </w:pPr>
      <w:r>
        <w:rPr>
          <w:rFonts w:ascii="Garamond" w:hAnsi="Garamond"/>
          <w:sz w:val="24"/>
          <w:szCs w:val="24"/>
          <w:highlight w:val="yellow"/>
        </w:rPr>
        <w:t>N</w:t>
      </w:r>
      <w:r w:rsidRPr="00895920">
        <w:rPr>
          <w:rFonts w:ascii="Garamond" w:hAnsi="Garamond"/>
          <w:sz w:val="24"/>
          <w:szCs w:val="24"/>
          <w:highlight w:val="yellow"/>
        </w:rPr>
        <w:t xml:space="preserve">ame </w:t>
      </w:r>
      <w:r w:rsidR="00053324" w:rsidRPr="00895920">
        <w:rPr>
          <w:rFonts w:ascii="Garamond" w:hAnsi="Garamond"/>
          <w:sz w:val="24"/>
          <w:szCs w:val="24"/>
          <w:highlight w:val="yellow"/>
        </w:rPr>
        <w:t xml:space="preserve">the Disco as the beneficiary </w:t>
      </w:r>
      <w:proofErr w:type="gramStart"/>
      <w:r w:rsidR="00053324" w:rsidRPr="00895920">
        <w:rPr>
          <w:rFonts w:ascii="Garamond" w:hAnsi="Garamond"/>
          <w:sz w:val="24"/>
          <w:szCs w:val="24"/>
          <w:highlight w:val="yellow"/>
        </w:rPr>
        <w:t>thereof;</w:t>
      </w:r>
      <w:proofErr w:type="gramEnd"/>
    </w:p>
    <w:p w14:paraId="3EAB40B3" w14:textId="7506AD16" w:rsidR="00053324" w:rsidRPr="00895920" w:rsidRDefault="00053324" w:rsidP="00773DAA">
      <w:pPr>
        <w:pStyle w:val="ListParagraph"/>
        <w:numPr>
          <w:ilvl w:val="3"/>
          <w:numId w:val="3"/>
        </w:numPr>
        <w:spacing w:after="120"/>
        <w:ind w:left="2534" w:hanging="907"/>
        <w:contextualSpacing w:val="0"/>
        <w:jc w:val="both"/>
        <w:rPr>
          <w:rFonts w:ascii="Garamond" w:hAnsi="Garamond"/>
          <w:sz w:val="24"/>
          <w:szCs w:val="24"/>
          <w:highlight w:val="yellow"/>
        </w:rPr>
      </w:pPr>
      <w:r w:rsidRPr="00895920">
        <w:rPr>
          <w:rFonts w:ascii="Garamond" w:hAnsi="Garamond"/>
          <w:sz w:val="24"/>
          <w:szCs w:val="24"/>
          <w:highlight w:val="yellow"/>
        </w:rPr>
        <w:t>be valid and effective for as long as the Mini-Grid Operator has any binding obligation under this Agreement</w:t>
      </w:r>
      <w:r w:rsidR="005460F3">
        <w:rPr>
          <w:rFonts w:ascii="Garamond" w:hAnsi="Garamond"/>
          <w:sz w:val="24"/>
          <w:szCs w:val="24"/>
          <w:highlight w:val="yellow"/>
        </w:rPr>
        <w:t>,</w:t>
      </w:r>
      <w:r w:rsidRPr="00895920">
        <w:rPr>
          <w:rFonts w:ascii="Garamond" w:hAnsi="Garamond"/>
          <w:sz w:val="24"/>
          <w:szCs w:val="24"/>
          <w:highlight w:val="yellow"/>
        </w:rPr>
        <w:t xml:space="preserve"> provided that each instrument issued in the form of the </w:t>
      </w:r>
      <w:r w:rsidR="0024683F" w:rsidRPr="00895920">
        <w:rPr>
          <w:rFonts w:ascii="Garamond" w:hAnsi="Garamond"/>
          <w:sz w:val="24"/>
          <w:szCs w:val="24"/>
          <w:highlight w:val="yellow"/>
        </w:rPr>
        <w:t>Bank Guarantee</w:t>
      </w:r>
      <w:r w:rsidRPr="00895920">
        <w:rPr>
          <w:rFonts w:ascii="Garamond" w:hAnsi="Garamond"/>
          <w:sz w:val="24"/>
          <w:szCs w:val="24"/>
          <w:highlight w:val="yellow"/>
        </w:rPr>
        <w:t xml:space="preserve"> shall cover the cost of energy to be supplied by the Disco</w:t>
      </w:r>
      <w:r w:rsidR="00B0175C" w:rsidRPr="00895920">
        <w:rPr>
          <w:rFonts w:ascii="Garamond" w:hAnsi="Garamond"/>
          <w:sz w:val="24"/>
          <w:szCs w:val="24"/>
          <w:highlight w:val="yellow"/>
        </w:rPr>
        <w:t xml:space="preserve"> to be collected by the DisCo</w:t>
      </w:r>
      <w:r w:rsidRPr="00895920">
        <w:rPr>
          <w:rFonts w:ascii="Garamond" w:hAnsi="Garamond"/>
          <w:sz w:val="24"/>
          <w:szCs w:val="24"/>
          <w:highlight w:val="yellow"/>
        </w:rPr>
        <w:t xml:space="preserve"> for a period of </w:t>
      </w:r>
      <w:r w:rsidR="00895920" w:rsidRPr="00895920">
        <w:rPr>
          <w:rFonts w:ascii="Garamond" w:hAnsi="Garamond"/>
          <w:sz w:val="24"/>
          <w:szCs w:val="24"/>
          <w:highlight w:val="yellow"/>
        </w:rPr>
        <w:t>two</w:t>
      </w:r>
      <w:r w:rsidRPr="00895920">
        <w:rPr>
          <w:rFonts w:ascii="Garamond" w:hAnsi="Garamond"/>
          <w:sz w:val="24"/>
          <w:szCs w:val="24"/>
          <w:highlight w:val="yellow"/>
        </w:rPr>
        <w:t xml:space="preserve"> </w:t>
      </w:r>
      <w:proofErr w:type="gramStart"/>
      <w:r w:rsidRPr="00895920">
        <w:rPr>
          <w:rFonts w:ascii="Garamond" w:hAnsi="Garamond"/>
          <w:sz w:val="24"/>
          <w:szCs w:val="24"/>
          <w:highlight w:val="yellow"/>
        </w:rPr>
        <w:t>months;</w:t>
      </w:r>
      <w:proofErr w:type="gramEnd"/>
    </w:p>
    <w:p w14:paraId="4ADDE586" w14:textId="70336136" w:rsidR="00053324" w:rsidRPr="00895920" w:rsidRDefault="00053324" w:rsidP="00773DAA">
      <w:pPr>
        <w:pStyle w:val="ListParagraph"/>
        <w:numPr>
          <w:ilvl w:val="3"/>
          <w:numId w:val="3"/>
        </w:numPr>
        <w:spacing w:after="120"/>
        <w:ind w:left="2534" w:hanging="907"/>
        <w:contextualSpacing w:val="0"/>
        <w:jc w:val="both"/>
        <w:rPr>
          <w:rFonts w:ascii="Garamond" w:hAnsi="Garamond"/>
          <w:sz w:val="24"/>
          <w:szCs w:val="24"/>
          <w:highlight w:val="yellow"/>
        </w:rPr>
      </w:pPr>
      <w:r w:rsidRPr="00895920">
        <w:rPr>
          <w:rFonts w:ascii="Garamond" w:hAnsi="Garamond"/>
          <w:sz w:val="24"/>
          <w:szCs w:val="24"/>
          <w:highlight w:val="yellow"/>
        </w:rPr>
        <w:t xml:space="preserve">not prohibit the DisCo from assigning or transferring its rights under the </w:t>
      </w:r>
      <w:r w:rsidR="0024683F" w:rsidRPr="00895920">
        <w:rPr>
          <w:rFonts w:ascii="Garamond" w:hAnsi="Garamond"/>
          <w:sz w:val="24"/>
          <w:szCs w:val="24"/>
          <w:highlight w:val="yellow"/>
        </w:rPr>
        <w:t xml:space="preserve">Bank Guarantee </w:t>
      </w:r>
      <w:r w:rsidRPr="00895920">
        <w:rPr>
          <w:rFonts w:ascii="Garamond" w:hAnsi="Garamond"/>
          <w:sz w:val="24"/>
          <w:szCs w:val="24"/>
          <w:highlight w:val="yellow"/>
        </w:rPr>
        <w:t xml:space="preserve">as part of a security package in a bona fide financing transaction with any lender or other institution providing financing to the </w:t>
      </w:r>
      <w:proofErr w:type="gramStart"/>
      <w:r w:rsidRPr="00895920">
        <w:rPr>
          <w:rFonts w:ascii="Garamond" w:hAnsi="Garamond"/>
          <w:sz w:val="24"/>
          <w:szCs w:val="24"/>
          <w:highlight w:val="yellow"/>
        </w:rPr>
        <w:t>DisCo;</w:t>
      </w:r>
      <w:proofErr w:type="gramEnd"/>
    </w:p>
    <w:p w14:paraId="3DBB1EFF" w14:textId="4BB71E5D" w:rsidR="00053324" w:rsidRPr="00895920" w:rsidRDefault="00053324" w:rsidP="00773DAA">
      <w:pPr>
        <w:pStyle w:val="ListParagraph"/>
        <w:numPr>
          <w:ilvl w:val="3"/>
          <w:numId w:val="3"/>
        </w:numPr>
        <w:spacing w:after="120"/>
        <w:ind w:left="2534" w:hanging="907"/>
        <w:contextualSpacing w:val="0"/>
        <w:jc w:val="both"/>
        <w:rPr>
          <w:rFonts w:ascii="Garamond" w:hAnsi="Garamond"/>
          <w:sz w:val="24"/>
          <w:szCs w:val="24"/>
          <w:highlight w:val="yellow"/>
        </w:rPr>
      </w:pPr>
      <w:r w:rsidRPr="00895920">
        <w:rPr>
          <w:rFonts w:ascii="Garamond" w:hAnsi="Garamond"/>
          <w:sz w:val="24"/>
          <w:szCs w:val="24"/>
          <w:highlight w:val="yellow"/>
        </w:rPr>
        <w:t xml:space="preserve">provide that the beneficiary thereof may make multiple drawings upon it; </w:t>
      </w:r>
      <w:r w:rsidR="0024683F" w:rsidRPr="00895920">
        <w:rPr>
          <w:rFonts w:ascii="Garamond" w:hAnsi="Garamond"/>
          <w:sz w:val="24"/>
          <w:szCs w:val="24"/>
          <w:highlight w:val="yellow"/>
        </w:rPr>
        <w:t>and</w:t>
      </w:r>
    </w:p>
    <w:p w14:paraId="685B37F5" w14:textId="04255D29" w:rsidR="008D168A" w:rsidRPr="00895920" w:rsidRDefault="00053324" w:rsidP="00773DAA">
      <w:pPr>
        <w:pStyle w:val="ListParagraph"/>
        <w:numPr>
          <w:ilvl w:val="3"/>
          <w:numId w:val="3"/>
        </w:numPr>
        <w:spacing w:after="120"/>
        <w:ind w:left="2534" w:hanging="907"/>
        <w:contextualSpacing w:val="0"/>
        <w:jc w:val="both"/>
        <w:rPr>
          <w:rFonts w:ascii="Garamond" w:hAnsi="Garamond"/>
          <w:sz w:val="24"/>
          <w:szCs w:val="24"/>
          <w:highlight w:val="yellow"/>
        </w:rPr>
      </w:pPr>
      <w:r w:rsidRPr="00895920">
        <w:rPr>
          <w:rFonts w:ascii="Garamond" w:hAnsi="Garamond"/>
          <w:sz w:val="24"/>
          <w:szCs w:val="24"/>
          <w:highlight w:val="yellow"/>
        </w:rPr>
        <w:t>be issued by an acceptable commercial bank as instructed by the Disco.</w:t>
      </w:r>
    </w:p>
    <w:p w14:paraId="489B3FBF" w14:textId="06E5C9A8" w:rsidR="00053324" w:rsidRPr="00895920" w:rsidRDefault="00053324" w:rsidP="00773DAA">
      <w:pPr>
        <w:pStyle w:val="ListParagraph"/>
        <w:numPr>
          <w:ilvl w:val="2"/>
          <w:numId w:val="3"/>
        </w:numPr>
        <w:spacing w:after="120"/>
        <w:ind w:left="1620" w:hanging="720"/>
        <w:contextualSpacing w:val="0"/>
        <w:jc w:val="both"/>
        <w:rPr>
          <w:rFonts w:ascii="Garamond" w:eastAsia="Garamond" w:hAnsi="Garamond" w:cs="Garamond"/>
          <w:color w:val="000000"/>
          <w:sz w:val="24"/>
          <w:szCs w:val="24"/>
          <w:highlight w:val="yellow"/>
        </w:rPr>
      </w:pPr>
      <w:r w:rsidRPr="00895920">
        <w:rPr>
          <w:rFonts w:ascii="Garamond" w:eastAsia="Garamond" w:hAnsi="Garamond" w:cs="Garamond"/>
          <w:color w:val="000000"/>
          <w:sz w:val="24"/>
          <w:szCs w:val="24"/>
          <w:highlight w:val="yellow"/>
        </w:rPr>
        <w:t xml:space="preserve">The </w:t>
      </w:r>
      <w:r w:rsidR="0024683F" w:rsidRPr="00895920">
        <w:rPr>
          <w:rFonts w:ascii="Garamond" w:eastAsia="Garamond" w:hAnsi="Garamond" w:cs="Garamond"/>
          <w:color w:val="000000"/>
          <w:sz w:val="24"/>
          <w:szCs w:val="24"/>
          <w:highlight w:val="yellow"/>
        </w:rPr>
        <w:t xml:space="preserve">Bank Guarantee </w:t>
      </w:r>
      <w:r w:rsidRPr="00895920">
        <w:rPr>
          <w:rFonts w:ascii="Garamond" w:eastAsia="Garamond" w:hAnsi="Garamond" w:cs="Garamond"/>
          <w:color w:val="000000"/>
          <w:sz w:val="24"/>
          <w:szCs w:val="24"/>
          <w:highlight w:val="yellow"/>
        </w:rPr>
        <w:t>shall be replenished by the Mini-Grid Operator up to its full value each time there is a draw down by DisCo within</w:t>
      </w:r>
      <w:r w:rsidR="007C7395" w:rsidRPr="00895920">
        <w:rPr>
          <w:rFonts w:ascii="Garamond" w:eastAsia="Garamond" w:hAnsi="Garamond" w:cs="Garamond"/>
          <w:color w:val="000000"/>
          <w:sz w:val="24"/>
          <w:szCs w:val="24"/>
          <w:highlight w:val="yellow"/>
        </w:rPr>
        <w:t xml:space="preserve"> </w:t>
      </w:r>
      <w:r w:rsidRPr="00895920">
        <w:rPr>
          <w:rFonts w:ascii="Garamond" w:eastAsia="Garamond" w:hAnsi="Garamond" w:cs="Garamond"/>
          <w:color w:val="000000"/>
          <w:sz w:val="24"/>
          <w:szCs w:val="24"/>
          <w:highlight w:val="yellow"/>
        </w:rPr>
        <w:t>fourteen</w:t>
      </w:r>
      <w:r w:rsidR="007C7395" w:rsidRPr="00895920">
        <w:rPr>
          <w:rFonts w:ascii="Garamond" w:eastAsia="Garamond" w:hAnsi="Garamond" w:cs="Garamond"/>
          <w:color w:val="000000"/>
          <w:sz w:val="24"/>
          <w:szCs w:val="24"/>
          <w:highlight w:val="yellow"/>
        </w:rPr>
        <w:t xml:space="preserve"> (14</w:t>
      </w:r>
      <w:r w:rsidRPr="00895920">
        <w:rPr>
          <w:rFonts w:ascii="Garamond" w:eastAsia="Garamond" w:hAnsi="Garamond" w:cs="Garamond"/>
          <w:color w:val="000000"/>
          <w:sz w:val="24"/>
          <w:szCs w:val="24"/>
          <w:highlight w:val="yellow"/>
        </w:rPr>
        <w:t xml:space="preserve">) days of such draw down. The Mini-Grid Operator has the obligation to inform the DisCo in writing that the </w:t>
      </w:r>
      <w:r w:rsidR="0024683F" w:rsidRPr="00895920">
        <w:rPr>
          <w:rFonts w:ascii="Garamond" w:eastAsia="Garamond" w:hAnsi="Garamond" w:cs="Garamond"/>
          <w:color w:val="000000"/>
          <w:sz w:val="24"/>
          <w:szCs w:val="24"/>
          <w:highlight w:val="yellow"/>
        </w:rPr>
        <w:t xml:space="preserve">Bank Guarantee </w:t>
      </w:r>
      <w:r w:rsidRPr="00895920">
        <w:rPr>
          <w:rFonts w:ascii="Garamond" w:eastAsia="Garamond" w:hAnsi="Garamond" w:cs="Garamond"/>
          <w:color w:val="000000"/>
          <w:sz w:val="24"/>
          <w:szCs w:val="24"/>
          <w:highlight w:val="yellow"/>
        </w:rPr>
        <w:t>has been replenished.</w:t>
      </w:r>
    </w:p>
    <w:p w14:paraId="76B6B9BE" w14:textId="16C42BA3" w:rsidR="003C03A5" w:rsidRPr="00895920" w:rsidRDefault="00053324" w:rsidP="00773DAA">
      <w:pPr>
        <w:pStyle w:val="ListParagraph"/>
        <w:numPr>
          <w:ilvl w:val="2"/>
          <w:numId w:val="3"/>
        </w:numPr>
        <w:spacing w:after="120"/>
        <w:ind w:left="1620" w:hanging="720"/>
        <w:contextualSpacing w:val="0"/>
        <w:jc w:val="both"/>
        <w:rPr>
          <w:rFonts w:ascii="Garamond" w:eastAsia="Garamond" w:hAnsi="Garamond" w:cs="Garamond"/>
          <w:color w:val="000000"/>
          <w:sz w:val="24"/>
          <w:szCs w:val="24"/>
          <w:highlight w:val="yellow"/>
        </w:rPr>
      </w:pPr>
      <w:r w:rsidRPr="00895920">
        <w:rPr>
          <w:rFonts w:ascii="Garamond" w:eastAsia="Garamond" w:hAnsi="Garamond" w:cs="Garamond"/>
          <w:color w:val="000000"/>
          <w:sz w:val="24"/>
          <w:szCs w:val="24"/>
          <w:highlight w:val="yellow"/>
        </w:rPr>
        <w:t xml:space="preserve">The Mini-Grid Operator acknowledges that the DisCo shall be entitled to draw on the </w:t>
      </w:r>
      <w:r w:rsidR="0024683F" w:rsidRPr="00895920">
        <w:rPr>
          <w:rFonts w:ascii="Garamond" w:eastAsia="Garamond" w:hAnsi="Garamond" w:cs="Garamond"/>
          <w:color w:val="000000"/>
          <w:sz w:val="24"/>
          <w:szCs w:val="24"/>
          <w:highlight w:val="yellow"/>
        </w:rPr>
        <w:t xml:space="preserve">Bank Guarantee </w:t>
      </w:r>
      <w:r w:rsidRPr="00895920">
        <w:rPr>
          <w:rFonts w:ascii="Garamond" w:eastAsia="Garamond" w:hAnsi="Garamond" w:cs="Garamond"/>
          <w:color w:val="000000"/>
          <w:sz w:val="24"/>
          <w:szCs w:val="24"/>
          <w:highlight w:val="yellow"/>
        </w:rPr>
        <w:t>provided above without any recourse to the Mini-Grid Operator, if Mini-Grid Operator fails to pay on the Due Date any sum owing to the DisCo under this Agreement.</w:t>
      </w:r>
      <w:r w:rsidR="00895920">
        <w:rPr>
          <w:rFonts w:ascii="Garamond" w:eastAsia="Garamond" w:hAnsi="Garamond" w:cs="Garamond"/>
          <w:color w:val="000000"/>
          <w:sz w:val="24"/>
          <w:szCs w:val="24"/>
          <w:highlight w:val="yellow"/>
        </w:rPr>
        <w:t xml:space="preserve"> The DisCo shall notify the Mini-Grid operator of how much will be withdrawn.</w:t>
      </w:r>
    </w:p>
    <w:p w14:paraId="31D8465C" w14:textId="51B784D7" w:rsidR="0016262E" w:rsidRPr="00895920" w:rsidRDefault="0016262E" w:rsidP="00773DAA">
      <w:pPr>
        <w:numPr>
          <w:ilvl w:val="1"/>
          <w:numId w:val="3"/>
        </w:numPr>
        <w:spacing w:after="120"/>
        <w:ind w:left="990" w:hanging="630"/>
        <w:jc w:val="both"/>
        <w:rPr>
          <w:rFonts w:ascii="Garamond" w:hAnsi="Garamond"/>
          <w:sz w:val="24"/>
          <w:szCs w:val="24"/>
          <w:highlight w:val="yellow"/>
        </w:rPr>
      </w:pPr>
      <w:r w:rsidRPr="00895920">
        <w:rPr>
          <w:rFonts w:ascii="Garamond" w:hAnsi="Garamond"/>
          <w:sz w:val="24"/>
          <w:szCs w:val="24"/>
          <w:highlight w:val="yellow"/>
        </w:rPr>
        <w:t>If the DisCo withdraws</w:t>
      </w:r>
      <w:r w:rsidR="005D3C85" w:rsidRPr="00895920">
        <w:rPr>
          <w:rFonts w:ascii="Garamond" w:hAnsi="Garamond"/>
          <w:sz w:val="24"/>
          <w:szCs w:val="24"/>
          <w:highlight w:val="yellow"/>
        </w:rPr>
        <w:t xml:space="preserve"> funds</w:t>
      </w:r>
      <w:r w:rsidRPr="00895920">
        <w:rPr>
          <w:rFonts w:ascii="Garamond" w:hAnsi="Garamond"/>
          <w:sz w:val="24"/>
          <w:szCs w:val="24"/>
          <w:highlight w:val="yellow"/>
        </w:rPr>
        <w:t xml:space="preserve"> from the Bank Guarantee for an unwarranted amount, the </w:t>
      </w:r>
      <w:r w:rsidR="00924F7A" w:rsidRPr="00895920">
        <w:rPr>
          <w:rFonts w:ascii="Garamond" w:hAnsi="Garamond"/>
          <w:sz w:val="24"/>
          <w:szCs w:val="24"/>
          <w:highlight w:val="yellow"/>
        </w:rPr>
        <w:t>Mini-Grid Operator shall notify the DisCo and the DisCo will have thirty (30) days</w:t>
      </w:r>
      <w:r w:rsidR="00190BEF" w:rsidRPr="00895920">
        <w:rPr>
          <w:rFonts w:ascii="Garamond" w:hAnsi="Garamond"/>
          <w:sz w:val="24"/>
          <w:szCs w:val="24"/>
          <w:highlight w:val="yellow"/>
        </w:rPr>
        <w:t xml:space="preserve"> from the Mini-Grid Operator issuing the notification</w:t>
      </w:r>
      <w:r w:rsidR="00924F7A" w:rsidRPr="00895920">
        <w:rPr>
          <w:rFonts w:ascii="Garamond" w:hAnsi="Garamond"/>
          <w:sz w:val="24"/>
          <w:szCs w:val="24"/>
          <w:highlight w:val="yellow"/>
        </w:rPr>
        <w:t xml:space="preserve"> to remedy the problem. If the </w:t>
      </w:r>
      <w:r w:rsidR="002848DE" w:rsidRPr="00895920">
        <w:rPr>
          <w:rFonts w:ascii="Garamond" w:hAnsi="Garamond"/>
          <w:sz w:val="24"/>
          <w:szCs w:val="24"/>
          <w:highlight w:val="yellow"/>
        </w:rPr>
        <w:t xml:space="preserve">DisCo and Mini-Grid Operator cannot agree to a remedy within thirty (30) days, the Mini-Grid Operator’s requirement to </w:t>
      </w:r>
      <w:r w:rsidR="005D3C85" w:rsidRPr="00895920">
        <w:rPr>
          <w:rFonts w:ascii="Garamond" w:hAnsi="Garamond"/>
          <w:sz w:val="24"/>
          <w:szCs w:val="24"/>
          <w:highlight w:val="yellow"/>
        </w:rPr>
        <w:t>replenish the Bank Guarantee is suspended until a resolution is agreed upon and the Parties may enter Dispute Resolution</w:t>
      </w:r>
      <w:r w:rsidR="00190BEF" w:rsidRPr="00895920">
        <w:rPr>
          <w:rFonts w:ascii="Garamond" w:hAnsi="Garamond"/>
          <w:sz w:val="24"/>
          <w:szCs w:val="24"/>
          <w:highlight w:val="yellow"/>
        </w:rPr>
        <w:t xml:space="preserve"> pursuant to Clause 3</w:t>
      </w:r>
      <w:r w:rsidR="007C6370" w:rsidRPr="00895920">
        <w:rPr>
          <w:rFonts w:ascii="Garamond" w:hAnsi="Garamond"/>
          <w:sz w:val="24"/>
          <w:szCs w:val="24"/>
          <w:highlight w:val="yellow"/>
        </w:rPr>
        <w:t>2</w:t>
      </w:r>
      <w:r w:rsidR="005D3C85" w:rsidRPr="00895920">
        <w:rPr>
          <w:rFonts w:ascii="Garamond" w:hAnsi="Garamond"/>
          <w:sz w:val="24"/>
          <w:szCs w:val="24"/>
          <w:highlight w:val="yellow"/>
        </w:rPr>
        <w:t>.</w:t>
      </w:r>
    </w:p>
    <w:p w14:paraId="6ED24DFC" w14:textId="6C4A5C80" w:rsidR="003C03A5" w:rsidRPr="008B6B60" w:rsidRDefault="003C03A5" w:rsidP="008B6B60">
      <w:pPr>
        <w:pStyle w:val="ListParagraph"/>
        <w:spacing w:after="120"/>
        <w:ind w:left="792"/>
        <w:contextualSpacing w:val="0"/>
        <w:jc w:val="both"/>
        <w:rPr>
          <w:rFonts w:ascii="Garamond" w:hAnsi="Garamond"/>
          <w:b/>
          <w:bCs/>
          <w:sz w:val="24"/>
          <w:szCs w:val="24"/>
        </w:rPr>
      </w:pPr>
    </w:p>
    <w:p w14:paraId="4A490650" w14:textId="655CF833" w:rsidR="00B42A6B" w:rsidRPr="001224D0" w:rsidRDefault="009425A8" w:rsidP="00773DAA">
      <w:pPr>
        <w:pStyle w:val="ListParagraph"/>
        <w:numPr>
          <w:ilvl w:val="0"/>
          <w:numId w:val="3"/>
        </w:numPr>
        <w:spacing w:after="120"/>
        <w:contextualSpacing w:val="0"/>
        <w:jc w:val="both"/>
        <w:rPr>
          <w:rFonts w:ascii="Garamond" w:hAnsi="Garamond"/>
          <w:sz w:val="24"/>
          <w:szCs w:val="24"/>
        </w:rPr>
      </w:pPr>
      <w:r w:rsidRPr="008B6B60">
        <w:rPr>
          <w:rFonts w:ascii="Garamond" w:hAnsi="Garamond"/>
          <w:b/>
          <w:sz w:val="24"/>
          <w:szCs w:val="24"/>
        </w:rPr>
        <w:t>TARIFF ADJUSTMENTS</w:t>
      </w:r>
    </w:p>
    <w:p w14:paraId="7AEAFE90" w14:textId="751D2DDA" w:rsidR="00DC6272"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B42A6B">
        <w:rPr>
          <w:rFonts w:ascii="Garamond" w:hAnsi="Garamond"/>
          <w:sz w:val="24"/>
          <w:szCs w:val="24"/>
        </w:rPr>
        <w:t xml:space="preserve">The Mini-Grid Operator shall provide electricity to the Connected </w:t>
      </w:r>
      <w:r w:rsidR="002A2674" w:rsidRPr="00B42A6B">
        <w:rPr>
          <w:rFonts w:ascii="Garamond" w:hAnsi="Garamond"/>
          <w:sz w:val="24"/>
          <w:szCs w:val="24"/>
        </w:rPr>
        <w:t>C</w:t>
      </w:r>
      <w:r w:rsidR="001838BB">
        <w:rPr>
          <w:rFonts w:ascii="Garamond" w:hAnsi="Garamond"/>
          <w:sz w:val="24"/>
          <w:szCs w:val="24"/>
        </w:rPr>
        <w:t>luster</w:t>
      </w:r>
      <w:r w:rsidR="00002A0D">
        <w:rPr>
          <w:rFonts w:ascii="Garamond" w:hAnsi="Garamond"/>
          <w:sz w:val="24"/>
          <w:szCs w:val="24"/>
        </w:rPr>
        <w:t xml:space="preserve"> </w:t>
      </w:r>
      <w:r w:rsidR="00DC6272">
        <w:rPr>
          <w:rFonts w:ascii="Garamond" w:hAnsi="Garamond"/>
          <w:sz w:val="24"/>
          <w:szCs w:val="24"/>
        </w:rPr>
        <w:t xml:space="preserve">at tariffs agreed by the Parties in this Agreement and as outlined in Schedule </w:t>
      </w:r>
      <w:r w:rsidR="004819FC">
        <w:rPr>
          <w:rFonts w:ascii="Garamond" w:hAnsi="Garamond"/>
          <w:sz w:val="24"/>
          <w:szCs w:val="24"/>
        </w:rPr>
        <w:t>5</w:t>
      </w:r>
      <w:r w:rsidR="00DC6272">
        <w:rPr>
          <w:rFonts w:ascii="Garamond" w:hAnsi="Garamond"/>
          <w:sz w:val="24"/>
          <w:szCs w:val="24"/>
        </w:rPr>
        <w:t>, approved by the Commission and compli</w:t>
      </w:r>
      <w:r w:rsidR="003B61ED">
        <w:rPr>
          <w:rFonts w:ascii="Garamond" w:hAnsi="Garamond"/>
          <w:sz w:val="24"/>
          <w:szCs w:val="24"/>
        </w:rPr>
        <w:t>a</w:t>
      </w:r>
      <w:r w:rsidR="00DC6272">
        <w:rPr>
          <w:rFonts w:ascii="Garamond" w:hAnsi="Garamond"/>
          <w:sz w:val="24"/>
          <w:szCs w:val="24"/>
        </w:rPr>
        <w:t xml:space="preserve">nt </w:t>
      </w:r>
      <w:r w:rsidR="00DC6272" w:rsidRPr="001224D0">
        <w:rPr>
          <w:rFonts w:ascii="Garamond" w:hAnsi="Garamond"/>
          <w:sz w:val="24"/>
          <w:szCs w:val="24"/>
        </w:rPr>
        <w:t>with the Mini-Grid Regulations.</w:t>
      </w:r>
    </w:p>
    <w:p w14:paraId="784A44D5" w14:textId="552CA6C3" w:rsidR="00F653CE" w:rsidRPr="00444D49" w:rsidRDefault="00F653CE" w:rsidP="00773DAA">
      <w:pPr>
        <w:pStyle w:val="ListParagraph"/>
        <w:numPr>
          <w:ilvl w:val="1"/>
          <w:numId w:val="3"/>
        </w:numPr>
        <w:spacing w:after="120"/>
        <w:ind w:left="900" w:hanging="540"/>
        <w:contextualSpacing w:val="0"/>
        <w:jc w:val="both"/>
        <w:rPr>
          <w:rFonts w:ascii="Garamond" w:hAnsi="Garamond"/>
          <w:sz w:val="24"/>
          <w:szCs w:val="24"/>
        </w:rPr>
      </w:pPr>
      <w:r>
        <w:rPr>
          <w:rFonts w:ascii="Garamond" w:hAnsi="Garamond"/>
          <w:sz w:val="24"/>
          <w:szCs w:val="24"/>
        </w:rPr>
        <w:t xml:space="preserve">Parties agree that the </w:t>
      </w:r>
      <w:r w:rsidRPr="00E02DB7">
        <w:rPr>
          <w:rFonts w:ascii="Garamond" w:hAnsi="Garamond"/>
          <w:sz w:val="24"/>
          <w:szCs w:val="24"/>
        </w:rPr>
        <w:t xml:space="preserve">initial Blended </w:t>
      </w:r>
      <w:r w:rsidR="005C6954">
        <w:rPr>
          <w:rFonts w:ascii="Garamond" w:hAnsi="Garamond"/>
          <w:sz w:val="24"/>
          <w:szCs w:val="24"/>
        </w:rPr>
        <w:t xml:space="preserve">Cluster </w:t>
      </w:r>
      <w:r w:rsidRPr="00E02DB7">
        <w:rPr>
          <w:rFonts w:ascii="Garamond" w:hAnsi="Garamond"/>
          <w:sz w:val="24"/>
          <w:szCs w:val="24"/>
        </w:rPr>
        <w:t xml:space="preserve">Tariff referred to in </w:t>
      </w:r>
      <w:r w:rsidRPr="008B6B60">
        <w:rPr>
          <w:rFonts w:ascii="Garamond" w:hAnsi="Garamond"/>
          <w:sz w:val="24"/>
          <w:szCs w:val="24"/>
        </w:rPr>
        <w:t>Clause 9.1</w:t>
      </w:r>
      <w:r w:rsidRPr="00E02DB7">
        <w:rPr>
          <w:rFonts w:ascii="Garamond" w:hAnsi="Garamond"/>
          <w:sz w:val="24"/>
          <w:szCs w:val="24"/>
        </w:rPr>
        <w:t xml:space="preserve"> (</w:t>
      </w:r>
      <w:r w:rsidR="00D34BFD">
        <w:rPr>
          <w:rFonts w:ascii="Garamond" w:hAnsi="Garamond"/>
          <w:sz w:val="24"/>
          <w:szCs w:val="24"/>
        </w:rPr>
        <w:t xml:space="preserve">except where </w:t>
      </w:r>
      <w:r w:rsidRPr="00E02DB7">
        <w:rPr>
          <w:rFonts w:ascii="Garamond" w:hAnsi="Garamond"/>
          <w:sz w:val="24"/>
          <w:szCs w:val="24"/>
        </w:rPr>
        <w:t xml:space="preserve">subject to </w:t>
      </w:r>
      <w:r w:rsidRPr="008B6B60">
        <w:rPr>
          <w:rFonts w:ascii="Garamond" w:hAnsi="Garamond"/>
          <w:sz w:val="24"/>
          <w:szCs w:val="24"/>
        </w:rPr>
        <w:t>Clause 14.3</w:t>
      </w:r>
      <w:r w:rsidRPr="00E02DB7">
        <w:rPr>
          <w:rFonts w:ascii="Garamond" w:hAnsi="Garamond"/>
          <w:sz w:val="24"/>
          <w:szCs w:val="24"/>
        </w:rPr>
        <w:t xml:space="preserve">), the DisCo Extraordinary Backup </w:t>
      </w:r>
      <w:r w:rsidRPr="00DD0C6B">
        <w:rPr>
          <w:rFonts w:ascii="Garamond" w:hAnsi="Garamond"/>
          <w:sz w:val="24"/>
          <w:szCs w:val="24"/>
        </w:rPr>
        <w:t xml:space="preserve">Tariff referred to in </w:t>
      </w:r>
      <w:r w:rsidRPr="008B6B60">
        <w:rPr>
          <w:rFonts w:ascii="Garamond" w:hAnsi="Garamond"/>
          <w:sz w:val="24"/>
          <w:szCs w:val="24"/>
        </w:rPr>
        <w:t>Clause 12.</w:t>
      </w:r>
      <w:r w:rsidR="009C1CE3" w:rsidRPr="008B6B60">
        <w:rPr>
          <w:rFonts w:ascii="Garamond" w:hAnsi="Garamond"/>
          <w:sz w:val="24"/>
          <w:szCs w:val="24"/>
        </w:rPr>
        <w:t>6</w:t>
      </w:r>
      <w:r w:rsidRPr="008B6B60">
        <w:rPr>
          <w:rFonts w:ascii="Garamond" w:hAnsi="Garamond"/>
          <w:sz w:val="24"/>
          <w:szCs w:val="24"/>
        </w:rPr>
        <w:t>.1.1</w:t>
      </w:r>
      <w:r w:rsidRPr="00DD0C6B">
        <w:rPr>
          <w:rFonts w:ascii="Garamond" w:hAnsi="Garamond"/>
          <w:sz w:val="24"/>
          <w:szCs w:val="24"/>
        </w:rPr>
        <w:t xml:space="preserve">, and the Grid Availability Standard referred to in </w:t>
      </w:r>
      <w:r w:rsidRPr="008B6B60">
        <w:rPr>
          <w:rFonts w:ascii="Garamond" w:hAnsi="Garamond"/>
          <w:sz w:val="24"/>
          <w:szCs w:val="24"/>
        </w:rPr>
        <w:t>Clause 8.</w:t>
      </w:r>
      <w:r w:rsidR="001F7608" w:rsidRPr="00DD0C6B">
        <w:rPr>
          <w:rFonts w:ascii="Garamond" w:hAnsi="Garamond"/>
          <w:sz w:val="24"/>
          <w:szCs w:val="24"/>
        </w:rPr>
        <w:t>1</w:t>
      </w:r>
      <w:r w:rsidRPr="00DD0C6B">
        <w:rPr>
          <w:rFonts w:ascii="Garamond" w:hAnsi="Garamond"/>
          <w:sz w:val="24"/>
          <w:szCs w:val="24"/>
        </w:rPr>
        <w:t xml:space="preserve"> shall not be subject to review or adjustment until after the first </w:t>
      </w:r>
      <w:r w:rsidRPr="003F309F">
        <w:rPr>
          <w:rFonts w:ascii="Garamond" w:hAnsi="Garamond"/>
          <w:sz w:val="24"/>
          <w:szCs w:val="24"/>
          <w:highlight w:val="yellow"/>
        </w:rPr>
        <w:t>years</w:t>
      </w:r>
      <w:r w:rsidRPr="00DD0C6B">
        <w:rPr>
          <w:rFonts w:ascii="Garamond" w:hAnsi="Garamond"/>
          <w:sz w:val="24"/>
          <w:szCs w:val="24"/>
        </w:rPr>
        <w:t xml:space="preserve"> of this Agreement commencing</w:t>
      </w:r>
      <w:r w:rsidRPr="00E02DB7">
        <w:rPr>
          <w:rFonts w:ascii="Garamond" w:hAnsi="Garamond"/>
          <w:sz w:val="24"/>
          <w:szCs w:val="24"/>
        </w:rPr>
        <w:t xml:space="preserve"> on </w:t>
      </w:r>
      <w:r w:rsidRPr="001224D0">
        <w:rPr>
          <w:rFonts w:ascii="Garamond" w:hAnsi="Garamond"/>
          <w:sz w:val="24"/>
          <w:szCs w:val="24"/>
        </w:rPr>
        <w:t xml:space="preserve">the Date of the Commercial Operation, unless agreed to by all Parties. </w:t>
      </w:r>
    </w:p>
    <w:p w14:paraId="2904DB6D" w14:textId="6379C5FE" w:rsidR="00F653CE" w:rsidRDefault="00F653CE" w:rsidP="00773DAA">
      <w:pPr>
        <w:pStyle w:val="ListParagraph"/>
        <w:numPr>
          <w:ilvl w:val="1"/>
          <w:numId w:val="3"/>
        </w:numPr>
        <w:spacing w:after="120"/>
        <w:ind w:left="900" w:hanging="540"/>
        <w:contextualSpacing w:val="0"/>
        <w:jc w:val="both"/>
        <w:rPr>
          <w:rFonts w:ascii="Garamond" w:hAnsi="Garamond"/>
          <w:sz w:val="24"/>
          <w:szCs w:val="24"/>
        </w:rPr>
      </w:pPr>
      <w:r w:rsidRPr="00591DED">
        <w:rPr>
          <w:rFonts w:ascii="Garamond" w:hAnsi="Garamond"/>
          <w:sz w:val="24"/>
          <w:szCs w:val="24"/>
        </w:rPr>
        <w:lastRenderedPageBreak/>
        <w:t>Notwithstanding any provision of this Agreement to the contrary, where there is a Commission</w:t>
      </w:r>
      <w:r w:rsidR="00A81BF8" w:rsidRPr="00591DED">
        <w:rPr>
          <w:rFonts w:ascii="Garamond" w:hAnsi="Garamond"/>
          <w:sz w:val="24"/>
          <w:szCs w:val="24"/>
        </w:rPr>
        <w:t>-</w:t>
      </w:r>
      <w:r w:rsidRPr="00591DED">
        <w:rPr>
          <w:rFonts w:ascii="Garamond" w:hAnsi="Garamond"/>
          <w:sz w:val="24"/>
          <w:szCs w:val="24"/>
        </w:rPr>
        <w:t xml:space="preserve">approved change to the DisCo Grid Tariff through annual, minor or extraordinary reviews or where the Grid Availability Standard is changed by the Parties which effects which Multi-Year Tariff Order (MYTO) Tariff Band the </w:t>
      </w:r>
      <w:r w:rsidR="00F11B8A" w:rsidRPr="008B6B60">
        <w:rPr>
          <w:rFonts w:ascii="Garamond" w:hAnsi="Garamond"/>
          <w:sz w:val="24"/>
          <w:szCs w:val="24"/>
        </w:rPr>
        <w:t>Connected C</w:t>
      </w:r>
      <w:r w:rsidR="00991ED9">
        <w:rPr>
          <w:rFonts w:ascii="Garamond" w:hAnsi="Garamond"/>
          <w:sz w:val="24"/>
          <w:szCs w:val="24"/>
        </w:rPr>
        <w:t>luster</w:t>
      </w:r>
      <w:r w:rsidRPr="001224D0">
        <w:rPr>
          <w:rFonts w:ascii="Garamond" w:hAnsi="Garamond"/>
          <w:sz w:val="24"/>
          <w:szCs w:val="24"/>
        </w:rPr>
        <w:t xml:space="preserve"> falls under, </w:t>
      </w:r>
      <w:r w:rsidR="00492BC5">
        <w:rPr>
          <w:rFonts w:ascii="Garamond" w:hAnsi="Garamond"/>
          <w:sz w:val="24"/>
          <w:szCs w:val="24"/>
        </w:rPr>
        <w:t>the Parties have the right</w:t>
      </w:r>
      <w:r w:rsidRPr="001224D0">
        <w:rPr>
          <w:rFonts w:ascii="Garamond" w:hAnsi="Garamond"/>
          <w:sz w:val="24"/>
          <w:szCs w:val="24"/>
        </w:rPr>
        <w:t xml:space="preserve"> to </w:t>
      </w:r>
      <w:r w:rsidR="00635CB0" w:rsidRPr="001224D0">
        <w:rPr>
          <w:rFonts w:ascii="Garamond" w:hAnsi="Garamond"/>
          <w:sz w:val="24"/>
          <w:szCs w:val="24"/>
        </w:rPr>
        <w:t>review</w:t>
      </w:r>
      <w:r w:rsidRPr="00444D49">
        <w:rPr>
          <w:rFonts w:ascii="Garamond" w:hAnsi="Garamond"/>
          <w:sz w:val="24"/>
          <w:szCs w:val="24"/>
        </w:rPr>
        <w:t xml:space="preserve"> the Blended </w:t>
      </w:r>
      <w:r w:rsidR="005C6954" w:rsidRPr="008B6B60">
        <w:rPr>
          <w:rFonts w:ascii="Garamond" w:hAnsi="Garamond"/>
          <w:sz w:val="24"/>
          <w:szCs w:val="24"/>
        </w:rPr>
        <w:t xml:space="preserve">Cluster </w:t>
      </w:r>
      <w:r w:rsidRPr="001224D0">
        <w:rPr>
          <w:rFonts w:ascii="Garamond" w:hAnsi="Garamond"/>
          <w:sz w:val="24"/>
          <w:szCs w:val="24"/>
        </w:rPr>
        <w:t xml:space="preserve">Tariff referred to in </w:t>
      </w:r>
      <w:r w:rsidRPr="008B6B60">
        <w:rPr>
          <w:rFonts w:ascii="Garamond" w:hAnsi="Garamond"/>
          <w:sz w:val="24"/>
          <w:szCs w:val="24"/>
        </w:rPr>
        <w:t>Clause 9.1</w:t>
      </w:r>
      <w:r w:rsidRPr="001224D0">
        <w:rPr>
          <w:rFonts w:ascii="Garamond" w:hAnsi="Garamond"/>
          <w:sz w:val="24"/>
          <w:szCs w:val="24"/>
        </w:rPr>
        <w:t xml:space="preserve"> </w:t>
      </w:r>
      <w:r w:rsidR="002120D4">
        <w:rPr>
          <w:rFonts w:ascii="Garamond" w:hAnsi="Garamond"/>
          <w:sz w:val="24"/>
          <w:szCs w:val="24"/>
        </w:rPr>
        <w:t>and the Usage Fee referred to in Clause 11.1</w:t>
      </w:r>
      <w:r w:rsidR="002120D4" w:rsidRPr="00081ED9">
        <w:rPr>
          <w:rFonts w:ascii="Garamond" w:hAnsi="Garamond"/>
          <w:sz w:val="24"/>
          <w:szCs w:val="24"/>
        </w:rPr>
        <w:t xml:space="preserve"> </w:t>
      </w:r>
      <w:r w:rsidRPr="001224D0">
        <w:rPr>
          <w:rFonts w:ascii="Garamond" w:hAnsi="Garamond"/>
          <w:sz w:val="24"/>
          <w:szCs w:val="24"/>
        </w:rPr>
        <w:t xml:space="preserve">within 100 days of the change in order to reflect such change(s). </w:t>
      </w:r>
      <w:r w:rsidR="00F25529" w:rsidRPr="008B6B60">
        <w:rPr>
          <w:rFonts w:ascii="Garamond" w:hAnsi="Garamond"/>
          <w:sz w:val="24"/>
          <w:szCs w:val="24"/>
        </w:rPr>
        <w:t>Subsequently, t</w:t>
      </w:r>
      <w:r w:rsidRPr="001224D0">
        <w:rPr>
          <w:rFonts w:ascii="Garamond" w:hAnsi="Garamond"/>
          <w:sz w:val="24"/>
          <w:szCs w:val="24"/>
        </w:rPr>
        <w:t xml:space="preserve">he </w:t>
      </w:r>
      <w:r w:rsidR="00AF7DC6" w:rsidRPr="008B6B60">
        <w:rPr>
          <w:rFonts w:ascii="Garamond" w:hAnsi="Garamond"/>
          <w:sz w:val="24"/>
          <w:szCs w:val="24"/>
        </w:rPr>
        <w:t>Partie</w:t>
      </w:r>
      <w:r w:rsidR="00F25529" w:rsidRPr="008B6B60">
        <w:rPr>
          <w:rFonts w:ascii="Garamond" w:hAnsi="Garamond"/>
          <w:sz w:val="24"/>
          <w:szCs w:val="24"/>
        </w:rPr>
        <w:t xml:space="preserve">s can modify the </w:t>
      </w:r>
      <w:r w:rsidRPr="001224D0">
        <w:rPr>
          <w:rFonts w:ascii="Garamond" w:hAnsi="Garamond"/>
          <w:sz w:val="24"/>
          <w:szCs w:val="24"/>
        </w:rPr>
        <w:t xml:space="preserve">Blended </w:t>
      </w:r>
      <w:r w:rsidR="005C6954" w:rsidRPr="008B6B60">
        <w:rPr>
          <w:rFonts w:ascii="Garamond" w:hAnsi="Garamond"/>
          <w:sz w:val="24"/>
          <w:szCs w:val="24"/>
        </w:rPr>
        <w:t xml:space="preserve">Cluster </w:t>
      </w:r>
      <w:r w:rsidRPr="001224D0">
        <w:rPr>
          <w:rFonts w:ascii="Garamond" w:hAnsi="Garamond"/>
          <w:sz w:val="24"/>
          <w:szCs w:val="24"/>
        </w:rPr>
        <w:t xml:space="preserve">Tariff in proportion to the DisCo Grid Tariff change and the amount of electricity from the DisCo’s Distribution Network consumed </w:t>
      </w:r>
      <w:r w:rsidRPr="00444D49">
        <w:rPr>
          <w:rFonts w:ascii="Garamond" w:hAnsi="Garamond"/>
          <w:sz w:val="24"/>
          <w:szCs w:val="24"/>
        </w:rPr>
        <w:t xml:space="preserve">by the </w:t>
      </w:r>
      <w:r w:rsidR="00514DE8" w:rsidRPr="008B6B60">
        <w:rPr>
          <w:rFonts w:ascii="Garamond" w:hAnsi="Garamond"/>
          <w:sz w:val="24"/>
          <w:szCs w:val="24"/>
        </w:rPr>
        <w:t>Connected C</w:t>
      </w:r>
      <w:r w:rsidR="00991ED9">
        <w:rPr>
          <w:rFonts w:ascii="Garamond" w:hAnsi="Garamond"/>
          <w:sz w:val="24"/>
          <w:szCs w:val="24"/>
        </w:rPr>
        <w:t>luster</w:t>
      </w:r>
      <w:r w:rsidRPr="001224D0">
        <w:rPr>
          <w:rFonts w:ascii="Garamond" w:hAnsi="Garamond"/>
          <w:sz w:val="24"/>
          <w:szCs w:val="24"/>
        </w:rPr>
        <w:t>.</w:t>
      </w:r>
      <w:bookmarkStart w:id="6" w:name="page103"/>
      <w:bookmarkEnd w:id="6"/>
    </w:p>
    <w:p w14:paraId="792DC07C" w14:textId="2D065A16" w:rsidR="00F653CE" w:rsidRPr="00081ED9" w:rsidRDefault="00F653CE" w:rsidP="00773DAA">
      <w:pPr>
        <w:pStyle w:val="ListParagraph"/>
        <w:numPr>
          <w:ilvl w:val="1"/>
          <w:numId w:val="3"/>
        </w:numPr>
        <w:spacing w:after="120"/>
        <w:ind w:left="900" w:hanging="540"/>
        <w:contextualSpacing w:val="0"/>
        <w:jc w:val="both"/>
        <w:rPr>
          <w:rFonts w:ascii="Garamond" w:hAnsi="Garamond"/>
          <w:sz w:val="24"/>
          <w:szCs w:val="24"/>
        </w:rPr>
      </w:pPr>
      <w:r w:rsidRPr="001224D0">
        <w:rPr>
          <w:rFonts w:ascii="Garamond" w:hAnsi="Garamond"/>
          <w:sz w:val="24"/>
          <w:szCs w:val="24"/>
        </w:rPr>
        <w:t xml:space="preserve">The current state of the </w:t>
      </w:r>
      <w:r w:rsidRPr="00444D49">
        <w:rPr>
          <w:rFonts w:ascii="Garamond" w:hAnsi="Garamond"/>
          <w:sz w:val="24"/>
          <w:szCs w:val="24"/>
        </w:rPr>
        <w:t xml:space="preserve">Market Conditions detailed in </w:t>
      </w:r>
      <w:r w:rsidRPr="008B6B60">
        <w:rPr>
          <w:rFonts w:ascii="Garamond" w:hAnsi="Garamond"/>
          <w:sz w:val="24"/>
          <w:szCs w:val="24"/>
        </w:rPr>
        <w:t xml:space="preserve">Schedule </w:t>
      </w:r>
      <w:r w:rsidR="004819FC">
        <w:rPr>
          <w:rFonts w:ascii="Garamond" w:hAnsi="Garamond"/>
          <w:sz w:val="24"/>
          <w:szCs w:val="24"/>
        </w:rPr>
        <w:t>5</w:t>
      </w:r>
      <w:r w:rsidRPr="001224D0">
        <w:rPr>
          <w:rFonts w:ascii="Garamond" w:hAnsi="Garamond"/>
          <w:sz w:val="24"/>
          <w:szCs w:val="24"/>
        </w:rPr>
        <w:t xml:space="preserve"> will be reviewed by the Parties every </w:t>
      </w:r>
      <w:r w:rsidR="00FC283C">
        <w:rPr>
          <w:rFonts w:ascii="Garamond" w:hAnsi="Garamond"/>
          <w:sz w:val="24"/>
          <w:szCs w:val="24"/>
          <w:highlight w:val="yellow"/>
        </w:rPr>
        <w:t>X</w:t>
      </w:r>
      <w:r w:rsidRPr="003F309F">
        <w:rPr>
          <w:rFonts w:ascii="Garamond" w:hAnsi="Garamond"/>
          <w:sz w:val="24"/>
          <w:szCs w:val="24"/>
          <w:highlight w:val="yellow"/>
        </w:rPr>
        <w:t xml:space="preserve"> </w:t>
      </w:r>
      <w:proofErr w:type="gramStart"/>
      <w:r w:rsidRPr="003F309F">
        <w:rPr>
          <w:rFonts w:ascii="Garamond" w:hAnsi="Garamond"/>
          <w:sz w:val="24"/>
          <w:szCs w:val="24"/>
          <w:highlight w:val="yellow"/>
        </w:rPr>
        <w:t>years</w:t>
      </w:r>
      <w:proofErr w:type="gramEnd"/>
      <w:r w:rsidRPr="001224D0">
        <w:rPr>
          <w:rFonts w:ascii="Garamond" w:hAnsi="Garamond"/>
          <w:sz w:val="24"/>
          <w:szCs w:val="24"/>
        </w:rPr>
        <w:t xml:space="preserve">. </w:t>
      </w:r>
      <w:r w:rsidRPr="008B6B60">
        <w:rPr>
          <w:rFonts w:ascii="Garamond" w:hAnsi="Garamond"/>
          <w:sz w:val="24"/>
          <w:szCs w:val="24"/>
        </w:rPr>
        <w:t xml:space="preserve">If the Market Conditions in Schedule </w:t>
      </w:r>
      <w:r w:rsidR="004819FC">
        <w:rPr>
          <w:rFonts w:ascii="Garamond" w:hAnsi="Garamond"/>
          <w:sz w:val="24"/>
          <w:szCs w:val="24"/>
        </w:rPr>
        <w:t>5</w:t>
      </w:r>
      <w:r w:rsidRPr="008B6B60">
        <w:rPr>
          <w:rFonts w:ascii="Garamond" w:hAnsi="Garamond"/>
          <w:sz w:val="24"/>
          <w:szCs w:val="24"/>
        </w:rPr>
        <w:t xml:space="preserve"> exceed the </w:t>
      </w:r>
      <w:r w:rsidR="002F7A52">
        <w:rPr>
          <w:rFonts w:ascii="Garamond" w:hAnsi="Garamond"/>
          <w:sz w:val="24"/>
          <w:szCs w:val="24"/>
        </w:rPr>
        <w:t>H</w:t>
      </w:r>
      <w:r w:rsidRPr="008B6B60">
        <w:rPr>
          <w:rFonts w:ascii="Garamond" w:hAnsi="Garamond"/>
          <w:sz w:val="24"/>
          <w:szCs w:val="24"/>
        </w:rPr>
        <w:t xml:space="preserve">igh </w:t>
      </w:r>
      <w:r w:rsidR="002F7A52">
        <w:rPr>
          <w:rFonts w:ascii="Garamond" w:hAnsi="Garamond"/>
          <w:sz w:val="24"/>
          <w:szCs w:val="24"/>
        </w:rPr>
        <w:t>T</w:t>
      </w:r>
      <w:r w:rsidRPr="008B6B60">
        <w:rPr>
          <w:rFonts w:ascii="Garamond" w:hAnsi="Garamond"/>
          <w:sz w:val="24"/>
          <w:szCs w:val="24"/>
        </w:rPr>
        <w:t xml:space="preserve">hreshold or go below the </w:t>
      </w:r>
      <w:r w:rsidR="002F7A52">
        <w:rPr>
          <w:rFonts w:ascii="Garamond" w:hAnsi="Garamond"/>
          <w:sz w:val="24"/>
          <w:szCs w:val="24"/>
        </w:rPr>
        <w:t>L</w:t>
      </w:r>
      <w:r w:rsidRPr="008B6B60">
        <w:rPr>
          <w:rFonts w:ascii="Garamond" w:hAnsi="Garamond"/>
          <w:sz w:val="24"/>
          <w:szCs w:val="24"/>
        </w:rPr>
        <w:t xml:space="preserve">ow </w:t>
      </w:r>
      <w:r w:rsidR="002F7A52">
        <w:rPr>
          <w:rFonts w:ascii="Garamond" w:hAnsi="Garamond"/>
          <w:sz w:val="24"/>
          <w:szCs w:val="24"/>
        </w:rPr>
        <w:t>T</w:t>
      </w:r>
      <w:r w:rsidRPr="008B6B60">
        <w:rPr>
          <w:rFonts w:ascii="Garamond" w:hAnsi="Garamond"/>
          <w:sz w:val="24"/>
          <w:szCs w:val="24"/>
        </w:rPr>
        <w:t>hresholds set out in Section 1.</w:t>
      </w:r>
      <w:r w:rsidR="00DD0C6B" w:rsidRPr="008B6B60">
        <w:rPr>
          <w:rFonts w:ascii="Garamond" w:hAnsi="Garamond"/>
          <w:sz w:val="24"/>
          <w:szCs w:val="24"/>
        </w:rPr>
        <w:t>4</w:t>
      </w:r>
      <w:r w:rsidRPr="008B6B60">
        <w:rPr>
          <w:rFonts w:ascii="Garamond" w:hAnsi="Garamond"/>
          <w:sz w:val="24"/>
          <w:szCs w:val="24"/>
        </w:rPr>
        <w:t xml:space="preserve"> of Schedule </w:t>
      </w:r>
      <w:r w:rsidR="004819FC" w:rsidRPr="00081ED9">
        <w:rPr>
          <w:rFonts w:ascii="Garamond" w:hAnsi="Garamond"/>
          <w:sz w:val="24"/>
          <w:szCs w:val="24"/>
        </w:rPr>
        <w:t>5</w:t>
      </w:r>
      <w:r w:rsidRPr="008B6B60">
        <w:rPr>
          <w:rFonts w:ascii="Garamond" w:hAnsi="Garamond"/>
          <w:sz w:val="24"/>
          <w:szCs w:val="24"/>
        </w:rPr>
        <w:t xml:space="preserve"> at that time, the Parties agree to review and adjust the </w:t>
      </w:r>
      <w:r w:rsidRPr="00081ED9">
        <w:rPr>
          <w:rFonts w:ascii="Garamond" w:hAnsi="Garamond"/>
          <w:sz w:val="24"/>
          <w:szCs w:val="24"/>
        </w:rPr>
        <w:t xml:space="preserve">Blended </w:t>
      </w:r>
      <w:r w:rsidR="005C6954" w:rsidRPr="008B6B60">
        <w:rPr>
          <w:rFonts w:ascii="Garamond" w:hAnsi="Garamond"/>
          <w:sz w:val="24"/>
          <w:szCs w:val="24"/>
        </w:rPr>
        <w:t xml:space="preserve">Cluster </w:t>
      </w:r>
      <w:r w:rsidRPr="00081ED9">
        <w:rPr>
          <w:rFonts w:ascii="Garamond" w:hAnsi="Garamond"/>
          <w:sz w:val="24"/>
          <w:szCs w:val="24"/>
        </w:rPr>
        <w:t xml:space="preserve">Tariff </w:t>
      </w:r>
      <w:r w:rsidR="003E6488" w:rsidRPr="008B6B60">
        <w:rPr>
          <w:rFonts w:ascii="Garamond" w:hAnsi="Garamond"/>
          <w:sz w:val="24"/>
          <w:szCs w:val="24"/>
        </w:rPr>
        <w:t>s</w:t>
      </w:r>
      <w:r w:rsidRPr="00081ED9">
        <w:rPr>
          <w:rFonts w:ascii="Garamond" w:hAnsi="Garamond"/>
          <w:sz w:val="24"/>
          <w:szCs w:val="24"/>
        </w:rPr>
        <w:t xml:space="preserve">chedule referred to in </w:t>
      </w:r>
      <w:r w:rsidRPr="008B6B60">
        <w:rPr>
          <w:rFonts w:ascii="Garamond" w:hAnsi="Garamond"/>
          <w:sz w:val="24"/>
          <w:szCs w:val="24"/>
        </w:rPr>
        <w:t>Clause 9.1</w:t>
      </w:r>
      <w:r w:rsidRPr="00081ED9">
        <w:rPr>
          <w:rFonts w:ascii="Garamond" w:hAnsi="Garamond"/>
          <w:sz w:val="24"/>
          <w:szCs w:val="24"/>
        </w:rPr>
        <w:t xml:space="preserve">, the DisCo Extraordinary Backup Tariff referred to in </w:t>
      </w:r>
      <w:r w:rsidRPr="008B6B60">
        <w:rPr>
          <w:rFonts w:ascii="Garamond" w:hAnsi="Garamond"/>
          <w:sz w:val="24"/>
          <w:szCs w:val="24"/>
        </w:rPr>
        <w:t>Clause 12.</w:t>
      </w:r>
      <w:r w:rsidR="009C1CE3" w:rsidRPr="008B6B60">
        <w:rPr>
          <w:rFonts w:ascii="Garamond" w:hAnsi="Garamond"/>
          <w:sz w:val="24"/>
          <w:szCs w:val="24"/>
        </w:rPr>
        <w:t>6</w:t>
      </w:r>
      <w:r w:rsidRPr="008B6B60">
        <w:rPr>
          <w:rFonts w:ascii="Garamond" w:hAnsi="Garamond"/>
          <w:sz w:val="24"/>
          <w:szCs w:val="24"/>
        </w:rPr>
        <w:t>.1.1</w:t>
      </w:r>
      <w:r w:rsidRPr="00081ED9">
        <w:rPr>
          <w:rFonts w:ascii="Garamond" w:hAnsi="Garamond"/>
          <w:sz w:val="24"/>
          <w:szCs w:val="24"/>
        </w:rPr>
        <w:t xml:space="preserve">, </w:t>
      </w:r>
      <w:r w:rsidR="002120D4">
        <w:rPr>
          <w:rFonts w:ascii="Garamond" w:hAnsi="Garamond"/>
          <w:sz w:val="24"/>
          <w:szCs w:val="24"/>
        </w:rPr>
        <w:t xml:space="preserve">and </w:t>
      </w:r>
      <w:r w:rsidRPr="00081ED9">
        <w:rPr>
          <w:rFonts w:ascii="Garamond" w:hAnsi="Garamond"/>
          <w:sz w:val="24"/>
          <w:szCs w:val="24"/>
        </w:rPr>
        <w:t xml:space="preserve">the Grid Availability Standard referred to in </w:t>
      </w:r>
      <w:r w:rsidRPr="008B6B60">
        <w:rPr>
          <w:rFonts w:ascii="Garamond" w:hAnsi="Garamond"/>
          <w:sz w:val="24"/>
          <w:szCs w:val="24"/>
        </w:rPr>
        <w:t>Clause 8.</w:t>
      </w:r>
      <w:r w:rsidR="00270154" w:rsidRPr="008B6B60">
        <w:rPr>
          <w:rFonts w:ascii="Garamond" w:hAnsi="Garamond"/>
          <w:sz w:val="24"/>
          <w:szCs w:val="24"/>
        </w:rPr>
        <w:t>1</w:t>
      </w:r>
      <w:r w:rsidRPr="00081ED9">
        <w:rPr>
          <w:rFonts w:ascii="Garamond" w:hAnsi="Garamond"/>
          <w:sz w:val="24"/>
          <w:szCs w:val="24"/>
        </w:rPr>
        <w:t xml:space="preserve"> in order to reflect such change(s).</w:t>
      </w:r>
    </w:p>
    <w:p w14:paraId="6AFA3FC7" w14:textId="3D486EEC" w:rsidR="00B95524" w:rsidRPr="008B6B60" w:rsidRDefault="00B95524" w:rsidP="00773DAA">
      <w:pPr>
        <w:pStyle w:val="ListParagraph"/>
        <w:numPr>
          <w:ilvl w:val="1"/>
          <w:numId w:val="3"/>
        </w:numPr>
        <w:spacing w:after="120"/>
        <w:ind w:left="907" w:hanging="547"/>
        <w:contextualSpacing w:val="0"/>
        <w:jc w:val="both"/>
        <w:rPr>
          <w:rFonts w:ascii="Garamond" w:hAnsi="Garamond"/>
          <w:sz w:val="24"/>
          <w:szCs w:val="24"/>
        </w:rPr>
      </w:pPr>
      <w:r w:rsidRPr="00081ED9">
        <w:rPr>
          <w:rFonts w:ascii="Garamond" w:hAnsi="Garamond"/>
          <w:sz w:val="24"/>
          <w:szCs w:val="24"/>
        </w:rPr>
        <w:t xml:space="preserve">The Parties can adjust the Grid Availability Standard either through the procedure in Clause 14.4 or </w:t>
      </w:r>
      <w:r w:rsidR="0071259D" w:rsidRPr="00081ED9">
        <w:rPr>
          <w:rFonts w:ascii="Garamond" w:hAnsi="Garamond"/>
          <w:sz w:val="24"/>
          <w:szCs w:val="24"/>
        </w:rPr>
        <w:t xml:space="preserve">the procedure in Clause </w:t>
      </w:r>
      <w:r w:rsidR="00F542BC" w:rsidRPr="00081ED9">
        <w:rPr>
          <w:rFonts w:ascii="Garamond" w:hAnsi="Garamond"/>
          <w:sz w:val="24"/>
          <w:szCs w:val="24"/>
        </w:rPr>
        <w:t xml:space="preserve">10.3, which details </w:t>
      </w:r>
      <w:r w:rsidR="00A33539" w:rsidRPr="00081ED9">
        <w:rPr>
          <w:rFonts w:ascii="Garamond" w:hAnsi="Garamond"/>
          <w:sz w:val="24"/>
          <w:szCs w:val="24"/>
        </w:rPr>
        <w:t>how the Parties can agree to increase the Grid Availability Standard at any time.</w:t>
      </w:r>
    </w:p>
    <w:p w14:paraId="3EC422BE" w14:textId="77777777" w:rsidR="00B15169" w:rsidRPr="00081ED9" w:rsidRDefault="008D4DAC" w:rsidP="00773DAA">
      <w:pPr>
        <w:pStyle w:val="ListParagraph"/>
        <w:numPr>
          <w:ilvl w:val="1"/>
          <w:numId w:val="3"/>
        </w:numPr>
        <w:spacing w:after="120"/>
        <w:ind w:left="900" w:hanging="540"/>
        <w:contextualSpacing w:val="0"/>
        <w:jc w:val="both"/>
        <w:rPr>
          <w:rFonts w:ascii="Garamond" w:hAnsi="Garamond"/>
          <w:sz w:val="24"/>
          <w:szCs w:val="24"/>
        </w:rPr>
      </w:pPr>
      <w:r w:rsidRPr="00081ED9">
        <w:rPr>
          <w:rFonts w:ascii="Garamond" w:hAnsi="Garamond"/>
          <w:sz w:val="24"/>
          <w:szCs w:val="24"/>
        </w:rPr>
        <w:t xml:space="preserve">The Optional Lower Reliability Tariff detailed in Clause 9.2, the Optional Time of Use Tariff detailed in Clause 9.3, the resale tariff agreed to pursuant to the Optional Electricity Resale detailed in Clause 10.5 shall </w:t>
      </w:r>
      <w:r w:rsidR="0040758F" w:rsidRPr="00081ED9">
        <w:rPr>
          <w:rFonts w:ascii="Garamond" w:hAnsi="Garamond"/>
          <w:sz w:val="24"/>
          <w:szCs w:val="24"/>
        </w:rPr>
        <w:t xml:space="preserve">only be adjusted if </w:t>
      </w:r>
      <w:r w:rsidR="00B15169" w:rsidRPr="00081ED9">
        <w:rPr>
          <w:rFonts w:ascii="Garamond" w:hAnsi="Garamond"/>
          <w:sz w:val="24"/>
          <w:szCs w:val="24"/>
        </w:rPr>
        <w:t>either:</w:t>
      </w:r>
    </w:p>
    <w:p w14:paraId="137E283F" w14:textId="67BAD043" w:rsidR="008D4DAC" w:rsidRPr="00081ED9" w:rsidRDefault="00B15169" w:rsidP="00773DAA">
      <w:pPr>
        <w:pStyle w:val="ListParagraph"/>
        <w:numPr>
          <w:ilvl w:val="2"/>
          <w:numId w:val="3"/>
        </w:numPr>
        <w:spacing w:after="120"/>
        <w:ind w:left="1627" w:hanging="907"/>
        <w:contextualSpacing w:val="0"/>
        <w:jc w:val="both"/>
        <w:rPr>
          <w:rFonts w:ascii="Garamond" w:hAnsi="Garamond"/>
          <w:sz w:val="24"/>
          <w:szCs w:val="24"/>
        </w:rPr>
      </w:pPr>
      <w:r w:rsidRPr="00081ED9">
        <w:rPr>
          <w:rFonts w:ascii="Garamond" w:hAnsi="Garamond"/>
          <w:sz w:val="24"/>
          <w:szCs w:val="24"/>
        </w:rPr>
        <w:t xml:space="preserve">Upon the </w:t>
      </w:r>
      <w:r w:rsidR="009E761A">
        <w:rPr>
          <w:rFonts w:ascii="Garamond" w:hAnsi="Garamond"/>
          <w:sz w:val="24"/>
          <w:szCs w:val="24"/>
          <w:highlight w:val="yellow"/>
        </w:rPr>
        <w:t>X</w:t>
      </w:r>
      <w:r w:rsidRPr="003F309F">
        <w:rPr>
          <w:rFonts w:ascii="Garamond" w:hAnsi="Garamond"/>
          <w:sz w:val="24"/>
          <w:szCs w:val="24"/>
          <w:highlight w:val="yellow"/>
        </w:rPr>
        <w:t>-year review</w:t>
      </w:r>
      <w:r w:rsidRPr="00081ED9">
        <w:rPr>
          <w:rFonts w:ascii="Garamond" w:hAnsi="Garamond"/>
          <w:sz w:val="24"/>
          <w:szCs w:val="24"/>
        </w:rPr>
        <w:t xml:space="preserve"> of the Market Conditions </w:t>
      </w:r>
      <w:r w:rsidR="002F7A52" w:rsidRPr="00081ED9">
        <w:rPr>
          <w:rFonts w:ascii="Garamond" w:hAnsi="Garamond"/>
          <w:sz w:val="24"/>
          <w:szCs w:val="24"/>
        </w:rPr>
        <w:t xml:space="preserve">conducted pursuant to Clause 14.4, the </w:t>
      </w:r>
      <w:r w:rsidR="00B371FF" w:rsidRPr="00081ED9">
        <w:rPr>
          <w:rFonts w:ascii="Garamond" w:hAnsi="Garamond"/>
          <w:sz w:val="24"/>
          <w:szCs w:val="24"/>
        </w:rPr>
        <w:t xml:space="preserve">Market Conditions in Schedule </w:t>
      </w:r>
      <w:r w:rsidR="004819FC" w:rsidRPr="00081ED9">
        <w:rPr>
          <w:rFonts w:ascii="Garamond" w:hAnsi="Garamond"/>
          <w:sz w:val="24"/>
          <w:szCs w:val="24"/>
        </w:rPr>
        <w:t>5</w:t>
      </w:r>
      <w:r w:rsidR="00B371FF" w:rsidRPr="00081ED9">
        <w:rPr>
          <w:rFonts w:ascii="Garamond" w:hAnsi="Garamond"/>
          <w:sz w:val="24"/>
          <w:szCs w:val="24"/>
        </w:rPr>
        <w:t xml:space="preserve"> exceed the High Threshold or go below the Low Thresholds set out in </w:t>
      </w:r>
      <w:r w:rsidR="00B371FF" w:rsidRPr="008B6B60">
        <w:rPr>
          <w:rFonts w:ascii="Garamond" w:hAnsi="Garamond"/>
          <w:sz w:val="24"/>
          <w:szCs w:val="24"/>
        </w:rPr>
        <w:t>Section 1.</w:t>
      </w:r>
      <w:r w:rsidR="00DD0C6B" w:rsidRPr="008B6B60">
        <w:rPr>
          <w:rFonts w:ascii="Garamond" w:hAnsi="Garamond"/>
          <w:sz w:val="24"/>
          <w:szCs w:val="24"/>
        </w:rPr>
        <w:t>4</w:t>
      </w:r>
      <w:r w:rsidR="00B371FF" w:rsidRPr="008B6B60">
        <w:rPr>
          <w:rFonts w:ascii="Garamond" w:hAnsi="Garamond"/>
          <w:sz w:val="24"/>
          <w:szCs w:val="24"/>
        </w:rPr>
        <w:t xml:space="preserve"> of Schedule </w:t>
      </w:r>
      <w:r w:rsidR="004819FC" w:rsidRPr="00081ED9">
        <w:rPr>
          <w:rFonts w:ascii="Garamond" w:hAnsi="Garamond"/>
          <w:sz w:val="24"/>
          <w:szCs w:val="24"/>
        </w:rPr>
        <w:t>5</w:t>
      </w:r>
      <w:r w:rsidR="00F403C0" w:rsidRPr="00081ED9">
        <w:rPr>
          <w:rFonts w:ascii="Garamond" w:hAnsi="Garamond"/>
          <w:sz w:val="24"/>
          <w:szCs w:val="24"/>
        </w:rPr>
        <w:t>; or</w:t>
      </w:r>
    </w:p>
    <w:p w14:paraId="56413449" w14:textId="7C664F92" w:rsidR="00F403C0" w:rsidRPr="002B2998" w:rsidRDefault="00F403C0" w:rsidP="00773DAA">
      <w:pPr>
        <w:pStyle w:val="ListParagraph"/>
        <w:numPr>
          <w:ilvl w:val="2"/>
          <w:numId w:val="3"/>
        </w:numPr>
        <w:spacing w:after="120"/>
        <w:ind w:left="1627" w:hanging="907"/>
        <w:contextualSpacing w:val="0"/>
        <w:jc w:val="both"/>
        <w:rPr>
          <w:rFonts w:ascii="Garamond" w:hAnsi="Garamond"/>
          <w:sz w:val="24"/>
          <w:szCs w:val="24"/>
        </w:rPr>
      </w:pPr>
      <w:r>
        <w:rPr>
          <w:rFonts w:ascii="Garamond" w:hAnsi="Garamond"/>
          <w:sz w:val="24"/>
          <w:szCs w:val="24"/>
        </w:rPr>
        <w:t xml:space="preserve">An alternative tariff review schedule is agreed to in Schedule </w:t>
      </w:r>
      <w:r w:rsidR="004819FC">
        <w:rPr>
          <w:rFonts w:ascii="Garamond" w:hAnsi="Garamond"/>
          <w:sz w:val="24"/>
          <w:szCs w:val="24"/>
        </w:rPr>
        <w:t>5</w:t>
      </w:r>
      <w:r>
        <w:rPr>
          <w:rFonts w:ascii="Garamond" w:hAnsi="Garamond"/>
          <w:sz w:val="24"/>
          <w:szCs w:val="24"/>
        </w:rPr>
        <w:t xml:space="preserve"> </w:t>
      </w:r>
      <w:r w:rsidR="00CC052F">
        <w:rPr>
          <w:rFonts w:ascii="Garamond" w:hAnsi="Garamond"/>
          <w:sz w:val="24"/>
          <w:szCs w:val="24"/>
        </w:rPr>
        <w:t>for the tariffs listed above in Clause 14.5.</w:t>
      </w:r>
    </w:p>
    <w:p w14:paraId="51E62396" w14:textId="50C9465E" w:rsidR="00F653CE" w:rsidRDefault="00F653CE" w:rsidP="00773DAA">
      <w:pPr>
        <w:pStyle w:val="ListParagraph"/>
        <w:numPr>
          <w:ilvl w:val="1"/>
          <w:numId w:val="3"/>
        </w:numPr>
        <w:spacing w:after="120"/>
        <w:ind w:left="900" w:hanging="540"/>
        <w:contextualSpacing w:val="0"/>
        <w:jc w:val="both"/>
        <w:rPr>
          <w:rFonts w:ascii="Garamond" w:hAnsi="Garamond"/>
          <w:sz w:val="24"/>
          <w:szCs w:val="24"/>
        </w:rPr>
      </w:pPr>
      <w:r w:rsidRPr="001224D0">
        <w:rPr>
          <w:rFonts w:ascii="Garamond" w:hAnsi="Garamond"/>
          <w:sz w:val="24"/>
          <w:szCs w:val="24"/>
        </w:rPr>
        <w:t xml:space="preserve">The Blended </w:t>
      </w:r>
      <w:r w:rsidR="005C6954" w:rsidRPr="008B6B60">
        <w:rPr>
          <w:rFonts w:ascii="Garamond" w:hAnsi="Garamond"/>
          <w:sz w:val="24"/>
          <w:szCs w:val="24"/>
        </w:rPr>
        <w:t xml:space="preserve">Cluster </w:t>
      </w:r>
      <w:r w:rsidRPr="001224D0">
        <w:rPr>
          <w:rFonts w:ascii="Garamond" w:hAnsi="Garamond"/>
          <w:sz w:val="24"/>
          <w:szCs w:val="24"/>
        </w:rPr>
        <w:t>Tariff</w:t>
      </w:r>
      <w:r w:rsidR="00D43A5A">
        <w:rPr>
          <w:rFonts w:ascii="Garamond" w:hAnsi="Garamond"/>
          <w:sz w:val="24"/>
          <w:szCs w:val="24"/>
        </w:rPr>
        <w:t xml:space="preserve"> and other relevant tariff</w:t>
      </w:r>
      <w:r w:rsidR="00A52009">
        <w:rPr>
          <w:rFonts w:ascii="Garamond" w:hAnsi="Garamond"/>
          <w:sz w:val="24"/>
          <w:szCs w:val="24"/>
        </w:rPr>
        <w:t>s in this Agreement</w:t>
      </w:r>
      <w:r w:rsidRPr="001224D0">
        <w:rPr>
          <w:rFonts w:ascii="Garamond" w:hAnsi="Garamond"/>
          <w:sz w:val="24"/>
          <w:szCs w:val="24"/>
        </w:rPr>
        <w:t xml:space="preserve"> can be adjusted according to Clause </w:t>
      </w:r>
      <w:r w:rsidRPr="00444D49">
        <w:rPr>
          <w:rFonts w:ascii="Garamond" w:hAnsi="Garamond"/>
          <w:sz w:val="24"/>
          <w:szCs w:val="24"/>
        </w:rPr>
        <w:t>14.</w:t>
      </w:r>
      <w:r w:rsidRPr="00966CB8">
        <w:rPr>
          <w:rFonts w:ascii="Garamond" w:hAnsi="Garamond"/>
          <w:sz w:val="24"/>
          <w:szCs w:val="24"/>
        </w:rPr>
        <w:t>3</w:t>
      </w:r>
      <w:r w:rsidR="00A52009">
        <w:rPr>
          <w:rFonts w:ascii="Garamond" w:hAnsi="Garamond"/>
          <w:sz w:val="24"/>
          <w:szCs w:val="24"/>
        </w:rPr>
        <w:t>, Clause</w:t>
      </w:r>
      <w:r w:rsidRPr="001224D0">
        <w:rPr>
          <w:rFonts w:ascii="Garamond" w:hAnsi="Garamond"/>
          <w:sz w:val="24"/>
          <w:szCs w:val="24"/>
        </w:rPr>
        <w:t xml:space="preserve"> 1</w:t>
      </w:r>
      <w:r w:rsidRPr="00444D49">
        <w:rPr>
          <w:rFonts w:ascii="Garamond" w:hAnsi="Garamond"/>
          <w:sz w:val="24"/>
          <w:szCs w:val="24"/>
        </w:rPr>
        <w:t>4.4</w:t>
      </w:r>
      <w:r w:rsidR="00A52009">
        <w:rPr>
          <w:rFonts w:ascii="Garamond" w:hAnsi="Garamond"/>
          <w:sz w:val="24"/>
          <w:szCs w:val="24"/>
        </w:rPr>
        <w:t>, and Clause 14.5</w:t>
      </w:r>
      <w:r w:rsidRPr="001224D0">
        <w:rPr>
          <w:rFonts w:ascii="Garamond" w:hAnsi="Garamond"/>
          <w:sz w:val="24"/>
          <w:szCs w:val="24"/>
        </w:rPr>
        <w:t xml:space="preserve"> and any relevant </w:t>
      </w:r>
      <w:r w:rsidRPr="00444D49">
        <w:rPr>
          <w:rFonts w:ascii="Garamond" w:hAnsi="Garamond"/>
          <w:sz w:val="24"/>
          <w:szCs w:val="24"/>
        </w:rPr>
        <w:t xml:space="preserve">procedures in the </w:t>
      </w:r>
      <w:r w:rsidR="00966CB8" w:rsidRPr="008B6B60">
        <w:rPr>
          <w:rFonts w:ascii="Garamond" w:hAnsi="Garamond"/>
          <w:sz w:val="24"/>
          <w:szCs w:val="24"/>
        </w:rPr>
        <w:t>Mini-Grid Regulations</w:t>
      </w:r>
      <w:r w:rsidRPr="001224D0">
        <w:rPr>
          <w:rFonts w:ascii="Garamond" w:hAnsi="Garamond"/>
          <w:sz w:val="24"/>
          <w:szCs w:val="24"/>
        </w:rPr>
        <w:t xml:space="preserve">. Where there is a conflict between the </w:t>
      </w:r>
      <w:r w:rsidR="00966CB8" w:rsidRPr="008B6B60">
        <w:rPr>
          <w:rFonts w:ascii="Garamond" w:hAnsi="Garamond"/>
          <w:sz w:val="24"/>
          <w:szCs w:val="24"/>
        </w:rPr>
        <w:t xml:space="preserve">Mini-Grid Regulations </w:t>
      </w:r>
      <w:r w:rsidRPr="001224D0">
        <w:rPr>
          <w:rFonts w:ascii="Garamond" w:hAnsi="Garamond"/>
          <w:sz w:val="24"/>
          <w:szCs w:val="24"/>
        </w:rPr>
        <w:t xml:space="preserve">and this Tripartite Agreement, this Tripartite Agreement takes precedence.  </w:t>
      </w:r>
    </w:p>
    <w:p w14:paraId="065D1FA9" w14:textId="046B55BD" w:rsidR="00F653CE" w:rsidRPr="008B6B60" w:rsidRDefault="00F653CE" w:rsidP="00773DAA">
      <w:pPr>
        <w:pStyle w:val="ListParagraph"/>
        <w:numPr>
          <w:ilvl w:val="1"/>
          <w:numId w:val="3"/>
        </w:numPr>
        <w:spacing w:after="120"/>
        <w:ind w:left="900" w:hanging="540"/>
        <w:contextualSpacing w:val="0"/>
        <w:jc w:val="both"/>
        <w:rPr>
          <w:rFonts w:ascii="Garamond" w:hAnsi="Garamond"/>
          <w:sz w:val="24"/>
          <w:szCs w:val="24"/>
        </w:rPr>
      </w:pPr>
      <w:r w:rsidRPr="001224D0">
        <w:rPr>
          <w:rFonts w:ascii="Garamond" w:hAnsi="Garamond"/>
          <w:sz w:val="24"/>
          <w:szCs w:val="24"/>
        </w:rPr>
        <w:t>The Parties agree that an inspection of accounts for the purpose of an adjustment of tariffs may be carried out by the Commission.</w:t>
      </w:r>
      <w:r w:rsidR="00FE465B" w:rsidRPr="00444D49">
        <w:t xml:space="preserve"> </w:t>
      </w:r>
      <w:r w:rsidR="00FE465B" w:rsidRPr="00444D49">
        <w:rPr>
          <w:rFonts w:ascii="Garamond" w:hAnsi="Garamond"/>
          <w:sz w:val="24"/>
          <w:szCs w:val="24"/>
        </w:rPr>
        <w:t>This inspection may be initiated by the C</w:t>
      </w:r>
      <w:r w:rsidR="00991ED9">
        <w:rPr>
          <w:rFonts w:ascii="Garamond" w:hAnsi="Garamond"/>
          <w:sz w:val="24"/>
          <w:szCs w:val="24"/>
        </w:rPr>
        <w:t>luster</w:t>
      </w:r>
      <w:r w:rsidR="00FE465B" w:rsidRPr="00444D49">
        <w:rPr>
          <w:rFonts w:ascii="Garamond" w:hAnsi="Garamond"/>
          <w:sz w:val="24"/>
          <w:szCs w:val="24"/>
        </w:rPr>
        <w:t xml:space="preserve"> Representative, the Mini-Grid Operator or by</w:t>
      </w:r>
      <w:r w:rsidR="00FE465B" w:rsidRPr="008071AA">
        <w:rPr>
          <w:rFonts w:ascii="Garamond" w:hAnsi="Garamond"/>
          <w:sz w:val="24"/>
          <w:szCs w:val="24"/>
        </w:rPr>
        <w:t xml:space="preserve"> the Commission.</w:t>
      </w:r>
    </w:p>
    <w:p w14:paraId="7D0AFFDF" w14:textId="23AB9335" w:rsidR="00F653CE" w:rsidRPr="00B50009" w:rsidRDefault="00F653CE" w:rsidP="00773DAA">
      <w:pPr>
        <w:pStyle w:val="ListParagraph"/>
        <w:numPr>
          <w:ilvl w:val="1"/>
          <w:numId w:val="3"/>
        </w:numPr>
        <w:spacing w:after="120"/>
        <w:ind w:left="900" w:hanging="540"/>
        <w:contextualSpacing w:val="0"/>
        <w:jc w:val="both"/>
        <w:rPr>
          <w:rFonts w:ascii="Garamond" w:hAnsi="Garamond"/>
          <w:sz w:val="24"/>
          <w:szCs w:val="24"/>
        </w:rPr>
      </w:pPr>
      <w:r w:rsidRPr="001224D0">
        <w:rPr>
          <w:rFonts w:ascii="Garamond" w:hAnsi="Garamond"/>
          <w:sz w:val="24"/>
          <w:szCs w:val="24"/>
        </w:rPr>
        <w:t>Parties shall keep a historical record of acc</w:t>
      </w:r>
      <w:r w:rsidRPr="00444D49">
        <w:rPr>
          <w:rFonts w:ascii="Garamond" w:hAnsi="Garamond"/>
          <w:sz w:val="24"/>
          <w:szCs w:val="24"/>
        </w:rPr>
        <w:t xml:space="preserve">ounts beginning on the Effective Date and commensurate to the Initial Term and any Renewal Terms of the Agreement and keep this available for 5 years after termination </w:t>
      </w:r>
      <w:r w:rsidRPr="007F4864">
        <w:rPr>
          <w:rFonts w:ascii="Garamond" w:hAnsi="Garamond"/>
          <w:sz w:val="24"/>
          <w:szCs w:val="24"/>
        </w:rPr>
        <w:t>of the Agreement.</w:t>
      </w:r>
    </w:p>
    <w:p w14:paraId="26106376" w14:textId="77777777" w:rsidR="00E40777" w:rsidRPr="00063D28" w:rsidRDefault="00E40777" w:rsidP="005B2DD4">
      <w:pPr>
        <w:pStyle w:val="ListParagraph"/>
        <w:spacing w:after="120"/>
        <w:ind w:left="792"/>
        <w:jc w:val="both"/>
        <w:rPr>
          <w:rFonts w:ascii="Garamond" w:hAnsi="Garamond"/>
          <w:bCs/>
          <w:sz w:val="24"/>
          <w:szCs w:val="24"/>
        </w:rPr>
      </w:pPr>
    </w:p>
    <w:p w14:paraId="21FAEEE4" w14:textId="083B1F84" w:rsidR="006D0799" w:rsidRPr="006D0799" w:rsidRDefault="002D27AE" w:rsidP="00773DAA">
      <w:pPr>
        <w:pStyle w:val="ListParagraph"/>
        <w:numPr>
          <w:ilvl w:val="0"/>
          <w:numId w:val="3"/>
        </w:numPr>
        <w:spacing w:after="120"/>
        <w:contextualSpacing w:val="0"/>
        <w:jc w:val="both"/>
        <w:rPr>
          <w:rFonts w:ascii="Garamond" w:hAnsi="Garamond"/>
          <w:sz w:val="24"/>
          <w:szCs w:val="24"/>
        </w:rPr>
      </w:pPr>
      <w:r w:rsidRPr="00B42A6B">
        <w:rPr>
          <w:rFonts w:ascii="Garamond" w:hAnsi="Garamond"/>
          <w:b/>
          <w:sz w:val="24"/>
          <w:szCs w:val="24"/>
        </w:rPr>
        <w:t>SCHEDULED</w:t>
      </w:r>
      <w:r w:rsidR="00FE6C3F" w:rsidRPr="00FE6C3F">
        <w:rPr>
          <w:rFonts w:ascii="Garamond" w:hAnsi="Garamond"/>
          <w:b/>
          <w:sz w:val="24"/>
          <w:szCs w:val="24"/>
        </w:rPr>
        <w:t xml:space="preserve"> </w:t>
      </w:r>
      <w:r w:rsidR="00FE6C3F" w:rsidRPr="00B42A6B">
        <w:rPr>
          <w:rFonts w:ascii="Garamond" w:hAnsi="Garamond"/>
          <w:b/>
          <w:sz w:val="24"/>
          <w:szCs w:val="24"/>
        </w:rPr>
        <w:t>MAINTENANCE</w:t>
      </w:r>
      <w:r w:rsidR="00FE6C3F">
        <w:rPr>
          <w:rFonts w:ascii="Garamond" w:hAnsi="Garamond"/>
          <w:b/>
          <w:sz w:val="24"/>
          <w:szCs w:val="24"/>
        </w:rPr>
        <w:t xml:space="preserve"> </w:t>
      </w:r>
      <w:r w:rsidR="00B71F8E">
        <w:rPr>
          <w:rFonts w:ascii="Garamond" w:hAnsi="Garamond"/>
          <w:b/>
          <w:sz w:val="24"/>
          <w:szCs w:val="24"/>
        </w:rPr>
        <w:t xml:space="preserve">OUTAGES </w:t>
      </w:r>
      <w:r w:rsidR="00C507CF">
        <w:rPr>
          <w:rFonts w:ascii="Garamond" w:hAnsi="Garamond"/>
          <w:b/>
          <w:sz w:val="24"/>
          <w:szCs w:val="24"/>
        </w:rPr>
        <w:t xml:space="preserve">AND UNSCHEDULED </w:t>
      </w:r>
      <w:r w:rsidRPr="00B42A6B">
        <w:rPr>
          <w:rFonts w:ascii="Garamond" w:hAnsi="Garamond"/>
          <w:b/>
          <w:sz w:val="24"/>
          <w:szCs w:val="24"/>
        </w:rPr>
        <w:t>OUTAGE</w:t>
      </w:r>
      <w:r w:rsidR="00AA2F37" w:rsidRPr="00B42A6B">
        <w:rPr>
          <w:rFonts w:ascii="Garamond" w:hAnsi="Garamond"/>
          <w:b/>
          <w:sz w:val="24"/>
          <w:szCs w:val="24"/>
        </w:rPr>
        <w:t>S</w:t>
      </w:r>
    </w:p>
    <w:p w14:paraId="4E90891F" w14:textId="599987A3" w:rsidR="002170EE" w:rsidRPr="002170EE" w:rsidRDefault="002170EE" w:rsidP="002170EE">
      <w:pPr>
        <w:spacing w:after="120"/>
        <w:ind w:left="360"/>
        <w:jc w:val="both"/>
        <w:rPr>
          <w:rFonts w:ascii="Garamond" w:hAnsi="Garamond"/>
          <w:b/>
          <w:bCs/>
          <w:sz w:val="24"/>
          <w:szCs w:val="24"/>
        </w:rPr>
      </w:pPr>
      <w:r w:rsidRPr="002170EE">
        <w:rPr>
          <w:rFonts w:ascii="Garamond" w:hAnsi="Garamond"/>
          <w:b/>
          <w:bCs/>
          <w:sz w:val="24"/>
          <w:szCs w:val="24"/>
        </w:rPr>
        <w:t>Scheduled Maintenance Outages</w:t>
      </w:r>
    </w:p>
    <w:p w14:paraId="6B446316" w14:textId="573F5BA0" w:rsidR="006D0799"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6D0799">
        <w:rPr>
          <w:rFonts w:ascii="Garamond" w:hAnsi="Garamond"/>
          <w:sz w:val="24"/>
          <w:szCs w:val="24"/>
        </w:rPr>
        <w:t>The Mini-Grid Operator is entitled to Scheduled Maintenance Outages</w:t>
      </w:r>
      <w:r w:rsidR="003F6E1C">
        <w:rPr>
          <w:rFonts w:ascii="Garamond" w:hAnsi="Garamond"/>
          <w:sz w:val="24"/>
          <w:szCs w:val="24"/>
        </w:rPr>
        <w:t xml:space="preserve"> for the Interconnected Network</w:t>
      </w:r>
      <w:r w:rsidRPr="006D0799">
        <w:rPr>
          <w:rFonts w:ascii="Garamond" w:hAnsi="Garamond"/>
          <w:sz w:val="24"/>
          <w:szCs w:val="24"/>
        </w:rPr>
        <w:t xml:space="preserve"> at its own cost. The schedule for Scheduled Maintenance Outages shall be established as follows:</w:t>
      </w:r>
    </w:p>
    <w:p w14:paraId="6EA92A4C" w14:textId="12C4057B" w:rsidR="006D0799" w:rsidRDefault="00DC5BDA" w:rsidP="00773DAA">
      <w:pPr>
        <w:pStyle w:val="ListParagraph"/>
        <w:numPr>
          <w:ilvl w:val="2"/>
          <w:numId w:val="3"/>
        </w:numPr>
        <w:spacing w:after="120"/>
        <w:ind w:left="1620" w:hanging="720"/>
        <w:contextualSpacing w:val="0"/>
        <w:jc w:val="both"/>
        <w:rPr>
          <w:rFonts w:ascii="Garamond" w:hAnsi="Garamond"/>
          <w:sz w:val="24"/>
          <w:szCs w:val="24"/>
        </w:rPr>
      </w:pPr>
      <w:r>
        <w:rPr>
          <w:rFonts w:ascii="Garamond" w:hAnsi="Garamond"/>
          <w:sz w:val="24"/>
          <w:szCs w:val="24"/>
        </w:rPr>
        <w:t>The Mini-Grid Operator s</w:t>
      </w:r>
      <w:r w:rsidRPr="00DC5BDA">
        <w:rPr>
          <w:rFonts w:ascii="Garamond" w:hAnsi="Garamond"/>
          <w:sz w:val="24"/>
          <w:szCs w:val="24"/>
        </w:rPr>
        <w:t xml:space="preserve">hall give the </w:t>
      </w:r>
      <w:r>
        <w:rPr>
          <w:rFonts w:ascii="Garamond" w:hAnsi="Garamond"/>
          <w:sz w:val="24"/>
          <w:szCs w:val="24"/>
        </w:rPr>
        <w:t>Connected C</w:t>
      </w:r>
      <w:r w:rsidR="00991ED9">
        <w:rPr>
          <w:rFonts w:ascii="Garamond" w:hAnsi="Garamond"/>
          <w:sz w:val="24"/>
          <w:szCs w:val="24"/>
        </w:rPr>
        <w:t>luster</w:t>
      </w:r>
      <w:r w:rsidRPr="00DC5BDA">
        <w:rPr>
          <w:rFonts w:ascii="Garamond" w:hAnsi="Garamond"/>
          <w:sz w:val="24"/>
          <w:szCs w:val="24"/>
        </w:rPr>
        <w:t xml:space="preserve"> notice of the outage at least 3 days in advance.  </w:t>
      </w:r>
    </w:p>
    <w:p w14:paraId="5232BA87" w14:textId="7CAF2627" w:rsidR="00554BAB" w:rsidRPr="00AD0FF9" w:rsidRDefault="00554BAB" w:rsidP="00773DAA">
      <w:pPr>
        <w:pStyle w:val="ListParagraph"/>
        <w:numPr>
          <w:ilvl w:val="2"/>
          <w:numId w:val="3"/>
        </w:numPr>
        <w:spacing w:after="120"/>
        <w:ind w:left="1620" w:hanging="720"/>
        <w:contextualSpacing w:val="0"/>
        <w:jc w:val="both"/>
        <w:rPr>
          <w:rFonts w:ascii="Garamond" w:hAnsi="Garamond"/>
          <w:sz w:val="24"/>
          <w:szCs w:val="24"/>
        </w:rPr>
      </w:pPr>
      <w:r>
        <w:rPr>
          <w:rFonts w:ascii="Garamond" w:hAnsi="Garamond"/>
          <w:sz w:val="24"/>
          <w:szCs w:val="24"/>
        </w:rPr>
        <w:lastRenderedPageBreak/>
        <w:t>The Mini-Grid Operator shall give the DisCo notice of the outage at least 3 days in advance, and the DisCo shall try to supply power in accordance with its Grid Availability Standard outside of those hours, where possible.</w:t>
      </w:r>
    </w:p>
    <w:p w14:paraId="329C21C7" w14:textId="41344185" w:rsidR="00F415D3"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6D0799">
        <w:rPr>
          <w:rFonts w:ascii="Garamond" w:hAnsi="Garamond"/>
          <w:sz w:val="24"/>
          <w:szCs w:val="24"/>
        </w:rPr>
        <w:t xml:space="preserve">The DisCo is entitled to Scheduled Maintenance Outages </w:t>
      </w:r>
      <w:r w:rsidR="008D09AF">
        <w:rPr>
          <w:rFonts w:ascii="Garamond" w:hAnsi="Garamond"/>
          <w:sz w:val="24"/>
          <w:szCs w:val="24"/>
        </w:rPr>
        <w:t>within</w:t>
      </w:r>
      <w:r w:rsidR="009C362C">
        <w:rPr>
          <w:rFonts w:ascii="Garamond" w:hAnsi="Garamond"/>
          <w:sz w:val="24"/>
          <w:szCs w:val="24"/>
        </w:rPr>
        <w:t xml:space="preserve"> the Distribution Network </w:t>
      </w:r>
      <w:r w:rsidRPr="006D0799">
        <w:rPr>
          <w:rFonts w:ascii="Garamond" w:hAnsi="Garamond"/>
          <w:sz w:val="24"/>
          <w:szCs w:val="24"/>
        </w:rPr>
        <w:t xml:space="preserve">to ensure reliability from its supply feeder to the Connected </w:t>
      </w:r>
      <w:r w:rsidR="002A2674" w:rsidRPr="006D0799">
        <w:rPr>
          <w:rFonts w:ascii="Garamond" w:hAnsi="Garamond"/>
          <w:sz w:val="24"/>
          <w:szCs w:val="24"/>
        </w:rPr>
        <w:t>C</w:t>
      </w:r>
      <w:r w:rsidR="00991ED9">
        <w:rPr>
          <w:rFonts w:ascii="Garamond" w:hAnsi="Garamond"/>
          <w:sz w:val="24"/>
          <w:szCs w:val="24"/>
        </w:rPr>
        <w:t>luster</w:t>
      </w:r>
      <w:r w:rsidRPr="006D0799">
        <w:rPr>
          <w:rFonts w:ascii="Garamond" w:hAnsi="Garamond"/>
          <w:sz w:val="24"/>
          <w:szCs w:val="24"/>
        </w:rPr>
        <w:t>. The schedule for Scheduled Maintenance Outages shall be established as follows:</w:t>
      </w:r>
    </w:p>
    <w:p w14:paraId="077D552C" w14:textId="4F50CC78" w:rsidR="00F415D3" w:rsidRPr="008B6B60"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F415D3">
        <w:rPr>
          <w:rFonts w:ascii="Garamond" w:hAnsi="Garamond"/>
          <w:sz w:val="24"/>
          <w:szCs w:val="24"/>
        </w:rPr>
        <w:t xml:space="preserve">Following the agreed </w:t>
      </w:r>
      <w:r w:rsidR="00E53CA3">
        <w:rPr>
          <w:rFonts w:ascii="Garamond" w:hAnsi="Garamond"/>
          <w:sz w:val="24"/>
          <w:szCs w:val="24"/>
        </w:rPr>
        <w:t xml:space="preserve">Grid </w:t>
      </w:r>
      <w:r w:rsidRPr="00F415D3">
        <w:rPr>
          <w:rFonts w:ascii="Garamond" w:hAnsi="Garamond"/>
          <w:sz w:val="24"/>
          <w:szCs w:val="24"/>
        </w:rPr>
        <w:t xml:space="preserve">Availability </w:t>
      </w:r>
      <w:r w:rsidR="00EA3BF3">
        <w:rPr>
          <w:rFonts w:ascii="Garamond" w:hAnsi="Garamond"/>
          <w:sz w:val="24"/>
          <w:szCs w:val="24"/>
        </w:rPr>
        <w:t>Standard</w:t>
      </w:r>
      <w:r w:rsidRPr="00F415D3">
        <w:rPr>
          <w:rFonts w:ascii="Garamond" w:hAnsi="Garamond"/>
          <w:sz w:val="24"/>
          <w:szCs w:val="24"/>
        </w:rPr>
        <w:t xml:space="preserve"> in Clause 8</w:t>
      </w:r>
      <w:r w:rsidR="006A331E">
        <w:rPr>
          <w:rFonts w:ascii="Garamond" w:hAnsi="Garamond"/>
          <w:sz w:val="24"/>
          <w:szCs w:val="24"/>
        </w:rPr>
        <w:t>.1</w:t>
      </w:r>
      <w:r w:rsidRPr="00F415D3">
        <w:rPr>
          <w:rFonts w:ascii="Garamond" w:hAnsi="Garamond"/>
          <w:sz w:val="24"/>
          <w:szCs w:val="24"/>
        </w:rPr>
        <w:t xml:space="preserve">, Scheduled Maintenance </w:t>
      </w:r>
      <w:r w:rsidR="00B17DAE">
        <w:rPr>
          <w:rFonts w:ascii="Garamond" w:hAnsi="Garamond"/>
          <w:sz w:val="24"/>
          <w:szCs w:val="24"/>
        </w:rPr>
        <w:t xml:space="preserve">Outages </w:t>
      </w:r>
      <w:r w:rsidRPr="00F415D3">
        <w:rPr>
          <w:rFonts w:ascii="Garamond" w:hAnsi="Garamond"/>
          <w:sz w:val="24"/>
          <w:szCs w:val="24"/>
        </w:rPr>
        <w:t>sh</w:t>
      </w:r>
      <w:r w:rsidR="007B3F06">
        <w:rPr>
          <w:rFonts w:ascii="Garamond" w:hAnsi="Garamond"/>
          <w:sz w:val="24"/>
          <w:szCs w:val="24"/>
        </w:rPr>
        <w:t>all</w:t>
      </w:r>
      <w:r w:rsidRPr="00F415D3">
        <w:rPr>
          <w:rFonts w:ascii="Garamond" w:hAnsi="Garamond"/>
          <w:sz w:val="24"/>
          <w:szCs w:val="24"/>
        </w:rPr>
        <w:t xml:space="preserve"> </w:t>
      </w:r>
      <w:r w:rsidR="00A86D03">
        <w:rPr>
          <w:rFonts w:ascii="Garamond" w:hAnsi="Garamond"/>
          <w:sz w:val="24"/>
          <w:szCs w:val="24"/>
        </w:rPr>
        <w:t>not interfere with the Grid Availability Standard</w:t>
      </w:r>
      <w:r w:rsidRPr="00F415D3">
        <w:rPr>
          <w:rFonts w:ascii="Garamond" w:hAnsi="Garamond"/>
          <w:sz w:val="24"/>
          <w:szCs w:val="24"/>
        </w:rPr>
        <w:t xml:space="preserve">. </w:t>
      </w:r>
      <w:r w:rsidR="0069791C">
        <w:rPr>
          <w:rFonts w:ascii="Garamond" w:hAnsi="Garamond"/>
          <w:sz w:val="24"/>
          <w:szCs w:val="24"/>
        </w:rPr>
        <w:t>The DisCo s</w:t>
      </w:r>
      <w:r w:rsidR="0069791C" w:rsidRPr="00DC5BDA">
        <w:rPr>
          <w:rFonts w:ascii="Garamond" w:hAnsi="Garamond"/>
          <w:sz w:val="24"/>
          <w:szCs w:val="24"/>
        </w:rPr>
        <w:t xml:space="preserve">hall give the </w:t>
      </w:r>
      <w:r w:rsidR="0069791C">
        <w:rPr>
          <w:rFonts w:ascii="Garamond" w:hAnsi="Garamond"/>
          <w:sz w:val="24"/>
          <w:szCs w:val="24"/>
        </w:rPr>
        <w:t>Mini-Grid Operator</w:t>
      </w:r>
      <w:r w:rsidR="0069791C" w:rsidRPr="00DC5BDA">
        <w:rPr>
          <w:rFonts w:ascii="Garamond" w:hAnsi="Garamond"/>
          <w:sz w:val="24"/>
          <w:szCs w:val="24"/>
        </w:rPr>
        <w:t xml:space="preserve"> notice of the outage at least 3 days in advance. </w:t>
      </w:r>
      <w:r w:rsidR="00B83372">
        <w:rPr>
          <w:rFonts w:ascii="Garamond" w:hAnsi="Garamond"/>
          <w:sz w:val="24"/>
          <w:szCs w:val="24"/>
        </w:rPr>
        <w:t xml:space="preserve">The DisCo shall inform the Mini-Grid </w:t>
      </w:r>
      <w:r w:rsidR="009C362C">
        <w:rPr>
          <w:rFonts w:ascii="Garamond" w:hAnsi="Garamond"/>
          <w:sz w:val="24"/>
          <w:szCs w:val="24"/>
        </w:rPr>
        <w:t>O</w:t>
      </w:r>
      <w:r w:rsidR="00B83372">
        <w:rPr>
          <w:rFonts w:ascii="Garamond" w:hAnsi="Garamond"/>
          <w:sz w:val="24"/>
          <w:szCs w:val="24"/>
        </w:rPr>
        <w:t>perator of the cause of the activity and the foreseen duration of the DisCo’s inability to perform its duties. The DisCo shall provide the Mini-Grid operator with updates if the activity’s duration is longer than initially foreseen as soon as possible.</w:t>
      </w:r>
      <w:r w:rsidR="0069791C" w:rsidRPr="00DC5BDA">
        <w:rPr>
          <w:rFonts w:ascii="Garamond" w:hAnsi="Garamond"/>
          <w:sz w:val="24"/>
          <w:szCs w:val="24"/>
        </w:rPr>
        <w:t xml:space="preserve"> </w:t>
      </w:r>
    </w:p>
    <w:p w14:paraId="7E33BA25" w14:textId="300F1F9E" w:rsidR="00F415D3"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F415D3">
        <w:rPr>
          <w:rFonts w:ascii="Garamond" w:hAnsi="Garamond"/>
          <w:sz w:val="24"/>
          <w:szCs w:val="24"/>
        </w:rPr>
        <w:t xml:space="preserve">Both the Mini-Grid Operator and the DisCo shall cooperate and use their </w:t>
      </w:r>
      <w:r w:rsidR="00A305E6">
        <w:rPr>
          <w:rFonts w:ascii="Garamond" w:hAnsi="Garamond"/>
          <w:sz w:val="24"/>
          <w:szCs w:val="24"/>
        </w:rPr>
        <w:t>r</w:t>
      </w:r>
      <w:r w:rsidRPr="00F415D3">
        <w:rPr>
          <w:rFonts w:ascii="Garamond" w:hAnsi="Garamond"/>
          <w:sz w:val="24"/>
          <w:szCs w:val="24"/>
        </w:rPr>
        <w:t xml:space="preserve">easonable </w:t>
      </w:r>
      <w:proofErr w:type="spellStart"/>
      <w:r w:rsidR="00A305E6">
        <w:rPr>
          <w:rFonts w:ascii="Garamond" w:hAnsi="Garamond"/>
          <w:sz w:val="24"/>
          <w:szCs w:val="24"/>
        </w:rPr>
        <w:t>e</w:t>
      </w:r>
      <w:r w:rsidRPr="00F415D3">
        <w:rPr>
          <w:rFonts w:ascii="Garamond" w:hAnsi="Garamond"/>
          <w:sz w:val="24"/>
          <w:szCs w:val="24"/>
        </w:rPr>
        <w:t>ndeavours</w:t>
      </w:r>
      <w:proofErr w:type="spellEnd"/>
      <w:r w:rsidRPr="00F415D3">
        <w:rPr>
          <w:rFonts w:ascii="Garamond" w:hAnsi="Garamond"/>
          <w:sz w:val="24"/>
          <w:szCs w:val="24"/>
        </w:rPr>
        <w:t xml:space="preserve"> to accommodate any reasonable request by a Party to reschedule any Scheduled Maintenance Outage provided: </w:t>
      </w:r>
    </w:p>
    <w:p w14:paraId="463EDEBA" w14:textId="77777777" w:rsidR="00F415D3"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F415D3">
        <w:rPr>
          <w:rFonts w:ascii="Garamond" w:hAnsi="Garamond"/>
          <w:sz w:val="24"/>
          <w:szCs w:val="24"/>
        </w:rPr>
        <w:t xml:space="preserve">such request would not defer maintenance required at a particular time by Good Industry </w:t>
      </w:r>
      <w:proofErr w:type="gramStart"/>
      <w:r w:rsidRPr="00F415D3">
        <w:rPr>
          <w:rFonts w:ascii="Garamond" w:hAnsi="Garamond"/>
          <w:sz w:val="24"/>
          <w:szCs w:val="24"/>
        </w:rPr>
        <w:t>Practices;</w:t>
      </w:r>
      <w:proofErr w:type="gramEnd"/>
      <w:r w:rsidRPr="00F415D3">
        <w:rPr>
          <w:rFonts w:ascii="Garamond" w:hAnsi="Garamond"/>
          <w:sz w:val="24"/>
          <w:szCs w:val="24"/>
        </w:rPr>
        <w:t xml:space="preserve"> </w:t>
      </w:r>
      <w:bookmarkStart w:id="7" w:name="_Hlk19484835"/>
    </w:p>
    <w:p w14:paraId="783F2F02" w14:textId="02A44E96" w:rsidR="00F415D3"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F415D3">
        <w:rPr>
          <w:rFonts w:ascii="Garamond" w:hAnsi="Garamond"/>
          <w:sz w:val="24"/>
          <w:szCs w:val="24"/>
        </w:rPr>
        <w:t xml:space="preserve">the Party requesting a schedule change agrees to compensate the other Parties for any reasonable additional costs and </w:t>
      </w:r>
      <w:proofErr w:type="gramStart"/>
      <w:r w:rsidRPr="00F415D3">
        <w:rPr>
          <w:rFonts w:ascii="Garamond" w:hAnsi="Garamond"/>
          <w:sz w:val="24"/>
          <w:szCs w:val="24"/>
        </w:rPr>
        <w:t>expenses</w:t>
      </w:r>
      <w:bookmarkEnd w:id="7"/>
      <w:r w:rsidRPr="00F415D3">
        <w:rPr>
          <w:rFonts w:ascii="Garamond" w:hAnsi="Garamond"/>
          <w:sz w:val="24"/>
          <w:szCs w:val="24"/>
        </w:rPr>
        <w:t>;</w:t>
      </w:r>
      <w:proofErr w:type="gramEnd"/>
    </w:p>
    <w:p w14:paraId="63442A54" w14:textId="173EB25D" w:rsidR="00C2645F" w:rsidRDefault="002D27AE" w:rsidP="00AD0FF9">
      <w:pPr>
        <w:pStyle w:val="ListParagraph"/>
        <w:spacing w:after="120"/>
        <w:ind w:left="1620"/>
        <w:contextualSpacing w:val="0"/>
        <w:jc w:val="both"/>
        <w:rPr>
          <w:rFonts w:ascii="Garamond" w:hAnsi="Garamond"/>
          <w:sz w:val="24"/>
          <w:szCs w:val="24"/>
        </w:rPr>
      </w:pPr>
      <w:r w:rsidRPr="00F415D3">
        <w:rPr>
          <w:rFonts w:ascii="Garamond" w:hAnsi="Garamond"/>
          <w:sz w:val="24"/>
          <w:szCs w:val="24"/>
        </w:rPr>
        <w:t xml:space="preserve">for the avoidance of doubt, any of the Parties shall be entitled to reschedule a Scheduled Maintenance Outage(s) without </w:t>
      </w:r>
      <w:r w:rsidRPr="00F36BEB">
        <w:rPr>
          <w:rFonts w:ascii="Garamond" w:hAnsi="Garamond"/>
          <w:sz w:val="24"/>
          <w:szCs w:val="24"/>
        </w:rPr>
        <w:t>compensating the other Parties if and to the extent that such rescheduling meets the conditions in Clauses 1</w:t>
      </w:r>
      <w:r w:rsidR="008A402D" w:rsidRPr="00F36BEB">
        <w:rPr>
          <w:rFonts w:ascii="Garamond" w:hAnsi="Garamond"/>
          <w:sz w:val="24"/>
          <w:szCs w:val="24"/>
        </w:rPr>
        <w:t>5</w:t>
      </w:r>
      <w:r w:rsidRPr="00F36BEB">
        <w:rPr>
          <w:rFonts w:ascii="Garamond" w:hAnsi="Garamond"/>
          <w:sz w:val="24"/>
          <w:szCs w:val="24"/>
        </w:rPr>
        <w:t>.</w:t>
      </w:r>
      <w:r w:rsidR="00F36BEB" w:rsidRPr="008B6B60">
        <w:rPr>
          <w:rFonts w:ascii="Garamond" w:hAnsi="Garamond"/>
          <w:sz w:val="24"/>
          <w:szCs w:val="24"/>
        </w:rPr>
        <w:t>3</w:t>
      </w:r>
      <w:r w:rsidRPr="00F36BEB">
        <w:rPr>
          <w:rFonts w:ascii="Garamond" w:hAnsi="Garamond"/>
          <w:sz w:val="24"/>
          <w:szCs w:val="24"/>
        </w:rPr>
        <w:t>.1 and 1</w:t>
      </w:r>
      <w:r w:rsidR="008A402D" w:rsidRPr="00F36BEB">
        <w:rPr>
          <w:rFonts w:ascii="Garamond" w:hAnsi="Garamond"/>
          <w:sz w:val="24"/>
          <w:szCs w:val="24"/>
        </w:rPr>
        <w:t>5</w:t>
      </w:r>
      <w:r w:rsidRPr="00F36BEB">
        <w:rPr>
          <w:rFonts w:ascii="Garamond" w:hAnsi="Garamond"/>
          <w:sz w:val="24"/>
          <w:szCs w:val="24"/>
        </w:rPr>
        <w:t>.</w:t>
      </w:r>
      <w:r w:rsidR="00F36BEB" w:rsidRPr="008B6B60">
        <w:rPr>
          <w:rFonts w:ascii="Garamond" w:hAnsi="Garamond"/>
          <w:sz w:val="24"/>
          <w:szCs w:val="24"/>
        </w:rPr>
        <w:t>3</w:t>
      </w:r>
      <w:r w:rsidRPr="00F36BEB">
        <w:rPr>
          <w:rFonts w:ascii="Garamond" w:hAnsi="Garamond"/>
          <w:sz w:val="24"/>
          <w:szCs w:val="24"/>
        </w:rPr>
        <w:t>.</w:t>
      </w:r>
      <w:r w:rsidR="002B1F5B">
        <w:rPr>
          <w:rFonts w:ascii="Garamond" w:hAnsi="Garamond"/>
          <w:sz w:val="24"/>
          <w:szCs w:val="24"/>
        </w:rPr>
        <w:t>2</w:t>
      </w:r>
      <w:r w:rsidRPr="00F36BEB">
        <w:rPr>
          <w:rFonts w:ascii="Garamond" w:hAnsi="Garamond"/>
          <w:sz w:val="24"/>
          <w:szCs w:val="24"/>
        </w:rPr>
        <w:t xml:space="preserve"> above, and the rescheduling is required for</w:t>
      </w:r>
      <w:r w:rsidRPr="00F415D3">
        <w:rPr>
          <w:rFonts w:ascii="Garamond" w:hAnsi="Garamond"/>
          <w:sz w:val="24"/>
          <w:szCs w:val="24"/>
        </w:rPr>
        <w:t xml:space="preserve"> health or safety reasons, to avoid damage (or the threat of imminent damage) to the </w:t>
      </w:r>
      <w:r w:rsidR="00DF7E9C">
        <w:rPr>
          <w:rFonts w:ascii="Garamond" w:hAnsi="Garamond"/>
          <w:sz w:val="24"/>
          <w:szCs w:val="24"/>
        </w:rPr>
        <w:t xml:space="preserve">Assets and Infrastructure </w:t>
      </w:r>
      <w:r w:rsidR="00DF7E9C" w:rsidRPr="00F415D3">
        <w:rPr>
          <w:rFonts w:ascii="Garamond" w:hAnsi="Garamond"/>
          <w:sz w:val="24"/>
          <w:szCs w:val="24"/>
        </w:rPr>
        <w:t xml:space="preserve"> or </w:t>
      </w:r>
      <w:r w:rsidR="00DF7E9C">
        <w:rPr>
          <w:rFonts w:ascii="Garamond" w:hAnsi="Garamond"/>
          <w:sz w:val="24"/>
          <w:szCs w:val="24"/>
        </w:rPr>
        <w:t>any other equipment</w:t>
      </w:r>
      <w:r w:rsidRPr="00F415D3">
        <w:rPr>
          <w:rFonts w:ascii="Garamond" w:hAnsi="Garamond"/>
          <w:sz w:val="24"/>
          <w:szCs w:val="24"/>
        </w:rPr>
        <w:t xml:space="preserve">, or if such rescheduling is required by Good Industry Practices. </w:t>
      </w:r>
    </w:p>
    <w:p w14:paraId="3827CFB8" w14:textId="4096C27A" w:rsidR="00C2645F" w:rsidRPr="00C2645F" w:rsidRDefault="00C2645F" w:rsidP="00517CF1">
      <w:pPr>
        <w:spacing w:after="120"/>
        <w:ind w:left="360"/>
        <w:jc w:val="both"/>
        <w:rPr>
          <w:rFonts w:ascii="Garamond" w:hAnsi="Garamond"/>
          <w:sz w:val="24"/>
          <w:szCs w:val="24"/>
        </w:rPr>
      </w:pPr>
      <w:r w:rsidRPr="00C2645F">
        <w:rPr>
          <w:rFonts w:ascii="Garamond" w:hAnsi="Garamond"/>
          <w:b/>
          <w:sz w:val="24"/>
          <w:szCs w:val="24"/>
        </w:rPr>
        <w:t xml:space="preserve">Unscheduled and Forced Outages  </w:t>
      </w:r>
    </w:p>
    <w:p w14:paraId="55D7E7FC" w14:textId="2C5A902A" w:rsidR="00743403" w:rsidRDefault="00C2645F" w:rsidP="00773DAA">
      <w:pPr>
        <w:pStyle w:val="ListParagraph"/>
        <w:numPr>
          <w:ilvl w:val="1"/>
          <w:numId w:val="3"/>
        </w:numPr>
        <w:spacing w:after="120"/>
        <w:ind w:left="810" w:hanging="450"/>
        <w:contextualSpacing w:val="0"/>
        <w:jc w:val="both"/>
        <w:rPr>
          <w:rFonts w:ascii="Garamond" w:hAnsi="Garamond"/>
          <w:sz w:val="24"/>
          <w:szCs w:val="24"/>
        </w:rPr>
      </w:pPr>
      <w:r w:rsidRPr="00C2645F">
        <w:rPr>
          <w:rFonts w:ascii="Garamond" w:hAnsi="Garamond"/>
          <w:sz w:val="24"/>
          <w:szCs w:val="24"/>
        </w:rPr>
        <w:t>Either Party shall advise each other of the need of any Unscheduled Outage, together with the proposed commencement date, in arrears if the interruption was immediate and estimated duration of the work to be undertaken to restore delivery shall be provided</w:t>
      </w:r>
      <w:r>
        <w:rPr>
          <w:rFonts w:ascii="Garamond" w:hAnsi="Garamond"/>
          <w:sz w:val="24"/>
          <w:szCs w:val="24"/>
        </w:rPr>
        <w:t>.</w:t>
      </w:r>
    </w:p>
    <w:p w14:paraId="65E8A908" w14:textId="3BBDF896" w:rsidR="00C2645F" w:rsidRPr="00F662FF" w:rsidRDefault="00C2645F" w:rsidP="00773DAA">
      <w:pPr>
        <w:pStyle w:val="ListParagraph"/>
        <w:numPr>
          <w:ilvl w:val="1"/>
          <w:numId w:val="3"/>
        </w:numPr>
        <w:spacing w:after="120"/>
        <w:ind w:left="810" w:hanging="450"/>
        <w:contextualSpacing w:val="0"/>
        <w:jc w:val="both"/>
        <w:rPr>
          <w:rFonts w:ascii="Garamond" w:hAnsi="Garamond"/>
          <w:sz w:val="24"/>
          <w:szCs w:val="24"/>
        </w:rPr>
      </w:pPr>
      <w:r w:rsidRPr="002170EE">
        <w:rPr>
          <w:rFonts w:ascii="Garamond" w:hAnsi="Garamond"/>
          <w:sz w:val="24"/>
          <w:szCs w:val="24"/>
        </w:rPr>
        <w:t xml:space="preserve">If the interruption is not immediate, Parties shall agree the period during which such Unscheduled Outage may be undertaken. </w:t>
      </w:r>
    </w:p>
    <w:p w14:paraId="3BFB22A0" w14:textId="77777777" w:rsidR="00743403" w:rsidRPr="002170EE" w:rsidRDefault="00743403" w:rsidP="00F662FF"/>
    <w:p w14:paraId="4FB7CDBF" w14:textId="4848272E" w:rsidR="00812658" w:rsidRPr="006F0F34" w:rsidRDefault="002D27AE" w:rsidP="00773DAA">
      <w:pPr>
        <w:pStyle w:val="ListParagraph"/>
        <w:numPr>
          <w:ilvl w:val="0"/>
          <w:numId w:val="3"/>
        </w:numPr>
        <w:spacing w:after="120"/>
        <w:contextualSpacing w:val="0"/>
        <w:jc w:val="both"/>
        <w:rPr>
          <w:rFonts w:ascii="Garamond" w:hAnsi="Garamond"/>
          <w:b/>
          <w:sz w:val="24"/>
          <w:szCs w:val="24"/>
        </w:rPr>
      </w:pPr>
      <w:r w:rsidRPr="006F0F34">
        <w:rPr>
          <w:rFonts w:ascii="Garamond" w:hAnsi="Garamond"/>
          <w:b/>
          <w:sz w:val="24"/>
          <w:szCs w:val="24"/>
        </w:rPr>
        <w:t>METERING SYSTEM</w:t>
      </w:r>
    </w:p>
    <w:p w14:paraId="030BF7AD" w14:textId="21EE9558" w:rsidR="002A712D" w:rsidRDefault="005E205F" w:rsidP="00773DAA">
      <w:pPr>
        <w:pStyle w:val="ListParagraph"/>
        <w:numPr>
          <w:ilvl w:val="1"/>
          <w:numId w:val="3"/>
        </w:numPr>
        <w:spacing w:after="120"/>
        <w:ind w:left="900" w:hanging="540"/>
        <w:contextualSpacing w:val="0"/>
        <w:jc w:val="both"/>
        <w:rPr>
          <w:rFonts w:ascii="Garamond" w:hAnsi="Garamond"/>
          <w:sz w:val="24"/>
          <w:szCs w:val="24"/>
        </w:rPr>
      </w:pPr>
      <w:r w:rsidRPr="005E205F">
        <w:rPr>
          <w:rFonts w:ascii="Garamond" w:hAnsi="Garamond"/>
          <w:sz w:val="24"/>
          <w:szCs w:val="24"/>
        </w:rPr>
        <w:t xml:space="preserve">The </w:t>
      </w:r>
      <w:r w:rsidR="0043409A">
        <w:rPr>
          <w:rFonts w:ascii="Garamond" w:hAnsi="Garamond"/>
          <w:sz w:val="24"/>
          <w:szCs w:val="24"/>
        </w:rPr>
        <w:t>Mini-Grid Operator</w:t>
      </w:r>
      <w:r w:rsidRPr="005E205F">
        <w:rPr>
          <w:rFonts w:ascii="Garamond" w:hAnsi="Garamond"/>
          <w:sz w:val="24"/>
          <w:szCs w:val="24"/>
        </w:rPr>
        <w:t xml:space="preserve"> at its cost and expense shall</w:t>
      </w:r>
      <w:r w:rsidR="00CA3BEE">
        <w:rPr>
          <w:rFonts w:ascii="Garamond" w:hAnsi="Garamond"/>
          <w:sz w:val="24"/>
          <w:szCs w:val="24"/>
        </w:rPr>
        <w:t>,</w:t>
      </w:r>
      <w:r w:rsidRPr="005E205F">
        <w:rPr>
          <w:rFonts w:ascii="Garamond" w:hAnsi="Garamond"/>
          <w:sz w:val="24"/>
          <w:szCs w:val="24"/>
        </w:rPr>
        <w:t xml:space="preserve"> in compliance with the Metering Code, procure</w:t>
      </w:r>
      <w:r w:rsidR="006F3D75">
        <w:rPr>
          <w:rFonts w:ascii="Garamond" w:hAnsi="Garamond"/>
          <w:sz w:val="24"/>
          <w:szCs w:val="24"/>
        </w:rPr>
        <w:t xml:space="preserve"> </w:t>
      </w:r>
      <w:r w:rsidRPr="005E205F">
        <w:rPr>
          <w:rFonts w:ascii="Garamond" w:hAnsi="Garamond"/>
          <w:sz w:val="24"/>
          <w:szCs w:val="24"/>
        </w:rPr>
        <w:t>and maintain all meters and metering devices, equipment, electrical circuitry, recording equipment, communications equipment and related equipment used for measuring electricity delivered by the DisCo’s Distribution Network at the Grid Point(s) of Interconnection (collectively referred to as the “</w:t>
      </w:r>
      <w:r w:rsidRPr="006E0332">
        <w:rPr>
          <w:rFonts w:ascii="Garamond" w:hAnsi="Garamond"/>
          <w:sz w:val="24"/>
          <w:szCs w:val="24"/>
        </w:rPr>
        <w:t>Grid Metering System</w:t>
      </w:r>
      <w:r w:rsidRPr="005E205F">
        <w:rPr>
          <w:rFonts w:ascii="Garamond" w:hAnsi="Garamond"/>
          <w:sz w:val="24"/>
          <w:szCs w:val="24"/>
        </w:rPr>
        <w:t>”).</w:t>
      </w:r>
      <w:r w:rsidR="006E0332">
        <w:rPr>
          <w:rFonts w:ascii="Garamond" w:hAnsi="Garamond"/>
          <w:sz w:val="24"/>
          <w:szCs w:val="24"/>
        </w:rPr>
        <w:t xml:space="preserve"> </w:t>
      </w:r>
      <w:r w:rsidR="006E0332" w:rsidRPr="006E0332">
        <w:rPr>
          <w:rFonts w:ascii="Garamond" w:hAnsi="Garamond"/>
          <w:sz w:val="24"/>
          <w:szCs w:val="24"/>
        </w:rPr>
        <w:t>The Mini-Grid Operator shall coordinate</w:t>
      </w:r>
      <w:r w:rsidR="00517CF1">
        <w:rPr>
          <w:rFonts w:ascii="Garamond" w:hAnsi="Garamond"/>
          <w:sz w:val="24"/>
          <w:szCs w:val="24"/>
        </w:rPr>
        <w:t xml:space="preserve"> with</w:t>
      </w:r>
      <w:r w:rsidR="006E0332" w:rsidRPr="006E0332">
        <w:rPr>
          <w:rFonts w:ascii="Garamond" w:hAnsi="Garamond"/>
          <w:sz w:val="24"/>
          <w:szCs w:val="24"/>
        </w:rPr>
        <w:t xml:space="preserve"> the DisCo to install the Grid Metering System as needed. The DisCo shall install the Grid Metering System within 30 days of it being requested by the </w:t>
      </w:r>
      <w:r w:rsidR="002A712D">
        <w:rPr>
          <w:rFonts w:ascii="Garamond" w:hAnsi="Garamond"/>
          <w:sz w:val="24"/>
          <w:szCs w:val="24"/>
        </w:rPr>
        <w:t>Mini-Grid Operator</w:t>
      </w:r>
      <w:r w:rsidR="002A712D" w:rsidRPr="005E205F">
        <w:rPr>
          <w:rFonts w:ascii="Garamond" w:hAnsi="Garamond"/>
          <w:sz w:val="24"/>
          <w:szCs w:val="24"/>
        </w:rPr>
        <w:t xml:space="preserve"> </w:t>
      </w:r>
      <w:r w:rsidR="006E0332" w:rsidRPr="006E0332">
        <w:rPr>
          <w:rFonts w:ascii="Garamond" w:hAnsi="Garamond"/>
          <w:sz w:val="24"/>
          <w:szCs w:val="24"/>
        </w:rPr>
        <w:t xml:space="preserve">and shall coordinate the date of installation with the </w:t>
      </w:r>
      <w:r w:rsidR="002A712D">
        <w:rPr>
          <w:rFonts w:ascii="Garamond" w:hAnsi="Garamond"/>
          <w:sz w:val="24"/>
          <w:szCs w:val="24"/>
        </w:rPr>
        <w:t>Mini-Grid Operator</w:t>
      </w:r>
      <w:r w:rsidR="002A712D" w:rsidRPr="005E205F">
        <w:rPr>
          <w:rFonts w:ascii="Garamond" w:hAnsi="Garamond"/>
          <w:sz w:val="24"/>
          <w:szCs w:val="24"/>
        </w:rPr>
        <w:t xml:space="preserve"> </w:t>
      </w:r>
      <w:r w:rsidR="006E0332" w:rsidRPr="006E0332">
        <w:rPr>
          <w:rFonts w:ascii="Garamond" w:hAnsi="Garamond"/>
          <w:sz w:val="24"/>
          <w:szCs w:val="24"/>
        </w:rPr>
        <w:t>in advance.</w:t>
      </w:r>
    </w:p>
    <w:p w14:paraId="19630106" w14:textId="47BF59D2" w:rsidR="006E0332" w:rsidRPr="002A712D" w:rsidRDefault="002A712D" w:rsidP="00773DAA">
      <w:pPr>
        <w:pStyle w:val="ListParagraph"/>
        <w:numPr>
          <w:ilvl w:val="2"/>
          <w:numId w:val="3"/>
        </w:numPr>
        <w:spacing w:after="120"/>
        <w:ind w:left="1710" w:hanging="720"/>
        <w:contextualSpacing w:val="0"/>
        <w:jc w:val="both"/>
        <w:rPr>
          <w:rFonts w:ascii="Garamond" w:hAnsi="Garamond"/>
          <w:sz w:val="24"/>
          <w:szCs w:val="24"/>
        </w:rPr>
      </w:pPr>
      <w:r w:rsidRPr="002A712D">
        <w:rPr>
          <w:rFonts w:ascii="Garamond" w:hAnsi="Garamond"/>
          <w:sz w:val="24"/>
          <w:szCs w:val="24"/>
        </w:rPr>
        <w:t>The </w:t>
      </w:r>
      <w:r w:rsidR="00850F86">
        <w:rPr>
          <w:rFonts w:ascii="Garamond" w:hAnsi="Garamond"/>
          <w:sz w:val="24"/>
          <w:szCs w:val="24"/>
        </w:rPr>
        <w:t>Mini-Grid Operator</w:t>
      </w:r>
      <w:r w:rsidRPr="002A712D">
        <w:rPr>
          <w:rFonts w:ascii="Garamond" w:hAnsi="Garamond"/>
          <w:sz w:val="24"/>
          <w:szCs w:val="24"/>
        </w:rPr>
        <w:t xml:space="preserve"> and DisCo shall make every endeavor to mutually agree upon the metering technology that works for both Parties. Where the </w:t>
      </w:r>
      <w:r w:rsidRPr="002A712D">
        <w:rPr>
          <w:rFonts w:ascii="Garamond" w:hAnsi="Garamond"/>
          <w:sz w:val="24"/>
          <w:szCs w:val="24"/>
        </w:rPr>
        <w:lastRenderedPageBreak/>
        <w:t xml:space="preserve">Parties cannot agree, the DisCo’s preferences take precedence, but the </w:t>
      </w:r>
      <w:r w:rsidR="00850F86">
        <w:rPr>
          <w:rFonts w:ascii="Garamond" w:hAnsi="Garamond"/>
          <w:sz w:val="24"/>
          <w:szCs w:val="24"/>
        </w:rPr>
        <w:t>Mini-Grid Operator</w:t>
      </w:r>
      <w:r w:rsidRPr="002A712D">
        <w:rPr>
          <w:rFonts w:ascii="Garamond" w:hAnsi="Garamond"/>
          <w:sz w:val="24"/>
          <w:szCs w:val="24"/>
        </w:rPr>
        <w:t xml:space="preserve"> has the right to procure and have a second meter installed in this case. </w:t>
      </w:r>
    </w:p>
    <w:p w14:paraId="588F5D23" w14:textId="6D35AFD5" w:rsidR="008E411A" w:rsidRPr="009C7D88" w:rsidRDefault="008E411A" w:rsidP="00773DAA">
      <w:pPr>
        <w:pStyle w:val="ListParagraph"/>
        <w:numPr>
          <w:ilvl w:val="1"/>
          <w:numId w:val="3"/>
        </w:numPr>
        <w:spacing w:after="120"/>
        <w:ind w:left="900" w:hanging="540"/>
        <w:contextualSpacing w:val="0"/>
        <w:jc w:val="both"/>
        <w:rPr>
          <w:rFonts w:ascii="Garamond" w:hAnsi="Garamond"/>
          <w:sz w:val="24"/>
          <w:szCs w:val="24"/>
        </w:rPr>
      </w:pPr>
      <w:r w:rsidRPr="009C7D88">
        <w:rPr>
          <w:rFonts w:ascii="Garamond" w:hAnsi="Garamond"/>
          <w:sz w:val="24"/>
          <w:szCs w:val="24"/>
        </w:rPr>
        <w:t xml:space="preserve">The </w:t>
      </w:r>
      <w:r>
        <w:rPr>
          <w:rFonts w:ascii="Garamond" w:hAnsi="Garamond"/>
          <w:sz w:val="24"/>
          <w:szCs w:val="24"/>
        </w:rPr>
        <w:t>Mini-Grid Operator</w:t>
      </w:r>
      <w:r w:rsidRPr="009C7D88">
        <w:rPr>
          <w:rFonts w:ascii="Garamond" w:hAnsi="Garamond"/>
          <w:sz w:val="24"/>
          <w:szCs w:val="24"/>
        </w:rPr>
        <w:t xml:space="preserve"> at its cost and expense shall in compliance with the Metering Code and the Technical Code to procure, install and maintain all meters and metering devices, equipment, electrical circuitry, recording equipment, communications equipment and related equipment used for measuring electricity delivered to the </w:t>
      </w:r>
      <w:r>
        <w:rPr>
          <w:rFonts w:ascii="Garamond" w:hAnsi="Garamond"/>
          <w:sz w:val="24"/>
          <w:szCs w:val="24"/>
        </w:rPr>
        <w:t>Connected C</w:t>
      </w:r>
      <w:r w:rsidR="00991ED9">
        <w:rPr>
          <w:rFonts w:ascii="Garamond" w:hAnsi="Garamond"/>
          <w:sz w:val="24"/>
          <w:szCs w:val="24"/>
        </w:rPr>
        <w:t>luster</w:t>
      </w:r>
      <w:r>
        <w:rPr>
          <w:rFonts w:ascii="Garamond" w:hAnsi="Garamond"/>
          <w:sz w:val="24"/>
          <w:szCs w:val="24"/>
        </w:rPr>
        <w:t xml:space="preserve"> customers</w:t>
      </w:r>
      <w:r w:rsidRPr="009C7D88">
        <w:rPr>
          <w:rFonts w:ascii="Garamond" w:hAnsi="Garamond"/>
          <w:sz w:val="24"/>
          <w:szCs w:val="24"/>
        </w:rPr>
        <w:t xml:space="preserve"> at the Customer Point(s) of Interconnection by both the Generation Assets of the </w:t>
      </w:r>
      <w:r>
        <w:rPr>
          <w:rFonts w:ascii="Garamond" w:hAnsi="Garamond"/>
          <w:sz w:val="24"/>
          <w:szCs w:val="24"/>
        </w:rPr>
        <w:t>Mini-Grid Operator</w:t>
      </w:r>
      <w:r w:rsidRPr="009C7D88">
        <w:rPr>
          <w:rFonts w:ascii="Garamond" w:hAnsi="Garamond"/>
          <w:sz w:val="24"/>
          <w:szCs w:val="24"/>
        </w:rPr>
        <w:t xml:space="preserve"> and the DisCo’s Distribution Network (collectively referred to as the “</w:t>
      </w:r>
      <w:r w:rsidRPr="009C7D88">
        <w:rPr>
          <w:rFonts w:ascii="Garamond" w:hAnsi="Garamond"/>
          <w:b/>
          <w:bCs/>
          <w:sz w:val="24"/>
          <w:szCs w:val="24"/>
        </w:rPr>
        <w:t>Customer Metering Systems</w:t>
      </w:r>
      <w:r w:rsidRPr="009C7D88">
        <w:rPr>
          <w:rFonts w:ascii="Garamond" w:hAnsi="Garamond"/>
          <w:sz w:val="24"/>
          <w:szCs w:val="24"/>
        </w:rPr>
        <w:t xml:space="preserve">”). The </w:t>
      </w:r>
      <w:r w:rsidR="00ED7E6B">
        <w:rPr>
          <w:rFonts w:ascii="Garamond" w:hAnsi="Garamond"/>
          <w:sz w:val="24"/>
          <w:szCs w:val="24"/>
        </w:rPr>
        <w:t>Mini-Grid Operator</w:t>
      </w:r>
      <w:r w:rsidRPr="009C7D88">
        <w:rPr>
          <w:rFonts w:ascii="Garamond" w:hAnsi="Garamond"/>
          <w:sz w:val="24"/>
          <w:szCs w:val="24"/>
        </w:rPr>
        <w:t xml:space="preserve"> shall have the right to choose the Customer Metering Systems technology used, </w:t>
      </w:r>
      <w:proofErr w:type="gramStart"/>
      <w:r w:rsidRPr="009C7D88">
        <w:rPr>
          <w:rFonts w:ascii="Garamond" w:hAnsi="Garamond"/>
          <w:sz w:val="24"/>
          <w:szCs w:val="24"/>
        </w:rPr>
        <w:t>as long as</w:t>
      </w:r>
      <w:proofErr w:type="gramEnd"/>
      <w:r w:rsidRPr="009C7D88">
        <w:rPr>
          <w:rFonts w:ascii="Garamond" w:hAnsi="Garamond"/>
          <w:sz w:val="24"/>
          <w:szCs w:val="24"/>
        </w:rPr>
        <w:t xml:space="preserve"> it complies with the Metering Code and Technical Code.</w:t>
      </w:r>
    </w:p>
    <w:p w14:paraId="4D128496" w14:textId="0DDE7A5D" w:rsidR="00960686" w:rsidRPr="00960686" w:rsidRDefault="002D27AE" w:rsidP="00773DAA">
      <w:pPr>
        <w:pStyle w:val="ListParagraph"/>
        <w:numPr>
          <w:ilvl w:val="1"/>
          <w:numId w:val="3"/>
        </w:numPr>
        <w:spacing w:after="120"/>
        <w:ind w:left="900" w:hanging="540"/>
        <w:contextualSpacing w:val="0"/>
        <w:jc w:val="both"/>
        <w:rPr>
          <w:rFonts w:ascii="Garamond" w:hAnsi="Garamond"/>
          <w:b/>
          <w:sz w:val="24"/>
          <w:szCs w:val="24"/>
        </w:rPr>
      </w:pPr>
      <w:r w:rsidRPr="00960686">
        <w:rPr>
          <w:rFonts w:ascii="Garamond" w:hAnsi="Garamond"/>
          <w:b/>
          <w:sz w:val="24"/>
          <w:szCs w:val="24"/>
        </w:rPr>
        <w:t>Compliance, Integrity and Accuracy of Metering System</w:t>
      </w:r>
      <w:r w:rsidR="00360C46">
        <w:rPr>
          <w:rFonts w:ascii="Garamond" w:hAnsi="Garamond"/>
          <w:b/>
          <w:sz w:val="24"/>
          <w:szCs w:val="24"/>
        </w:rPr>
        <w:t>s</w:t>
      </w:r>
      <w:r w:rsidRPr="00960686">
        <w:rPr>
          <w:rFonts w:ascii="Garamond" w:hAnsi="Garamond"/>
          <w:b/>
          <w:sz w:val="24"/>
          <w:szCs w:val="24"/>
        </w:rPr>
        <w:t xml:space="preserve"> </w:t>
      </w:r>
    </w:p>
    <w:p w14:paraId="68DB3DD8" w14:textId="2C5F8A13" w:rsidR="00960686" w:rsidRPr="00960686"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960686">
        <w:rPr>
          <w:rFonts w:ascii="Garamond" w:hAnsi="Garamond"/>
          <w:sz w:val="24"/>
          <w:szCs w:val="24"/>
        </w:rPr>
        <w:t xml:space="preserve">The specifications, operation and measurement </w:t>
      </w:r>
      <w:r w:rsidR="00A434AC">
        <w:rPr>
          <w:rFonts w:ascii="Garamond" w:hAnsi="Garamond"/>
          <w:sz w:val="24"/>
          <w:szCs w:val="24"/>
        </w:rPr>
        <w:t xml:space="preserve">of the </w:t>
      </w:r>
      <w:r w:rsidR="00A434AC" w:rsidRPr="00960686">
        <w:rPr>
          <w:rFonts w:ascii="Garamond" w:hAnsi="Garamond"/>
          <w:sz w:val="24"/>
          <w:szCs w:val="24"/>
        </w:rPr>
        <w:t>Metering System</w:t>
      </w:r>
      <w:r w:rsidR="00387CD4">
        <w:rPr>
          <w:rFonts w:ascii="Garamond" w:hAnsi="Garamond"/>
          <w:sz w:val="24"/>
          <w:szCs w:val="24"/>
        </w:rPr>
        <w:t>’</w:t>
      </w:r>
      <w:r w:rsidR="00A434AC">
        <w:rPr>
          <w:rFonts w:ascii="Garamond" w:hAnsi="Garamond"/>
          <w:sz w:val="24"/>
          <w:szCs w:val="24"/>
        </w:rPr>
        <w:t>s</w:t>
      </w:r>
      <w:r w:rsidR="00A434AC" w:rsidRPr="00960686">
        <w:rPr>
          <w:rFonts w:ascii="Garamond" w:hAnsi="Garamond"/>
          <w:sz w:val="24"/>
          <w:szCs w:val="24"/>
        </w:rPr>
        <w:t xml:space="preserve"> </w:t>
      </w:r>
      <w:r w:rsidRPr="00960686">
        <w:rPr>
          <w:rFonts w:ascii="Garamond" w:hAnsi="Garamond"/>
          <w:sz w:val="24"/>
          <w:szCs w:val="24"/>
        </w:rPr>
        <w:t xml:space="preserve">accuracy shall comply with the standards and specifications set out in the Metering Code and </w:t>
      </w:r>
      <w:r w:rsidR="00AF05D6">
        <w:rPr>
          <w:rFonts w:ascii="Garamond" w:hAnsi="Garamond"/>
          <w:sz w:val="24"/>
          <w:szCs w:val="24"/>
        </w:rPr>
        <w:t>applicable r</w:t>
      </w:r>
      <w:r w:rsidRPr="00960686">
        <w:rPr>
          <w:rFonts w:ascii="Garamond" w:hAnsi="Garamond"/>
          <w:sz w:val="24"/>
          <w:szCs w:val="24"/>
        </w:rPr>
        <w:t>egulations, and with Applicable Law and Good Industry Practices.</w:t>
      </w:r>
    </w:p>
    <w:p w14:paraId="61FCA061" w14:textId="175F76D9" w:rsidR="00960686" w:rsidRPr="00960686" w:rsidRDefault="00887D53" w:rsidP="00773DAA">
      <w:pPr>
        <w:pStyle w:val="ListParagraph"/>
        <w:numPr>
          <w:ilvl w:val="2"/>
          <w:numId w:val="3"/>
        </w:numPr>
        <w:spacing w:after="120"/>
        <w:ind w:left="1620" w:hanging="720"/>
        <w:contextualSpacing w:val="0"/>
        <w:jc w:val="both"/>
        <w:rPr>
          <w:rFonts w:ascii="Garamond" w:hAnsi="Garamond"/>
          <w:sz w:val="24"/>
          <w:szCs w:val="24"/>
        </w:rPr>
      </w:pPr>
      <w:r>
        <w:rPr>
          <w:rFonts w:ascii="Garamond" w:hAnsi="Garamond"/>
          <w:sz w:val="24"/>
          <w:szCs w:val="24"/>
        </w:rPr>
        <w:t xml:space="preserve">Any </w:t>
      </w:r>
      <w:r w:rsidRPr="00960686">
        <w:rPr>
          <w:rFonts w:ascii="Garamond" w:hAnsi="Garamond"/>
          <w:sz w:val="24"/>
          <w:szCs w:val="24"/>
        </w:rPr>
        <w:t xml:space="preserve">additional meters </w:t>
      </w:r>
      <w:r>
        <w:rPr>
          <w:rFonts w:ascii="Garamond" w:hAnsi="Garamond"/>
          <w:sz w:val="24"/>
          <w:szCs w:val="24"/>
        </w:rPr>
        <w:t xml:space="preserve">the </w:t>
      </w:r>
      <w:r w:rsidR="002D27AE" w:rsidRPr="00960686">
        <w:rPr>
          <w:rFonts w:ascii="Garamond" w:hAnsi="Garamond"/>
          <w:sz w:val="24"/>
          <w:szCs w:val="24"/>
        </w:rPr>
        <w:t>Mini-Grid Operator maintain</w:t>
      </w:r>
      <w:r>
        <w:rPr>
          <w:rFonts w:ascii="Garamond" w:hAnsi="Garamond"/>
          <w:sz w:val="24"/>
          <w:szCs w:val="24"/>
        </w:rPr>
        <w:t>s</w:t>
      </w:r>
      <w:r w:rsidR="002D27AE" w:rsidRPr="00960686">
        <w:rPr>
          <w:rFonts w:ascii="Garamond" w:hAnsi="Garamond"/>
          <w:sz w:val="24"/>
          <w:szCs w:val="24"/>
        </w:rPr>
        <w:t xml:space="preserve"> for operational purposes shall conform to the Metering Code.  </w:t>
      </w:r>
    </w:p>
    <w:p w14:paraId="3AD1762C" w14:textId="121801A5" w:rsidR="00A45389" w:rsidRDefault="00A45389" w:rsidP="00773DAA">
      <w:pPr>
        <w:pStyle w:val="ListParagraph"/>
        <w:numPr>
          <w:ilvl w:val="2"/>
          <w:numId w:val="3"/>
        </w:numPr>
        <w:spacing w:after="120"/>
        <w:ind w:left="1620" w:hanging="720"/>
        <w:contextualSpacing w:val="0"/>
        <w:jc w:val="both"/>
        <w:rPr>
          <w:rFonts w:ascii="Garamond" w:hAnsi="Garamond"/>
          <w:sz w:val="24"/>
          <w:szCs w:val="24"/>
        </w:rPr>
      </w:pPr>
      <w:bookmarkStart w:id="8" w:name="_Hlk19557267"/>
      <w:r w:rsidRPr="00A45389">
        <w:rPr>
          <w:rFonts w:ascii="Garamond" w:hAnsi="Garamond"/>
          <w:sz w:val="24"/>
          <w:szCs w:val="24"/>
        </w:rPr>
        <w:t>Upon request by the DisCo or the Mini-</w:t>
      </w:r>
      <w:r w:rsidR="00031CAD">
        <w:rPr>
          <w:rFonts w:ascii="Garamond" w:hAnsi="Garamond"/>
          <w:sz w:val="24"/>
          <w:szCs w:val="24"/>
        </w:rPr>
        <w:t>Gr</w:t>
      </w:r>
      <w:r w:rsidRPr="00A45389">
        <w:rPr>
          <w:rFonts w:ascii="Garamond" w:hAnsi="Garamond"/>
          <w:sz w:val="24"/>
          <w:szCs w:val="24"/>
        </w:rPr>
        <w:t xml:space="preserve">id Operator, upon five (5) </w:t>
      </w:r>
      <w:proofErr w:type="spellStart"/>
      <w:r w:rsidRPr="00A45389">
        <w:rPr>
          <w:rFonts w:ascii="Garamond" w:hAnsi="Garamond"/>
          <w:sz w:val="24"/>
          <w:szCs w:val="24"/>
        </w:rPr>
        <w:t>days notice</w:t>
      </w:r>
      <w:proofErr w:type="spellEnd"/>
      <w:r w:rsidR="006D0396">
        <w:rPr>
          <w:rFonts w:ascii="Garamond" w:hAnsi="Garamond"/>
          <w:sz w:val="24"/>
          <w:szCs w:val="24"/>
        </w:rPr>
        <w:t xml:space="preserve"> </w:t>
      </w:r>
      <w:r w:rsidRPr="00A45389">
        <w:rPr>
          <w:rFonts w:ascii="Garamond" w:hAnsi="Garamond"/>
          <w:sz w:val="24"/>
          <w:szCs w:val="24"/>
        </w:rPr>
        <w:t xml:space="preserve">and not more frequently than once </w:t>
      </w:r>
      <w:r w:rsidR="003A0AA9">
        <w:rPr>
          <w:rFonts w:ascii="Garamond" w:hAnsi="Garamond"/>
          <w:sz w:val="24"/>
          <w:szCs w:val="24"/>
        </w:rPr>
        <w:t>per calendar</w:t>
      </w:r>
      <w:r w:rsidR="003A0AA9" w:rsidRPr="00A45389">
        <w:rPr>
          <w:rFonts w:ascii="Garamond" w:hAnsi="Garamond"/>
          <w:sz w:val="24"/>
          <w:szCs w:val="24"/>
        </w:rPr>
        <w:t xml:space="preserve"> </w:t>
      </w:r>
      <w:r w:rsidRPr="00A45389">
        <w:rPr>
          <w:rFonts w:ascii="Garamond" w:hAnsi="Garamond"/>
          <w:sz w:val="24"/>
          <w:szCs w:val="24"/>
        </w:rPr>
        <w:t>month, the DisCo or Mini-Grid Operator may request an inspection or test of the Metering Systems.</w:t>
      </w:r>
    </w:p>
    <w:bookmarkEnd w:id="8"/>
    <w:p w14:paraId="15F878C6" w14:textId="314C91D4" w:rsidR="00960686"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960686">
        <w:rPr>
          <w:rFonts w:ascii="Garamond" w:hAnsi="Garamond"/>
          <w:sz w:val="24"/>
          <w:szCs w:val="24"/>
        </w:rPr>
        <w:t xml:space="preserve">Upon request by the Mini-Grid Operator on a reasonable notice and not more frequently than once </w:t>
      </w:r>
      <w:r w:rsidR="00552997">
        <w:rPr>
          <w:rFonts w:ascii="Garamond" w:hAnsi="Garamond"/>
          <w:sz w:val="24"/>
          <w:szCs w:val="24"/>
        </w:rPr>
        <w:t>per calendar</w:t>
      </w:r>
      <w:r w:rsidR="00552997" w:rsidRPr="00960686">
        <w:rPr>
          <w:rFonts w:ascii="Garamond" w:hAnsi="Garamond"/>
          <w:sz w:val="24"/>
          <w:szCs w:val="24"/>
        </w:rPr>
        <w:t xml:space="preserve"> </w:t>
      </w:r>
      <w:r w:rsidRPr="00960686">
        <w:rPr>
          <w:rFonts w:ascii="Garamond" w:hAnsi="Garamond"/>
          <w:sz w:val="24"/>
          <w:szCs w:val="24"/>
        </w:rPr>
        <w:t xml:space="preserve">month, the Mini-Grid Operator may request an inspection of the Metering Systems used for measuring electricity supplied by the </w:t>
      </w:r>
      <w:r w:rsidR="00307DDE">
        <w:rPr>
          <w:rFonts w:ascii="Garamond" w:hAnsi="Garamond"/>
          <w:sz w:val="24"/>
          <w:szCs w:val="24"/>
        </w:rPr>
        <w:t>D</w:t>
      </w:r>
      <w:r w:rsidR="007737E2">
        <w:rPr>
          <w:rFonts w:ascii="Garamond" w:hAnsi="Garamond"/>
          <w:sz w:val="24"/>
          <w:szCs w:val="24"/>
        </w:rPr>
        <w:t xml:space="preserve">istribution </w:t>
      </w:r>
      <w:r w:rsidR="00307DDE">
        <w:rPr>
          <w:rFonts w:ascii="Garamond" w:hAnsi="Garamond"/>
          <w:sz w:val="24"/>
          <w:szCs w:val="24"/>
        </w:rPr>
        <w:t>N</w:t>
      </w:r>
      <w:r w:rsidR="007737E2">
        <w:rPr>
          <w:rFonts w:ascii="Garamond" w:hAnsi="Garamond"/>
          <w:sz w:val="24"/>
          <w:szCs w:val="24"/>
        </w:rPr>
        <w:t>etwork</w:t>
      </w:r>
      <w:r w:rsidRPr="00960686">
        <w:rPr>
          <w:rFonts w:ascii="Garamond" w:hAnsi="Garamond"/>
          <w:sz w:val="24"/>
          <w:szCs w:val="24"/>
        </w:rPr>
        <w:t xml:space="preserve"> </w:t>
      </w:r>
      <w:proofErr w:type="gramStart"/>
      <w:r w:rsidRPr="00960686">
        <w:rPr>
          <w:rFonts w:ascii="Garamond" w:hAnsi="Garamond"/>
          <w:sz w:val="24"/>
          <w:szCs w:val="24"/>
        </w:rPr>
        <w:t>in order to</w:t>
      </w:r>
      <w:proofErr w:type="gramEnd"/>
      <w:r w:rsidRPr="00960686">
        <w:rPr>
          <w:rFonts w:ascii="Garamond" w:hAnsi="Garamond"/>
          <w:sz w:val="24"/>
          <w:szCs w:val="24"/>
        </w:rPr>
        <w:t xml:space="preserve"> test the integrity and accuracy of the Metering System</w:t>
      </w:r>
      <w:r w:rsidR="00360C46">
        <w:rPr>
          <w:rFonts w:ascii="Garamond" w:hAnsi="Garamond"/>
          <w:sz w:val="24"/>
          <w:szCs w:val="24"/>
        </w:rPr>
        <w:t>s</w:t>
      </w:r>
      <w:r w:rsidRPr="00960686">
        <w:rPr>
          <w:rFonts w:ascii="Garamond" w:hAnsi="Garamond"/>
          <w:sz w:val="24"/>
          <w:szCs w:val="24"/>
        </w:rPr>
        <w:t xml:space="preserve"> as it relates to the calculation of the Usage Fee.</w:t>
      </w:r>
    </w:p>
    <w:p w14:paraId="16912B32" w14:textId="71228C43" w:rsidR="001A01C7" w:rsidRDefault="003868B5" w:rsidP="00773DAA">
      <w:pPr>
        <w:pStyle w:val="ListParagraph"/>
        <w:numPr>
          <w:ilvl w:val="3"/>
          <w:numId w:val="3"/>
        </w:numPr>
        <w:spacing w:after="120"/>
        <w:ind w:left="2430" w:hanging="810"/>
        <w:contextualSpacing w:val="0"/>
        <w:jc w:val="both"/>
        <w:rPr>
          <w:rFonts w:ascii="Garamond" w:hAnsi="Garamond"/>
          <w:sz w:val="24"/>
          <w:szCs w:val="24"/>
        </w:rPr>
      </w:pPr>
      <w:r>
        <w:rPr>
          <w:rFonts w:ascii="Garamond" w:hAnsi="Garamond"/>
          <w:sz w:val="24"/>
          <w:szCs w:val="24"/>
        </w:rPr>
        <w:t>T</w:t>
      </w:r>
      <w:r w:rsidR="006D52FD">
        <w:rPr>
          <w:rFonts w:ascii="Garamond" w:hAnsi="Garamond"/>
          <w:sz w:val="24"/>
          <w:szCs w:val="24"/>
        </w:rPr>
        <w:t xml:space="preserve">he </w:t>
      </w:r>
      <w:r w:rsidR="00893976">
        <w:rPr>
          <w:rFonts w:ascii="Garamond" w:hAnsi="Garamond"/>
          <w:sz w:val="24"/>
          <w:szCs w:val="24"/>
        </w:rPr>
        <w:t xml:space="preserve">DisCo has the obligation to </w:t>
      </w:r>
      <w:r>
        <w:rPr>
          <w:rFonts w:ascii="Garamond" w:hAnsi="Garamond"/>
          <w:sz w:val="24"/>
          <w:szCs w:val="24"/>
        </w:rPr>
        <w:t>remedy</w:t>
      </w:r>
      <w:r w:rsidRPr="003868B5">
        <w:rPr>
          <w:rFonts w:ascii="Garamond" w:hAnsi="Garamond"/>
          <w:sz w:val="24"/>
          <w:szCs w:val="24"/>
        </w:rPr>
        <w:t xml:space="preserve"> </w:t>
      </w:r>
      <w:r>
        <w:rPr>
          <w:rFonts w:ascii="Garamond" w:hAnsi="Garamond"/>
          <w:sz w:val="24"/>
          <w:szCs w:val="24"/>
        </w:rPr>
        <w:t>defective or inaccurate metering equipment within 30 days of discovery</w:t>
      </w:r>
      <w:r w:rsidR="004C0F4D">
        <w:rPr>
          <w:rFonts w:ascii="Garamond" w:hAnsi="Garamond"/>
          <w:sz w:val="24"/>
          <w:szCs w:val="24"/>
        </w:rPr>
        <w:t>.</w:t>
      </w:r>
    </w:p>
    <w:p w14:paraId="54F56B72" w14:textId="77777777" w:rsidR="00960686"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960686">
        <w:rPr>
          <w:rFonts w:ascii="Garamond" w:hAnsi="Garamond"/>
          <w:sz w:val="24"/>
          <w:szCs w:val="24"/>
        </w:rPr>
        <w:t xml:space="preserve">Parties agree that the Mini-Grid Operator may, at its own cost and expense, install and maintain its own Metering Systems at the power station for the purpose of measuring the accuracy and integrity of the DisCo’s Metering Systems. </w:t>
      </w:r>
    </w:p>
    <w:p w14:paraId="223B1EC4" w14:textId="6183390C" w:rsidR="00960686"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960686">
        <w:rPr>
          <w:rFonts w:ascii="Garamond" w:hAnsi="Garamond"/>
          <w:sz w:val="24"/>
          <w:szCs w:val="24"/>
        </w:rPr>
        <w:t>Both the Mini-Grid Operator and the DisCo undertake not to tamper with or otherwise interfere in anyway with any part of the Metering System</w:t>
      </w:r>
      <w:r w:rsidR="00360C46">
        <w:rPr>
          <w:rFonts w:ascii="Garamond" w:hAnsi="Garamond"/>
          <w:sz w:val="24"/>
          <w:szCs w:val="24"/>
        </w:rPr>
        <w:t>s</w:t>
      </w:r>
      <w:r w:rsidRPr="00960686">
        <w:rPr>
          <w:rFonts w:ascii="Garamond" w:hAnsi="Garamond"/>
          <w:sz w:val="24"/>
          <w:szCs w:val="24"/>
        </w:rPr>
        <w:t xml:space="preserve"> and shall use reasonable precautions in accordance with Applicable Law, Good Industry Practices, the Market Rules and the Metering Code to ensure that the Metering System is secure and is not tampered with by any other person.</w:t>
      </w:r>
    </w:p>
    <w:p w14:paraId="67C830B9" w14:textId="013746E1" w:rsidR="00960686"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960686">
        <w:rPr>
          <w:rFonts w:ascii="Garamond" w:hAnsi="Garamond"/>
          <w:sz w:val="24"/>
          <w:szCs w:val="24"/>
        </w:rPr>
        <w:t>If, at any time, any Party discovers that any part of the Metering System</w:t>
      </w:r>
      <w:r w:rsidR="00360C46">
        <w:rPr>
          <w:rFonts w:ascii="Garamond" w:hAnsi="Garamond"/>
          <w:sz w:val="24"/>
          <w:szCs w:val="24"/>
        </w:rPr>
        <w:t>s</w:t>
      </w:r>
      <w:r w:rsidRPr="00960686">
        <w:rPr>
          <w:rFonts w:ascii="Garamond" w:hAnsi="Garamond"/>
          <w:sz w:val="24"/>
          <w:szCs w:val="24"/>
        </w:rPr>
        <w:t xml:space="preserve"> has been tampered with, or </w:t>
      </w:r>
      <w:proofErr w:type="gramStart"/>
      <w:r w:rsidRPr="00960686">
        <w:rPr>
          <w:rFonts w:ascii="Garamond" w:hAnsi="Garamond"/>
          <w:sz w:val="24"/>
          <w:szCs w:val="24"/>
        </w:rPr>
        <w:t>as a result of</w:t>
      </w:r>
      <w:proofErr w:type="gramEnd"/>
      <w:r w:rsidRPr="00960686">
        <w:rPr>
          <w:rFonts w:ascii="Garamond" w:hAnsi="Garamond"/>
          <w:sz w:val="24"/>
          <w:szCs w:val="24"/>
        </w:rPr>
        <w:t xml:space="preserve"> any other action or inaction </w:t>
      </w:r>
      <w:r w:rsidR="00F622A8">
        <w:rPr>
          <w:rFonts w:ascii="Garamond" w:hAnsi="Garamond"/>
          <w:sz w:val="24"/>
          <w:szCs w:val="24"/>
        </w:rPr>
        <w:t>any part of the Metering System</w:t>
      </w:r>
      <w:r w:rsidR="00F622A8" w:rsidRPr="00960686">
        <w:rPr>
          <w:rFonts w:ascii="Garamond" w:hAnsi="Garamond"/>
          <w:sz w:val="24"/>
          <w:szCs w:val="24"/>
        </w:rPr>
        <w:t xml:space="preserve"> </w:t>
      </w:r>
      <w:r w:rsidRPr="00960686">
        <w:rPr>
          <w:rFonts w:ascii="Garamond" w:hAnsi="Garamond"/>
          <w:sz w:val="24"/>
          <w:szCs w:val="24"/>
        </w:rPr>
        <w:t xml:space="preserve">may be unfit for </w:t>
      </w:r>
      <w:r w:rsidR="00F622A8">
        <w:rPr>
          <w:rFonts w:ascii="Garamond" w:hAnsi="Garamond"/>
          <w:sz w:val="24"/>
          <w:szCs w:val="24"/>
        </w:rPr>
        <w:t>its</w:t>
      </w:r>
      <w:r w:rsidR="00F622A8" w:rsidRPr="00960686">
        <w:rPr>
          <w:rFonts w:ascii="Garamond" w:hAnsi="Garamond"/>
          <w:sz w:val="24"/>
          <w:szCs w:val="24"/>
        </w:rPr>
        <w:t xml:space="preserve"> </w:t>
      </w:r>
      <w:r w:rsidRPr="00960686">
        <w:rPr>
          <w:rFonts w:ascii="Garamond" w:hAnsi="Garamond"/>
          <w:sz w:val="24"/>
          <w:szCs w:val="24"/>
        </w:rPr>
        <w:t xml:space="preserve">purpose, that Party shall report such event to the other Parties for necessary action. </w:t>
      </w:r>
    </w:p>
    <w:p w14:paraId="5DD466B9" w14:textId="7DE9DFFE" w:rsidR="002F73E1" w:rsidRPr="002F73E1" w:rsidRDefault="002D27AE" w:rsidP="00773DAA">
      <w:pPr>
        <w:pStyle w:val="ListParagraph"/>
        <w:numPr>
          <w:ilvl w:val="0"/>
          <w:numId w:val="3"/>
        </w:numPr>
        <w:spacing w:after="120"/>
        <w:contextualSpacing w:val="0"/>
        <w:jc w:val="both"/>
        <w:rPr>
          <w:rFonts w:ascii="Garamond" w:hAnsi="Garamond"/>
          <w:sz w:val="24"/>
          <w:szCs w:val="24"/>
        </w:rPr>
      </w:pPr>
      <w:r w:rsidRPr="00960686">
        <w:rPr>
          <w:rFonts w:ascii="Garamond" w:hAnsi="Garamond"/>
          <w:b/>
          <w:sz w:val="24"/>
          <w:szCs w:val="24"/>
        </w:rPr>
        <w:t>REPRESENTATION AND WARRANTIES</w:t>
      </w:r>
    </w:p>
    <w:p w14:paraId="4B3EB1A4" w14:textId="77777777" w:rsidR="002F73E1"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2F73E1">
        <w:rPr>
          <w:rFonts w:ascii="Garamond" w:hAnsi="Garamond"/>
          <w:sz w:val="24"/>
          <w:szCs w:val="24"/>
        </w:rPr>
        <w:t>Each Party represents and warrants to the other Parties, on the date of this Agreement, and continuing throughout the Term that:</w:t>
      </w:r>
    </w:p>
    <w:p w14:paraId="2C086DD0" w14:textId="77777777"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lastRenderedPageBreak/>
        <w:t xml:space="preserve">it is duly organized under the Applicable Laws of its jurisdiction of formation and that it has the requisite legal power and authority to enter into, and carry out its obligations under, this </w:t>
      </w:r>
      <w:proofErr w:type="gramStart"/>
      <w:r w:rsidRPr="002F73E1">
        <w:rPr>
          <w:rFonts w:ascii="Garamond" w:hAnsi="Garamond"/>
          <w:sz w:val="24"/>
          <w:szCs w:val="24"/>
        </w:rPr>
        <w:t>Agreement;</w:t>
      </w:r>
      <w:proofErr w:type="gramEnd"/>
    </w:p>
    <w:p w14:paraId="257DD56F" w14:textId="445F7FBB"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 xml:space="preserve">it shall continue to have all necessary </w:t>
      </w:r>
      <w:r w:rsidR="00FC15FE">
        <w:rPr>
          <w:rFonts w:ascii="Garamond" w:hAnsi="Garamond"/>
          <w:sz w:val="24"/>
          <w:szCs w:val="24"/>
        </w:rPr>
        <w:t>institutional</w:t>
      </w:r>
      <w:r w:rsidR="00FC15FE" w:rsidRPr="002F73E1">
        <w:rPr>
          <w:rFonts w:ascii="Garamond" w:hAnsi="Garamond"/>
          <w:sz w:val="24"/>
          <w:szCs w:val="24"/>
        </w:rPr>
        <w:t xml:space="preserve"> </w:t>
      </w:r>
      <w:r w:rsidRPr="002F73E1">
        <w:rPr>
          <w:rFonts w:ascii="Garamond" w:hAnsi="Garamond"/>
          <w:sz w:val="24"/>
          <w:szCs w:val="24"/>
        </w:rPr>
        <w:t>power and authority (</w:t>
      </w:r>
      <w:r w:rsidR="00FC15FE">
        <w:rPr>
          <w:rFonts w:ascii="Garamond" w:hAnsi="Garamond"/>
          <w:sz w:val="24"/>
          <w:szCs w:val="24"/>
        </w:rPr>
        <w:t>legal</w:t>
      </w:r>
      <w:r w:rsidR="00FC15FE" w:rsidRPr="002F73E1">
        <w:rPr>
          <w:rFonts w:ascii="Garamond" w:hAnsi="Garamond"/>
          <w:sz w:val="24"/>
          <w:szCs w:val="24"/>
        </w:rPr>
        <w:t xml:space="preserve"> </w:t>
      </w:r>
      <w:r w:rsidRPr="002F73E1">
        <w:rPr>
          <w:rFonts w:ascii="Garamond" w:hAnsi="Garamond"/>
          <w:sz w:val="24"/>
          <w:szCs w:val="24"/>
        </w:rPr>
        <w:t xml:space="preserve">and regulatory) to carry on its business as presently conducted and to perform its obligations under this </w:t>
      </w:r>
      <w:proofErr w:type="gramStart"/>
      <w:r w:rsidRPr="002F73E1">
        <w:rPr>
          <w:rFonts w:ascii="Garamond" w:hAnsi="Garamond"/>
          <w:sz w:val="24"/>
          <w:szCs w:val="24"/>
        </w:rPr>
        <w:t>Agreement;</w:t>
      </w:r>
      <w:proofErr w:type="gramEnd"/>
    </w:p>
    <w:p w14:paraId="765300DA" w14:textId="77777777"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 xml:space="preserve">the execution and delivery of this Agreement and the consummation of the transactions contemplated thereby have been duly authorized by all necessary corporate actions on its </w:t>
      </w:r>
      <w:proofErr w:type="gramStart"/>
      <w:r w:rsidRPr="002F73E1">
        <w:rPr>
          <w:rFonts w:ascii="Garamond" w:hAnsi="Garamond"/>
          <w:sz w:val="24"/>
          <w:szCs w:val="24"/>
        </w:rPr>
        <w:t>part;</w:t>
      </w:r>
      <w:proofErr w:type="gramEnd"/>
    </w:p>
    <w:p w14:paraId="27A17683" w14:textId="77777777"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 xml:space="preserve">this Agreement constitutes legal, valid and binding obligations enforceable against it in accordance with the terms </w:t>
      </w:r>
      <w:proofErr w:type="gramStart"/>
      <w:r w:rsidRPr="002F73E1">
        <w:rPr>
          <w:rFonts w:ascii="Garamond" w:hAnsi="Garamond"/>
          <w:sz w:val="24"/>
          <w:szCs w:val="24"/>
        </w:rPr>
        <w:t>hereof;</w:t>
      </w:r>
      <w:proofErr w:type="gramEnd"/>
    </w:p>
    <w:p w14:paraId="2640395C" w14:textId="77777777"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 xml:space="preserve">the execution of this Agreement is not prohibited by its constituent documents nor does its execution contravene provisions of any Applicable </w:t>
      </w:r>
      <w:proofErr w:type="gramStart"/>
      <w:r w:rsidRPr="002F73E1">
        <w:rPr>
          <w:rFonts w:ascii="Garamond" w:hAnsi="Garamond"/>
          <w:sz w:val="24"/>
          <w:szCs w:val="24"/>
        </w:rPr>
        <w:t>Law;</w:t>
      </w:r>
      <w:proofErr w:type="gramEnd"/>
    </w:p>
    <w:p w14:paraId="7A29BB69" w14:textId="77777777" w:rsidR="002F73E1"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the execution, delivery, and performance of this Agreement have been duly authorized by all requisite actions and will not constitute a violation of:</w:t>
      </w:r>
    </w:p>
    <w:p w14:paraId="71846D80" w14:textId="77777777" w:rsidR="002F73E1" w:rsidRDefault="002D27AE" w:rsidP="00773DAA">
      <w:pPr>
        <w:pStyle w:val="ListParagraph"/>
        <w:numPr>
          <w:ilvl w:val="3"/>
          <w:numId w:val="3"/>
        </w:numPr>
        <w:spacing w:after="120"/>
        <w:ind w:left="2430" w:hanging="810"/>
        <w:contextualSpacing w:val="0"/>
        <w:jc w:val="both"/>
        <w:rPr>
          <w:rFonts w:ascii="Garamond" w:hAnsi="Garamond"/>
          <w:sz w:val="24"/>
          <w:szCs w:val="24"/>
        </w:rPr>
      </w:pPr>
      <w:r w:rsidRPr="002F73E1">
        <w:rPr>
          <w:rFonts w:ascii="Garamond" w:hAnsi="Garamond"/>
          <w:sz w:val="24"/>
          <w:szCs w:val="24"/>
        </w:rPr>
        <w:t>any statute, judgment order, decree or regulation of any court, commission, government authority or arbitral tribunal applicable or relating to itself, its assets or its functions, or</w:t>
      </w:r>
    </w:p>
    <w:p w14:paraId="22E59E75" w14:textId="77777777" w:rsidR="002F73E1" w:rsidRDefault="002D27AE" w:rsidP="00773DAA">
      <w:pPr>
        <w:pStyle w:val="ListParagraph"/>
        <w:numPr>
          <w:ilvl w:val="3"/>
          <w:numId w:val="3"/>
        </w:numPr>
        <w:spacing w:after="120"/>
        <w:ind w:left="2430" w:hanging="810"/>
        <w:contextualSpacing w:val="0"/>
        <w:jc w:val="both"/>
        <w:rPr>
          <w:rFonts w:ascii="Garamond" w:hAnsi="Garamond"/>
          <w:sz w:val="24"/>
          <w:szCs w:val="24"/>
        </w:rPr>
      </w:pPr>
      <w:r w:rsidRPr="002F73E1">
        <w:rPr>
          <w:rFonts w:ascii="Garamond" w:hAnsi="Garamond"/>
          <w:sz w:val="24"/>
          <w:szCs w:val="24"/>
        </w:rPr>
        <w:t>any other documents, or to the best of its knowledge any indenture, contract or agreement to which it is a party or by which it may be bound</w:t>
      </w:r>
      <w:bookmarkStart w:id="9" w:name="page104"/>
      <w:bookmarkEnd w:id="9"/>
      <w:r w:rsidRPr="002F73E1">
        <w:rPr>
          <w:rFonts w:ascii="Garamond" w:hAnsi="Garamond"/>
          <w:sz w:val="24"/>
          <w:szCs w:val="24"/>
        </w:rPr>
        <w:t>.</w:t>
      </w:r>
    </w:p>
    <w:p w14:paraId="409BBAAB" w14:textId="77777777" w:rsidR="00A776BB"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2F73E1">
        <w:rPr>
          <w:rFonts w:ascii="Garamond" w:hAnsi="Garamond"/>
          <w:sz w:val="24"/>
          <w:szCs w:val="24"/>
        </w:rPr>
        <w:t>there are no actions, suits or proceedings pending or, to the best of its knowledge threatened against it before any court, government authority or arbitral tribunal that could reasonably be expected to restrain it from performing or result in a material adverse effect on its ability to perform its duties and obligations under this Agreement; and</w:t>
      </w:r>
    </w:p>
    <w:p w14:paraId="76E386D3" w14:textId="77777777" w:rsidR="001D7B57"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A776BB">
        <w:rPr>
          <w:rFonts w:ascii="Garamond" w:hAnsi="Garamond"/>
          <w:sz w:val="24"/>
          <w:szCs w:val="24"/>
        </w:rPr>
        <w:t>no representation or warranty made by it herein contains any untrue or misleading statement.</w:t>
      </w:r>
    </w:p>
    <w:p w14:paraId="55AE682B" w14:textId="19554277" w:rsidR="00A776BB" w:rsidRPr="001D7B57" w:rsidRDefault="002D27AE" w:rsidP="00773DAA">
      <w:pPr>
        <w:pStyle w:val="ListParagraph"/>
        <w:numPr>
          <w:ilvl w:val="0"/>
          <w:numId w:val="3"/>
        </w:numPr>
        <w:spacing w:after="120"/>
        <w:contextualSpacing w:val="0"/>
        <w:jc w:val="both"/>
        <w:rPr>
          <w:rFonts w:ascii="Garamond" w:hAnsi="Garamond"/>
          <w:sz w:val="24"/>
          <w:szCs w:val="24"/>
        </w:rPr>
      </w:pPr>
      <w:r w:rsidRPr="001D7B57">
        <w:rPr>
          <w:rFonts w:ascii="Garamond" w:hAnsi="Garamond"/>
          <w:b/>
          <w:sz w:val="24"/>
          <w:szCs w:val="24"/>
        </w:rPr>
        <w:t>TERMINATION</w:t>
      </w:r>
    </w:p>
    <w:p w14:paraId="50CBD98E" w14:textId="067CD04A" w:rsidR="002D27AE" w:rsidRPr="00A776BB" w:rsidRDefault="002D27AE" w:rsidP="00773DAA">
      <w:pPr>
        <w:pStyle w:val="ListParagraph"/>
        <w:numPr>
          <w:ilvl w:val="1"/>
          <w:numId w:val="3"/>
        </w:numPr>
        <w:spacing w:after="120"/>
        <w:ind w:left="900" w:hanging="540"/>
        <w:contextualSpacing w:val="0"/>
        <w:jc w:val="both"/>
        <w:rPr>
          <w:rFonts w:ascii="Garamond" w:hAnsi="Garamond"/>
          <w:sz w:val="24"/>
          <w:szCs w:val="24"/>
        </w:rPr>
      </w:pPr>
      <w:r w:rsidRPr="00A776BB">
        <w:rPr>
          <w:rFonts w:ascii="Garamond" w:hAnsi="Garamond"/>
          <w:b/>
          <w:sz w:val="24"/>
          <w:szCs w:val="24"/>
        </w:rPr>
        <w:t xml:space="preserve">Termination by </w:t>
      </w:r>
      <w:r w:rsidR="00E96D43">
        <w:rPr>
          <w:rFonts w:ascii="Garamond" w:hAnsi="Garamond"/>
          <w:b/>
          <w:sz w:val="24"/>
          <w:szCs w:val="24"/>
        </w:rPr>
        <w:t xml:space="preserve">Connected </w:t>
      </w:r>
      <w:r w:rsidR="00746082" w:rsidRPr="00A776BB">
        <w:rPr>
          <w:rFonts w:ascii="Garamond" w:hAnsi="Garamond"/>
          <w:b/>
          <w:sz w:val="24"/>
          <w:szCs w:val="24"/>
        </w:rPr>
        <w:t>C</w:t>
      </w:r>
      <w:r w:rsidR="00991ED9">
        <w:rPr>
          <w:rFonts w:ascii="Garamond" w:hAnsi="Garamond"/>
          <w:b/>
          <w:sz w:val="24"/>
          <w:szCs w:val="24"/>
        </w:rPr>
        <w:t>luster</w:t>
      </w:r>
    </w:p>
    <w:p w14:paraId="379A4008" w14:textId="2ED8BE67" w:rsidR="00EB10B8" w:rsidRPr="008E42E2" w:rsidRDefault="0096178C" w:rsidP="005B2DD4">
      <w:pPr>
        <w:pStyle w:val="ListParagraph"/>
        <w:spacing w:after="120"/>
        <w:ind w:left="900"/>
        <w:contextualSpacing w:val="0"/>
        <w:jc w:val="both"/>
        <w:rPr>
          <w:rFonts w:ascii="Garamond" w:hAnsi="Garamond"/>
          <w:sz w:val="24"/>
          <w:szCs w:val="24"/>
        </w:rPr>
      </w:pPr>
      <w:r>
        <w:rPr>
          <w:rFonts w:ascii="Garamond" w:hAnsi="Garamond"/>
          <w:sz w:val="24"/>
          <w:szCs w:val="24"/>
        </w:rPr>
        <w:t>Where</w:t>
      </w:r>
      <w:r w:rsidR="00786BF2">
        <w:rPr>
          <w:rFonts w:ascii="Garamond" w:hAnsi="Garamond"/>
          <w:sz w:val="24"/>
          <w:szCs w:val="24"/>
        </w:rPr>
        <w:t xml:space="preserve"> </w:t>
      </w:r>
      <w:r w:rsidR="00786BF2" w:rsidRPr="008E42E2">
        <w:rPr>
          <w:rFonts w:ascii="Garamond" w:hAnsi="Garamond"/>
          <w:sz w:val="24"/>
          <w:szCs w:val="24"/>
        </w:rPr>
        <w:t xml:space="preserve">the Parties have made all reasonable efforts to resolve a dispute utilizing the Dispute Resolution practices in Clause </w:t>
      </w:r>
      <w:r w:rsidR="00786BF2" w:rsidRPr="00F50910">
        <w:rPr>
          <w:rFonts w:ascii="Garamond" w:hAnsi="Garamond"/>
          <w:sz w:val="24"/>
          <w:szCs w:val="24"/>
        </w:rPr>
        <w:t>32</w:t>
      </w:r>
      <w:r w:rsidR="00786BF2">
        <w:rPr>
          <w:rFonts w:ascii="Garamond" w:hAnsi="Garamond"/>
          <w:sz w:val="24"/>
          <w:szCs w:val="24"/>
        </w:rPr>
        <w:t>, where the</w:t>
      </w:r>
      <w:r w:rsidR="008329C9">
        <w:rPr>
          <w:rFonts w:ascii="Garamond" w:hAnsi="Garamond"/>
          <w:sz w:val="24"/>
          <w:szCs w:val="24"/>
        </w:rPr>
        <w:t xml:space="preserve"> </w:t>
      </w:r>
      <w:r w:rsidR="008329C9" w:rsidRPr="008E42E2">
        <w:rPr>
          <w:rFonts w:ascii="Garamond" w:hAnsi="Garamond"/>
          <w:sz w:val="24"/>
          <w:szCs w:val="24"/>
        </w:rPr>
        <w:t>Connected C</w:t>
      </w:r>
      <w:r w:rsidR="00991ED9">
        <w:rPr>
          <w:rFonts w:ascii="Garamond" w:hAnsi="Garamond"/>
          <w:sz w:val="24"/>
          <w:szCs w:val="24"/>
        </w:rPr>
        <w:t>luster</w:t>
      </w:r>
      <w:r w:rsidR="008329C9" w:rsidRPr="008E42E2">
        <w:rPr>
          <w:rFonts w:ascii="Garamond" w:hAnsi="Garamond"/>
          <w:sz w:val="24"/>
          <w:szCs w:val="24"/>
        </w:rPr>
        <w:t xml:space="preserve"> still wishes to terminate this agreement</w:t>
      </w:r>
      <w:r w:rsidR="008329C9">
        <w:rPr>
          <w:rFonts w:ascii="Garamond" w:hAnsi="Garamond"/>
          <w:sz w:val="24"/>
          <w:szCs w:val="24"/>
        </w:rPr>
        <w:t>, and</w:t>
      </w:r>
      <w:r w:rsidR="008329C9" w:rsidRPr="00A776BB">
        <w:rPr>
          <w:rFonts w:ascii="Garamond" w:hAnsi="Garamond"/>
          <w:sz w:val="24"/>
          <w:szCs w:val="24"/>
        </w:rPr>
        <w:t xml:space="preserve"> </w:t>
      </w:r>
      <w:r w:rsidR="008329C9">
        <w:rPr>
          <w:rFonts w:ascii="Garamond" w:hAnsi="Garamond"/>
          <w:sz w:val="24"/>
          <w:szCs w:val="24"/>
        </w:rPr>
        <w:t>w</w:t>
      </w:r>
      <w:r w:rsidR="002D27AE" w:rsidRPr="00A776BB">
        <w:rPr>
          <w:rFonts w:ascii="Garamond" w:hAnsi="Garamond"/>
          <w:sz w:val="24"/>
          <w:szCs w:val="24"/>
        </w:rPr>
        <w:t xml:space="preserve">ith the written </w:t>
      </w:r>
      <w:r w:rsidR="000A2AE8">
        <w:rPr>
          <w:rFonts w:ascii="Garamond" w:hAnsi="Garamond"/>
          <w:sz w:val="24"/>
          <w:szCs w:val="24"/>
        </w:rPr>
        <w:t xml:space="preserve">or otherwise officially recorded </w:t>
      </w:r>
      <w:r w:rsidR="002D27AE" w:rsidRPr="00A776BB">
        <w:rPr>
          <w:rFonts w:ascii="Garamond" w:hAnsi="Garamond"/>
          <w:sz w:val="24"/>
          <w:szCs w:val="24"/>
        </w:rPr>
        <w:t xml:space="preserve">consent of </w:t>
      </w:r>
      <w:r w:rsidR="00B05076">
        <w:rPr>
          <w:rFonts w:ascii="Garamond" w:hAnsi="Garamond"/>
          <w:sz w:val="24"/>
          <w:szCs w:val="24"/>
        </w:rPr>
        <w:t>a</w:t>
      </w:r>
      <w:r w:rsidR="002D27AE" w:rsidRPr="00A776BB">
        <w:rPr>
          <w:rFonts w:ascii="Garamond" w:hAnsi="Garamond"/>
          <w:sz w:val="24"/>
          <w:szCs w:val="24"/>
        </w:rPr>
        <w:t xml:space="preserve"> majority of the qualified customers within the Connected </w:t>
      </w:r>
      <w:r w:rsidR="002A2674" w:rsidRPr="00A776BB">
        <w:rPr>
          <w:rFonts w:ascii="Garamond" w:hAnsi="Garamond"/>
          <w:sz w:val="24"/>
          <w:szCs w:val="24"/>
        </w:rPr>
        <w:t>C</w:t>
      </w:r>
      <w:r w:rsidR="00991ED9">
        <w:rPr>
          <w:rFonts w:ascii="Garamond" w:hAnsi="Garamond"/>
          <w:sz w:val="24"/>
          <w:szCs w:val="24"/>
        </w:rPr>
        <w:t>luster</w:t>
      </w:r>
      <w:r w:rsidR="002D27AE" w:rsidRPr="00A776BB">
        <w:rPr>
          <w:rFonts w:ascii="Garamond" w:hAnsi="Garamond"/>
          <w:sz w:val="24"/>
          <w:szCs w:val="24"/>
        </w:rPr>
        <w:t>, the</w:t>
      </w:r>
      <w:r w:rsidR="002F0E93">
        <w:rPr>
          <w:rFonts w:ascii="Garamond" w:hAnsi="Garamond"/>
          <w:sz w:val="24"/>
          <w:szCs w:val="24"/>
        </w:rPr>
        <w:t xml:space="preserve"> </w:t>
      </w:r>
      <w:r w:rsidR="00E96D43">
        <w:rPr>
          <w:rFonts w:ascii="Garamond" w:hAnsi="Garamond"/>
          <w:sz w:val="24"/>
          <w:szCs w:val="24"/>
        </w:rPr>
        <w:t>C</w:t>
      </w:r>
      <w:r w:rsidR="00991ED9">
        <w:rPr>
          <w:rFonts w:ascii="Garamond" w:hAnsi="Garamond"/>
          <w:sz w:val="24"/>
          <w:szCs w:val="24"/>
        </w:rPr>
        <w:t>luster</w:t>
      </w:r>
      <w:r w:rsidR="00323CE9" w:rsidRPr="00A776BB">
        <w:rPr>
          <w:rFonts w:ascii="Garamond" w:hAnsi="Garamond"/>
          <w:sz w:val="24"/>
          <w:szCs w:val="24"/>
        </w:rPr>
        <w:t xml:space="preserve"> </w:t>
      </w:r>
      <w:r w:rsidR="002D27AE" w:rsidRPr="00A776BB">
        <w:rPr>
          <w:rFonts w:ascii="Garamond" w:hAnsi="Garamond"/>
          <w:sz w:val="24"/>
          <w:szCs w:val="24"/>
        </w:rPr>
        <w:t xml:space="preserve">Representative may terminate this </w:t>
      </w:r>
      <w:r w:rsidR="002D27AE" w:rsidRPr="008E42E2">
        <w:rPr>
          <w:rFonts w:ascii="Garamond" w:hAnsi="Garamond"/>
          <w:sz w:val="24"/>
          <w:szCs w:val="24"/>
        </w:rPr>
        <w:t xml:space="preserve">Agreement on written notice to the Mini-Grid Operator </w:t>
      </w:r>
      <w:proofErr w:type="gramStart"/>
      <w:r w:rsidR="00E96D43" w:rsidRPr="008E42E2">
        <w:rPr>
          <w:rFonts w:ascii="Garamond" w:hAnsi="Garamond"/>
          <w:sz w:val="24"/>
          <w:szCs w:val="24"/>
        </w:rPr>
        <w:t>where;</w:t>
      </w:r>
      <w:proofErr w:type="gramEnd"/>
      <w:r w:rsidR="00E96D43" w:rsidRPr="008E42E2">
        <w:rPr>
          <w:rFonts w:ascii="Garamond" w:hAnsi="Garamond"/>
          <w:sz w:val="24"/>
          <w:szCs w:val="24"/>
        </w:rPr>
        <w:t xml:space="preserve"> </w:t>
      </w:r>
    </w:p>
    <w:p w14:paraId="35F00B97" w14:textId="1E4E297C" w:rsidR="006B02A7" w:rsidRPr="008E42E2"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8E42E2">
        <w:rPr>
          <w:rFonts w:ascii="Garamond" w:hAnsi="Garamond"/>
          <w:sz w:val="24"/>
          <w:szCs w:val="24"/>
        </w:rPr>
        <w:t xml:space="preserve">the Mini-Grid Operator’s Permit expires and is not renewed within 60 days of the </w:t>
      </w:r>
      <w:proofErr w:type="gramStart"/>
      <w:r w:rsidRPr="008E42E2">
        <w:rPr>
          <w:rFonts w:ascii="Garamond" w:hAnsi="Garamond"/>
          <w:sz w:val="24"/>
          <w:szCs w:val="24"/>
        </w:rPr>
        <w:t>expiration</w:t>
      </w:r>
      <w:proofErr w:type="gramEnd"/>
      <w:r w:rsidRPr="008E42E2">
        <w:rPr>
          <w:rFonts w:ascii="Garamond" w:hAnsi="Garamond"/>
          <w:sz w:val="24"/>
          <w:szCs w:val="24"/>
        </w:rPr>
        <w:t xml:space="preserve"> or the Permit is cancelled by the Commission; </w:t>
      </w:r>
    </w:p>
    <w:p w14:paraId="249820E1" w14:textId="35DF1F78" w:rsidR="00E63506" w:rsidRPr="008E42E2"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8E42E2">
        <w:rPr>
          <w:rFonts w:ascii="Garamond" w:hAnsi="Garamond"/>
          <w:sz w:val="24"/>
          <w:szCs w:val="24"/>
        </w:rPr>
        <w:t>the Mini-Grid Operator abandons the project</w:t>
      </w:r>
      <w:r w:rsidR="00284A4B" w:rsidRPr="008E42E2">
        <w:rPr>
          <w:rFonts w:ascii="Garamond" w:hAnsi="Garamond"/>
          <w:sz w:val="24"/>
          <w:szCs w:val="24"/>
        </w:rPr>
        <w:t xml:space="preserve"> </w:t>
      </w:r>
      <w:r w:rsidRPr="008E42E2">
        <w:rPr>
          <w:rFonts w:ascii="Garamond" w:hAnsi="Garamond"/>
          <w:sz w:val="24"/>
          <w:szCs w:val="24"/>
        </w:rPr>
        <w:t xml:space="preserve">for a period of more than 3 consecutive months after the </w:t>
      </w:r>
      <w:r w:rsidR="00265AE3" w:rsidRPr="008E42E2">
        <w:rPr>
          <w:rFonts w:ascii="Garamond" w:hAnsi="Garamond"/>
          <w:sz w:val="24"/>
          <w:szCs w:val="24"/>
        </w:rPr>
        <w:t xml:space="preserve">Date of Commercial </w:t>
      </w:r>
      <w:proofErr w:type="gramStart"/>
      <w:r w:rsidR="00265AE3" w:rsidRPr="008E42E2">
        <w:rPr>
          <w:rFonts w:ascii="Garamond" w:hAnsi="Garamond"/>
          <w:sz w:val="24"/>
          <w:szCs w:val="24"/>
        </w:rPr>
        <w:t>Operation</w:t>
      </w:r>
      <w:r w:rsidRPr="008E42E2">
        <w:rPr>
          <w:rFonts w:ascii="Garamond" w:hAnsi="Garamond"/>
          <w:sz w:val="24"/>
          <w:szCs w:val="24"/>
        </w:rPr>
        <w:t>;</w:t>
      </w:r>
      <w:proofErr w:type="gramEnd"/>
      <w:r w:rsidRPr="008E42E2">
        <w:rPr>
          <w:rFonts w:ascii="Garamond" w:hAnsi="Garamond"/>
          <w:sz w:val="24"/>
          <w:szCs w:val="24"/>
        </w:rPr>
        <w:t xml:space="preserve"> </w:t>
      </w:r>
    </w:p>
    <w:p w14:paraId="29F601E0" w14:textId="04118535" w:rsidR="00E96D43" w:rsidRPr="008E42E2" w:rsidRDefault="00E96D43" w:rsidP="00773DAA">
      <w:pPr>
        <w:pStyle w:val="ListParagraph"/>
        <w:numPr>
          <w:ilvl w:val="2"/>
          <w:numId w:val="3"/>
        </w:numPr>
        <w:spacing w:after="120"/>
        <w:ind w:left="1620" w:hanging="720"/>
        <w:contextualSpacing w:val="0"/>
        <w:jc w:val="both"/>
        <w:rPr>
          <w:rFonts w:ascii="Garamond" w:hAnsi="Garamond"/>
          <w:sz w:val="24"/>
          <w:szCs w:val="24"/>
        </w:rPr>
      </w:pPr>
      <w:r w:rsidRPr="008E42E2">
        <w:rPr>
          <w:rFonts w:ascii="Garamond" w:hAnsi="Garamond"/>
          <w:sz w:val="24"/>
          <w:szCs w:val="24"/>
        </w:rPr>
        <w:t>the installation of the Mini-Grid has not been completed and is not in commercial operation (in other words, the Date of Commercial Operation does not occur) within 1</w:t>
      </w:r>
      <w:r w:rsidR="009B61DC">
        <w:rPr>
          <w:rFonts w:ascii="Garamond" w:hAnsi="Garamond"/>
          <w:sz w:val="24"/>
          <w:szCs w:val="24"/>
        </w:rPr>
        <w:t>8</w:t>
      </w:r>
      <w:r w:rsidRPr="008E42E2">
        <w:rPr>
          <w:rFonts w:ascii="Garamond" w:hAnsi="Garamond"/>
          <w:sz w:val="24"/>
          <w:szCs w:val="24"/>
        </w:rPr>
        <w:t xml:space="preserve"> months after the Effective Date of this Agreement (or as agreed between the Parties</w:t>
      </w:r>
      <w:proofErr w:type="gramStart"/>
      <w:r w:rsidRPr="008E42E2">
        <w:rPr>
          <w:rFonts w:ascii="Garamond" w:hAnsi="Garamond"/>
          <w:sz w:val="24"/>
          <w:szCs w:val="24"/>
        </w:rPr>
        <w:t>);</w:t>
      </w:r>
      <w:proofErr w:type="gramEnd"/>
      <w:r w:rsidRPr="008E42E2">
        <w:rPr>
          <w:rFonts w:ascii="Garamond" w:hAnsi="Garamond"/>
          <w:sz w:val="24"/>
          <w:szCs w:val="24"/>
        </w:rPr>
        <w:t xml:space="preserve"> </w:t>
      </w:r>
    </w:p>
    <w:p w14:paraId="69994B69" w14:textId="104F1219" w:rsidR="006B02A7" w:rsidRPr="008E42E2" w:rsidRDefault="002D27AE" w:rsidP="00773DAA">
      <w:pPr>
        <w:pStyle w:val="ListParagraph"/>
        <w:numPr>
          <w:ilvl w:val="2"/>
          <w:numId w:val="3"/>
        </w:numPr>
        <w:spacing w:after="120"/>
        <w:ind w:left="1620" w:hanging="720"/>
        <w:contextualSpacing w:val="0"/>
        <w:jc w:val="both"/>
        <w:rPr>
          <w:rFonts w:ascii="Garamond" w:hAnsi="Garamond"/>
          <w:sz w:val="24"/>
          <w:szCs w:val="24"/>
        </w:rPr>
      </w:pPr>
      <w:r w:rsidRPr="008E42E2">
        <w:rPr>
          <w:rFonts w:ascii="Garamond" w:hAnsi="Garamond"/>
          <w:sz w:val="24"/>
          <w:szCs w:val="24"/>
        </w:rPr>
        <w:lastRenderedPageBreak/>
        <w:t xml:space="preserve">the Mini-Grid Operator becomes unable to pay its debts (as defined by Section 4 of the Bankruptcy Act 1979 and Section 409 of the Companies and Allied Matters Act 2004) or makes any arrangement or composition with its creditors generally or has a receiver, manager, liquidator, administrator or trustee in bankruptcy appointed or suffers any event analogous to the foregoing in any </w:t>
      </w:r>
      <w:proofErr w:type="gramStart"/>
      <w:r w:rsidRPr="008E42E2">
        <w:rPr>
          <w:rFonts w:ascii="Garamond" w:hAnsi="Garamond"/>
          <w:sz w:val="24"/>
          <w:szCs w:val="24"/>
        </w:rPr>
        <w:t>jurisdiction;</w:t>
      </w:r>
      <w:proofErr w:type="gramEnd"/>
      <w:r w:rsidRPr="008E42E2">
        <w:rPr>
          <w:rFonts w:ascii="Garamond" w:hAnsi="Garamond"/>
          <w:sz w:val="24"/>
          <w:szCs w:val="24"/>
        </w:rPr>
        <w:t xml:space="preserve"> </w:t>
      </w:r>
    </w:p>
    <w:p w14:paraId="44760699" w14:textId="21797FA4" w:rsidR="00E96D43" w:rsidRPr="00393F71" w:rsidRDefault="00393F71" w:rsidP="00773DAA">
      <w:pPr>
        <w:pStyle w:val="ListParagraph"/>
        <w:numPr>
          <w:ilvl w:val="2"/>
          <w:numId w:val="3"/>
        </w:numPr>
        <w:spacing w:after="120"/>
        <w:ind w:left="1620" w:hanging="720"/>
        <w:contextualSpacing w:val="0"/>
        <w:jc w:val="both"/>
        <w:rPr>
          <w:rFonts w:ascii="Garamond" w:hAnsi="Garamond"/>
          <w:sz w:val="24"/>
          <w:szCs w:val="24"/>
        </w:rPr>
      </w:pPr>
      <w:r w:rsidRPr="008E42E2">
        <w:rPr>
          <w:rFonts w:ascii="Garamond" w:hAnsi="Garamond"/>
          <w:sz w:val="24"/>
          <w:szCs w:val="24"/>
        </w:rPr>
        <w:t xml:space="preserve">the Mini-Grid Operator is found to commit a breach of </w:t>
      </w:r>
      <w:r w:rsidRPr="00CE34F5">
        <w:rPr>
          <w:rStyle w:val="normaltextrun"/>
          <w:rFonts w:ascii="Garamond" w:hAnsi="Garamond"/>
          <w:sz w:val="24"/>
          <w:szCs w:val="24"/>
        </w:rPr>
        <w:t>this Agreement which in the case of a breach which is capable of remedy has not been remedied within 30 days</w:t>
      </w:r>
      <w:r w:rsidRPr="00CE34F5">
        <w:rPr>
          <w:rFonts w:ascii="Garamond" w:hAnsi="Garamond"/>
          <w:sz w:val="36"/>
          <w:szCs w:val="36"/>
        </w:rPr>
        <w:t xml:space="preserve"> </w:t>
      </w:r>
      <w:r>
        <w:rPr>
          <w:rFonts w:ascii="Garamond" w:hAnsi="Garamond"/>
          <w:sz w:val="24"/>
          <w:szCs w:val="24"/>
        </w:rPr>
        <w:t>(or as agreed between the Parties) after receiving the notice of breach from the Connected C</w:t>
      </w:r>
      <w:r w:rsidR="00991ED9">
        <w:rPr>
          <w:rFonts w:ascii="Garamond" w:hAnsi="Garamond"/>
          <w:sz w:val="24"/>
          <w:szCs w:val="24"/>
        </w:rPr>
        <w:t>luster</w:t>
      </w:r>
      <w:r>
        <w:rPr>
          <w:rFonts w:ascii="Garamond" w:hAnsi="Garamond"/>
          <w:sz w:val="24"/>
          <w:szCs w:val="24"/>
        </w:rPr>
        <w:t>; or</w:t>
      </w:r>
    </w:p>
    <w:p w14:paraId="786D9D12" w14:textId="12DA8936" w:rsidR="00747843" w:rsidRPr="00AB5470" w:rsidRDefault="00E23D85" w:rsidP="00773DAA">
      <w:pPr>
        <w:pStyle w:val="ListParagraph"/>
        <w:numPr>
          <w:ilvl w:val="2"/>
          <w:numId w:val="3"/>
        </w:numPr>
        <w:spacing w:after="120"/>
        <w:ind w:left="1620" w:hanging="720"/>
        <w:contextualSpacing w:val="0"/>
        <w:jc w:val="both"/>
        <w:rPr>
          <w:rFonts w:ascii="Garamond" w:hAnsi="Garamond"/>
          <w:sz w:val="24"/>
          <w:szCs w:val="24"/>
        </w:rPr>
      </w:pPr>
      <w:r>
        <w:rPr>
          <w:rFonts w:ascii="Garamond" w:hAnsi="Garamond"/>
          <w:sz w:val="24"/>
          <w:szCs w:val="24"/>
        </w:rPr>
        <w:t>t</w:t>
      </w:r>
      <w:r w:rsidR="00527878">
        <w:rPr>
          <w:rFonts w:ascii="Garamond" w:hAnsi="Garamond"/>
          <w:sz w:val="24"/>
          <w:szCs w:val="24"/>
        </w:rPr>
        <w:t xml:space="preserve">he Mini-Grid Operator is found to provide less than an average of </w:t>
      </w:r>
      <w:r w:rsidR="00855013">
        <w:rPr>
          <w:rFonts w:ascii="Garamond" w:hAnsi="Garamond"/>
          <w:sz w:val="24"/>
          <w:szCs w:val="24"/>
          <w:highlight w:val="yellow"/>
        </w:rPr>
        <w:t>XX</w:t>
      </w:r>
      <w:r w:rsidR="00527878" w:rsidRPr="003F309F">
        <w:rPr>
          <w:rFonts w:ascii="Garamond" w:hAnsi="Garamond"/>
          <w:sz w:val="24"/>
          <w:szCs w:val="24"/>
          <w:highlight w:val="yellow"/>
        </w:rPr>
        <w:t>%</w:t>
      </w:r>
      <w:r w:rsidR="00527878">
        <w:rPr>
          <w:rFonts w:ascii="Garamond" w:hAnsi="Garamond"/>
          <w:sz w:val="24"/>
          <w:szCs w:val="24"/>
        </w:rPr>
        <w:t xml:space="preserve"> power availability </w:t>
      </w:r>
      <w:r w:rsidR="00B35887">
        <w:rPr>
          <w:rFonts w:ascii="Garamond" w:hAnsi="Garamond"/>
          <w:sz w:val="24"/>
          <w:szCs w:val="24"/>
        </w:rPr>
        <w:t xml:space="preserve">as specified in rates </w:t>
      </w:r>
      <w:r w:rsidR="00527878">
        <w:rPr>
          <w:rFonts w:ascii="Garamond" w:hAnsi="Garamond"/>
          <w:sz w:val="24"/>
          <w:szCs w:val="24"/>
        </w:rPr>
        <w:t xml:space="preserve">over 12 consecutive </w:t>
      </w:r>
      <w:r w:rsidR="00747843" w:rsidDel="00527878">
        <w:rPr>
          <w:rFonts w:ascii="Garamond" w:hAnsi="Garamond"/>
          <w:sz w:val="24"/>
          <w:szCs w:val="24"/>
        </w:rPr>
        <w:t>months</w:t>
      </w:r>
      <w:r w:rsidR="008C4F34">
        <w:rPr>
          <w:rFonts w:ascii="Garamond" w:hAnsi="Garamond"/>
          <w:sz w:val="24"/>
          <w:szCs w:val="24"/>
        </w:rPr>
        <w:t xml:space="preserve"> after the Date of Commercial Operation</w:t>
      </w:r>
      <w:r w:rsidR="00747843" w:rsidRPr="00AB5470">
        <w:rPr>
          <w:rFonts w:ascii="Garamond" w:eastAsia="Times New Roman" w:hAnsi="Garamond" w:cs="Times New Roman"/>
          <w:color w:val="000000"/>
          <w:sz w:val="24"/>
          <w:szCs w:val="24"/>
          <w:shd w:val="clear" w:color="auto" w:fill="FFFFFF"/>
          <w:lang w:eastAsia="zh-CN"/>
        </w:rPr>
        <w:t xml:space="preserve">, and the Mini-Grid Operator and </w:t>
      </w:r>
      <w:r w:rsidR="00456B01">
        <w:rPr>
          <w:rFonts w:ascii="Garamond" w:hAnsi="Garamond"/>
          <w:sz w:val="24"/>
          <w:szCs w:val="24"/>
        </w:rPr>
        <w:t>C</w:t>
      </w:r>
      <w:r w:rsidR="00991ED9">
        <w:rPr>
          <w:rFonts w:ascii="Garamond" w:hAnsi="Garamond"/>
          <w:sz w:val="24"/>
          <w:szCs w:val="24"/>
        </w:rPr>
        <w:t xml:space="preserve">luster </w:t>
      </w:r>
      <w:r w:rsidR="00EE0F95" w:rsidRPr="006B02A7">
        <w:rPr>
          <w:rFonts w:ascii="Garamond" w:hAnsi="Garamond"/>
          <w:sz w:val="24"/>
          <w:szCs w:val="24"/>
        </w:rPr>
        <w:t>Representative</w:t>
      </w:r>
      <w:r w:rsidR="00EE0F95" w:rsidRPr="00AB5470">
        <w:rPr>
          <w:rFonts w:ascii="Garamond" w:eastAsia="Times New Roman" w:hAnsi="Garamond" w:cs="Times New Roman"/>
          <w:color w:val="000000"/>
          <w:sz w:val="24"/>
          <w:szCs w:val="24"/>
          <w:shd w:val="clear" w:color="auto" w:fill="FFFFFF"/>
          <w:lang w:eastAsia="zh-CN"/>
        </w:rPr>
        <w:t xml:space="preserve"> </w:t>
      </w:r>
      <w:r w:rsidR="00747843" w:rsidRPr="00AB5470">
        <w:rPr>
          <w:rFonts w:ascii="Garamond" w:eastAsia="Times New Roman" w:hAnsi="Garamond" w:cs="Times New Roman"/>
          <w:color w:val="000000"/>
          <w:sz w:val="24"/>
          <w:szCs w:val="24"/>
          <w:shd w:val="clear" w:color="auto" w:fill="FFFFFF"/>
          <w:lang w:eastAsia="zh-CN"/>
        </w:rPr>
        <w:t>fail to agree to a remedy within 30 days (or as agreed between the Parties) after the Mini-Grid Operator receives the notice of breach. </w:t>
      </w:r>
    </w:p>
    <w:p w14:paraId="569C98C3" w14:textId="6F61A245" w:rsidR="00747843" w:rsidRPr="00F50910" w:rsidRDefault="002D27AE" w:rsidP="00773DAA">
      <w:pPr>
        <w:pStyle w:val="ListParagraph"/>
        <w:numPr>
          <w:ilvl w:val="1"/>
          <w:numId w:val="3"/>
        </w:numPr>
        <w:spacing w:after="120"/>
        <w:ind w:left="900" w:hanging="540"/>
        <w:contextualSpacing w:val="0"/>
        <w:jc w:val="both"/>
        <w:rPr>
          <w:rFonts w:ascii="Garamond" w:hAnsi="Garamond"/>
          <w:b/>
          <w:sz w:val="24"/>
          <w:szCs w:val="24"/>
        </w:rPr>
      </w:pPr>
      <w:r w:rsidRPr="00F50910">
        <w:rPr>
          <w:rFonts w:ascii="Garamond" w:hAnsi="Garamond"/>
          <w:b/>
          <w:sz w:val="24"/>
          <w:szCs w:val="24"/>
        </w:rPr>
        <w:t>Termination by DisCo</w:t>
      </w:r>
    </w:p>
    <w:p w14:paraId="0B39926B" w14:textId="732B8619" w:rsidR="008A2FE4" w:rsidRPr="00FD6C1A" w:rsidRDefault="008A2FE4" w:rsidP="00FD6C1A">
      <w:pPr>
        <w:pStyle w:val="ListParagraph"/>
        <w:spacing w:after="120"/>
        <w:ind w:left="900"/>
        <w:contextualSpacing w:val="0"/>
        <w:jc w:val="both"/>
        <w:rPr>
          <w:rFonts w:ascii="Garamond" w:hAnsi="Garamond"/>
          <w:sz w:val="24"/>
          <w:szCs w:val="24"/>
        </w:rPr>
      </w:pPr>
      <w:r>
        <w:rPr>
          <w:rFonts w:ascii="Garamond" w:hAnsi="Garamond"/>
          <w:sz w:val="24"/>
          <w:szCs w:val="24"/>
        </w:rPr>
        <w:t xml:space="preserve">Where </w:t>
      </w:r>
      <w:r w:rsidRPr="008E42E2">
        <w:rPr>
          <w:rFonts w:ascii="Garamond" w:hAnsi="Garamond"/>
          <w:sz w:val="24"/>
          <w:szCs w:val="24"/>
        </w:rPr>
        <w:t xml:space="preserve">the </w:t>
      </w:r>
      <w:r>
        <w:rPr>
          <w:rFonts w:ascii="Garamond" w:hAnsi="Garamond"/>
          <w:sz w:val="24"/>
          <w:szCs w:val="24"/>
        </w:rPr>
        <w:t>DisCo</w:t>
      </w:r>
      <w:r w:rsidRPr="008E42E2">
        <w:rPr>
          <w:rFonts w:ascii="Garamond" w:hAnsi="Garamond"/>
          <w:sz w:val="24"/>
          <w:szCs w:val="24"/>
        </w:rPr>
        <w:t xml:space="preserve"> </w:t>
      </w:r>
      <w:r>
        <w:rPr>
          <w:rFonts w:ascii="Garamond" w:hAnsi="Garamond"/>
          <w:sz w:val="24"/>
          <w:szCs w:val="24"/>
        </w:rPr>
        <w:t>has</w:t>
      </w:r>
      <w:r w:rsidRPr="008E42E2">
        <w:rPr>
          <w:rFonts w:ascii="Garamond" w:hAnsi="Garamond"/>
          <w:sz w:val="24"/>
          <w:szCs w:val="24"/>
        </w:rPr>
        <w:t xml:space="preserve"> made all reasonable efforts to resolve a dispute utilizing the Dispute Resolution practices in Clause </w:t>
      </w:r>
      <w:r w:rsidRPr="00F50910">
        <w:rPr>
          <w:rFonts w:ascii="Garamond" w:hAnsi="Garamond"/>
          <w:sz w:val="24"/>
          <w:szCs w:val="24"/>
        </w:rPr>
        <w:t>32</w:t>
      </w:r>
      <w:r>
        <w:rPr>
          <w:rFonts w:ascii="Garamond" w:hAnsi="Garamond"/>
          <w:sz w:val="24"/>
          <w:szCs w:val="24"/>
        </w:rPr>
        <w:t>, where the DisCo</w:t>
      </w:r>
      <w:r w:rsidRPr="008E42E2">
        <w:rPr>
          <w:rFonts w:ascii="Garamond" w:hAnsi="Garamond"/>
          <w:sz w:val="24"/>
          <w:szCs w:val="24"/>
        </w:rPr>
        <w:t xml:space="preserve"> still wishes to terminate this agreement</w:t>
      </w:r>
      <w:r>
        <w:rPr>
          <w:rFonts w:ascii="Garamond" w:hAnsi="Garamond"/>
          <w:sz w:val="24"/>
          <w:szCs w:val="24"/>
        </w:rPr>
        <w:t>, and</w:t>
      </w:r>
      <w:r w:rsidRPr="00A776BB">
        <w:rPr>
          <w:rFonts w:ascii="Garamond" w:hAnsi="Garamond"/>
          <w:sz w:val="24"/>
          <w:szCs w:val="24"/>
        </w:rPr>
        <w:t xml:space="preserve"> </w:t>
      </w:r>
      <w:r>
        <w:rPr>
          <w:rFonts w:ascii="Garamond" w:hAnsi="Garamond"/>
          <w:sz w:val="24"/>
          <w:szCs w:val="24"/>
        </w:rPr>
        <w:t>w</w:t>
      </w:r>
      <w:r w:rsidRPr="00A776BB">
        <w:rPr>
          <w:rFonts w:ascii="Garamond" w:hAnsi="Garamond"/>
          <w:sz w:val="24"/>
          <w:szCs w:val="24"/>
        </w:rPr>
        <w:t xml:space="preserve">ith </w:t>
      </w:r>
      <w:r w:rsidR="00FD6C1A" w:rsidRPr="00332825">
        <w:rPr>
          <w:rFonts w:ascii="Garamond" w:hAnsi="Garamond"/>
          <w:sz w:val="24"/>
          <w:szCs w:val="24"/>
        </w:rPr>
        <w:t>written notice to the other Parties</w:t>
      </w:r>
      <w:r w:rsidRPr="00A776BB">
        <w:rPr>
          <w:rFonts w:ascii="Garamond" w:hAnsi="Garamond"/>
          <w:sz w:val="24"/>
          <w:szCs w:val="24"/>
        </w:rPr>
        <w:t>, the</w:t>
      </w:r>
      <w:r>
        <w:rPr>
          <w:rFonts w:ascii="Garamond" w:hAnsi="Garamond"/>
          <w:sz w:val="24"/>
          <w:szCs w:val="24"/>
        </w:rPr>
        <w:t xml:space="preserve"> </w:t>
      </w:r>
      <w:r w:rsidR="00FD6C1A">
        <w:rPr>
          <w:rFonts w:ascii="Garamond" w:hAnsi="Garamond"/>
          <w:sz w:val="24"/>
          <w:szCs w:val="24"/>
        </w:rPr>
        <w:t>DisCo</w:t>
      </w:r>
      <w:r w:rsidRPr="00A776BB">
        <w:rPr>
          <w:rFonts w:ascii="Garamond" w:hAnsi="Garamond"/>
          <w:sz w:val="24"/>
          <w:szCs w:val="24"/>
        </w:rPr>
        <w:t xml:space="preserve"> may terminate this </w:t>
      </w:r>
      <w:r w:rsidRPr="008E42E2">
        <w:rPr>
          <w:rFonts w:ascii="Garamond" w:hAnsi="Garamond"/>
          <w:sz w:val="24"/>
          <w:szCs w:val="24"/>
        </w:rPr>
        <w:t xml:space="preserve">Agreement </w:t>
      </w:r>
      <w:proofErr w:type="gramStart"/>
      <w:r w:rsidRPr="008E42E2">
        <w:rPr>
          <w:rFonts w:ascii="Garamond" w:hAnsi="Garamond"/>
          <w:sz w:val="24"/>
          <w:szCs w:val="24"/>
        </w:rPr>
        <w:t>where;</w:t>
      </w:r>
      <w:proofErr w:type="gramEnd"/>
      <w:r w:rsidRPr="008E42E2">
        <w:rPr>
          <w:rFonts w:ascii="Garamond" w:hAnsi="Garamond"/>
          <w:sz w:val="24"/>
          <w:szCs w:val="24"/>
        </w:rPr>
        <w:t xml:space="preserve"> </w:t>
      </w:r>
    </w:p>
    <w:p w14:paraId="1D5ECBDA" w14:textId="77777777" w:rsidR="00153984" w:rsidRPr="00153984" w:rsidRDefault="00153984" w:rsidP="00773DAA">
      <w:pPr>
        <w:pStyle w:val="ListParagraph"/>
        <w:numPr>
          <w:ilvl w:val="0"/>
          <w:numId w:val="5"/>
        </w:numPr>
        <w:spacing w:after="120"/>
        <w:contextualSpacing w:val="0"/>
        <w:jc w:val="both"/>
        <w:rPr>
          <w:rFonts w:ascii="Garamond" w:eastAsia="Times New Roman" w:hAnsi="Garamond" w:cs="Times New Roman"/>
          <w:vanish/>
          <w:color w:val="000000"/>
          <w:sz w:val="24"/>
          <w:szCs w:val="24"/>
          <w:shd w:val="clear" w:color="auto" w:fill="FFFFFF"/>
          <w:lang w:eastAsia="zh-CN"/>
        </w:rPr>
      </w:pPr>
    </w:p>
    <w:p w14:paraId="3B267003" w14:textId="77777777" w:rsidR="00153984" w:rsidRPr="00153984" w:rsidRDefault="00153984" w:rsidP="00773DAA">
      <w:pPr>
        <w:pStyle w:val="ListParagraph"/>
        <w:numPr>
          <w:ilvl w:val="0"/>
          <w:numId w:val="5"/>
        </w:numPr>
        <w:spacing w:after="120"/>
        <w:contextualSpacing w:val="0"/>
        <w:jc w:val="both"/>
        <w:rPr>
          <w:rFonts w:ascii="Garamond" w:eastAsia="Times New Roman" w:hAnsi="Garamond" w:cs="Times New Roman"/>
          <w:vanish/>
          <w:color w:val="000000"/>
          <w:sz w:val="24"/>
          <w:szCs w:val="24"/>
          <w:shd w:val="clear" w:color="auto" w:fill="FFFFFF"/>
          <w:lang w:eastAsia="zh-CN"/>
        </w:rPr>
      </w:pPr>
    </w:p>
    <w:p w14:paraId="4B223D03" w14:textId="77777777" w:rsidR="00153984" w:rsidRPr="00153984" w:rsidRDefault="00153984" w:rsidP="00773DAA">
      <w:pPr>
        <w:pStyle w:val="ListParagraph"/>
        <w:numPr>
          <w:ilvl w:val="0"/>
          <w:numId w:val="5"/>
        </w:numPr>
        <w:spacing w:after="120"/>
        <w:contextualSpacing w:val="0"/>
        <w:jc w:val="both"/>
        <w:rPr>
          <w:rFonts w:ascii="Garamond" w:eastAsia="Times New Roman" w:hAnsi="Garamond" w:cs="Times New Roman"/>
          <w:vanish/>
          <w:color w:val="000000"/>
          <w:sz w:val="24"/>
          <w:szCs w:val="24"/>
          <w:shd w:val="clear" w:color="auto" w:fill="FFFFFF"/>
          <w:lang w:eastAsia="zh-CN"/>
        </w:rPr>
      </w:pPr>
    </w:p>
    <w:p w14:paraId="2EC80DB0" w14:textId="77777777" w:rsidR="00153984" w:rsidRPr="00153984" w:rsidRDefault="00153984" w:rsidP="00773DAA">
      <w:pPr>
        <w:pStyle w:val="ListParagraph"/>
        <w:numPr>
          <w:ilvl w:val="0"/>
          <w:numId w:val="5"/>
        </w:numPr>
        <w:spacing w:after="120"/>
        <w:contextualSpacing w:val="0"/>
        <w:jc w:val="both"/>
        <w:rPr>
          <w:rFonts w:ascii="Garamond" w:eastAsia="Times New Roman" w:hAnsi="Garamond" w:cs="Times New Roman"/>
          <w:vanish/>
          <w:color w:val="000000"/>
          <w:sz w:val="24"/>
          <w:szCs w:val="24"/>
          <w:shd w:val="clear" w:color="auto" w:fill="FFFFFF"/>
          <w:lang w:eastAsia="zh-CN"/>
        </w:rPr>
      </w:pPr>
    </w:p>
    <w:p w14:paraId="69101F09" w14:textId="77777777" w:rsidR="00153984" w:rsidRPr="00153984" w:rsidRDefault="00153984" w:rsidP="00773DAA">
      <w:pPr>
        <w:pStyle w:val="ListParagraph"/>
        <w:numPr>
          <w:ilvl w:val="1"/>
          <w:numId w:val="5"/>
        </w:numPr>
        <w:spacing w:after="120"/>
        <w:contextualSpacing w:val="0"/>
        <w:jc w:val="both"/>
        <w:rPr>
          <w:rFonts w:ascii="Garamond" w:eastAsia="Times New Roman" w:hAnsi="Garamond" w:cs="Times New Roman"/>
          <w:vanish/>
          <w:color w:val="000000"/>
          <w:sz w:val="24"/>
          <w:szCs w:val="24"/>
          <w:shd w:val="clear" w:color="auto" w:fill="FFFFFF"/>
          <w:lang w:eastAsia="zh-CN"/>
        </w:rPr>
      </w:pPr>
    </w:p>
    <w:p w14:paraId="4764AFC0" w14:textId="2C74B290" w:rsidR="00DA3C05" w:rsidRPr="00EF5FA7" w:rsidRDefault="00747843" w:rsidP="00773DAA">
      <w:pPr>
        <w:pStyle w:val="ListParagraph"/>
        <w:numPr>
          <w:ilvl w:val="2"/>
          <w:numId w:val="5"/>
        </w:numPr>
        <w:spacing w:after="120"/>
        <w:ind w:left="1620"/>
        <w:contextualSpacing w:val="0"/>
        <w:jc w:val="both"/>
        <w:rPr>
          <w:rFonts w:ascii="Garamond" w:eastAsia="Times New Roman" w:hAnsi="Garamond" w:cs="Times New Roman"/>
          <w:color w:val="000000"/>
          <w:sz w:val="24"/>
          <w:szCs w:val="24"/>
          <w:shd w:val="clear" w:color="auto" w:fill="FFFFFF"/>
          <w:lang w:eastAsia="zh-CN"/>
        </w:rPr>
      </w:pPr>
      <w:r w:rsidRPr="00D71777">
        <w:rPr>
          <w:rFonts w:ascii="Garamond" w:eastAsia="Times New Roman" w:hAnsi="Garamond" w:cs="Times New Roman"/>
          <w:color w:val="000000"/>
          <w:sz w:val="24"/>
          <w:szCs w:val="24"/>
          <w:shd w:val="clear" w:color="auto" w:fill="FFFFFF"/>
          <w:lang w:eastAsia="zh-CN"/>
        </w:rPr>
        <w:t>the DisCo re-integrate</w:t>
      </w:r>
      <w:r w:rsidR="00403F58" w:rsidRPr="00D71777">
        <w:rPr>
          <w:rFonts w:ascii="Garamond" w:eastAsia="Times New Roman" w:hAnsi="Garamond" w:cs="Times New Roman"/>
          <w:color w:val="000000"/>
          <w:sz w:val="24"/>
          <w:szCs w:val="24"/>
          <w:shd w:val="clear" w:color="auto" w:fill="FFFFFF"/>
          <w:lang w:eastAsia="zh-CN"/>
        </w:rPr>
        <w:t>s</w:t>
      </w:r>
      <w:r w:rsidRPr="00D71777">
        <w:rPr>
          <w:rFonts w:ascii="Garamond" w:eastAsia="Times New Roman" w:hAnsi="Garamond" w:cs="Times New Roman"/>
          <w:color w:val="000000"/>
          <w:sz w:val="24"/>
          <w:szCs w:val="24"/>
          <w:shd w:val="clear" w:color="auto" w:fill="FFFFFF"/>
          <w:lang w:eastAsia="zh-CN"/>
        </w:rPr>
        <w:t xml:space="preserve"> the </w:t>
      </w:r>
      <w:r w:rsidR="00BA7245">
        <w:rPr>
          <w:rFonts w:ascii="Garamond" w:eastAsia="Times New Roman" w:hAnsi="Garamond" w:cs="Times New Roman"/>
          <w:color w:val="000000"/>
          <w:sz w:val="24"/>
          <w:szCs w:val="24"/>
          <w:shd w:val="clear" w:color="auto" w:fill="FFFFFF"/>
          <w:lang w:eastAsia="zh-CN"/>
        </w:rPr>
        <w:t>Connected C</w:t>
      </w:r>
      <w:r w:rsidR="00991ED9">
        <w:rPr>
          <w:rFonts w:ascii="Garamond" w:eastAsia="Times New Roman" w:hAnsi="Garamond" w:cs="Times New Roman"/>
          <w:color w:val="000000"/>
          <w:sz w:val="24"/>
          <w:szCs w:val="24"/>
          <w:shd w:val="clear" w:color="auto" w:fill="FFFFFF"/>
          <w:lang w:eastAsia="zh-CN"/>
        </w:rPr>
        <w:t>luster</w:t>
      </w:r>
      <w:r w:rsidR="00BA7245">
        <w:rPr>
          <w:rFonts w:ascii="Garamond" w:eastAsia="Times New Roman" w:hAnsi="Garamond" w:cs="Times New Roman"/>
          <w:color w:val="000000"/>
          <w:sz w:val="24"/>
          <w:szCs w:val="24"/>
          <w:shd w:val="clear" w:color="auto" w:fill="FFFFFF"/>
          <w:lang w:eastAsia="zh-CN"/>
        </w:rPr>
        <w:t xml:space="preserve"> into the DisCo’s </w:t>
      </w:r>
      <w:r w:rsidR="00CD0339">
        <w:rPr>
          <w:rFonts w:ascii="Garamond" w:eastAsia="Times New Roman" w:hAnsi="Garamond" w:cs="Times New Roman"/>
          <w:color w:val="000000"/>
          <w:sz w:val="24"/>
          <w:szCs w:val="24"/>
          <w:shd w:val="clear" w:color="auto" w:fill="FFFFFF"/>
          <w:lang w:eastAsia="zh-CN"/>
        </w:rPr>
        <w:t>D</w:t>
      </w:r>
      <w:r w:rsidR="001B31E0">
        <w:rPr>
          <w:rFonts w:ascii="Garamond" w:eastAsia="Times New Roman" w:hAnsi="Garamond" w:cs="Times New Roman"/>
          <w:color w:val="000000"/>
          <w:sz w:val="24"/>
          <w:szCs w:val="24"/>
          <w:shd w:val="clear" w:color="auto" w:fill="FFFFFF"/>
          <w:lang w:eastAsia="zh-CN"/>
        </w:rPr>
        <w:t xml:space="preserve">istribution </w:t>
      </w:r>
      <w:r w:rsidR="00CD0339">
        <w:rPr>
          <w:rFonts w:ascii="Garamond" w:eastAsia="Times New Roman" w:hAnsi="Garamond" w:cs="Times New Roman"/>
          <w:color w:val="000000"/>
          <w:sz w:val="24"/>
          <w:szCs w:val="24"/>
          <w:shd w:val="clear" w:color="auto" w:fill="FFFFFF"/>
          <w:lang w:eastAsia="zh-CN"/>
        </w:rPr>
        <w:t xml:space="preserve">Network </w:t>
      </w:r>
      <w:r w:rsidRPr="00D71777">
        <w:rPr>
          <w:rFonts w:ascii="Garamond" w:eastAsia="Times New Roman" w:hAnsi="Garamond" w:cs="Times New Roman"/>
          <w:color w:val="000000"/>
          <w:sz w:val="24"/>
          <w:szCs w:val="24"/>
          <w:shd w:val="clear" w:color="auto" w:fill="FFFFFF"/>
          <w:lang w:eastAsia="zh-CN"/>
        </w:rPr>
        <w:t xml:space="preserve">before the expiration of the Initial Term or </w:t>
      </w:r>
      <w:r w:rsidR="00B94291" w:rsidRPr="00D71777">
        <w:rPr>
          <w:rFonts w:ascii="Garamond" w:eastAsia="Times New Roman" w:hAnsi="Garamond" w:cs="Times New Roman"/>
          <w:color w:val="000000"/>
          <w:sz w:val="24"/>
          <w:szCs w:val="24"/>
          <w:shd w:val="clear" w:color="auto" w:fill="FFFFFF"/>
          <w:lang w:eastAsia="zh-CN"/>
        </w:rPr>
        <w:t>d</w:t>
      </w:r>
      <w:r w:rsidR="00403F58" w:rsidRPr="00D71777">
        <w:rPr>
          <w:rFonts w:ascii="Garamond" w:eastAsia="Times New Roman" w:hAnsi="Garamond" w:cs="Times New Roman"/>
          <w:color w:val="000000"/>
          <w:sz w:val="24"/>
          <w:szCs w:val="24"/>
          <w:shd w:val="clear" w:color="auto" w:fill="FFFFFF"/>
          <w:lang w:eastAsia="zh-CN"/>
        </w:rPr>
        <w:t xml:space="preserve">uring a </w:t>
      </w:r>
      <w:r w:rsidRPr="00D71777">
        <w:rPr>
          <w:rFonts w:ascii="Garamond" w:eastAsia="Times New Roman" w:hAnsi="Garamond" w:cs="Times New Roman"/>
          <w:color w:val="000000"/>
          <w:sz w:val="24"/>
          <w:szCs w:val="24"/>
          <w:shd w:val="clear" w:color="auto" w:fill="FFFFFF"/>
          <w:lang w:eastAsia="zh-CN"/>
        </w:rPr>
        <w:t>Renewal Term, which may only be invoked in the event of the following: </w:t>
      </w:r>
    </w:p>
    <w:p w14:paraId="26F02104" w14:textId="7BD43554" w:rsidR="00DA3C05" w:rsidRPr="00EF5FA7" w:rsidRDefault="00747843" w:rsidP="00773DAA">
      <w:pPr>
        <w:pStyle w:val="ListParagraph"/>
        <w:numPr>
          <w:ilvl w:val="3"/>
          <w:numId w:val="5"/>
        </w:numPr>
        <w:spacing w:after="120"/>
        <w:ind w:left="2430" w:hanging="810"/>
        <w:contextualSpacing w:val="0"/>
        <w:jc w:val="both"/>
        <w:rPr>
          <w:rFonts w:ascii="Garamond" w:eastAsia="Times New Roman" w:hAnsi="Garamond" w:cs="Times New Roman"/>
          <w:color w:val="000000"/>
          <w:sz w:val="24"/>
          <w:szCs w:val="24"/>
          <w:shd w:val="clear" w:color="auto" w:fill="FFFFFF"/>
          <w:lang w:eastAsia="zh-CN"/>
        </w:rPr>
      </w:pPr>
      <w:r w:rsidRPr="00AB5470">
        <w:rPr>
          <w:rFonts w:ascii="Garamond" w:eastAsia="Times New Roman" w:hAnsi="Garamond" w:cs="Times New Roman"/>
          <w:sz w:val="24"/>
          <w:szCs w:val="24"/>
          <w:lang w:eastAsia="zh-CN"/>
        </w:rPr>
        <w:t xml:space="preserve">the Mini-Grid Operator fails to pay any amount due to the DisCo, provided that the DisCo has given the Mini-Grid Operator not less than 30 days’ notice of such failure and the non-payment has not been cured within such </w:t>
      </w:r>
      <w:proofErr w:type="gramStart"/>
      <w:r w:rsidRPr="00AB5470">
        <w:rPr>
          <w:rFonts w:ascii="Garamond" w:eastAsia="Times New Roman" w:hAnsi="Garamond" w:cs="Times New Roman"/>
          <w:sz w:val="24"/>
          <w:szCs w:val="24"/>
          <w:lang w:eastAsia="zh-CN"/>
        </w:rPr>
        <w:t>30 day</w:t>
      </w:r>
      <w:proofErr w:type="gramEnd"/>
      <w:r w:rsidRPr="00AB5470">
        <w:rPr>
          <w:rFonts w:ascii="Garamond" w:eastAsia="Times New Roman" w:hAnsi="Garamond" w:cs="Times New Roman"/>
          <w:sz w:val="24"/>
          <w:szCs w:val="24"/>
          <w:lang w:eastAsia="zh-CN"/>
        </w:rPr>
        <w:t xml:space="preserve"> period; </w:t>
      </w:r>
    </w:p>
    <w:p w14:paraId="44545AD1" w14:textId="64CE8EE4" w:rsidR="00097216" w:rsidRPr="00EF5FA7" w:rsidRDefault="00747843" w:rsidP="00773DAA">
      <w:pPr>
        <w:pStyle w:val="ListParagraph"/>
        <w:numPr>
          <w:ilvl w:val="3"/>
          <w:numId w:val="5"/>
        </w:numPr>
        <w:spacing w:after="120"/>
        <w:ind w:left="2430" w:hanging="810"/>
        <w:contextualSpacing w:val="0"/>
        <w:jc w:val="both"/>
        <w:rPr>
          <w:rStyle w:val="normaltextrun"/>
          <w:rFonts w:ascii="Garamond" w:eastAsia="Times New Roman" w:hAnsi="Garamond" w:cs="Times New Roman"/>
          <w:color w:val="000000"/>
          <w:sz w:val="24"/>
          <w:szCs w:val="24"/>
          <w:shd w:val="clear" w:color="auto" w:fill="FFFFFF"/>
          <w:lang w:eastAsia="zh-CN"/>
        </w:rPr>
      </w:pPr>
      <w:r w:rsidRPr="00AB5470">
        <w:rPr>
          <w:rFonts w:ascii="Garamond" w:eastAsia="Times New Roman" w:hAnsi="Garamond" w:cs="Times New Roman"/>
          <w:sz w:val="24"/>
          <w:szCs w:val="24"/>
          <w:lang w:eastAsia="zh-CN"/>
        </w:rPr>
        <w:t>the Mini-Grid Operator commits a breach of this Agreement, other than that provided in Clause 1</w:t>
      </w:r>
      <w:r w:rsidR="000F34FA">
        <w:rPr>
          <w:rFonts w:ascii="Garamond" w:eastAsia="Times New Roman" w:hAnsi="Garamond" w:cs="Times New Roman"/>
          <w:sz w:val="24"/>
          <w:szCs w:val="24"/>
          <w:lang w:eastAsia="zh-CN"/>
        </w:rPr>
        <w:t>8</w:t>
      </w:r>
      <w:r w:rsidRPr="00AB5470">
        <w:rPr>
          <w:rFonts w:ascii="Garamond" w:eastAsia="Times New Roman" w:hAnsi="Garamond" w:cs="Times New Roman"/>
          <w:sz w:val="24"/>
          <w:szCs w:val="24"/>
          <w:lang w:eastAsia="zh-CN"/>
        </w:rPr>
        <w:t>.2.1</w:t>
      </w:r>
      <w:r w:rsidR="00791875">
        <w:rPr>
          <w:rFonts w:ascii="Garamond" w:eastAsia="Times New Roman" w:hAnsi="Garamond" w:cs="Times New Roman"/>
          <w:sz w:val="24"/>
          <w:szCs w:val="24"/>
          <w:lang w:eastAsia="zh-CN"/>
        </w:rPr>
        <w:t>.1</w:t>
      </w:r>
      <w:r w:rsidRPr="00AB5470">
        <w:rPr>
          <w:rFonts w:ascii="Garamond" w:eastAsia="Times New Roman" w:hAnsi="Garamond" w:cs="Times New Roman"/>
          <w:sz w:val="24"/>
          <w:szCs w:val="24"/>
          <w:lang w:eastAsia="zh-CN"/>
        </w:rPr>
        <w:t xml:space="preserve"> above, which in the case of a breach which is capable of remedy has not been remedied within 30 days (or such other period as may be agreed by the Mini-Grid Operator and the DisCo) of the DisCo notifying the Mini-Grid Operator of the breach. </w:t>
      </w:r>
    </w:p>
    <w:p w14:paraId="517668E5" w14:textId="2236DC69" w:rsidR="00097216" w:rsidRPr="00B352E8" w:rsidRDefault="00097216" w:rsidP="00773DAA">
      <w:pPr>
        <w:pStyle w:val="ListParagraph"/>
        <w:numPr>
          <w:ilvl w:val="2"/>
          <w:numId w:val="5"/>
        </w:numPr>
        <w:spacing w:after="120"/>
        <w:ind w:left="1620"/>
        <w:contextualSpacing w:val="0"/>
        <w:jc w:val="both"/>
        <w:rPr>
          <w:rStyle w:val="eop"/>
          <w:rFonts w:ascii="Garamond" w:eastAsia="Times New Roman" w:hAnsi="Garamond" w:cs="Times New Roman"/>
          <w:color w:val="000000"/>
          <w:sz w:val="24"/>
          <w:szCs w:val="24"/>
          <w:shd w:val="clear" w:color="auto" w:fill="FFFFFF"/>
          <w:lang w:eastAsia="zh-CN"/>
        </w:rPr>
      </w:pPr>
      <w:r w:rsidRPr="00AB5470">
        <w:rPr>
          <w:rStyle w:val="normaltextrun"/>
          <w:rFonts w:ascii="Garamond" w:hAnsi="Garamond"/>
          <w:sz w:val="24"/>
          <w:szCs w:val="24"/>
        </w:rPr>
        <w:t>the Mini-Grid Operator becomes insolvent and unable to pay its debts (as defined by section 4 of the Bankruptcy Act 1979 and section 409 of the Companies and Allied Matters Act 2004) or makes any arrangement or composition with its creditors generally or has a receiver, manager, liquidator, administrator or trustee in bankruptcy appointed or suffers any event analogous to the foregoing in any </w:t>
      </w:r>
      <w:proofErr w:type="gramStart"/>
      <w:r w:rsidRPr="00AB5470">
        <w:rPr>
          <w:rStyle w:val="normaltextrun"/>
          <w:rFonts w:ascii="Garamond" w:hAnsi="Garamond"/>
          <w:sz w:val="24"/>
          <w:szCs w:val="24"/>
        </w:rPr>
        <w:t>jurisdiction;</w:t>
      </w:r>
      <w:proofErr w:type="gramEnd"/>
      <w:r w:rsidRPr="00AB5470">
        <w:rPr>
          <w:rStyle w:val="eop"/>
          <w:rFonts w:ascii="Garamond" w:hAnsi="Garamond"/>
          <w:sz w:val="24"/>
          <w:szCs w:val="24"/>
        </w:rPr>
        <w:t> </w:t>
      </w:r>
    </w:p>
    <w:p w14:paraId="4DED532F" w14:textId="395D27E3" w:rsidR="00E96D43" w:rsidRPr="00B352E8" w:rsidRDefault="00097216" w:rsidP="00773DAA">
      <w:pPr>
        <w:pStyle w:val="ListParagraph"/>
        <w:numPr>
          <w:ilvl w:val="2"/>
          <w:numId w:val="5"/>
        </w:numPr>
        <w:spacing w:after="120"/>
        <w:ind w:left="1620"/>
        <w:contextualSpacing w:val="0"/>
        <w:jc w:val="both"/>
        <w:rPr>
          <w:rFonts w:ascii="Garamond" w:hAnsi="Garamond"/>
          <w:color w:val="000000"/>
          <w:shd w:val="clear" w:color="auto" w:fill="FFFFFF"/>
        </w:rPr>
      </w:pPr>
      <w:r w:rsidRPr="00AB5470">
        <w:rPr>
          <w:rStyle w:val="normaltextrun"/>
          <w:rFonts w:ascii="Garamond" w:hAnsi="Garamond"/>
          <w:sz w:val="24"/>
          <w:szCs w:val="24"/>
        </w:rPr>
        <w:t>any representation made by the Mini-Grid Operator under this Agreement is not true and correct in all material respects and this has a material adverse effect on the DisCo or the performance of the Mini-Grid’s Operation under this Agreement</w:t>
      </w:r>
      <w:r w:rsidR="00E96D43">
        <w:rPr>
          <w:rStyle w:val="normaltextrun"/>
          <w:rFonts w:ascii="Garamond" w:hAnsi="Garamond"/>
          <w:sz w:val="24"/>
          <w:szCs w:val="24"/>
        </w:rPr>
        <w:t>; or</w:t>
      </w:r>
    </w:p>
    <w:p w14:paraId="64917DB2" w14:textId="6935B219" w:rsidR="00E96D43" w:rsidRPr="00B352E8" w:rsidRDefault="00E96D43" w:rsidP="00773DAA">
      <w:pPr>
        <w:pStyle w:val="ListParagraph"/>
        <w:numPr>
          <w:ilvl w:val="2"/>
          <w:numId w:val="5"/>
        </w:numPr>
        <w:spacing w:after="120"/>
        <w:ind w:left="1620"/>
        <w:contextualSpacing w:val="0"/>
        <w:jc w:val="both"/>
        <w:rPr>
          <w:rFonts w:ascii="Garamond" w:hAnsi="Garamond"/>
          <w:color w:val="000000"/>
          <w:shd w:val="clear" w:color="auto" w:fill="FFFFFF"/>
        </w:rPr>
      </w:pPr>
      <w:r w:rsidRPr="00E96D43">
        <w:rPr>
          <w:rFonts w:ascii="Garamond" w:hAnsi="Garamond"/>
          <w:sz w:val="24"/>
          <w:szCs w:val="24"/>
        </w:rPr>
        <w:t xml:space="preserve">the Mini-Grid Operator fails to put in place and maintain a Bank Guarantee in accordance </w:t>
      </w:r>
      <w:r w:rsidRPr="000268FC">
        <w:rPr>
          <w:rFonts w:ascii="Garamond" w:hAnsi="Garamond"/>
          <w:sz w:val="24"/>
          <w:szCs w:val="24"/>
        </w:rPr>
        <w:t>with Clause 1</w:t>
      </w:r>
      <w:r w:rsidR="007155CF" w:rsidRPr="00F50910">
        <w:rPr>
          <w:rFonts w:ascii="Garamond" w:hAnsi="Garamond"/>
          <w:sz w:val="24"/>
          <w:szCs w:val="24"/>
        </w:rPr>
        <w:t>3</w:t>
      </w:r>
      <w:r w:rsidRPr="000268FC">
        <w:rPr>
          <w:rFonts w:ascii="Garamond" w:hAnsi="Garamond"/>
          <w:sz w:val="24"/>
          <w:szCs w:val="24"/>
        </w:rPr>
        <w:t>.</w:t>
      </w:r>
      <w:r w:rsidR="007155CF" w:rsidRPr="00F50910">
        <w:rPr>
          <w:rFonts w:ascii="Garamond" w:hAnsi="Garamond"/>
          <w:sz w:val="24"/>
          <w:szCs w:val="24"/>
        </w:rPr>
        <w:t>9</w:t>
      </w:r>
      <w:r w:rsidRPr="00E96D43">
        <w:rPr>
          <w:rFonts w:ascii="Garamond" w:hAnsi="Garamond"/>
          <w:sz w:val="24"/>
          <w:szCs w:val="24"/>
        </w:rPr>
        <w:t xml:space="preserve"> or, in respect of any Bank Guarantee provided:</w:t>
      </w:r>
    </w:p>
    <w:p w14:paraId="7AC6E3CE" w14:textId="370B9309" w:rsidR="00E96D43" w:rsidRPr="000268FC" w:rsidRDefault="00E96D43" w:rsidP="00773DAA">
      <w:pPr>
        <w:pStyle w:val="ListParagraph"/>
        <w:numPr>
          <w:ilvl w:val="3"/>
          <w:numId w:val="5"/>
        </w:numPr>
        <w:spacing w:after="120"/>
        <w:ind w:left="2430" w:hanging="810"/>
        <w:contextualSpacing w:val="0"/>
        <w:jc w:val="both"/>
        <w:rPr>
          <w:rFonts w:ascii="Garamond" w:hAnsi="Garamond"/>
          <w:sz w:val="24"/>
          <w:szCs w:val="24"/>
        </w:rPr>
      </w:pPr>
      <w:r>
        <w:rPr>
          <w:rFonts w:ascii="Garamond" w:hAnsi="Garamond"/>
          <w:sz w:val="24"/>
          <w:szCs w:val="24"/>
        </w:rPr>
        <w:lastRenderedPageBreak/>
        <w:t xml:space="preserve">a payment due under such Bank Guarantee is not paid when </w:t>
      </w:r>
      <w:proofErr w:type="gramStart"/>
      <w:r>
        <w:rPr>
          <w:rFonts w:ascii="Garamond" w:hAnsi="Garamond"/>
          <w:sz w:val="24"/>
          <w:szCs w:val="24"/>
        </w:rPr>
        <w:t>due, and</w:t>
      </w:r>
      <w:proofErr w:type="gramEnd"/>
      <w:r>
        <w:rPr>
          <w:rFonts w:ascii="Garamond" w:hAnsi="Garamond"/>
          <w:sz w:val="24"/>
          <w:szCs w:val="24"/>
        </w:rPr>
        <w:t xml:space="preserve"> remains unpaid 5 Business Days after the Mini-Grid Operator’s receipt of a notice referring to </w:t>
      </w:r>
      <w:r w:rsidRPr="000268FC">
        <w:rPr>
          <w:rFonts w:ascii="Garamond" w:hAnsi="Garamond"/>
          <w:sz w:val="24"/>
          <w:szCs w:val="24"/>
        </w:rPr>
        <w:t>this Clause 1</w:t>
      </w:r>
      <w:r w:rsidR="007155CF" w:rsidRPr="000268FC">
        <w:rPr>
          <w:rFonts w:ascii="Garamond" w:hAnsi="Garamond"/>
          <w:sz w:val="24"/>
          <w:szCs w:val="24"/>
        </w:rPr>
        <w:t>9</w:t>
      </w:r>
      <w:r w:rsidRPr="000268FC">
        <w:rPr>
          <w:rFonts w:ascii="Garamond" w:hAnsi="Garamond"/>
          <w:sz w:val="24"/>
          <w:szCs w:val="24"/>
        </w:rPr>
        <w:t>.2.4.1; or</w:t>
      </w:r>
    </w:p>
    <w:p w14:paraId="652DB182" w14:textId="16C039AB" w:rsidR="00E96D43" w:rsidRPr="00E96D43" w:rsidRDefault="00E96D43" w:rsidP="00773DAA">
      <w:pPr>
        <w:pStyle w:val="ListParagraph"/>
        <w:numPr>
          <w:ilvl w:val="3"/>
          <w:numId w:val="5"/>
        </w:numPr>
        <w:spacing w:after="120"/>
        <w:ind w:left="2430" w:hanging="810"/>
        <w:contextualSpacing w:val="0"/>
        <w:jc w:val="both"/>
        <w:rPr>
          <w:rFonts w:ascii="Garamond" w:hAnsi="Garamond"/>
          <w:sz w:val="24"/>
          <w:szCs w:val="24"/>
        </w:rPr>
      </w:pPr>
      <w:r>
        <w:rPr>
          <w:rFonts w:ascii="Garamond" w:hAnsi="Garamond"/>
          <w:sz w:val="24"/>
          <w:szCs w:val="24"/>
        </w:rPr>
        <w:t>such Bank Guarantee fails or ceases to be in full force and effect (other than in accordance with its terms</w:t>
      </w:r>
      <w:r w:rsidR="007C7395">
        <w:rPr>
          <w:rFonts w:ascii="Garamond" w:hAnsi="Garamond"/>
          <w:sz w:val="24"/>
          <w:szCs w:val="24"/>
        </w:rPr>
        <w:t xml:space="preserve"> and the terms of this Agreement</w:t>
      </w:r>
      <w:r>
        <w:rPr>
          <w:rFonts w:ascii="Garamond" w:hAnsi="Garamond"/>
          <w:sz w:val="24"/>
          <w:szCs w:val="24"/>
        </w:rPr>
        <w:t>) and/or the Mini-Grid Operator and/or the applicable provider of the Bank Guarantee disaffirms, disclaims, repudiates or rejects in whole or in part or challenges the validity of such Bank Guarantee and no replacement Bank Guarantee has been procured by the Mini-Grid Operator and provided to the DisCo within 10 Business Days of the first to occur of: (a) such Bank Guarantee having ceased to be in full force and effect; or (b) the date on which the Mini-Grid Operator and/or the applicable provider of the Bank Guarantee challenged the validity of such Bank Guarantee, as applicable.</w:t>
      </w:r>
    </w:p>
    <w:p w14:paraId="0C3B9588" w14:textId="77777777" w:rsidR="001D7B57" w:rsidRPr="001D7B57" w:rsidRDefault="002D27AE" w:rsidP="00773DAA">
      <w:pPr>
        <w:pStyle w:val="ListParagraph"/>
        <w:numPr>
          <w:ilvl w:val="1"/>
          <w:numId w:val="5"/>
        </w:numPr>
        <w:spacing w:after="120"/>
        <w:ind w:left="900" w:hanging="540"/>
        <w:contextualSpacing w:val="0"/>
        <w:jc w:val="both"/>
        <w:rPr>
          <w:rFonts w:ascii="Garamond" w:hAnsi="Garamond"/>
          <w:sz w:val="24"/>
          <w:szCs w:val="24"/>
        </w:rPr>
      </w:pPr>
      <w:r w:rsidRPr="001D7B57">
        <w:rPr>
          <w:rFonts w:ascii="Garamond" w:hAnsi="Garamond"/>
          <w:b/>
          <w:sz w:val="24"/>
          <w:szCs w:val="24"/>
        </w:rPr>
        <w:t>Termination by Mini-Grid Operator</w:t>
      </w:r>
    </w:p>
    <w:p w14:paraId="004BCC44" w14:textId="3986EC57" w:rsidR="00FD6C1A" w:rsidRPr="00FD6C1A" w:rsidRDefault="00FD6C1A" w:rsidP="00FD6C1A">
      <w:pPr>
        <w:spacing w:after="120"/>
        <w:ind w:left="900"/>
        <w:jc w:val="both"/>
        <w:rPr>
          <w:rFonts w:ascii="Garamond" w:hAnsi="Garamond"/>
          <w:sz w:val="24"/>
          <w:szCs w:val="24"/>
        </w:rPr>
      </w:pPr>
      <w:r w:rsidRPr="00FD6C1A">
        <w:rPr>
          <w:rFonts w:ascii="Garamond" w:hAnsi="Garamond"/>
          <w:sz w:val="24"/>
          <w:szCs w:val="24"/>
        </w:rPr>
        <w:t xml:space="preserve">Where the </w:t>
      </w:r>
      <w:r>
        <w:rPr>
          <w:rFonts w:ascii="Garamond" w:hAnsi="Garamond"/>
          <w:sz w:val="24"/>
          <w:szCs w:val="24"/>
        </w:rPr>
        <w:t>Mini-Grid Operator</w:t>
      </w:r>
      <w:r w:rsidRPr="00FD6C1A">
        <w:rPr>
          <w:rFonts w:ascii="Garamond" w:hAnsi="Garamond"/>
          <w:sz w:val="24"/>
          <w:szCs w:val="24"/>
        </w:rPr>
        <w:t xml:space="preserve"> has made all reasonable efforts to resolve a dispute utilizing the Dispute Resolution practices in Clause 32, where the </w:t>
      </w:r>
      <w:r>
        <w:rPr>
          <w:rFonts w:ascii="Garamond" w:hAnsi="Garamond"/>
          <w:sz w:val="24"/>
          <w:szCs w:val="24"/>
        </w:rPr>
        <w:t>Mini-Grid Operator</w:t>
      </w:r>
      <w:r w:rsidRPr="00FD6C1A">
        <w:rPr>
          <w:rFonts w:ascii="Garamond" w:hAnsi="Garamond"/>
          <w:sz w:val="24"/>
          <w:szCs w:val="24"/>
        </w:rPr>
        <w:t xml:space="preserve"> still wishes to terminate this agreement, and with written notice to the other Parties, the </w:t>
      </w:r>
      <w:r>
        <w:rPr>
          <w:rFonts w:ascii="Garamond" w:hAnsi="Garamond"/>
          <w:sz w:val="24"/>
          <w:szCs w:val="24"/>
        </w:rPr>
        <w:t>Mini-Grid Operator</w:t>
      </w:r>
      <w:r w:rsidRPr="00FD6C1A">
        <w:rPr>
          <w:rFonts w:ascii="Garamond" w:hAnsi="Garamond"/>
          <w:sz w:val="24"/>
          <w:szCs w:val="24"/>
        </w:rPr>
        <w:t xml:space="preserve"> may terminate this Agreement </w:t>
      </w:r>
      <w:proofErr w:type="gramStart"/>
      <w:r w:rsidRPr="00FD6C1A">
        <w:rPr>
          <w:rFonts w:ascii="Garamond" w:hAnsi="Garamond"/>
          <w:sz w:val="24"/>
          <w:szCs w:val="24"/>
        </w:rPr>
        <w:t>where;</w:t>
      </w:r>
      <w:proofErr w:type="gramEnd"/>
      <w:r w:rsidRPr="00FD6C1A">
        <w:rPr>
          <w:rFonts w:ascii="Garamond" w:hAnsi="Garamond"/>
          <w:sz w:val="24"/>
          <w:szCs w:val="24"/>
        </w:rPr>
        <w:t xml:space="preserve"> </w:t>
      </w:r>
    </w:p>
    <w:p w14:paraId="586870F6" w14:textId="634CBC75" w:rsidR="008177CE" w:rsidRPr="00F1412B" w:rsidRDefault="008177CE" w:rsidP="00773DAA">
      <w:pPr>
        <w:pStyle w:val="paragraph"/>
        <w:numPr>
          <w:ilvl w:val="2"/>
          <w:numId w:val="5"/>
        </w:numPr>
        <w:spacing w:before="0" w:beforeAutospacing="0" w:after="120" w:afterAutospacing="0"/>
        <w:ind w:left="1620"/>
        <w:jc w:val="both"/>
        <w:textAlignment w:val="baseline"/>
        <w:rPr>
          <w:rFonts w:ascii="Garamond" w:hAnsi="Garamond"/>
        </w:rPr>
      </w:pPr>
      <w:r w:rsidRPr="008E42E2">
        <w:rPr>
          <w:rStyle w:val="normaltextrun"/>
          <w:rFonts w:ascii="Garamond" w:eastAsia="Calibri" w:hAnsi="Garamond"/>
        </w:rPr>
        <w:t>The DisCo does not provide an average of </w:t>
      </w:r>
      <w:r w:rsidR="00855013">
        <w:rPr>
          <w:rStyle w:val="normaltextrun"/>
          <w:rFonts w:ascii="Garamond" w:eastAsia="Calibri" w:hAnsi="Garamond"/>
          <w:highlight w:val="yellow"/>
        </w:rPr>
        <w:t>XX</w:t>
      </w:r>
      <w:r w:rsidR="00406BC7" w:rsidRPr="00F50910">
        <w:rPr>
          <w:rStyle w:val="normaltextrun"/>
          <w:rFonts w:ascii="Garamond" w:eastAsia="Calibri" w:hAnsi="Garamond"/>
        </w:rPr>
        <w:t xml:space="preserve"> hours</w:t>
      </w:r>
      <w:r w:rsidR="00406BC7" w:rsidRPr="008E42E2">
        <w:rPr>
          <w:rStyle w:val="normaltextrun"/>
          <w:rFonts w:ascii="Garamond" w:eastAsia="Calibri" w:hAnsi="Garamond"/>
        </w:rPr>
        <w:t xml:space="preserve"> of</w:t>
      </w:r>
      <w:r w:rsidRPr="008E42E2">
        <w:rPr>
          <w:rStyle w:val="normaltextrun"/>
          <w:rFonts w:ascii="Garamond" w:eastAsia="Calibri" w:hAnsi="Garamond"/>
        </w:rPr>
        <w:t> </w:t>
      </w:r>
      <w:r w:rsidR="00406BC7" w:rsidRPr="008E42E2">
        <w:rPr>
          <w:rStyle w:val="normaltextrun"/>
          <w:rFonts w:ascii="Garamond" w:eastAsia="Calibri" w:hAnsi="Garamond"/>
        </w:rPr>
        <w:t xml:space="preserve">daily </w:t>
      </w:r>
      <w:r w:rsidRPr="008E42E2">
        <w:rPr>
          <w:rStyle w:val="normaltextrun"/>
          <w:rFonts w:ascii="Garamond" w:eastAsia="Calibri" w:hAnsi="Garamond"/>
        </w:rPr>
        <w:t>power for any 3 consecutive months</w:t>
      </w:r>
      <w:r w:rsidR="007620D9" w:rsidRPr="008E42E2">
        <w:rPr>
          <w:rStyle w:val="normaltextrun"/>
          <w:rFonts w:ascii="Garamond" w:eastAsia="Calibri" w:hAnsi="Garamond"/>
        </w:rPr>
        <w:t xml:space="preserve"> </w:t>
      </w:r>
      <w:r w:rsidRPr="008E42E2">
        <w:rPr>
          <w:rStyle w:val="normaltextrun"/>
          <w:rFonts w:ascii="Garamond" w:eastAsia="Calibri" w:hAnsi="Garamond"/>
        </w:rPr>
        <w:t>(where the power availability is averaged</w:t>
      </w:r>
      <w:r>
        <w:rPr>
          <w:rStyle w:val="normaltextrun"/>
          <w:rFonts w:ascii="Garamond" w:eastAsia="Calibri" w:hAnsi="Garamond"/>
        </w:rPr>
        <w:t xml:space="preserve"> over</w:t>
      </w:r>
      <w:r w:rsidR="007620D9">
        <w:rPr>
          <w:rStyle w:val="normaltextrun"/>
          <w:rFonts w:ascii="Garamond" w:eastAsia="Calibri" w:hAnsi="Garamond"/>
        </w:rPr>
        <w:t xml:space="preserve"> the</w:t>
      </w:r>
      <w:r>
        <w:rPr>
          <w:rStyle w:val="normaltextrun"/>
          <w:rFonts w:ascii="Garamond" w:eastAsia="Calibri" w:hAnsi="Garamond"/>
        </w:rPr>
        <w:t xml:space="preserve"> 3 months</w:t>
      </w:r>
      <w:proofErr w:type="gramStart"/>
      <w:r>
        <w:rPr>
          <w:rStyle w:val="normaltextrun"/>
          <w:rFonts w:ascii="Garamond" w:eastAsia="Calibri" w:hAnsi="Garamond"/>
        </w:rPr>
        <w:t>)</w:t>
      </w:r>
      <w:proofErr w:type="gramEnd"/>
      <w:r>
        <w:rPr>
          <w:rStyle w:val="normaltextrun"/>
          <w:rFonts w:ascii="Garamond" w:eastAsia="Calibri" w:hAnsi="Garamond"/>
        </w:rPr>
        <w:t xml:space="preserve"> and Parties do not agree to a remedy within </w:t>
      </w:r>
      <w:r w:rsidR="00F41331">
        <w:rPr>
          <w:rStyle w:val="normaltextrun"/>
          <w:rFonts w:ascii="Garamond" w:eastAsia="Calibri" w:hAnsi="Garamond"/>
        </w:rPr>
        <w:t xml:space="preserve">60 </w:t>
      </w:r>
      <w:r>
        <w:rPr>
          <w:rStyle w:val="normaltextrun"/>
          <w:rFonts w:ascii="Garamond" w:eastAsia="Calibri" w:hAnsi="Garamond"/>
        </w:rPr>
        <w:t>days (or such other period as may be agreed by the Mini-Grid Operator and the DisCo) of the Mini-Grid Operator</w:t>
      </w:r>
      <w:r>
        <w:rPr>
          <w:rStyle w:val="normaltextrun"/>
          <w:rFonts w:ascii="Garamond" w:eastAsia="Calibri" w:hAnsi="Garamond"/>
          <w:b/>
          <w:bCs/>
        </w:rPr>
        <w:t> </w:t>
      </w:r>
      <w:r>
        <w:rPr>
          <w:rStyle w:val="normaltextrun"/>
          <w:rFonts w:ascii="Garamond" w:eastAsia="Calibri" w:hAnsi="Garamond"/>
        </w:rPr>
        <w:t>notifying the DisCo of the breach</w:t>
      </w:r>
      <w:r w:rsidR="00F1412B">
        <w:rPr>
          <w:rStyle w:val="normaltextrun"/>
          <w:rFonts w:ascii="Garamond" w:eastAsia="Calibri" w:hAnsi="Garamond"/>
        </w:rPr>
        <w:t>.</w:t>
      </w:r>
      <w:r>
        <w:rPr>
          <w:rStyle w:val="eop"/>
          <w:rFonts w:ascii="Garamond" w:hAnsi="Garamond"/>
        </w:rPr>
        <w:t> </w:t>
      </w:r>
    </w:p>
    <w:p w14:paraId="3553AADF" w14:textId="6454CCB8" w:rsidR="008177CE" w:rsidRPr="00F1412B"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The DisCo’s License</w:t>
      </w:r>
      <w:r w:rsidR="00D3401E" w:rsidRPr="00D3401E">
        <w:rPr>
          <w:rStyle w:val="normaltextrun"/>
          <w:rFonts w:ascii="Garamond" w:eastAsia="Calibri" w:hAnsi="Garamond"/>
        </w:rPr>
        <w:t xml:space="preserve"> </w:t>
      </w:r>
      <w:r w:rsidR="00D3401E">
        <w:rPr>
          <w:rStyle w:val="normaltextrun"/>
          <w:rFonts w:ascii="Garamond" w:eastAsia="Calibri" w:hAnsi="Garamond"/>
        </w:rPr>
        <w:t>to operate within the N</w:t>
      </w:r>
      <w:r w:rsidR="00855013">
        <w:rPr>
          <w:rStyle w:val="normaltextrun"/>
          <w:rFonts w:ascii="Garamond" w:eastAsia="Calibri" w:hAnsi="Garamond"/>
        </w:rPr>
        <w:t xml:space="preserve">igeria Electricity Market </w:t>
      </w:r>
      <w:r w:rsidRPr="008177CE">
        <w:rPr>
          <w:rStyle w:val="normaltextrun"/>
          <w:rFonts w:ascii="Garamond" w:eastAsia="Calibri" w:hAnsi="Garamond"/>
        </w:rPr>
        <w:t xml:space="preserve">expires and is not renewed within 60 days of its expiration or the DisCo’s License is cancelled by the </w:t>
      </w:r>
      <w:proofErr w:type="gramStart"/>
      <w:r w:rsidRPr="008177CE">
        <w:rPr>
          <w:rStyle w:val="normaltextrun"/>
          <w:rFonts w:ascii="Garamond" w:eastAsia="Calibri" w:hAnsi="Garamond"/>
        </w:rPr>
        <w:t>Commission;</w:t>
      </w:r>
      <w:proofErr w:type="gramEnd"/>
      <w:r w:rsidRPr="008177CE">
        <w:rPr>
          <w:rStyle w:val="eop"/>
          <w:rFonts w:ascii="Garamond" w:hAnsi="Garamond"/>
        </w:rPr>
        <w:t> </w:t>
      </w:r>
    </w:p>
    <w:p w14:paraId="35593248" w14:textId="4985DC1A" w:rsidR="008177CE" w:rsidRPr="00B352E8"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 xml:space="preserve">The DisCo becomes unable to pay its debts (as defined by section 4 of the Bankruptcy Act 1979 and section 409 of the Companies and Allied Matters Act 2004) or makes any arrangement or composition with its creditors generally or has a receiver, manager, liquidator, administrator or trustee in bankruptcy appointed or suffers any event analogous to the foregoing in any </w:t>
      </w:r>
      <w:proofErr w:type="gramStart"/>
      <w:r w:rsidRPr="008177CE">
        <w:rPr>
          <w:rStyle w:val="normaltextrun"/>
          <w:rFonts w:ascii="Garamond" w:eastAsia="Calibri" w:hAnsi="Garamond"/>
        </w:rPr>
        <w:t>jurisdiction;</w:t>
      </w:r>
      <w:proofErr w:type="gramEnd"/>
      <w:r w:rsidRPr="008177CE">
        <w:rPr>
          <w:rStyle w:val="eop"/>
          <w:rFonts w:ascii="Garamond" w:hAnsi="Garamond"/>
        </w:rPr>
        <w:t> </w:t>
      </w:r>
    </w:p>
    <w:p w14:paraId="07B34835" w14:textId="6845EE97" w:rsidR="008177CE" w:rsidRPr="00F1412B"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 xml:space="preserve">the DisCo commits a breach of this Agreement which in the case of a breach which is capable of remedy has not been remedied within 30 days (or such other period as may be agreed by the Mini-Grid Operator and the DisCo) of the Mini-Grid Operator notifying the DisCo of the </w:t>
      </w:r>
      <w:proofErr w:type="gramStart"/>
      <w:r w:rsidRPr="008177CE">
        <w:rPr>
          <w:rStyle w:val="normaltextrun"/>
          <w:rFonts w:ascii="Garamond" w:eastAsia="Calibri" w:hAnsi="Garamond"/>
        </w:rPr>
        <w:t>breach;</w:t>
      </w:r>
      <w:proofErr w:type="gramEnd"/>
      <w:r w:rsidRPr="008177CE">
        <w:rPr>
          <w:rStyle w:val="eop"/>
          <w:rFonts w:ascii="Garamond" w:hAnsi="Garamond"/>
        </w:rPr>
        <w:t> </w:t>
      </w:r>
    </w:p>
    <w:p w14:paraId="1751F0BE" w14:textId="78D82517" w:rsidR="008177CE" w:rsidRPr="00F1412B"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Any of the representations made by the DisCo under this Agreement is not true and correct in all material respects and this has a material adverse effect on the Mini-Grid Operator or the performance of the DisCo’s obligations under this Agreement.</w:t>
      </w:r>
    </w:p>
    <w:p w14:paraId="07686B71" w14:textId="10572651" w:rsidR="008177CE" w:rsidRPr="00F1412B"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the </w:t>
      </w:r>
      <w:r w:rsidR="006F60E9">
        <w:rPr>
          <w:rStyle w:val="normaltextrun"/>
          <w:rFonts w:ascii="Garamond" w:eastAsia="Calibri" w:hAnsi="Garamond"/>
        </w:rPr>
        <w:t>Connected C</w:t>
      </w:r>
      <w:r w:rsidR="00991ED9">
        <w:rPr>
          <w:rStyle w:val="normaltextrun"/>
          <w:rFonts w:ascii="Garamond" w:eastAsia="Calibri" w:hAnsi="Garamond"/>
        </w:rPr>
        <w:t>luster</w:t>
      </w:r>
      <w:r w:rsidRPr="008177CE">
        <w:rPr>
          <w:rStyle w:val="normaltextrun"/>
          <w:rFonts w:ascii="Garamond" w:eastAsia="Calibri" w:hAnsi="Garamond"/>
        </w:rPr>
        <w:t xml:space="preserve"> commits a </w:t>
      </w:r>
      <w:r w:rsidR="00400FD8">
        <w:rPr>
          <w:rStyle w:val="normaltextrun"/>
          <w:rFonts w:ascii="Garamond" w:eastAsia="Calibri" w:hAnsi="Garamond"/>
        </w:rPr>
        <w:t xml:space="preserve">material </w:t>
      </w:r>
      <w:r w:rsidRPr="008177CE">
        <w:rPr>
          <w:rStyle w:val="normaltextrun"/>
          <w:rFonts w:ascii="Garamond" w:eastAsia="Calibri" w:hAnsi="Garamond"/>
        </w:rPr>
        <w:t>breach of Clause 5.</w:t>
      </w:r>
      <w:r w:rsidR="004A1BAA">
        <w:rPr>
          <w:rStyle w:val="normaltextrun"/>
          <w:rFonts w:ascii="Garamond" w:eastAsia="Calibri" w:hAnsi="Garamond"/>
        </w:rPr>
        <w:t>5</w:t>
      </w:r>
      <w:r w:rsidRPr="008177CE">
        <w:rPr>
          <w:rStyle w:val="normaltextrun"/>
          <w:rFonts w:ascii="Garamond" w:eastAsia="Calibri" w:hAnsi="Garamond"/>
        </w:rPr>
        <w:t> which has an adverse effect on the project and fails to remedy this breach within 30 working days (or as agreed between the Parties) of receiving the notice of breach; and </w:t>
      </w:r>
      <w:r w:rsidRPr="008177CE">
        <w:rPr>
          <w:rStyle w:val="eop"/>
          <w:rFonts w:ascii="Garamond" w:hAnsi="Garamond"/>
        </w:rPr>
        <w:t> </w:t>
      </w:r>
    </w:p>
    <w:p w14:paraId="6662BE65" w14:textId="120293C5" w:rsidR="008177CE" w:rsidRPr="00F1412B" w:rsidRDefault="008177CE" w:rsidP="00773DAA">
      <w:pPr>
        <w:pStyle w:val="paragraph"/>
        <w:numPr>
          <w:ilvl w:val="2"/>
          <w:numId w:val="5"/>
        </w:numPr>
        <w:spacing w:before="0" w:beforeAutospacing="0" w:after="120" w:afterAutospacing="0"/>
        <w:ind w:left="1620"/>
        <w:jc w:val="both"/>
        <w:textAlignment w:val="baseline"/>
        <w:rPr>
          <w:rStyle w:val="normaltextrun"/>
          <w:rFonts w:ascii="Garamond" w:hAnsi="Garamond"/>
        </w:rPr>
      </w:pPr>
      <w:r w:rsidRPr="008177CE">
        <w:rPr>
          <w:rStyle w:val="normaltextrun"/>
          <w:rFonts w:ascii="Garamond" w:eastAsia="Calibri" w:hAnsi="Garamond"/>
        </w:rPr>
        <w:t>there are repeated incidents of vandalism</w:t>
      </w:r>
      <w:r w:rsidR="00096259">
        <w:rPr>
          <w:rStyle w:val="normaltextrun"/>
          <w:rFonts w:ascii="Garamond" w:eastAsia="Calibri" w:hAnsi="Garamond"/>
        </w:rPr>
        <w:t xml:space="preserve"> and/or</w:t>
      </w:r>
      <w:r w:rsidRPr="008177CE">
        <w:rPr>
          <w:rStyle w:val="normaltextrun"/>
          <w:rFonts w:ascii="Garamond" w:eastAsia="Calibri" w:hAnsi="Garamond"/>
        </w:rPr>
        <w:t xml:space="preserve"> thefts of electricity which endanger</w:t>
      </w:r>
      <w:r w:rsidR="00E65A60">
        <w:rPr>
          <w:rStyle w:val="normaltextrun"/>
          <w:rFonts w:ascii="Garamond" w:eastAsia="Calibri" w:hAnsi="Garamond"/>
        </w:rPr>
        <w:t>s</w:t>
      </w:r>
      <w:r w:rsidRPr="008177CE">
        <w:rPr>
          <w:rStyle w:val="normaltextrun"/>
          <w:rFonts w:ascii="Garamond" w:eastAsia="Calibri" w:hAnsi="Garamond"/>
        </w:rPr>
        <w:t xml:space="preserve"> the financial viability of the Mini-Grid Operator’s energy supply and has a</w:t>
      </w:r>
      <w:r w:rsidR="00E65A60">
        <w:rPr>
          <w:rStyle w:val="normaltextrun"/>
          <w:rFonts w:ascii="Garamond" w:eastAsia="Calibri" w:hAnsi="Garamond"/>
        </w:rPr>
        <w:t xml:space="preserve"> material</w:t>
      </w:r>
      <w:r w:rsidRPr="008177CE">
        <w:rPr>
          <w:rStyle w:val="normaltextrun"/>
          <w:rFonts w:ascii="Garamond" w:eastAsia="Calibri" w:hAnsi="Garamond"/>
        </w:rPr>
        <w:t xml:space="preserve"> adverse effect on the project.</w:t>
      </w:r>
      <w:r w:rsidRPr="008177CE">
        <w:rPr>
          <w:rStyle w:val="eop"/>
          <w:rFonts w:ascii="Garamond" w:hAnsi="Garamond"/>
        </w:rPr>
        <w:t> </w:t>
      </w:r>
    </w:p>
    <w:p w14:paraId="68E49247" w14:textId="47D195EC" w:rsidR="00ED6D28" w:rsidRPr="00F1412B" w:rsidRDefault="008177CE" w:rsidP="00773DAA">
      <w:pPr>
        <w:pStyle w:val="paragraph"/>
        <w:numPr>
          <w:ilvl w:val="2"/>
          <w:numId w:val="5"/>
        </w:numPr>
        <w:spacing w:before="0" w:beforeAutospacing="0" w:after="120" w:afterAutospacing="0"/>
        <w:ind w:left="1620"/>
        <w:jc w:val="both"/>
        <w:textAlignment w:val="baseline"/>
        <w:rPr>
          <w:rStyle w:val="eop"/>
          <w:rFonts w:ascii="Garamond" w:eastAsia="Calibri" w:hAnsi="Garamond" w:cs="Arial"/>
          <w:sz w:val="20"/>
          <w:szCs w:val="20"/>
          <w:lang w:eastAsia="en-US"/>
        </w:rPr>
      </w:pPr>
      <w:r w:rsidRPr="008177CE">
        <w:rPr>
          <w:rStyle w:val="normaltextrun"/>
          <w:rFonts w:ascii="Garamond" w:eastAsia="Calibri" w:hAnsi="Garamond"/>
        </w:rPr>
        <w:lastRenderedPageBreak/>
        <w:t>Any of the representations made by the </w:t>
      </w:r>
      <w:r w:rsidR="006F60E9">
        <w:rPr>
          <w:rStyle w:val="normaltextrun"/>
          <w:rFonts w:ascii="Garamond" w:eastAsia="Calibri" w:hAnsi="Garamond"/>
        </w:rPr>
        <w:t>Connected C</w:t>
      </w:r>
      <w:r w:rsidR="00991ED9">
        <w:rPr>
          <w:rStyle w:val="normaltextrun"/>
          <w:rFonts w:ascii="Garamond" w:eastAsia="Calibri" w:hAnsi="Garamond"/>
        </w:rPr>
        <w:t>luster</w:t>
      </w:r>
      <w:r w:rsidR="006F60E9" w:rsidRPr="008177CE">
        <w:rPr>
          <w:rStyle w:val="normaltextrun"/>
          <w:rFonts w:ascii="Garamond" w:eastAsia="Calibri" w:hAnsi="Garamond"/>
        </w:rPr>
        <w:t> </w:t>
      </w:r>
      <w:r w:rsidRPr="008177CE">
        <w:rPr>
          <w:rStyle w:val="normaltextrun"/>
          <w:rFonts w:ascii="Garamond" w:eastAsia="Calibri" w:hAnsi="Garamond"/>
        </w:rPr>
        <w:t>under this Agreement is not true and correct in all material respects and this has a material adverse effect on the Mini-Grid Operator or the performance of the </w:t>
      </w:r>
      <w:r w:rsidR="007D2D06">
        <w:rPr>
          <w:rStyle w:val="normaltextrun"/>
          <w:rFonts w:ascii="Garamond" w:eastAsia="Calibri" w:hAnsi="Garamond"/>
        </w:rPr>
        <w:t>Connected C</w:t>
      </w:r>
      <w:r w:rsidR="00991ED9">
        <w:rPr>
          <w:rStyle w:val="normaltextrun"/>
          <w:rFonts w:ascii="Garamond" w:eastAsia="Calibri" w:hAnsi="Garamond"/>
        </w:rPr>
        <w:t>luster</w:t>
      </w:r>
      <w:r w:rsidR="007D2D06">
        <w:rPr>
          <w:rStyle w:val="normaltextrun"/>
          <w:rFonts w:ascii="Garamond" w:eastAsia="Calibri" w:hAnsi="Garamond"/>
        </w:rPr>
        <w:t>’s</w:t>
      </w:r>
      <w:r w:rsidRPr="008177CE">
        <w:rPr>
          <w:rStyle w:val="normaltextrun"/>
          <w:rFonts w:ascii="Garamond" w:eastAsia="Calibri" w:hAnsi="Garamond"/>
        </w:rPr>
        <w:t> obligations under this Agreement.</w:t>
      </w:r>
      <w:r w:rsidRPr="008177CE">
        <w:rPr>
          <w:rStyle w:val="eop"/>
          <w:rFonts w:ascii="Garamond" w:hAnsi="Garamond"/>
        </w:rPr>
        <w:t> </w:t>
      </w:r>
    </w:p>
    <w:p w14:paraId="57E5A9AF" w14:textId="1A4755FE" w:rsidR="00ED6D28" w:rsidRPr="00F1412B" w:rsidRDefault="00ED6D28" w:rsidP="00773DAA">
      <w:pPr>
        <w:pStyle w:val="paragraph"/>
        <w:numPr>
          <w:ilvl w:val="1"/>
          <w:numId w:val="5"/>
        </w:numPr>
        <w:spacing w:before="0" w:beforeAutospacing="0" w:after="120" w:afterAutospacing="0"/>
        <w:ind w:left="900" w:hanging="540"/>
        <w:jc w:val="both"/>
        <w:textAlignment w:val="baseline"/>
        <w:rPr>
          <w:rStyle w:val="eop"/>
          <w:rFonts w:ascii="Garamond" w:eastAsia="Calibri" w:hAnsi="Garamond" w:cs="Arial"/>
          <w:b/>
          <w:bCs/>
          <w:sz w:val="20"/>
          <w:szCs w:val="20"/>
          <w:lang w:eastAsia="en-US"/>
        </w:rPr>
      </w:pPr>
      <w:r w:rsidRPr="00121745">
        <w:rPr>
          <w:rStyle w:val="eop"/>
          <w:rFonts w:ascii="Garamond" w:hAnsi="Garamond"/>
          <w:b/>
          <w:bCs/>
        </w:rPr>
        <w:t>Termination of DisCo Obligations</w:t>
      </w:r>
    </w:p>
    <w:p w14:paraId="203D3758" w14:textId="5B577D8F" w:rsidR="000C4D30" w:rsidRPr="00F1412B" w:rsidRDefault="00ED6D28" w:rsidP="00773DAA">
      <w:pPr>
        <w:pStyle w:val="paragraph"/>
        <w:numPr>
          <w:ilvl w:val="2"/>
          <w:numId w:val="5"/>
        </w:numPr>
        <w:spacing w:before="0" w:beforeAutospacing="0" w:after="120" w:afterAutospacing="0"/>
        <w:ind w:left="1620"/>
        <w:jc w:val="both"/>
        <w:textAlignment w:val="baseline"/>
        <w:rPr>
          <w:rStyle w:val="eop"/>
          <w:rFonts w:ascii="Garamond" w:hAnsi="Garamond"/>
          <w:b/>
          <w:bCs/>
        </w:rPr>
      </w:pPr>
      <w:r>
        <w:rPr>
          <w:rStyle w:val="eop"/>
          <w:rFonts w:ascii="Garamond" w:hAnsi="Garamond"/>
        </w:rPr>
        <w:t>Where the DisCo is at fault for termination</w:t>
      </w:r>
      <w:r w:rsidR="002261FC">
        <w:rPr>
          <w:rStyle w:val="eop"/>
          <w:rFonts w:ascii="Garamond" w:hAnsi="Garamond"/>
        </w:rPr>
        <w:t>, the DisCo’s obligations can be prematurely terminated</w:t>
      </w:r>
      <w:r w:rsidR="00792784">
        <w:rPr>
          <w:rStyle w:val="eop"/>
          <w:rFonts w:ascii="Garamond" w:hAnsi="Garamond"/>
        </w:rPr>
        <w:t xml:space="preserve"> in lieu of terminating the Agreement</w:t>
      </w:r>
      <w:r>
        <w:rPr>
          <w:rStyle w:val="eop"/>
          <w:rFonts w:ascii="Garamond" w:hAnsi="Garamond"/>
        </w:rPr>
        <w:t>:</w:t>
      </w:r>
    </w:p>
    <w:p w14:paraId="0FFDD1F3" w14:textId="0B2D9C96" w:rsidR="008C101A" w:rsidRPr="00F1412B" w:rsidRDefault="000C4D30" w:rsidP="00773DAA">
      <w:pPr>
        <w:pStyle w:val="paragraph"/>
        <w:numPr>
          <w:ilvl w:val="3"/>
          <w:numId w:val="5"/>
        </w:numPr>
        <w:spacing w:before="0" w:beforeAutospacing="0" w:after="120" w:afterAutospacing="0"/>
        <w:ind w:left="2430" w:hanging="810"/>
        <w:jc w:val="both"/>
        <w:textAlignment w:val="baseline"/>
        <w:rPr>
          <w:rFonts w:ascii="Garamond" w:hAnsi="Garamond"/>
          <w:b/>
          <w:bCs/>
        </w:rPr>
      </w:pPr>
      <w:r w:rsidRPr="000C4D30">
        <w:rPr>
          <w:rStyle w:val="normaltextrun"/>
          <w:rFonts w:ascii="Garamond" w:eastAsia="Calibri" w:hAnsi="Garamond"/>
        </w:rPr>
        <w:t>Where termination occurs pursuant to Clause 1</w:t>
      </w:r>
      <w:r w:rsidR="000F34FA">
        <w:rPr>
          <w:rStyle w:val="normaltextrun"/>
          <w:rFonts w:ascii="Garamond" w:eastAsia="Calibri" w:hAnsi="Garamond"/>
        </w:rPr>
        <w:t>8</w:t>
      </w:r>
      <w:r w:rsidRPr="000C4D30">
        <w:rPr>
          <w:rStyle w:val="normaltextrun"/>
          <w:rFonts w:ascii="Garamond" w:eastAsia="Calibri" w:hAnsi="Garamond"/>
        </w:rPr>
        <w:t xml:space="preserve">.3.1, </w:t>
      </w:r>
      <w:r w:rsidR="000B77B0">
        <w:rPr>
          <w:rStyle w:val="normaltextrun"/>
          <w:rFonts w:ascii="Garamond" w:eastAsia="Calibri" w:hAnsi="Garamond"/>
        </w:rPr>
        <w:t xml:space="preserve">Clause </w:t>
      </w:r>
      <w:r w:rsidRPr="000C4D30">
        <w:rPr>
          <w:rStyle w:val="normaltextrun"/>
          <w:rFonts w:ascii="Garamond" w:eastAsia="Calibri" w:hAnsi="Garamond"/>
        </w:rPr>
        <w:t>1</w:t>
      </w:r>
      <w:r w:rsidR="000F34FA">
        <w:rPr>
          <w:rStyle w:val="normaltextrun"/>
          <w:rFonts w:ascii="Garamond" w:eastAsia="Calibri" w:hAnsi="Garamond"/>
        </w:rPr>
        <w:t>8</w:t>
      </w:r>
      <w:r w:rsidRPr="000C4D30">
        <w:rPr>
          <w:rStyle w:val="normaltextrun"/>
          <w:rFonts w:ascii="Garamond" w:eastAsia="Calibri" w:hAnsi="Garamond"/>
        </w:rPr>
        <w:t xml:space="preserve">.3.2, </w:t>
      </w:r>
      <w:r w:rsidR="000B77B0">
        <w:rPr>
          <w:rStyle w:val="normaltextrun"/>
          <w:rFonts w:ascii="Garamond" w:eastAsia="Calibri" w:hAnsi="Garamond"/>
        </w:rPr>
        <w:t>Clause 1</w:t>
      </w:r>
      <w:r w:rsidR="000F34FA">
        <w:rPr>
          <w:rStyle w:val="normaltextrun"/>
          <w:rFonts w:ascii="Garamond" w:eastAsia="Calibri" w:hAnsi="Garamond"/>
        </w:rPr>
        <w:t>8</w:t>
      </w:r>
      <w:r w:rsidR="000B77B0">
        <w:rPr>
          <w:rStyle w:val="normaltextrun"/>
          <w:rFonts w:ascii="Garamond" w:eastAsia="Calibri" w:hAnsi="Garamond"/>
        </w:rPr>
        <w:t xml:space="preserve">.3.3, Clause </w:t>
      </w:r>
      <w:r w:rsidRPr="000C4D30">
        <w:rPr>
          <w:rStyle w:val="normaltextrun"/>
          <w:rFonts w:ascii="Garamond" w:eastAsia="Calibri" w:hAnsi="Garamond"/>
        </w:rPr>
        <w:t>1</w:t>
      </w:r>
      <w:r w:rsidR="000F34FA">
        <w:rPr>
          <w:rStyle w:val="normaltextrun"/>
          <w:rFonts w:ascii="Garamond" w:eastAsia="Calibri" w:hAnsi="Garamond"/>
        </w:rPr>
        <w:t>8</w:t>
      </w:r>
      <w:r w:rsidRPr="000C4D30">
        <w:rPr>
          <w:rStyle w:val="normaltextrun"/>
          <w:rFonts w:ascii="Garamond" w:eastAsia="Calibri" w:hAnsi="Garamond"/>
        </w:rPr>
        <w:t>.3.</w:t>
      </w:r>
      <w:r w:rsidR="00C72296">
        <w:rPr>
          <w:rStyle w:val="normaltextrun"/>
          <w:rFonts w:ascii="Garamond" w:eastAsia="Calibri" w:hAnsi="Garamond"/>
        </w:rPr>
        <w:t>4</w:t>
      </w:r>
      <w:r w:rsidRPr="000C4D30">
        <w:rPr>
          <w:rStyle w:val="normaltextrun"/>
          <w:rFonts w:ascii="Garamond" w:eastAsia="Calibri" w:hAnsi="Garamond"/>
        </w:rPr>
        <w:t xml:space="preserve">, </w:t>
      </w:r>
      <w:r w:rsidR="00303CF0">
        <w:rPr>
          <w:rStyle w:val="normaltextrun"/>
          <w:rFonts w:ascii="Garamond" w:eastAsia="Calibri" w:hAnsi="Garamond"/>
        </w:rPr>
        <w:t>or</w:t>
      </w:r>
      <w:r w:rsidR="000B77B0">
        <w:rPr>
          <w:rStyle w:val="normaltextrun"/>
          <w:rFonts w:ascii="Garamond" w:eastAsia="Calibri" w:hAnsi="Garamond"/>
        </w:rPr>
        <w:t xml:space="preserve"> Clause </w:t>
      </w:r>
      <w:r w:rsidRPr="000C4D30">
        <w:rPr>
          <w:rStyle w:val="normaltextrun"/>
          <w:rFonts w:ascii="Garamond" w:eastAsia="Calibri" w:hAnsi="Garamond"/>
        </w:rPr>
        <w:t>1</w:t>
      </w:r>
      <w:r w:rsidR="000F34FA">
        <w:rPr>
          <w:rStyle w:val="normaltextrun"/>
          <w:rFonts w:ascii="Garamond" w:eastAsia="Calibri" w:hAnsi="Garamond"/>
        </w:rPr>
        <w:t>8</w:t>
      </w:r>
      <w:r w:rsidRPr="000C4D30">
        <w:rPr>
          <w:rStyle w:val="normaltextrun"/>
          <w:rFonts w:ascii="Garamond" w:eastAsia="Calibri" w:hAnsi="Garamond"/>
        </w:rPr>
        <w:t>.3.5</w:t>
      </w:r>
      <w:r w:rsidR="000C0F55">
        <w:rPr>
          <w:rStyle w:val="normaltextrun"/>
          <w:rFonts w:ascii="Garamond" w:eastAsia="Calibri" w:hAnsi="Garamond"/>
        </w:rPr>
        <w:t xml:space="preserve">, </w:t>
      </w:r>
      <w:r w:rsidRPr="000C4D30">
        <w:rPr>
          <w:rStyle w:val="normaltextrun"/>
          <w:rFonts w:ascii="Garamond" w:eastAsia="Calibri" w:hAnsi="Garamond"/>
        </w:rPr>
        <w:t>the DisCo shall pay compensation to the Mini-Grid Operator as provided in the Mini-Grid Regulations</w:t>
      </w:r>
      <w:r w:rsidR="000B77B0">
        <w:rPr>
          <w:rStyle w:val="normaltextrun"/>
          <w:rFonts w:ascii="Garamond" w:eastAsia="Calibri" w:hAnsi="Garamond"/>
        </w:rPr>
        <w:t xml:space="preserve"> and/or the amount stipulated by the </w:t>
      </w:r>
      <w:proofErr w:type="gramStart"/>
      <w:r w:rsidR="000B77B0">
        <w:rPr>
          <w:rStyle w:val="normaltextrun"/>
          <w:rFonts w:ascii="Garamond" w:eastAsia="Calibri" w:hAnsi="Garamond"/>
        </w:rPr>
        <w:t>Commission</w:t>
      </w:r>
      <w:r w:rsidRPr="000C4D30">
        <w:rPr>
          <w:rStyle w:val="normaltextrun"/>
          <w:rFonts w:ascii="Garamond" w:eastAsia="Calibri" w:hAnsi="Garamond"/>
        </w:rPr>
        <w:t>;</w:t>
      </w:r>
      <w:proofErr w:type="gramEnd"/>
      <w:r w:rsidR="00F1412B">
        <w:rPr>
          <w:rStyle w:val="eop"/>
          <w:rFonts w:ascii="Garamond" w:hAnsi="Garamond"/>
        </w:rPr>
        <w:t xml:space="preserve"> </w:t>
      </w:r>
    </w:p>
    <w:p w14:paraId="3FD1DEE2" w14:textId="2C217157" w:rsidR="008C101A" w:rsidRPr="00F1412B" w:rsidRDefault="000C0F55" w:rsidP="00773DAA">
      <w:pPr>
        <w:pStyle w:val="paragraph"/>
        <w:numPr>
          <w:ilvl w:val="3"/>
          <w:numId w:val="5"/>
        </w:numPr>
        <w:spacing w:before="0" w:beforeAutospacing="0" w:after="120" w:afterAutospacing="0"/>
        <w:ind w:left="2430" w:hanging="810"/>
        <w:jc w:val="both"/>
        <w:textAlignment w:val="baseline"/>
        <w:rPr>
          <w:rFonts w:ascii="Garamond" w:hAnsi="Garamond"/>
          <w:b/>
          <w:bCs/>
        </w:rPr>
      </w:pPr>
      <w:r w:rsidRPr="749551B8">
        <w:rPr>
          <w:rStyle w:val="normaltextrun"/>
          <w:rFonts w:ascii="Garamond" w:eastAsia="Calibri" w:hAnsi="Garamond"/>
        </w:rPr>
        <w:t>Where termination occurs pursuant to </w:t>
      </w:r>
      <w:r w:rsidR="000B77B0" w:rsidRPr="000C4D30">
        <w:rPr>
          <w:rStyle w:val="normaltextrun"/>
          <w:rFonts w:ascii="Garamond" w:eastAsia="Calibri" w:hAnsi="Garamond"/>
        </w:rPr>
        <w:t>Clause 1</w:t>
      </w:r>
      <w:r w:rsidR="000B77B0">
        <w:rPr>
          <w:rStyle w:val="normaltextrun"/>
          <w:rFonts w:ascii="Garamond" w:eastAsia="Calibri" w:hAnsi="Garamond"/>
        </w:rPr>
        <w:t>9</w:t>
      </w:r>
      <w:r w:rsidR="000B77B0" w:rsidRPr="000C4D30">
        <w:rPr>
          <w:rStyle w:val="normaltextrun"/>
          <w:rFonts w:ascii="Garamond" w:eastAsia="Calibri" w:hAnsi="Garamond"/>
        </w:rPr>
        <w:t xml:space="preserve">.3.1, </w:t>
      </w:r>
      <w:r w:rsidR="000B77B0">
        <w:rPr>
          <w:rStyle w:val="normaltextrun"/>
          <w:rFonts w:ascii="Garamond" w:eastAsia="Calibri" w:hAnsi="Garamond"/>
        </w:rPr>
        <w:t xml:space="preserve">Clause </w:t>
      </w:r>
      <w:r w:rsidR="000B77B0" w:rsidRPr="000C4D30">
        <w:rPr>
          <w:rStyle w:val="normaltextrun"/>
          <w:rFonts w:ascii="Garamond" w:eastAsia="Calibri" w:hAnsi="Garamond"/>
        </w:rPr>
        <w:t>1</w:t>
      </w:r>
      <w:r w:rsidR="000B77B0">
        <w:rPr>
          <w:rStyle w:val="normaltextrun"/>
          <w:rFonts w:ascii="Garamond" w:eastAsia="Calibri" w:hAnsi="Garamond"/>
        </w:rPr>
        <w:t>9</w:t>
      </w:r>
      <w:r w:rsidR="000B77B0" w:rsidRPr="000C4D30">
        <w:rPr>
          <w:rStyle w:val="normaltextrun"/>
          <w:rFonts w:ascii="Garamond" w:eastAsia="Calibri" w:hAnsi="Garamond"/>
        </w:rPr>
        <w:t xml:space="preserve">.3.2, </w:t>
      </w:r>
      <w:r w:rsidR="000B77B0">
        <w:rPr>
          <w:rStyle w:val="normaltextrun"/>
          <w:rFonts w:ascii="Garamond" w:eastAsia="Calibri" w:hAnsi="Garamond"/>
        </w:rPr>
        <w:t xml:space="preserve">Clause 19.3.3, Clause </w:t>
      </w:r>
      <w:r w:rsidR="000B77B0" w:rsidRPr="000C4D30">
        <w:rPr>
          <w:rStyle w:val="normaltextrun"/>
          <w:rFonts w:ascii="Garamond" w:eastAsia="Calibri" w:hAnsi="Garamond"/>
        </w:rPr>
        <w:t>1</w:t>
      </w:r>
      <w:r w:rsidR="000B77B0">
        <w:rPr>
          <w:rStyle w:val="normaltextrun"/>
          <w:rFonts w:ascii="Garamond" w:eastAsia="Calibri" w:hAnsi="Garamond"/>
        </w:rPr>
        <w:t>9</w:t>
      </w:r>
      <w:r w:rsidR="000B77B0" w:rsidRPr="000C4D30">
        <w:rPr>
          <w:rStyle w:val="normaltextrun"/>
          <w:rFonts w:ascii="Garamond" w:eastAsia="Calibri" w:hAnsi="Garamond"/>
        </w:rPr>
        <w:t>.3.</w:t>
      </w:r>
      <w:r w:rsidR="000B77B0">
        <w:rPr>
          <w:rStyle w:val="normaltextrun"/>
          <w:rFonts w:ascii="Garamond" w:eastAsia="Calibri" w:hAnsi="Garamond"/>
        </w:rPr>
        <w:t>4</w:t>
      </w:r>
      <w:r w:rsidR="000B77B0" w:rsidRPr="000C4D30">
        <w:rPr>
          <w:rStyle w:val="normaltextrun"/>
          <w:rFonts w:ascii="Garamond" w:eastAsia="Calibri" w:hAnsi="Garamond"/>
        </w:rPr>
        <w:t xml:space="preserve">, </w:t>
      </w:r>
      <w:r w:rsidR="00303CF0">
        <w:rPr>
          <w:rStyle w:val="normaltextrun"/>
          <w:rFonts w:ascii="Garamond" w:eastAsia="Calibri" w:hAnsi="Garamond"/>
        </w:rPr>
        <w:t>or</w:t>
      </w:r>
      <w:r w:rsidR="000B77B0">
        <w:rPr>
          <w:rStyle w:val="normaltextrun"/>
          <w:rFonts w:ascii="Garamond" w:eastAsia="Calibri" w:hAnsi="Garamond"/>
        </w:rPr>
        <w:t xml:space="preserve"> Clause </w:t>
      </w:r>
      <w:r w:rsidR="000B77B0" w:rsidRPr="000C4D30">
        <w:rPr>
          <w:rStyle w:val="normaltextrun"/>
          <w:rFonts w:ascii="Garamond" w:eastAsia="Calibri" w:hAnsi="Garamond"/>
        </w:rPr>
        <w:t>1</w:t>
      </w:r>
      <w:r w:rsidR="000B77B0">
        <w:rPr>
          <w:rStyle w:val="normaltextrun"/>
          <w:rFonts w:ascii="Garamond" w:eastAsia="Calibri" w:hAnsi="Garamond"/>
        </w:rPr>
        <w:t>9</w:t>
      </w:r>
      <w:r w:rsidR="000B77B0" w:rsidRPr="000C4D30">
        <w:rPr>
          <w:rStyle w:val="normaltextrun"/>
          <w:rFonts w:ascii="Garamond" w:eastAsia="Calibri" w:hAnsi="Garamond"/>
        </w:rPr>
        <w:t>.3.5</w:t>
      </w:r>
      <w:r w:rsidR="000B77B0">
        <w:rPr>
          <w:rStyle w:val="normaltextrun"/>
          <w:rFonts w:ascii="Garamond" w:eastAsia="Calibri" w:hAnsi="Garamond"/>
        </w:rPr>
        <w:t>,</w:t>
      </w:r>
      <w:r w:rsidRPr="749551B8">
        <w:rPr>
          <w:rStyle w:val="normaltextrun"/>
          <w:rFonts w:ascii="Garamond" w:eastAsia="Calibri" w:hAnsi="Garamond"/>
        </w:rPr>
        <w:t xml:space="preserve"> </w:t>
      </w:r>
      <w:r w:rsidR="000C4D30" w:rsidRPr="749551B8">
        <w:rPr>
          <w:rStyle w:val="normaltextrun"/>
          <w:rFonts w:ascii="Garamond" w:eastAsia="Calibri" w:hAnsi="Garamond"/>
        </w:rPr>
        <w:t xml:space="preserve">the DisCo’s obligation to provide electricity to the </w:t>
      </w:r>
      <w:r w:rsidR="006F60E9" w:rsidRPr="749551B8">
        <w:rPr>
          <w:rStyle w:val="normaltextrun"/>
          <w:rFonts w:ascii="Garamond" w:eastAsia="Calibri" w:hAnsi="Garamond"/>
        </w:rPr>
        <w:t>Connected C</w:t>
      </w:r>
      <w:r w:rsidR="00991ED9">
        <w:rPr>
          <w:rStyle w:val="normaltextrun"/>
          <w:rFonts w:ascii="Garamond" w:eastAsia="Calibri" w:hAnsi="Garamond"/>
        </w:rPr>
        <w:t>luster</w:t>
      </w:r>
      <w:r w:rsidR="000C4D30" w:rsidRPr="749551B8">
        <w:rPr>
          <w:rStyle w:val="normaltextrun"/>
          <w:rFonts w:ascii="Garamond" w:eastAsia="Calibri" w:hAnsi="Garamond"/>
        </w:rPr>
        <w:t xml:space="preserve"> per this Agreement is terminated, but the Mini-Grid Operator and the </w:t>
      </w:r>
      <w:r w:rsidR="006F60E9" w:rsidRPr="749551B8">
        <w:rPr>
          <w:rStyle w:val="normaltextrun"/>
          <w:rFonts w:ascii="Garamond" w:eastAsia="Calibri" w:hAnsi="Garamond"/>
        </w:rPr>
        <w:t>Connected C</w:t>
      </w:r>
      <w:r w:rsidR="00991ED9">
        <w:rPr>
          <w:rStyle w:val="normaltextrun"/>
          <w:rFonts w:ascii="Garamond" w:eastAsia="Calibri" w:hAnsi="Garamond"/>
        </w:rPr>
        <w:t>luster</w:t>
      </w:r>
      <w:r w:rsidR="006F60E9" w:rsidRPr="749551B8">
        <w:rPr>
          <w:rStyle w:val="normaltextrun"/>
          <w:rFonts w:ascii="Garamond" w:eastAsia="Calibri" w:hAnsi="Garamond"/>
        </w:rPr>
        <w:t> </w:t>
      </w:r>
      <w:r w:rsidR="000C4D30" w:rsidRPr="749551B8">
        <w:rPr>
          <w:rStyle w:val="normaltextrun"/>
          <w:rFonts w:ascii="Garamond" w:eastAsia="Calibri" w:hAnsi="Garamond"/>
        </w:rPr>
        <w:t>remain obligated by this Agreement</w:t>
      </w:r>
      <w:r w:rsidR="00F1412B" w:rsidRPr="749551B8">
        <w:rPr>
          <w:rStyle w:val="normaltextrun"/>
          <w:rFonts w:ascii="Garamond" w:eastAsia="Calibri" w:hAnsi="Garamond"/>
        </w:rPr>
        <w:t xml:space="preserve"> </w:t>
      </w:r>
      <w:r w:rsidR="009A1AC1">
        <w:rPr>
          <w:rStyle w:val="normaltextrun"/>
          <w:rFonts w:ascii="Garamond" w:eastAsia="Calibri" w:hAnsi="Garamond"/>
        </w:rPr>
        <w:t xml:space="preserve">on the following </w:t>
      </w:r>
      <w:proofErr w:type="gramStart"/>
      <w:r w:rsidR="009A1AC1">
        <w:rPr>
          <w:rStyle w:val="normaltextrun"/>
          <w:rFonts w:ascii="Garamond" w:eastAsia="Calibri" w:hAnsi="Garamond"/>
        </w:rPr>
        <w:t>basis</w:t>
      </w:r>
      <w:r w:rsidR="000C4D30" w:rsidRPr="749551B8">
        <w:rPr>
          <w:rStyle w:val="normaltextrun"/>
          <w:rFonts w:ascii="Garamond" w:eastAsia="Calibri" w:hAnsi="Garamond"/>
        </w:rPr>
        <w:t>;</w:t>
      </w:r>
      <w:proofErr w:type="gramEnd"/>
      <w:r w:rsidR="000C4D30" w:rsidRPr="749551B8">
        <w:rPr>
          <w:rStyle w:val="eop"/>
          <w:rFonts w:ascii="Garamond" w:hAnsi="Garamond"/>
        </w:rPr>
        <w:t> </w:t>
      </w:r>
    </w:p>
    <w:p w14:paraId="4D5744B1" w14:textId="6FDCD9BE" w:rsidR="00972C3D" w:rsidRDefault="000C4D30" w:rsidP="00773DAA">
      <w:pPr>
        <w:pStyle w:val="paragraph"/>
        <w:numPr>
          <w:ilvl w:val="4"/>
          <w:numId w:val="5"/>
        </w:numPr>
        <w:spacing w:before="0" w:beforeAutospacing="0" w:after="120" w:afterAutospacing="0"/>
        <w:ind w:left="3510"/>
        <w:jc w:val="both"/>
        <w:textAlignment w:val="baseline"/>
        <w:rPr>
          <w:rFonts w:ascii="Garamond" w:hAnsi="Garamond"/>
          <w:b/>
          <w:bCs/>
        </w:rPr>
      </w:pPr>
      <w:r w:rsidRPr="008C101A">
        <w:rPr>
          <w:rStyle w:val="normaltextrun"/>
          <w:rFonts w:ascii="Garamond" w:eastAsia="Calibri" w:hAnsi="Garamond"/>
        </w:rPr>
        <w:t xml:space="preserve">The Mini-Grid Operator shall remain obligated to provide electricity for sale to the </w:t>
      </w:r>
      <w:r w:rsidR="006F60E9">
        <w:rPr>
          <w:rStyle w:val="normaltextrun"/>
          <w:rFonts w:ascii="Garamond" w:eastAsia="Calibri" w:hAnsi="Garamond"/>
        </w:rPr>
        <w:t>Connected C</w:t>
      </w:r>
      <w:r w:rsidR="00991ED9">
        <w:rPr>
          <w:rStyle w:val="normaltextrun"/>
          <w:rFonts w:ascii="Garamond" w:eastAsia="Calibri" w:hAnsi="Garamond"/>
        </w:rPr>
        <w:t>luster</w:t>
      </w:r>
      <w:r w:rsidR="006F60E9" w:rsidRPr="008C101A">
        <w:rPr>
          <w:rStyle w:val="normaltextrun"/>
          <w:rFonts w:ascii="Garamond" w:eastAsia="Calibri" w:hAnsi="Garamond"/>
        </w:rPr>
        <w:t xml:space="preserve"> </w:t>
      </w:r>
      <w:r w:rsidR="008F1D8A">
        <w:rPr>
          <w:rStyle w:val="normaltextrun"/>
          <w:rFonts w:ascii="Garamond" w:eastAsia="Calibri" w:hAnsi="Garamond"/>
        </w:rPr>
        <w:t xml:space="preserve">for at least </w:t>
      </w:r>
      <w:r w:rsidR="00855013">
        <w:rPr>
          <w:rStyle w:val="normaltextrun"/>
          <w:rFonts w:ascii="Garamond" w:eastAsia="Calibri" w:hAnsi="Garamond"/>
          <w:highlight w:val="yellow"/>
        </w:rPr>
        <w:t>XX</w:t>
      </w:r>
      <w:r w:rsidR="004A753C">
        <w:rPr>
          <w:rStyle w:val="normaltextrun"/>
          <w:rFonts w:ascii="Garamond" w:eastAsia="Calibri" w:hAnsi="Garamond"/>
        </w:rPr>
        <w:t xml:space="preserve"> hours a day (which is 24 hours minus the Grid Availability Standard</w:t>
      </w:r>
      <w:proofErr w:type="gramStart"/>
      <w:r w:rsidR="004A753C">
        <w:rPr>
          <w:rStyle w:val="normaltextrun"/>
          <w:rFonts w:ascii="Garamond" w:eastAsia="Calibri" w:hAnsi="Garamond"/>
        </w:rPr>
        <w:t>)</w:t>
      </w:r>
      <w:proofErr w:type="gramEnd"/>
      <w:r w:rsidR="006E0DCD">
        <w:rPr>
          <w:rStyle w:val="normaltextrun"/>
          <w:rFonts w:ascii="Garamond" w:eastAsia="Calibri" w:hAnsi="Garamond"/>
        </w:rPr>
        <w:t xml:space="preserve"> and the Mini-Grid will operate like an isolated mini-grid that is not connected to the DisCo’s Distribution Network</w:t>
      </w:r>
      <w:r w:rsidRPr="008C101A">
        <w:rPr>
          <w:rStyle w:val="normaltextrun"/>
          <w:rFonts w:ascii="Garamond" w:eastAsia="Calibri" w:hAnsi="Garamond"/>
        </w:rPr>
        <w:t>;</w:t>
      </w:r>
      <w:r w:rsidRPr="008C101A">
        <w:rPr>
          <w:rStyle w:val="eop"/>
          <w:rFonts w:ascii="Garamond" w:hAnsi="Garamond"/>
        </w:rPr>
        <w:t> </w:t>
      </w:r>
      <w:r w:rsidR="00F1412B">
        <w:rPr>
          <w:rFonts w:ascii="Garamond" w:hAnsi="Garamond"/>
          <w:b/>
          <w:bCs/>
        </w:rPr>
        <w:t xml:space="preserve"> </w:t>
      </w:r>
    </w:p>
    <w:p w14:paraId="1748AD98" w14:textId="35EF7AF7" w:rsidR="00522C0C" w:rsidRPr="00522C0C" w:rsidRDefault="00522C0C" w:rsidP="00773DAA">
      <w:pPr>
        <w:pStyle w:val="paragraph"/>
        <w:numPr>
          <w:ilvl w:val="4"/>
          <w:numId w:val="5"/>
        </w:numPr>
        <w:spacing w:before="0" w:beforeAutospacing="0" w:after="120" w:afterAutospacing="0"/>
        <w:ind w:left="3510"/>
        <w:jc w:val="both"/>
        <w:textAlignment w:val="baseline"/>
        <w:rPr>
          <w:rFonts w:ascii="Garamond" w:hAnsi="Garamond"/>
          <w:b/>
          <w:bCs/>
        </w:rPr>
      </w:pPr>
      <w:r>
        <w:rPr>
          <w:rFonts w:ascii="Garamond" w:hAnsi="Garamond"/>
        </w:rPr>
        <w:t xml:space="preserve">The DisCo shall remain a party to this </w:t>
      </w:r>
      <w:proofErr w:type="gramStart"/>
      <w:r>
        <w:rPr>
          <w:rFonts w:ascii="Garamond" w:hAnsi="Garamond"/>
        </w:rPr>
        <w:t>Agreement</w:t>
      </w:r>
      <w:proofErr w:type="gramEnd"/>
      <w:r>
        <w:rPr>
          <w:rFonts w:ascii="Garamond" w:hAnsi="Garamond"/>
        </w:rPr>
        <w:t xml:space="preserve"> but their specific supply obligations as described in Section 8 are terminated and any consequences for not meeting </w:t>
      </w:r>
      <w:r w:rsidR="00411826">
        <w:rPr>
          <w:rFonts w:ascii="Garamond" w:hAnsi="Garamond"/>
        </w:rPr>
        <w:t xml:space="preserve">their </w:t>
      </w:r>
      <w:r w:rsidR="00F86045">
        <w:rPr>
          <w:rFonts w:ascii="Garamond" w:hAnsi="Garamond"/>
        </w:rPr>
        <w:t xml:space="preserve">Grid Availability Standard and/or </w:t>
      </w:r>
      <w:r w:rsidR="00411826">
        <w:rPr>
          <w:rFonts w:ascii="Garamond" w:hAnsi="Garamond"/>
        </w:rPr>
        <w:t>specific supply obligations are nullified</w:t>
      </w:r>
      <w:r w:rsidR="006E0DCD">
        <w:rPr>
          <w:rFonts w:ascii="Garamond" w:hAnsi="Garamond"/>
        </w:rPr>
        <w:t>;</w:t>
      </w:r>
    </w:p>
    <w:p w14:paraId="66C313AD" w14:textId="284D4A4B" w:rsidR="004B5C44" w:rsidRPr="008E42E2" w:rsidRDefault="004B5C44" w:rsidP="00773DAA">
      <w:pPr>
        <w:pStyle w:val="paragraph"/>
        <w:numPr>
          <w:ilvl w:val="4"/>
          <w:numId w:val="5"/>
        </w:numPr>
        <w:spacing w:before="0" w:beforeAutospacing="0" w:after="120" w:afterAutospacing="0"/>
        <w:ind w:left="3510"/>
        <w:jc w:val="both"/>
        <w:textAlignment w:val="baseline"/>
        <w:rPr>
          <w:rFonts w:ascii="Garamond" w:hAnsi="Garamond"/>
          <w:b/>
          <w:bCs/>
        </w:rPr>
      </w:pPr>
      <w:r>
        <w:rPr>
          <w:rFonts w:ascii="Garamond" w:hAnsi="Garamond"/>
        </w:rPr>
        <w:t xml:space="preserve">The Mini-Grid Operator </w:t>
      </w:r>
      <w:r w:rsidRPr="008E42E2">
        <w:rPr>
          <w:rFonts w:ascii="Garamond" w:hAnsi="Garamond"/>
        </w:rPr>
        <w:t xml:space="preserve">shall </w:t>
      </w:r>
      <w:r w:rsidR="001224D0" w:rsidRPr="008E42E2">
        <w:rPr>
          <w:rFonts w:ascii="Garamond" w:hAnsi="Garamond"/>
        </w:rPr>
        <w:t xml:space="preserve">be </w:t>
      </w:r>
      <w:r w:rsidRPr="008E42E2">
        <w:rPr>
          <w:rFonts w:ascii="Garamond" w:hAnsi="Garamond"/>
        </w:rPr>
        <w:t xml:space="preserve">obligated to </w:t>
      </w:r>
      <w:r w:rsidR="00B14ED7" w:rsidRPr="008E42E2">
        <w:rPr>
          <w:rFonts w:ascii="Garamond" w:hAnsi="Garamond"/>
        </w:rPr>
        <w:t xml:space="preserve">pay </w:t>
      </w:r>
      <w:r w:rsidR="00AD1900" w:rsidRPr="008E42E2">
        <w:rPr>
          <w:rFonts w:ascii="Garamond" w:hAnsi="Garamond"/>
        </w:rPr>
        <w:t>a</w:t>
      </w:r>
      <w:r w:rsidR="009C4CBD" w:rsidRPr="008E42E2">
        <w:rPr>
          <w:rFonts w:ascii="Garamond" w:hAnsi="Garamond"/>
        </w:rPr>
        <w:t xml:space="preserve"> </w:t>
      </w:r>
      <w:r w:rsidR="00423AC3" w:rsidRPr="008E42E2">
        <w:rPr>
          <w:rFonts w:ascii="Garamond" w:hAnsi="Garamond"/>
        </w:rPr>
        <w:t>U</w:t>
      </w:r>
      <w:r w:rsidR="00B14ED7" w:rsidRPr="008E42E2">
        <w:rPr>
          <w:rFonts w:ascii="Garamond" w:hAnsi="Garamond"/>
        </w:rPr>
        <w:t xml:space="preserve">sage </w:t>
      </w:r>
      <w:r w:rsidR="00423AC3" w:rsidRPr="008E42E2">
        <w:rPr>
          <w:rFonts w:ascii="Garamond" w:hAnsi="Garamond"/>
        </w:rPr>
        <w:t>F</w:t>
      </w:r>
      <w:r w:rsidR="00B14ED7" w:rsidRPr="008E42E2">
        <w:rPr>
          <w:rFonts w:ascii="Garamond" w:hAnsi="Garamond"/>
        </w:rPr>
        <w:t>ee</w:t>
      </w:r>
      <w:r w:rsidR="009C4CBD" w:rsidRPr="008E42E2">
        <w:rPr>
          <w:rFonts w:ascii="Garamond" w:hAnsi="Garamond"/>
        </w:rPr>
        <w:t xml:space="preserve"> </w:t>
      </w:r>
      <w:r w:rsidR="006703C1" w:rsidRPr="008E42E2">
        <w:rPr>
          <w:rFonts w:ascii="Garamond" w:hAnsi="Garamond"/>
        </w:rPr>
        <w:t xml:space="preserve">per the Usage Fee schedule in Schedule </w:t>
      </w:r>
      <w:r w:rsidR="007B0093" w:rsidRPr="008E42E2">
        <w:rPr>
          <w:rFonts w:ascii="Garamond" w:hAnsi="Garamond"/>
        </w:rPr>
        <w:t>10</w:t>
      </w:r>
      <w:r w:rsidR="004553C7" w:rsidRPr="008E42E2">
        <w:rPr>
          <w:rFonts w:ascii="Garamond" w:hAnsi="Garamond"/>
        </w:rPr>
        <w:t xml:space="preserve"> </w:t>
      </w:r>
      <w:r w:rsidR="00423AC3" w:rsidRPr="008E42E2">
        <w:rPr>
          <w:rFonts w:ascii="Garamond" w:hAnsi="Garamond"/>
        </w:rPr>
        <w:t xml:space="preserve">for all electricity </w:t>
      </w:r>
      <w:r w:rsidR="00980200" w:rsidRPr="008E42E2">
        <w:rPr>
          <w:rFonts w:ascii="Garamond" w:hAnsi="Garamond"/>
        </w:rPr>
        <w:t xml:space="preserve">generated and sold by the Mini-Grid Operator’s Generation Assets (calculated using the number of kWh’s billed to </w:t>
      </w:r>
      <w:r w:rsidR="006E0DCD" w:rsidRPr="008E42E2">
        <w:rPr>
          <w:rFonts w:ascii="Garamond" w:hAnsi="Garamond"/>
        </w:rPr>
        <w:t>the Connected C</w:t>
      </w:r>
      <w:r w:rsidR="00991ED9">
        <w:rPr>
          <w:rFonts w:ascii="Garamond" w:hAnsi="Garamond"/>
        </w:rPr>
        <w:t>luster</w:t>
      </w:r>
      <w:r w:rsidR="006E0DCD" w:rsidRPr="008E42E2">
        <w:rPr>
          <w:rFonts w:ascii="Garamond" w:hAnsi="Garamond"/>
        </w:rPr>
        <w:t xml:space="preserve"> customers each month)</w:t>
      </w:r>
      <w:r w:rsidR="00AD1900" w:rsidRPr="008E42E2">
        <w:rPr>
          <w:rFonts w:ascii="Garamond" w:hAnsi="Garamond"/>
        </w:rPr>
        <w:t xml:space="preserve">; </w:t>
      </w:r>
      <w:r w:rsidR="00370C2B" w:rsidRPr="008E42E2">
        <w:rPr>
          <w:rFonts w:ascii="Garamond" w:hAnsi="Garamond"/>
        </w:rPr>
        <w:t xml:space="preserve">if a either </w:t>
      </w:r>
      <w:r w:rsidR="00AD1900" w:rsidRPr="008E42E2">
        <w:rPr>
          <w:rFonts w:ascii="Garamond" w:hAnsi="Garamond"/>
        </w:rPr>
        <w:t>the</w:t>
      </w:r>
      <w:r w:rsidR="00370C2B" w:rsidRPr="008E42E2">
        <w:rPr>
          <w:rFonts w:ascii="Garamond" w:hAnsi="Garamond"/>
        </w:rPr>
        <w:t xml:space="preserve"> Mini-Grid Operator and DisCo </w:t>
      </w:r>
      <w:r w:rsidR="009405B3" w:rsidRPr="008E42E2">
        <w:rPr>
          <w:rFonts w:ascii="Garamond" w:hAnsi="Garamond"/>
        </w:rPr>
        <w:t>have reason to request modifying the Usage Fee, the</w:t>
      </w:r>
      <w:r w:rsidR="00AD1900" w:rsidRPr="008E42E2">
        <w:rPr>
          <w:rFonts w:ascii="Garamond" w:hAnsi="Garamond"/>
        </w:rPr>
        <w:t xml:space="preserve"> Mini-Grid Operator and DisCo have 60 days to renegotiate a</w:t>
      </w:r>
      <w:r w:rsidR="00370C2B" w:rsidRPr="008E42E2">
        <w:rPr>
          <w:rFonts w:ascii="Garamond" w:hAnsi="Garamond"/>
        </w:rPr>
        <w:t xml:space="preserve">n alternative </w:t>
      </w:r>
      <w:r w:rsidR="00AD1900" w:rsidRPr="008E42E2">
        <w:rPr>
          <w:rFonts w:ascii="Garamond" w:hAnsi="Garamond"/>
        </w:rPr>
        <w:t>Usage Fee before the Parties will enter Dispute Resolution</w:t>
      </w:r>
      <w:r w:rsidR="006E0DCD" w:rsidRPr="008E42E2">
        <w:rPr>
          <w:rFonts w:ascii="Garamond" w:hAnsi="Garamond"/>
        </w:rPr>
        <w:t>;</w:t>
      </w:r>
    </w:p>
    <w:p w14:paraId="20CE752A" w14:textId="6F8460A9" w:rsidR="00972C3D" w:rsidRPr="008E42E2" w:rsidRDefault="000C4D30" w:rsidP="00773DAA">
      <w:pPr>
        <w:pStyle w:val="paragraph"/>
        <w:numPr>
          <w:ilvl w:val="4"/>
          <w:numId w:val="5"/>
        </w:numPr>
        <w:spacing w:before="0" w:beforeAutospacing="0" w:after="120" w:afterAutospacing="0"/>
        <w:ind w:left="3510"/>
        <w:jc w:val="both"/>
        <w:textAlignment w:val="baseline"/>
        <w:rPr>
          <w:rStyle w:val="normaltextrun"/>
          <w:rFonts w:ascii="Garamond" w:hAnsi="Garamond"/>
          <w:b/>
          <w:bCs/>
        </w:rPr>
      </w:pPr>
      <w:r w:rsidRPr="008E42E2">
        <w:rPr>
          <w:rStyle w:val="normaltextrun"/>
          <w:rFonts w:ascii="Garamond" w:eastAsia="Calibri" w:hAnsi="Garamond"/>
        </w:rPr>
        <w:t xml:space="preserve">The </w:t>
      </w:r>
      <w:r w:rsidR="006F60E9" w:rsidRPr="008E42E2">
        <w:rPr>
          <w:rStyle w:val="normaltextrun"/>
          <w:rFonts w:ascii="Garamond" w:eastAsia="Calibri" w:hAnsi="Garamond"/>
        </w:rPr>
        <w:t>Connected C</w:t>
      </w:r>
      <w:r w:rsidR="00991ED9">
        <w:rPr>
          <w:rStyle w:val="normaltextrun"/>
          <w:rFonts w:ascii="Garamond" w:eastAsia="Calibri" w:hAnsi="Garamond"/>
        </w:rPr>
        <w:t>luster</w:t>
      </w:r>
      <w:r w:rsidR="006F60E9" w:rsidRPr="008E42E2">
        <w:rPr>
          <w:rStyle w:val="normaltextrun"/>
          <w:rFonts w:ascii="Garamond" w:eastAsia="Calibri" w:hAnsi="Garamond"/>
        </w:rPr>
        <w:t xml:space="preserve"> </w:t>
      </w:r>
      <w:r w:rsidRPr="008E42E2">
        <w:rPr>
          <w:rStyle w:val="normaltextrun"/>
          <w:rFonts w:ascii="Garamond" w:eastAsia="Calibri" w:hAnsi="Garamond"/>
        </w:rPr>
        <w:t>shall purchase electricity from the Mini-Grid Operator at the</w:t>
      </w:r>
      <w:r w:rsidR="00CB699F" w:rsidRPr="008E42E2">
        <w:rPr>
          <w:rStyle w:val="normaltextrun"/>
          <w:rFonts w:ascii="Garamond" w:eastAsia="Calibri" w:hAnsi="Garamond"/>
        </w:rPr>
        <w:t xml:space="preserve"> </w:t>
      </w:r>
      <w:r w:rsidR="00F664B2" w:rsidRPr="008E42E2">
        <w:rPr>
          <w:rStyle w:val="normaltextrun"/>
          <w:rFonts w:ascii="Garamond" w:eastAsia="Calibri" w:hAnsi="Garamond"/>
        </w:rPr>
        <w:t xml:space="preserve">Blended Cluster </w:t>
      </w:r>
      <w:proofErr w:type="gramStart"/>
      <w:r w:rsidR="00F664B2" w:rsidRPr="008E42E2">
        <w:rPr>
          <w:rStyle w:val="normaltextrun"/>
          <w:rFonts w:ascii="Garamond" w:eastAsia="Calibri" w:hAnsi="Garamond"/>
        </w:rPr>
        <w:t>Tariff</w:t>
      </w:r>
      <w:r w:rsidRPr="008E42E2">
        <w:rPr>
          <w:rStyle w:val="normaltextrun"/>
          <w:rFonts w:ascii="Garamond" w:eastAsia="Calibri" w:hAnsi="Garamond"/>
        </w:rPr>
        <w:t>;</w:t>
      </w:r>
      <w:proofErr w:type="gramEnd"/>
      <w:r w:rsidRPr="008E42E2">
        <w:rPr>
          <w:rStyle w:val="eop"/>
          <w:rFonts w:ascii="Garamond" w:hAnsi="Garamond"/>
        </w:rPr>
        <w:t> </w:t>
      </w:r>
    </w:p>
    <w:p w14:paraId="4686127D" w14:textId="08834DE9" w:rsidR="00972C3D" w:rsidRPr="008E42E2" w:rsidRDefault="000C4D30" w:rsidP="00773DAA">
      <w:pPr>
        <w:pStyle w:val="paragraph"/>
        <w:numPr>
          <w:ilvl w:val="4"/>
          <w:numId w:val="5"/>
        </w:numPr>
        <w:spacing w:before="0" w:beforeAutospacing="0" w:after="120" w:afterAutospacing="0"/>
        <w:ind w:left="3510"/>
        <w:jc w:val="both"/>
        <w:textAlignment w:val="baseline"/>
        <w:rPr>
          <w:rStyle w:val="normaltextrun"/>
          <w:rFonts w:ascii="Garamond" w:hAnsi="Garamond"/>
          <w:b/>
          <w:bCs/>
        </w:rPr>
      </w:pPr>
      <w:r w:rsidRPr="008E42E2">
        <w:rPr>
          <w:rStyle w:val="normaltextrun"/>
          <w:rFonts w:ascii="Garamond" w:eastAsia="Calibri" w:hAnsi="Garamond"/>
        </w:rPr>
        <w:t>The Mini-Grid Operator shall charge the </w:t>
      </w:r>
      <w:r w:rsidR="00F664B2" w:rsidRPr="008E42E2">
        <w:rPr>
          <w:rStyle w:val="normaltextrun"/>
          <w:rFonts w:ascii="Garamond" w:eastAsia="Calibri" w:hAnsi="Garamond"/>
        </w:rPr>
        <w:t>Blended Cluster Tariff</w:t>
      </w:r>
      <w:r w:rsidRPr="008E42E2">
        <w:rPr>
          <w:rStyle w:val="normaltextrun"/>
          <w:rFonts w:ascii="Garamond" w:eastAsia="Calibri" w:hAnsi="Garamond"/>
        </w:rPr>
        <w:t xml:space="preserve"> per the </w:t>
      </w:r>
      <w:r w:rsidR="00F664B2" w:rsidRPr="008E42E2">
        <w:rPr>
          <w:rStyle w:val="normaltextrun"/>
          <w:rFonts w:ascii="Garamond" w:eastAsia="Calibri" w:hAnsi="Garamond"/>
        </w:rPr>
        <w:t>Blended Cluster Tariff</w:t>
      </w:r>
      <w:r w:rsidRPr="008E42E2">
        <w:rPr>
          <w:rStyle w:val="normaltextrun"/>
          <w:rFonts w:ascii="Garamond" w:eastAsia="Calibri" w:hAnsi="Garamond"/>
        </w:rPr>
        <w:t xml:space="preserve"> schedule in </w:t>
      </w:r>
      <w:r w:rsidR="002952BA" w:rsidRPr="008E42E2">
        <w:rPr>
          <w:rStyle w:val="normaltextrun"/>
          <w:rFonts w:ascii="Garamond" w:eastAsia="Calibri" w:hAnsi="Garamond"/>
        </w:rPr>
        <w:t xml:space="preserve">Schedule </w:t>
      </w:r>
      <w:r w:rsidR="007B0093" w:rsidRPr="008E42E2">
        <w:rPr>
          <w:rStyle w:val="normaltextrun"/>
          <w:rFonts w:ascii="Garamond" w:eastAsia="Calibri" w:hAnsi="Garamond"/>
        </w:rPr>
        <w:t>5</w:t>
      </w:r>
      <w:r w:rsidRPr="008E42E2">
        <w:rPr>
          <w:rStyle w:val="normaltextrun"/>
          <w:rFonts w:ascii="Garamond" w:eastAsia="Calibri" w:hAnsi="Garamond"/>
        </w:rPr>
        <w:t xml:space="preserve"> until the </w:t>
      </w:r>
      <w:r w:rsidR="006F60E9" w:rsidRPr="008E42E2">
        <w:rPr>
          <w:rStyle w:val="normaltextrun"/>
          <w:rFonts w:ascii="Garamond" w:eastAsia="Calibri" w:hAnsi="Garamond"/>
        </w:rPr>
        <w:t>Connected C</w:t>
      </w:r>
      <w:r w:rsidR="00991ED9">
        <w:rPr>
          <w:rStyle w:val="normaltextrun"/>
          <w:rFonts w:ascii="Garamond" w:eastAsia="Calibri" w:hAnsi="Garamond"/>
        </w:rPr>
        <w:t>luster</w:t>
      </w:r>
      <w:r w:rsidR="006F60E9" w:rsidRPr="008E42E2">
        <w:rPr>
          <w:rStyle w:val="normaltextrun"/>
          <w:rFonts w:ascii="Garamond" w:eastAsia="Calibri" w:hAnsi="Garamond"/>
        </w:rPr>
        <w:t> </w:t>
      </w:r>
      <w:r w:rsidRPr="008E42E2">
        <w:rPr>
          <w:rStyle w:val="normaltextrun"/>
          <w:rFonts w:ascii="Garamond" w:eastAsia="Calibri" w:hAnsi="Garamond"/>
        </w:rPr>
        <w:t xml:space="preserve">and the Mini-Grid Operator negotiate and agree upon a revised tariff </w:t>
      </w:r>
      <w:r w:rsidR="00C101C5" w:rsidRPr="008E42E2">
        <w:rPr>
          <w:rStyle w:val="normaltextrun"/>
          <w:rFonts w:ascii="Garamond" w:eastAsia="Calibri" w:hAnsi="Garamond"/>
        </w:rPr>
        <w:t xml:space="preserve">and revised Mini-Grid Availability </w:t>
      </w:r>
      <w:proofErr w:type="gramStart"/>
      <w:r w:rsidR="00C101C5" w:rsidRPr="008E42E2">
        <w:rPr>
          <w:rStyle w:val="normaltextrun"/>
          <w:rFonts w:ascii="Garamond" w:eastAsia="Calibri" w:hAnsi="Garamond"/>
        </w:rPr>
        <w:t xml:space="preserve">Standard </w:t>
      </w:r>
      <w:r w:rsidRPr="008E42E2">
        <w:rPr>
          <w:rStyle w:val="normaltextrun"/>
          <w:rFonts w:ascii="Garamond" w:eastAsia="Calibri" w:hAnsi="Garamond"/>
        </w:rPr>
        <w:t>;</w:t>
      </w:r>
      <w:proofErr w:type="gramEnd"/>
      <w:r w:rsidRPr="008E42E2">
        <w:rPr>
          <w:rStyle w:val="normaltextrun"/>
          <w:rFonts w:ascii="Garamond" w:eastAsia="Calibri" w:hAnsi="Garamond"/>
        </w:rPr>
        <w:t> </w:t>
      </w:r>
      <w:r w:rsidRPr="008E42E2">
        <w:rPr>
          <w:rStyle w:val="eop"/>
          <w:rFonts w:ascii="Garamond" w:hAnsi="Garamond"/>
        </w:rPr>
        <w:t> </w:t>
      </w:r>
    </w:p>
    <w:p w14:paraId="1E393B3A" w14:textId="53E4EEFF" w:rsidR="00972C3D" w:rsidRPr="00F1412B" w:rsidRDefault="000C4D30" w:rsidP="00773DAA">
      <w:pPr>
        <w:pStyle w:val="paragraph"/>
        <w:numPr>
          <w:ilvl w:val="4"/>
          <w:numId w:val="5"/>
        </w:numPr>
        <w:spacing w:before="0" w:beforeAutospacing="0" w:after="120" w:afterAutospacing="0"/>
        <w:ind w:left="3510"/>
        <w:jc w:val="both"/>
        <w:textAlignment w:val="baseline"/>
        <w:rPr>
          <w:rStyle w:val="normaltextrun"/>
          <w:rFonts w:ascii="Garamond" w:hAnsi="Garamond"/>
          <w:b/>
          <w:bCs/>
        </w:rPr>
      </w:pPr>
      <w:r w:rsidRPr="00972C3D">
        <w:rPr>
          <w:rStyle w:val="normaltextrun"/>
          <w:rFonts w:ascii="Garamond" w:eastAsia="Calibri" w:hAnsi="Garamond"/>
        </w:rPr>
        <w:t xml:space="preserve">The </w:t>
      </w:r>
      <w:r w:rsidR="006F60E9">
        <w:rPr>
          <w:rStyle w:val="normaltextrun"/>
          <w:rFonts w:ascii="Garamond" w:eastAsia="Calibri" w:hAnsi="Garamond"/>
        </w:rPr>
        <w:t>Connected C</w:t>
      </w:r>
      <w:r w:rsidR="00991ED9">
        <w:rPr>
          <w:rStyle w:val="normaltextrun"/>
          <w:rFonts w:ascii="Garamond" w:eastAsia="Calibri" w:hAnsi="Garamond"/>
        </w:rPr>
        <w:t>luster</w:t>
      </w:r>
      <w:r w:rsidR="006F60E9" w:rsidRPr="008177CE">
        <w:rPr>
          <w:rStyle w:val="normaltextrun"/>
          <w:rFonts w:ascii="Garamond" w:eastAsia="Calibri" w:hAnsi="Garamond"/>
        </w:rPr>
        <w:t> </w:t>
      </w:r>
      <w:r w:rsidRPr="00972C3D">
        <w:rPr>
          <w:rStyle w:val="normaltextrun"/>
          <w:rFonts w:ascii="Garamond" w:eastAsia="Calibri" w:hAnsi="Garamond"/>
        </w:rPr>
        <w:t xml:space="preserve">and the Mini-Grid Operator shall negotiate and agree upon a revised </w:t>
      </w:r>
      <w:r w:rsidR="00F664B2">
        <w:rPr>
          <w:rStyle w:val="normaltextrun"/>
          <w:rFonts w:ascii="Garamond" w:eastAsia="Calibri" w:hAnsi="Garamond"/>
        </w:rPr>
        <w:t>Blended Cluster Tariff</w:t>
      </w:r>
      <w:r w:rsidR="00C101C5">
        <w:rPr>
          <w:rStyle w:val="normaltextrun"/>
          <w:rFonts w:ascii="Garamond" w:eastAsia="Calibri" w:hAnsi="Garamond"/>
        </w:rPr>
        <w:t xml:space="preserve"> and a revised Mini-Grid Availability Standard </w:t>
      </w:r>
      <w:r w:rsidRPr="00972C3D">
        <w:rPr>
          <w:rStyle w:val="normaltextrun"/>
          <w:rFonts w:ascii="Garamond" w:eastAsia="Calibri" w:hAnsi="Garamond"/>
        </w:rPr>
        <w:t xml:space="preserve">within 60 days (or such other period as may be agreed by the Mini-Grid </w:t>
      </w:r>
      <w:r w:rsidRPr="00972C3D">
        <w:rPr>
          <w:rStyle w:val="normaltextrun"/>
          <w:rFonts w:ascii="Garamond" w:eastAsia="Calibri" w:hAnsi="Garamond"/>
        </w:rPr>
        <w:lastRenderedPageBreak/>
        <w:t>Operator and the </w:t>
      </w:r>
      <w:r w:rsidR="006F60E9">
        <w:rPr>
          <w:rStyle w:val="normaltextrun"/>
          <w:rFonts w:ascii="Garamond" w:eastAsia="Calibri" w:hAnsi="Garamond"/>
        </w:rPr>
        <w:t>Connected C</w:t>
      </w:r>
      <w:r w:rsidR="00991ED9">
        <w:rPr>
          <w:rStyle w:val="normaltextrun"/>
          <w:rFonts w:ascii="Garamond" w:eastAsia="Calibri" w:hAnsi="Garamond"/>
        </w:rPr>
        <w:t>luster</w:t>
      </w:r>
      <w:r w:rsidRPr="00972C3D">
        <w:rPr>
          <w:rStyle w:val="normaltextrun"/>
          <w:rFonts w:ascii="Garamond" w:eastAsia="Calibri" w:hAnsi="Garamond"/>
        </w:rPr>
        <w:t>) of the DisCo’s obligation terminating;</w:t>
      </w:r>
      <w:r w:rsidRPr="00972C3D">
        <w:rPr>
          <w:rStyle w:val="eop"/>
          <w:rFonts w:ascii="Garamond" w:hAnsi="Garamond"/>
        </w:rPr>
        <w:t> </w:t>
      </w:r>
      <w:r w:rsidR="0040352B">
        <w:rPr>
          <w:rStyle w:val="eop"/>
          <w:rFonts w:ascii="Garamond" w:hAnsi="Garamond"/>
        </w:rPr>
        <w:t>and</w:t>
      </w:r>
    </w:p>
    <w:p w14:paraId="7CB57D0D" w14:textId="4280C694" w:rsidR="00ED6D28" w:rsidRPr="00F1412B" w:rsidRDefault="000C4D30" w:rsidP="00773DAA">
      <w:pPr>
        <w:pStyle w:val="paragraph"/>
        <w:numPr>
          <w:ilvl w:val="4"/>
          <w:numId w:val="5"/>
        </w:numPr>
        <w:spacing w:before="0" w:beforeAutospacing="0" w:after="120" w:afterAutospacing="0"/>
        <w:ind w:left="3510"/>
        <w:jc w:val="both"/>
        <w:textAlignment w:val="baseline"/>
        <w:rPr>
          <w:rFonts w:ascii="Garamond" w:hAnsi="Garamond"/>
          <w:b/>
          <w:bCs/>
        </w:rPr>
      </w:pPr>
      <w:r w:rsidRPr="00972C3D">
        <w:rPr>
          <w:rStyle w:val="normaltextrun"/>
          <w:rFonts w:ascii="Garamond" w:eastAsia="Calibri" w:hAnsi="Garamond"/>
        </w:rPr>
        <w:t xml:space="preserve">The </w:t>
      </w:r>
      <w:r w:rsidR="006F60E9">
        <w:rPr>
          <w:rStyle w:val="normaltextrun"/>
          <w:rFonts w:ascii="Garamond" w:eastAsia="Calibri" w:hAnsi="Garamond"/>
        </w:rPr>
        <w:t>Connected C</w:t>
      </w:r>
      <w:r w:rsidR="00991ED9">
        <w:rPr>
          <w:rStyle w:val="normaltextrun"/>
          <w:rFonts w:ascii="Garamond" w:eastAsia="Calibri" w:hAnsi="Garamond"/>
        </w:rPr>
        <w:t>luster</w:t>
      </w:r>
      <w:r w:rsidR="006F60E9" w:rsidRPr="008177CE">
        <w:rPr>
          <w:rStyle w:val="normaltextrun"/>
          <w:rFonts w:ascii="Garamond" w:eastAsia="Calibri" w:hAnsi="Garamond"/>
        </w:rPr>
        <w:t> </w:t>
      </w:r>
      <w:r w:rsidRPr="00972C3D">
        <w:rPr>
          <w:rStyle w:val="normaltextrun"/>
          <w:rFonts w:ascii="Garamond" w:eastAsia="Calibri" w:hAnsi="Garamond"/>
        </w:rPr>
        <w:t xml:space="preserve">and Mini-Grid Operator shall have the opportunity to agree to expand the Mini-Grid </w:t>
      </w:r>
      <w:r w:rsidR="008F5B37">
        <w:rPr>
          <w:rStyle w:val="normaltextrun"/>
          <w:rFonts w:ascii="Garamond" w:eastAsia="Calibri" w:hAnsi="Garamond"/>
        </w:rPr>
        <w:t>Availability</w:t>
      </w:r>
      <w:r w:rsidRPr="00972C3D">
        <w:rPr>
          <w:rStyle w:val="normaltextrun"/>
          <w:rFonts w:ascii="Garamond" w:eastAsia="Calibri" w:hAnsi="Garamond"/>
        </w:rPr>
        <w:t xml:space="preserve"> Hours to include additional hours of the day, or an alternative arrangement to increase supply to the </w:t>
      </w:r>
      <w:r w:rsidR="00CF1988" w:rsidRPr="006F60E9">
        <w:rPr>
          <w:rStyle w:val="normaltextrun"/>
          <w:rFonts w:ascii="Garamond" w:eastAsia="Calibri" w:hAnsi="Garamond"/>
        </w:rPr>
        <w:t>Connected C</w:t>
      </w:r>
      <w:r w:rsidR="00991ED9">
        <w:rPr>
          <w:rStyle w:val="normaltextrun"/>
          <w:rFonts w:ascii="Garamond" w:eastAsia="Calibri" w:hAnsi="Garamond"/>
        </w:rPr>
        <w:t>luster</w:t>
      </w:r>
      <w:r w:rsidR="00CF1988" w:rsidRPr="00972C3D">
        <w:rPr>
          <w:rStyle w:val="normaltextrun"/>
          <w:rFonts w:ascii="Garamond" w:eastAsia="Calibri" w:hAnsi="Garamond"/>
        </w:rPr>
        <w:t xml:space="preserve"> </w:t>
      </w:r>
      <w:r w:rsidRPr="00972C3D">
        <w:rPr>
          <w:rStyle w:val="normaltextrun"/>
          <w:rFonts w:ascii="Garamond" w:eastAsia="Calibri" w:hAnsi="Garamond"/>
        </w:rPr>
        <w:t>from the Mini-Grid</w:t>
      </w:r>
      <w:r w:rsidR="00AA14BE">
        <w:rPr>
          <w:rStyle w:val="normaltextrun"/>
          <w:rFonts w:ascii="Garamond" w:eastAsia="Calibri" w:hAnsi="Garamond"/>
        </w:rPr>
        <w:t>.</w:t>
      </w:r>
    </w:p>
    <w:p w14:paraId="6B846E35" w14:textId="77777777" w:rsidR="005942FF" w:rsidRPr="005942FF" w:rsidRDefault="002D27AE" w:rsidP="00773DAA">
      <w:pPr>
        <w:pStyle w:val="ListParagraph"/>
        <w:numPr>
          <w:ilvl w:val="1"/>
          <w:numId w:val="5"/>
        </w:numPr>
        <w:spacing w:after="120"/>
        <w:ind w:left="900" w:hanging="540"/>
        <w:contextualSpacing w:val="0"/>
        <w:jc w:val="both"/>
        <w:rPr>
          <w:rFonts w:ascii="Garamond" w:hAnsi="Garamond"/>
          <w:sz w:val="24"/>
          <w:szCs w:val="24"/>
        </w:rPr>
      </w:pPr>
      <w:r w:rsidRPr="00BC1E34">
        <w:rPr>
          <w:rFonts w:ascii="Garamond" w:hAnsi="Garamond"/>
          <w:b/>
          <w:sz w:val="24"/>
          <w:szCs w:val="24"/>
        </w:rPr>
        <w:t>Consequences of Termination</w:t>
      </w:r>
    </w:p>
    <w:p w14:paraId="1DFA18F7" w14:textId="48F6FDDC" w:rsidR="00FA405D" w:rsidRDefault="00E94EC6" w:rsidP="00773DAA">
      <w:pPr>
        <w:pStyle w:val="ListParagraph"/>
        <w:numPr>
          <w:ilvl w:val="2"/>
          <w:numId w:val="5"/>
        </w:numPr>
        <w:spacing w:after="120"/>
        <w:ind w:left="1620"/>
        <w:contextualSpacing w:val="0"/>
        <w:jc w:val="both"/>
        <w:rPr>
          <w:rFonts w:ascii="Garamond" w:hAnsi="Garamond"/>
          <w:sz w:val="24"/>
          <w:szCs w:val="24"/>
        </w:rPr>
      </w:pPr>
      <w:r>
        <w:rPr>
          <w:rFonts w:ascii="Garamond" w:hAnsi="Garamond"/>
          <w:sz w:val="24"/>
          <w:szCs w:val="24"/>
        </w:rPr>
        <w:t>T</w:t>
      </w:r>
      <w:r w:rsidR="0034336E">
        <w:rPr>
          <w:rFonts w:ascii="Garamond" w:hAnsi="Garamond"/>
          <w:sz w:val="24"/>
          <w:szCs w:val="24"/>
        </w:rPr>
        <w:t>ransfer</w:t>
      </w:r>
      <w:r>
        <w:rPr>
          <w:rFonts w:ascii="Garamond" w:hAnsi="Garamond"/>
          <w:sz w:val="24"/>
          <w:szCs w:val="24"/>
        </w:rPr>
        <w:t xml:space="preserve"> of ownership </w:t>
      </w:r>
      <w:r w:rsidR="0034336E">
        <w:rPr>
          <w:rFonts w:ascii="Garamond" w:hAnsi="Garamond"/>
          <w:sz w:val="24"/>
          <w:szCs w:val="24"/>
        </w:rPr>
        <w:t xml:space="preserve">of Distribution Network </w:t>
      </w:r>
      <w:r>
        <w:rPr>
          <w:rFonts w:ascii="Garamond" w:hAnsi="Garamond"/>
          <w:sz w:val="24"/>
          <w:szCs w:val="24"/>
        </w:rPr>
        <w:t>infrastructure</w:t>
      </w:r>
      <w:r w:rsidR="0034336E">
        <w:rPr>
          <w:rFonts w:ascii="Garamond" w:hAnsi="Garamond"/>
          <w:sz w:val="24"/>
          <w:szCs w:val="24"/>
        </w:rPr>
        <w:t xml:space="preserve"> within the Interconnected Network upon termination:</w:t>
      </w:r>
    </w:p>
    <w:p w14:paraId="658F57FE" w14:textId="78F3BC6C" w:rsidR="00EA4B6D" w:rsidRDefault="005942FF" w:rsidP="00773DAA">
      <w:pPr>
        <w:pStyle w:val="ListParagraph"/>
        <w:numPr>
          <w:ilvl w:val="3"/>
          <w:numId w:val="5"/>
        </w:numPr>
        <w:spacing w:after="120"/>
        <w:ind w:left="2430" w:hanging="810"/>
        <w:contextualSpacing w:val="0"/>
        <w:jc w:val="both"/>
        <w:rPr>
          <w:rFonts w:ascii="Garamond" w:hAnsi="Garamond"/>
          <w:sz w:val="24"/>
          <w:szCs w:val="24"/>
        </w:rPr>
      </w:pPr>
      <w:r w:rsidRPr="005942FF">
        <w:rPr>
          <w:rFonts w:ascii="Garamond" w:hAnsi="Garamond"/>
          <w:sz w:val="24"/>
          <w:szCs w:val="24"/>
        </w:rPr>
        <w:t xml:space="preserve">If the DisCo’s obligation is terminated or the Agreement is terminated pursuant to </w:t>
      </w:r>
      <w:r w:rsidR="00303CF0" w:rsidRPr="00303CF0">
        <w:rPr>
          <w:rFonts w:ascii="Garamond" w:hAnsi="Garamond"/>
          <w:sz w:val="24"/>
          <w:szCs w:val="24"/>
        </w:rPr>
        <w:t xml:space="preserve">Clause 19.3.1, Clause 19.3.2, Clause 19.3.3, Clause 19.3.4, </w:t>
      </w:r>
      <w:r w:rsidR="00303CF0">
        <w:rPr>
          <w:rFonts w:ascii="Garamond" w:hAnsi="Garamond"/>
          <w:sz w:val="24"/>
          <w:szCs w:val="24"/>
        </w:rPr>
        <w:t>or</w:t>
      </w:r>
      <w:r w:rsidR="00303CF0" w:rsidRPr="00303CF0">
        <w:rPr>
          <w:rFonts w:ascii="Garamond" w:hAnsi="Garamond"/>
          <w:sz w:val="24"/>
          <w:szCs w:val="24"/>
        </w:rPr>
        <w:t xml:space="preserve"> Clause 19.3.5</w:t>
      </w:r>
      <w:r w:rsidRPr="005942FF">
        <w:rPr>
          <w:rFonts w:ascii="Garamond" w:hAnsi="Garamond"/>
          <w:sz w:val="24"/>
          <w:szCs w:val="24"/>
        </w:rPr>
        <w:t xml:space="preserve">, the DisCo shall repay the Mini-Grid Operator any outstanding amount owed to the Mini-Grid Operator </w:t>
      </w:r>
      <w:r w:rsidR="00585A78">
        <w:rPr>
          <w:rFonts w:ascii="Garamond" w:hAnsi="Garamond"/>
          <w:sz w:val="24"/>
          <w:szCs w:val="24"/>
        </w:rPr>
        <w:t>pursuant</w:t>
      </w:r>
      <w:r w:rsidR="005332E8">
        <w:rPr>
          <w:rFonts w:ascii="Garamond" w:hAnsi="Garamond"/>
          <w:sz w:val="24"/>
          <w:szCs w:val="24"/>
        </w:rPr>
        <w:t xml:space="preserve"> to Clause </w:t>
      </w:r>
      <w:r w:rsidR="000262C5">
        <w:rPr>
          <w:rFonts w:ascii="Garamond" w:hAnsi="Garamond"/>
          <w:sz w:val="24"/>
          <w:szCs w:val="24"/>
        </w:rPr>
        <w:t>6.1</w:t>
      </w:r>
      <w:r w:rsidR="005332E8">
        <w:rPr>
          <w:rFonts w:ascii="Garamond" w:hAnsi="Garamond"/>
          <w:sz w:val="24"/>
          <w:szCs w:val="24"/>
        </w:rPr>
        <w:t xml:space="preserve"> </w:t>
      </w:r>
      <w:r w:rsidRPr="005332E8">
        <w:rPr>
          <w:rFonts w:ascii="Garamond" w:hAnsi="Garamond"/>
          <w:sz w:val="24"/>
          <w:szCs w:val="24"/>
        </w:rPr>
        <w:t xml:space="preserve">for </w:t>
      </w:r>
      <w:r w:rsidR="00FC7189">
        <w:rPr>
          <w:rFonts w:ascii="Garamond" w:hAnsi="Garamond"/>
          <w:sz w:val="24"/>
          <w:szCs w:val="24"/>
        </w:rPr>
        <w:t xml:space="preserve">the accelerated repayment of a portion of the </w:t>
      </w:r>
      <w:r w:rsidR="00A36983" w:rsidRPr="00052359">
        <w:rPr>
          <w:rFonts w:ascii="Garamond" w:hAnsi="Garamond"/>
          <w:sz w:val="24"/>
          <w:szCs w:val="24"/>
        </w:rPr>
        <w:t>new installations, improvements, extensions and expansions to the Distribution Network</w:t>
      </w:r>
      <w:r w:rsidR="00A36983">
        <w:rPr>
          <w:rFonts w:ascii="Garamond" w:hAnsi="Garamond"/>
          <w:sz w:val="24"/>
          <w:szCs w:val="24"/>
        </w:rPr>
        <w:t xml:space="preserve"> within the Interconnected Network</w:t>
      </w:r>
      <w:r w:rsidRPr="005332E8">
        <w:rPr>
          <w:rFonts w:ascii="Garamond" w:hAnsi="Garamond"/>
          <w:sz w:val="24"/>
          <w:szCs w:val="24"/>
        </w:rPr>
        <w:t xml:space="preserve"> financed by the Mini-Grid O</w:t>
      </w:r>
      <w:r w:rsidRPr="005942FF">
        <w:rPr>
          <w:rFonts w:ascii="Garamond" w:hAnsi="Garamond"/>
          <w:sz w:val="24"/>
          <w:szCs w:val="24"/>
        </w:rPr>
        <w:t xml:space="preserve">perator detailed in Schedule </w:t>
      </w:r>
      <w:r w:rsidR="007B0093">
        <w:rPr>
          <w:rFonts w:ascii="Garamond" w:hAnsi="Garamond"/>
          <w:sz w:val="24"/>
          <w:szCs w:val="24"/>
        </w:rPr>
        <w:t>6</w:t>
      </w:r>
      <w:r w:rsidRPr="005942FF">
        <w:rPr>
          <w:rFonts w:ascii="Garamond" w:hAnsi="Garamond"/>
          <w:sz w:val="24"/>
          <w:szCs w:val="24"/>
        </w:rPr>
        <w:t xml:space="preserve"> within 12 months of the Mini-Grid Operator notifying the DisCo’s that the DisCo’s obligations are terminated (or other period agreed upon by the Mini-Grid Operator and DisCo). </w:t>
      </w:r>
    </w:p>
    <w:p w14:paraId="6C1121C5" w14:textId="2DE9685F" w:rsidR="00FA405D" w:rsidRDefault="0034336E" w:rsidP="00773DAA">
      <w:pPr>
        <w:pStyle w:val="ListParagraph"/>
        <w:numPr>
          <w:ilvl w:val="3"/>
          <w:numId w:val="5"/>
        </w:numPr>
        <w:spacing w:after="120"/>
        <w:ind w:left="2430" w:hanging="810"/>
        <w:contextualSpacing w:val="0"/>
        <w:jc w:val="both"/>
        <w:rPr>
          <w:rFonts w:ascii="Garamond" w:hAnsi="Garamond"/>
          <w:sz w:val="24"/>
          <w:szCs w:val="24"/>
        </w:rPr>
      </w:pPr>
      <w:r>
        <w:rPr>
          <w:rFonts w:ascii="Garamond" w:hAnsi="Garamond"/>
          <w:sz w:val="24"/>
          <w:szCs w:val="24"/>
        </w:rPr>
        <w:t>Upon the termination of this Agreement</w:t>
      </w:r>
      <w:r w:rsidR="00F72B43">
        <w:rPr>
          <w:rFonts w:ascii="Garamond" w:hAnsi="Garamond"/>
          <w:sz w:val="24"/>
          <w:szCs w:val="24"/>
        </w:rPr>
        <w:t>, the DisCo is obligated to comp</w:t>
      </w:r>
      <w:r w:rsidR="00F45D5D">
        <w:rPr>
          <w:rFonts w:ascii="Garamond" w:hAnsi="Garamond"/>
          <w:sz w:val="24"/>
          <w:szCs w:val="24"/>
        </w:rPr>
        <w:t>ensate</w:t>
      </w:r>
      <w:r w:rsidR="000D1C3D">
        <w:rPr>
          <w:rFonts w:ascii="Garamond" w:hAnsi="Garamond"/>
          <w:sz w:val="24"/>
          <w:szCs w:val="24"/>
        </w:rPr>
        <w:t xml:space="preserve"> the Mini-Grid Operator for the</w:t>
      </w:r>
      <w:r w:rsidR="00FC7189">
        <w:rPr>
          <w:rFonts w:ascii="Garamond" w:hAnsi="Garamond"/>
          <w:sz w:val="24"/>
          <w:szCs w:val="24"/>
        </w:rPr>
        <w:t xml:space="preserve"> </w:t>
      </w:r>
      <w:r w:rsidR="00A36983" w:rsidRPr="00052359">
        <w:rPr>
          <w:rFonts w:ascii="Garamond" w:hAnsi="Garamond"/>
          <w:sz w:val="24"/>
          <w:szCs w:val="24"/>
        </w:rPr>
        <w:t>new installations, improvements, extensions and expansions to the Distribution Network</w:t>
      </w:r>
      <w:r w:rsidR="00A36983">
        <w:rPr>
          <w:rFonts w:ascii="Garamond" w:hAnsi="Garamond"/>
          <w:sz w:val="24"/>
          <w:szCs w:val="24"/>
        </w:rPr>
        <w:t xml:space="preserve"> within the Interconnected Network</w:t>
      </w:r>
      <w:r w:rsidR="00A36983" w:rsidRPr="00052359">
        <w:rPr>
          <w:rFonts w:ascii="Garamond" w:hAnsi="Garamond"/>
          <w:sz w:val="24"/>
          <w:szCs w:val="24"/>
        </w:rPr>
        <w:t xml:space="preserve"> </w:t>
      </w:r>
      <w:r w:rsidR="00E94EC6">
        <w:rPr>
          <w:rFonts w:ascii="Garamond" w:hAnsi="Garamond"/>
          <w:sz w:val="24"/>
          <w:szCs w:val="24"/>
        </w:rPr>
        <w:t>at their respective book values</w:t>
      </w:r>
      <w:r w:rsidR="000D1C3D">
        <w:rPr>
          <w:rFonts w:ascii="Garamond" w:hAnsi="Garamond"/>
          <w:sz w:val="24"/>
          <w:szCs w:val="24"/>
        </w:rPr>
        <w:t xml:space="preserve"> pursuant to Clause 6</w:t>
      </w:r>
      <w:r w:rsidR="00F72B43">
        <w:rPr>
          <w:rFonts w:ascii="Garamond" w:hAnsi="Garamond"/>
          <w:sz w:val="24"/>
          <w:szCs w:val="24"/>
        </w:rPr>
        <w:t>, even if the DisCo’s obligations to supply electricity under this Agreement were prematurely terminated</w:t>
      </w:r>
      <w:r w:rsidR="009B2A08">
        <w:rPr>
          <w:rFonts w:ascii="Garamond" w:hAnsi="Garamond"/>
          <w:sz w:val="24"/>
          <w:szCs w:val="24"/>
        </w:rPr>
        <w:t xml:space="preserve"> at an earlier prior date</w:t>
      </w:r>
      <w:r w:rsidR="00F72B43">
        <w:rPr>
          <w:rFonts w:ascii="Garamond" w:hAnsi="Garamond"/>
          <w:sz w:val="24"/>
          <w:szCs w:val="24"/>
        </w:rPr>
        <w:t>.</w:t>
      </w:r>
    </w:p>
    <w:p w14:paraId="57DD88DE" w14:textId="6F858A9C" w:rsidR="003D31C9" w:rsidRDefault="005942FF" w:rsidP="00773DAA">
      <w:pPr>
        <w:pStyle w:val="ListParagraph"/>
        <w:numPr>
          <w:ilvl w:val="3"/>
          <w:numId w:val="5"/>
        </w:numPr>
        <w:spacing w:after="120"/>
        <w:ind w:left="2430" w:hanging="810"/>
        <w:contextualSpacing w:val="0"/>
        <w:jc w:val="both"/>
        <w:rPr>
          <w:rFonts w:ascii="Garamond" w:hAnsi="Garamond"/>
          <w:sz w:val="24"/>
          <w:szCs w:val="24"/>
        </w:rPr>
      </w:pPr>
      <w:r w:rsidRPr="00EA4B6D">
        <w:rPr>
          <w:rFonts w:ascii="Garamond" w:hAnsi="Garamond"/>
          <w:sz w:val="24"/>
          <w:szCs w:val="24"/>
        </w:rPr>
        <w:t xml:space="preserve">If the Agreement is terminated where the Mini-Grid Operator is at fault pursuant to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 xml:space="preserve">.1.1,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.1.</w:t>
      </w:r>
      <w:r w:rsidR="000F2B55">
        <w:rPr>
          <w:rFonts w:ascii="Garamond" w:hAnsi="Garamond"/>
          <w:sz w:val="24"/>
          <w:szCs w:val="24"/>
        </w:rPr>
        <w:t>2</w:t>
      </w:r>
      <w:r w:rsidR="000F2B55" w:rsidRPr="00F328EF">
        <w:rPr>
          <w:rFonts w:ascii="Garamond" w:hAnsi="Garamond"/>
          <w:sz w:val="24"/>
          <w:szCs w:val="24"/>
        </w:rPr>
        <w:t xml:space="preserve">,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.1.</w:t>
      </w:r>
      <w:r w:rsidR="000F2B55">
        <w:rPr>
          <w:rFonts w:ascii="Garamond" w:hAnsi="Garamond"/>
          <w:sz w:val="24"/>
          <w:szCs w:val="24"/>
        </w:rPr>
        <w:t>3</w:t>
      </w:r>
      <w:r w:rsidR="000F2B55" w:rsidRPr="00F328EF">
        <w:rPr>
          <w:rFonts w:ascii="Garamond" w:hAnsi="Garamond"/>
          <w:sz w:val="24"/>
          <w:szCs w:val="24"/>
        </w:rPr>
        <w:t xml:space="preserve">,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.1.</w:t>
      </w:r>
      <w:r w:rsidR="000F2B55">
        <w:rPr>
          <w:rFonts w:ascii="Garamond" w:hAnsi="Garamond"/>
          <w:sz w:val="24"/>
          <w:szCs w:val="24"/>
        </w:rPr>
        <w:t>4</w:t>
      </w:r>
      <w:r w:rsidR="000F2B55" w:rsidRPr="00F328EF">
        <w:rPr>
          <w:rFonts w:ascii="Garamond" w:hAnsi="Garamond"/>
          <w:sz w:val="24"/>
          <w:szCs w:val="24"/>
        </w:rPr>
        <w:t xml:space="preserve">,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.1.</w:t>
      </w:r>
      <w:r w:rsidR="000F2B55">
        <w:rPr>
          <w:rFonts w:ascii="Garamond" w:hAnsi="Garamond"/>
          <w:sz w:val="24"/>
          <w:szCs w:val="24"/>
        </w:rPr>
        <w:t>5</w:t>
      </w:r>
      <w:r w:rsidR="000F2B55" w:rsidRPr="00F328EF">
        <w:rPr>
          <w:rFonts w:ascii="Garamond" w:hAnsi="Garamond"/>
          <w:sz w:val="24"/>
          <w:szCs w:val="24"/>
        </w:rPr>
        <w:t xml:space="preserve">,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.1.</w:t>
      </w:r>
      <w:r w:rsidR="000F2B55">
        <w:rPr>
          <w:rFonts w:ascii="Garamond" w:hAnsi="Garamond"/>
          <w:sz w:val="24"/>
          <w:szCs w:val="24"/>
        </w:rPr>
        <w:t>6</w:t>
      </w:r>
      <w:r w:rsidR="000F2B55" w:rsidRPr="00F328EF">
        <w:rPr>
          <w:rFonts w:ascii="Garamond" w:hAnsi="Garamond"/>
          <w:sz w:val="24"/>
          <w:szCs w:val="24"/>
        </w:rPr>
        <w:t xml:space="preserve">, </w:t>
      </w:r>
      <w:r w:rsidR="000F2B55">
        <w:rPr>
          <w:rFonts w:ascii="Garamond" w:hAnsi="Garamond"/>
          <w:sz w:val="24"/>
          <w:szCs w:val="24"/>
        </w:rPr>
        <w:t xml:space="preserve">Clause </w:t>
      </w:r>
      <w:r w:rsidR="00C63EED">
        <w:rPr>
          <w:rFonts w:ascii="Garamond" w:hAnsi="Garamond"/>
          <w:sz w:val="24"/>
          <w:szCs w:val="24"/>
        </w:rPr>
        <w:t>18</w:t>
      </w:r>
      <w:r w:rsidR="000F2B55" w:rsidRPr="00F328EF">
        <w:rPr>
          <w:rFonts w:ascii="Garamond" w:hAnsi="Garamond"/>
          <w:sz w:val="24"/>
          <w:szCs w:val="24"/>
        </w:rPr>
        <w:t xml:space="preserve">.2.1,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.2.</w:t>
      </w:r>
      <w:r w:rsidR="000F2B55">
        <w:rPr>
          <w:rFonts w:ascii="Garamond" w:hAnsi="Garamond"/>
          <w:sz w:val="24"/>
          <w:szCs w:val="24"/>
        </w:rPr>
        <w:t>2</w:t>
      </w:r>
      <w:r w:rsidR="000F2B55" w:rsidRPr="00F328EF">
        <w:rPr>
          <w:rFonts w:ascii="Garamond" w:hAnsi="Garamond"/>
          <w:sz w:val="24"/>
          <w:szCs w:val="24"/>
        </w:rPr>
        <w:t xml:space="preserve">, </w:t>
      </w:r>
      <w:r w:rsidR="000F2B55">
        <w:rPr>
          <w:rFonts w:ascii="Garamond" w:hAnsi="Garamond"/>
          <w:sz w:val="24"/>
          <w:szCs w:val="24"/>
        </w:rPr>
        <w:t xml:space="preserve">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.2.</w:t>
      </w:r>
      <w:r w:rsidR="000F2B55">
        <w:rPr>
          <w:rFonts w:ascii="Garamond" w:hAnsi="Garamond"/>
          <w:sz w:val="24"/>
          <w:szCs w:val="24"/>
        </w:rPr>
        <w:t>3</w:t>
      </w:r>
      <w:r w:rsidR="000F2B55" w:rsidRPr="00F328EF">
        <w:rPr>
          <w:rFonts w:ascii="Garamond" w:hAnsi="Garamond"/>
          <w:sz w:val="24"/>
          <w:szCs w:val="24"/>
        </w:rPr>
        <w:t xml:space="preserve">, </w:t>
      </w:r>
      <w:r w:rsidR="000F2B55">
        <w:rPr>
          <w:rFonts w:ascii="Garamond" w:hAnsi="Garamond"/>
          <w:sz w:val="24"/>
          <w:szCs w:val="24"/>
        </w:rPr>
        <w:t xml:space="preserve">or Clause </w:t>
      </w:r>
      <w:r w:rsidR="000F2B55" w:rsidRPr="00F328EF">
        <w:rPr>
          <w:rFonts w:ascii="Garamond" w:hAnsi="Garamond"/>
          <w:sz w:val="24"/>
          <w:szCs w:val="24"/>
        </w:rPr>
        <w:t>1</w:t>
      </w:r>
      <w:r w:rsidR="00C63EED">
        <w:rPr>
          <w:rFonts w:ascii="Garamond" w:hAnsi="Garamond"/>
          <w:sz w:val="24"/>
          <w:szCs w:val="24"/>
        </w:rPr>
        <w:t>8</w:t>
      </w:r>
      <w:r w:rsidR="000F2B55" w:rsidRPr="00F328EF">
        <w:rPr>
          <w:rFonts w:ascii="Garamond" w:hAnsi="Garamond"/>
          <w:sz w:val="24"/>
          <w:szCs w:val="24"/>
        </w:rPr>
        <w:t>.2.</w:t>
      </w:r>
      <w:r w:rsidR="000F2B55">
        <w:rPr>
          <w:rFonts w:ascii="Garamond" w:hAnsi="Garamond"/>
          <w:sz w:val="24"/>
          <w:szCs w:val="24"/>
        </w:rPr>
        <w:t>4</w:t>
      </w:r>
      <w:r w:rsidR="00F26FE4">
        <w:rPr>
          <w:rFonts w:ascii="Garamond" w:hAnsi="Garamond"/>
          <w:sz w:val="24"/>
          <w:szCs w:val="24"/>
        </w:rPr>
        <w:t>,</w:t>
      </w:r>
      <w:r w:rsidR="000F2B55">
        <w:rPr>
          <w:rFonts w:ascii="Garamond" w:hAnsi="Garamond"/>
          <w:sz w:val="24"/>
          <w:szCs w:val="24"/>
        </w:rPr>
        <w:t xml:space="preserve"> </w:t>
      </w:r>
      <w:r w:rsidRPr="00EA4B6D">
        <w:rPr>
          <w:rFonts w:ascii="Garamond" w:hAnsi="Garamond"/>
          <w:sz w:val="24"/>
          <w:szCs w:val="24"/>
        </w:rPr>
        <w:t xml:space="preserve">the DisCo is not obligated to repay the Mini-Grid Operator any outstanding amount owed </w:t>
      </w:r>
      <w:r w:rsidR="005577F5">
        <w:rPr>
          <w:rFonts w:ascii="Garamond" w:hAnsi="Garamond"/>
          <w:sz w:val="24"/>
          <w:szCs w:val="24"/>
        </w:rPr>
        <w:t xml:space="preserve">for the </w:t>
      </w:r>
      <w:r w:rsidR="00BD3048" w:rsidRPr="00052359">
        <w:rPr>
          <w:rFonts w:ascii="Garamond" w:hAnsi="Garamond"/>
          <w:sz w:val="24"/>
          <w:szCs w:val="24"/>
        </w:rPr>
        <w:t>new installations, improvements, extensions and expansions to the Distribution Network</w:t>
      </w:r>
      <w:r w:rsidR="00BD3048">
        <w:rPr>
          <w:rFonts w:ascii="Garamond" w:hAnsi="Garamond"/>
          <w:sz w:val="24"/>
          <w:szCs w:val="24"/>
        </w:rPr>
        <w:t xml:space="preserve"> within the Interconnected Network</w:t>
      </w:r>
      <w:r w:rsidR="00BD3048" w:rsidRPr="00052359">
        <w:rPr>
          <w:rFonts w:ascii="Garamond" w:hAnsi="Garamond"/>
          <w:sz w:val="24"/>
          <w:szCs w:val="24"/>
        </w:rPr>
        <w:t xml:space="preserve"> </w:t>
      </w:r>
      <w:r w:rsidR="005577F5">
        <w:rPr>
          <w:rFonts w:ascii="Garamond" w:hAnsi="Garamond"/>
          <w:sz w:val="24"/>
          <w:szCs w:val="24"/>
        </w:rPr>
        <w:t xml:space="preserve">at their respective book values pursuant to Clause 6 </w:t>
      </w:r>
      <w:r w:rsidR="000D1A63">
        <w:rPr>
          <w:rFonts w:ascii="Garamond" w:hAnsi="Garamond"/>
          <w:sz w:val="24"/>
          <w:szCs w:val="24"/>
        </w:rPr>
        <w:t xml:space="preserve">or </w:t>
      </w:r>
      <w:r w:rsidR="001D3585">
        <w:rPr>
          <w:rFonts w:ascii="Garamond" w:hAnsi="Garamond"/>
          <w:sz w:val="24"/>
          <w:szCs w:val="24"/>
        </w:rPr>
        <w:t>continue repaying</w:t>
      </w:r>
      <w:r w:rsidR="000D1A63">
        <w:rPr>
          <w:rFonts w:ascii="Garamond" w:hAnsi="Garamond"/>
          <w:sz w:val="24"/>
          <w:szCs w:val="24"/>
        </w:rPr>
        <w:t xml:space="preserve"> the accelerated repayment of a portion of the </w:t>
      </w:r>
      <w:r w:rsidR="00BD3048" w:rsidRPr="00052359">
        <w:rPr>
          <w:rFonts w:ascii="Garamond" w:hAnsi="Garamond"/>
          <w:sz w:val="24"/>
          <w:szCs w:val="24"/>
        </w:rPr>
        <w:t>new installations, improvements, extensions and expansions to the Distribution Network</w:t>
      </w:r>
      <w:r w:rsidR="00BD3048">
        <w:rPr>
          <w:rFonts w:ascii="Garamond" w:hAnsi="Garamond"/>
          <w:sz w:val="24"/>
          <w:szCs w:val="24"/>
        </w:rPr>
        <w:t xml:space="preserve"> within the Interconnected Network</w:t>
      </w:r>
      <w:r w:rsidR="00BD3048" w:rsidRPr="00052359">
        <w:rPr>
          <w:rFonts w:ascii="Garamond" w:hAnsi="Garamond"/>
          <w:sz w:val="24"/>
          <w:szCs w:val="24"/>
        </w:rPr>
        <w:t xml:space="preserve"> </w:t>
      </w:r>
      <w:r w:rsidR="000D1A63">
        <w:rPr>
          <w:rFonts w:ascii="Garamond" w:hAnsi="Garamond"/>
          <w:sz w:val="24"/>
          <w:szCs w:val="24"/>
        </w:rPr>
        <w:t xml:space="preserve">pursuant to Clause </w:t>
      </w:r>
      <w:r w:rsidR="000262C5">
        <w:rPr>
          <w:rFonts w:ascii="Garamond" w:hAnsi="Garamond"/>
          <w:sz w:val="24"/>
          <w:szCs w:val="24"/>
        </w:rPr>
        <w:t>6.1</w:t>
      </w:r>
      <w:r w:rsidR="000D1A63">
        <w:rPr>
          <w:rFonts w:ascii="Garamond" w:hAnsi="Garamond"/>
          <w:sz w:val="24"/>
          <w:szCs w:val="24"/>
        </w:rPr>
        <w:t xml:space="preserve"> </w:t>
      </w:r>
      <w:r w:rsidRPr="00EA4B6D">
        <w:rPr>
          <w:rFonts w:ascii="Garamond" w:hAnsi="Garamond"/>
          <w:sz w:val="24"/>
          <w:szCs w:val="24"/>
        </w:rPr>
        <w:t>from the date of termination</w:t>
      </w:r>
      <w:r w:rsidR="005577F5">
        <w:rPr>
          <w:rFonts w:ascii="Garamond" w:hAnsi="Garamond"/>
          <w:sz w:val="24"/>
          <w:szCs w:val="24"/>
        </w:rPr>
        <w:t xml:space="preserve">, unless otherwise </w:t>
      </w:r>
      <w:r w:rsidR="00BC2839">
        <w:rPr>
          <w:rFonts w:ascii="Garamond" w:hAnsi="Garamond"/>
          <w:sz w:val="24"/>
          <w:szCs w:val="24"/>
        </w:rPr>
        <w:t>stipulated by the Commission</w:t>
      </w:r>
      <w:r w:rsidRPr="00EA4B6D">
        <w:rPr>
          <w:rFonts w:ascii="Garamond" w:hAnsi="Garamond"/>
          <w:sz w:val="24"/>
          <w:szCs w:val="24"/>
        </w:rPr>
        <w:t>.</w:t>
      </w:r>
    </w:p>
    <w:p w14:paraId="77C5756D" w14:textId="251AAD07" w:rsidR="00D76111" w:rsidRDefault="003D31C9" w:rsidP="00773DAA">
      <w:pPr>
        <w:pStyle w:val="ListParagraph"/>
        <w:numPr>
          <w:ilvl w:val="3"/>
          <w:numId w:val="5"/>
        </w:numPr>
        <w:spacing w:after="120"/>
        <w:ind w:left="2430" w:hanging="810"/>
        <w:contextualSpacing w:val="0"/>
        <w:jc w:val="both"/>
        <w:rPr>
          <w:rFonts w:ascii="Garamond" w:hAnsi="Garamond"/>
          <w:sz w:val="24"/>
          <w:szCs w:val="24"/>
        </w:rPr>
      </w:pPr>
      <w:r>
        <w:rPr>
          <w:rFonts w:ascii="Garamond" w:hAnsi="Garamond"/>
          <w:sz w:val="24"/>
          <w:szCs w:val="24"/>
        </w:rPr>
        <w:t>If the Agreement is terminated where the Connected C</w:t>
      </w:r>
      <w:r w:rsidR="00991ED9">
        <w:rPr>
          <w:rFonts w:ascii="Garamond" w:hAnsi="Garamond"/>
          <w:sz w:val="24"/>
          <w:szCs w:val="24"/>
        </w:rPr>
        <w:t>luster</w:t>
      </w:r>
      <w:r>
        <w:rPr>
          <w:rFonts w:ascii="Garamond" w:hAnsi="Garamond"/>
          <w:sz w:val="24"/>
          <w:szCs w:val="24"/>
        </w:rPr>
        <w:t xml:space="preserve"> is at fault </w:t>
      </w:r>
      <w:r w:rsidR="00044F44" w:rsidRPr="00F328EF">
        <w:rPr>
          <w:rFonts w:ascii="Garamond" w:hAnsi="Garamond"/>
          <w:sz w:val="24"/>
          <w:szCs w:val="24"/>
        </w:rPr>
        <w:t>pursuant to Clause 1</w:t>
      </w:r>
      <w:r w:rsidR="00C63EED">
        <w:rPr>
          <w:rFonts w:ascii="Garamond" w:hAnsi="Garamond"/>
          <w:sz w:val="24"/>
          <w:szCs w:val="24"/>
        </w:rPr>
        <w:t>8</w:t>
      </w:r>
      <w:r w:rsidR="00044F44" w:rsidRPr="00F328EF">
        <w:rPr>
          <w:rFonts w:ascii="Garamond" w:hAnsi="Garamond"/>
          <w:sz w:val="24"/>
          <w:szCs w:val="24"/>
        </w:rPr>
        <w:t>.3.6, Clause 1</w:t>
      </w:r>
      <w:r w:rsidR="00C63EED">
        <w:rPr>
          <w:rFonts w:ascii="Garamond" w:hAnsi="Garamond"/>
          <w:sz w:val="24"/>
          <w:szCs w:val="24"/>
        </w:rPr>
        <w:t>8</w:t>
      </w:r>
      <w:r w:rsidR="00044F44" w:rsidRPr="00F328EF">
        <w:rPr>
          <w:rFonts w:ascii="Garamond" w:hAnsi="Garamond"/>
          <w:sz w:val="24"/>
          <w:szCs w:val="24"/>
        </w:rPr>
        <w:t>.3.7, or Clause 1</w:t>
      </w:r>
      <w:r w:rsidR="00C63EED">
        <w:rPr>
          <w:rFonts w:ascii="Garamond" w:hAnsi="Garamond"/>
          <w:sz w:val="24"/>
          <w:szCs w:val="24"/>
        </w:rPr>
        <w:t>8</w:t>
      </w:r>
      <w:r w:rsidR="00044F44" w:rsidRPr="00F328EF">
        <w:rPr>
          <w:rFonts w:ascii="Garamond" w:hAnsi="Garamond"/>
          <w:sz w:val="24"/>
          <w:szCs w:val="24"/>
        </w:rPr>
        <w:t>.3.8,</w:t>
      </w:r>
      <w:r w:rsidR="00367DBF">
        <w:rPr>
          <w:rFonts w:ascii="Garamond" w:hAnsi="Garamond"/>
          <w:sz w:val="24"/>
          <w:szCs w:val="24"/>
        </w:rPr>
        <w:t xml:space="preserve"> </w:t>
      </w:r>
      <w:r w:rsidR="00E95061">
        <w:rPr>
          <w:rFonts w:ascii="Garamond" w:hAnsi="Garamond"/>
          <w:sz w:val="24"/>
          <w:szCs w:val="24"/>
        </w:rPr>
        <w:t>the DisCo shall pay the Mini-Grid Operator half of the</w:t>
      </w:r>
      <w:r w:rsidR="004857BC">
        <w:rPr>
          <w:rFonts w:ascii="Garamond" w:hAnsi="Garamond"/>
          <w:sz w:val="24"/>
          <w:szCs w:val="24"/>
        </w:rPr>
        <w:t xml:space="preserve"> remaining</w:t>
      </w:r>
      <w:r w:rsidR="00E95061">
        <w:rPr>
          <w:rFonts w:ascii="Garamond" w:hAnsi="Garamond"/>
          <w:sz w:val="24"/>
          <w:szCs w:val="24"/>
        </w:rPr>
        <w:t xml:space="preserve"> book value for the </w:t>
      </w:r>
      <w:r w:rsidR="00BD3048" w:rsidRPr="00052359">
        <w:rPr>
          <w:rFonts w:ascii="Garamond" w:hAnsi="Garamond"/>
          <w:sz w:val="24"/>
          <w:szCs w:val="24"/>
        </w:rPr>
        <w:t>new installations, improvements, extensions and expansions to the Distribution Network</w:t>
      </w:r>
      <w:r w:rsidR="00BD3048">
        <w:rPr>
          <w:rFonts w:ascii="Garamond" w:hAnsi="Garamond"/>
          <w:sz w:val="24"/>
          <w:szCs w:val="24"/>
        </w:rPr>
        <w:t xml:space="preserve"> within the Interconnected Network</w:t>
      </w:r>
      <w:r w:rsidR="00E95061">
        <w:rPr>
          <w:rFonts w:ascii="Garamond" w:hAnsi="Garamond"/>
          <w:sz w:val="24"/>
          <w:szCs w:val="24"/>
        </w:rPr>
        <w:t xml:space="preserve"> described in Clause 6.</w:t>
      </w:r>
      <w:r w:rsidR="008E75D4">
        <w:rPr>
          <w:rFonts w:ascii="Garamond" w:hAnsi="Garamond"/>
          <w:sz w:val="24"/>
          <w:szCs w:val="24"/>
        </w:rPr>
        <w:t>2</w:t>
      </w:r>
      <w:r w:rsidR="00E95061">
        <w:rPr>
          <w:rFonts w:ascii="Garamond" w:hAnsi="Garamond"/>
          <w:sz w:val="24"/>
          <w:szCs w:val="24"/>
        </w:rPr>
        <w:t xml:space="preserve"> and recorded using </w:t>
      </w:r>
      <w:r w:rsidR="00E95061" w:rsidRPr="00F50910">
        <w:rPr>
          <w:rFonts w:ascii="Garamond" w:hAnsi="Garamond"/>
          <w:sz w:val="24"/>
          <w:szCs w:val="24"/>
        </w:rPr>
        <w:t xml:space="preserve">Schedule </w:t>
      </w:r>
      <w:r w:rsidR="007B0093">
        <w:rPr>
          <w:rFonts w:ascii="Garamond" w:hAnsi="Garamond"/>
          <w:sz w:val="24"/>
          <w:szCs w:val="24"/>
        </w:rPr>
        <w:t>6</w:t>
      </w:r>
      <w:r w:rsidR="00E74F1A">
        <w:rPr>
          <w:rFonts w:ascii="Garamond" w:hAnsi="Garamond"/>
          <w:sz w:val="24"/>
          <w:szCs w:val="24"/>
        </w:rPr>
        <w:t xml:space="preserve"> within 12 months of the Agreement terminating</w:t>
      </w:r>
      <w:r w:rsidR="00E95061">
        <w:rPr>
          <w:rFonts w:ascii="Garamond" w:hAnsi="Garamond"/>
          <w:sz w:val="24"/>
          <w:szCs w:val="24"/>
        </w:rPr>
        <w:t>.</w:t>
      </w:r>
    </w:p>
    <w:p w14:paraId="2D5A1BEB" w14:textId="526A4A7A" w:rsidR="00D76111" w:rsidRPr="00F50910" w:rsidRDefault="005942FF" w:rsidP="00773DAA">
      <w:pPr>
        <w:pStyle w:val="ListParagraph"/>
        <w:numPr>
          <w:ilvl w:val="2"/>
          <w:numId w:val="5"/>
        </w:numPr>
        <w:spacing w:after="120"/>
        <w:ind w:left="1627"/>
        <w:contextualSpacing w:val="0"/>
        <w:jc w:val="both"/>
        <w:rPr>
          <w:rFonts w:ascii="Garamond" w:hAnsi="Garamond"/>
          <w:sz w:val="24"/>
          <w:szCs w:val="24"/>
        </w:rPr>
      </w:pPr>
      <w:r w:rsidRPr="00F50910">
        <w:rPr>
          <w:rFonts w:ascii="Garamond" w:hAnsi="Garamond"/>
          <w:sz w:val="24"/>
          <w:szCs w:val="24"/>
        </w:rPr>
        <w:lastRenderedPageBreak/>
        <w:t>The consequences of termination by the Mini-Grid Operator and the Connected C</w:t>
      </w:r>
      <w:r w:rsidR="00991ED9">
        <w:rPr>
          <w:rFonts w:ascii="Garamond" w:hAnsi="Garamond"/>
          <w:sz w:val="24"/>
          <w:szCs w:val="24"/>
        </w:rPr>
        <w:t>luster</w:t>
      </w:r>
      <w:r w:rsidRPr="00F50910">
        <w:rPr>
          <w:rFonts w:ascii="Garamond" w:hAnsi="Garamond"/>
          <w:sz w:val="24"/>
          <w:szCs w:val="24"/>
        </w:rPr>
        <w:t xml:space="preserve"> shall be as follows:</w:t>
      </w:r>
    </w:p>
    <w:p w14:paraId="60D76E11" w14:textId="3800EC49" w:rsidR="0032489E" w:rsidRPr="00F50910" w:rsidRDefault="005942FF" w:rsidP="00773DAA">
      <w:pPr>
        <w:pStyle w:val="ListParagraph"/>
        <w:numPr>
          <w:ilvl w:val="3"/>
          <w:numId w:val="5"/>
        </w:numPr>
        <w:spacing w:after="120"/>
        <w:ind w:left="2664"/>
        <w:contextualSpacing w:val="0"/>
        <w:jc w:val="both"/>
        <w:rPr>
          <w:rFonts w:ascii="Garamond" w:hAnsi="Garamond"/>
          <w:sz w:val="24"/>
          <w:szCs w:val="24"/>
        </w:rPr>
      </w:pPr>
      <w:r w:rsidRPr="00F50910">
        <w:rPr>
          <w:rFonts w:ascii="Garamond" w:hAnsi="Garamond"/>
          <w:sz w:val="24"/>
          <w:szCs w:val="24"/>
        </w:rPr>
        <w:t>Where the Mini-Grid Operator is at fault:</w:t>
      </w:r>
    </w:p>
    <w:p w14:paraId="2705D2CE" w14:textId="6C66FF95" w:rsidR="000D2BBF" w:rsidRDefault="005942FF" w:rsidP="00773DAA">
      <w:pPr>
        <w:pStyle w:val="ListParagraph"/>
        <w:numPr>
          <w:ilvl w:val="4"/>
          <w:numId w:val="5"/>
        </w:numPr>
        <w:spacing w:after="120"/>
        <w:ind w:left="3690" w:hanging="990"/>
        <w:contextualSpacing w:val="0"/>
        <w:jc w:val="both"/>
        <w:rPr>
          <w:rFonts w:ascii="Garamond" w:hAnsi="Garamond"/>
          <w:sz w:val="24"/>
          <w:szCs w:val="24"/>
        </w:rPr>
      </w:pPr>
      <w:r w:rsidRPr="00F50910">
        <w:rPr>
          <w:rFonts w:ascii="Garamond" w:hAnsi="Garamond"/>
          <w:sz w:val="24"/>
          <w:szCs w:val="24"/>
        </w:rPr>
        <w:t xml:space="preserve">Where termination occurs, pursuant to </w:t>
      </w:r>
      <w:r w:rsidR="00257D9C">
        <w:rPr>
          <w:rFonts w:ascii="Garamond" w:hAnsi="Garamond"/>
          <w:sz w:val="24"/>
          <w:szCs w:val="24"/>
        </w:rPr>
        <w:t xml:space="preserve">Clause </w:t>
      </w:r>
      <w:r w:rsidRPr="00F50910">
        <w:rPr>
          <w:rFonts w:ascii="Garamond" w:hAnsi="Garamond"/>
          <w:sz w:val="24"/>
          <w:szCs w:val="24"/>
        </w:rPr>
        <w:t>1</w:t>
      </w:r>
      <w:r w:rsidR="001368EB">
        <w:rPr>
          <w:rFonts w:ascii="Garamond" w:hAnsi="Garamond"/>
          <w:sz w:val="24"/>
          <w:szCs w:val="24"/>
        </w:rPr>
        <w:t>8</w:t>
      </w:r>
      <w:r w:rsidRPr="00F50910">
        <w:rPr>
          <w:rFonts w:ascii="Garamond" w:hAnsi="Garamond"/>
          <w:sz w:val="24"/>
          <w:szCs w:val="24"/>
        </w:rPr>
        <w:t xml:space="preserve">.1.1,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.1.</w:t>
      </w:r>
      <w:r w:rsidR="00257D9C">
        <w:rPr>
          <w:rFonts w:ascii="Garamond" w:hAnsi="Garamond"/>
          <w:sz w:val="24"/>
          <w:szCs w:val="24"/>
        </w:rPr>
        <w:t>2</w:t>
      </w:r>
      <w:r w:rsidR="00257D9C" w:rsidRPr="00F328EF">
        <w:rPr>
          <w:rFonts w:ascii="Garamond" w:hAnsi="Garamond"/>
          <w:sz w:val="24"/>
          <w:szCs w:val="24"/>
        </w:rPr>
        <w:t xml:space="preserve">,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.1.</w:t>
      </w:r>
      <w:r w:rsidR="00257D9C">
        <w:rPr>
          <w:rFonts w:ascii="Garamond" w:hAnsi="Garamond"/>
          <w:sz w:val="24"/>
          <w:szCs w:val="24"/>
        </w:rPr>
        <w:t>3</w:t>
      </w:r>
      <w:r w:rsidR="00257D9C" w:rsidRPr="00F328EF">
        <w:rPr>
          <w:rFonts w:ascii="Garamond" w:hAnsi="Garamond"/>
          <w:sz w:val="24"/>
          <w:szCs w:val="24"/>
        </w:rPr>
        <w:t xml:space="preserve">,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.1.</w:t>
      </w:r>
      <w:r w:rsidR="00257D9C">
        <w:rPr>
          <w:rFonts w:ascii="Garamond" w:hAnsi="Garamond"/>
          <w:sz w:val="24"/>
          <w:szCs w:val="24"/>
        </w:rPr>
        <w:t>4</w:t>
      </w:r>
      <w:r w:rsidR="00257D9C" w:rsidRPr="00F328EF">
        <w:rPr>
          <w:rFonts w:ascii="Garamond" w:hAnsi="Garamond"/>
          <w:sz w:val="24"/>
          <w:szCs w:val="24"/>
        </w:rPr>
        <w:t xml:space="preserve">,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.1.</w:t>
      </w:r>
      <w:r w:rsidR="00257D9C">
        <w:rPr>
          <w:rFonts w:ascii="Garamond" w:hAnsi="Garamond"/>
          <w:sz w:val="24"/>
          <w:szCs w:val="24"/>
        </w:rPr>
        <w:t>5</w:t>
      </w:r>
      <w:r w:rsidR="00257D9C" w:rsidRPr="00F328EF">
        <w:rPr>
          <w:rFonts w:ascii="Garamond" w:hAnsi="Garamond"/>
          <w:sz w:val="24"/>
          <w:szCs w:val="24"/>
        </w:rPr>
        <w:t xml:space="preserve">,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.1.</w:t>
      </w:r>
      <w:r w:rsidR="00257D9C">
        <w:rPr>
          <w:rFonts w:ascii="Garamond" w:hAnsi="Garamond"/>
          <w:sz w:val="24"/>
          <w:szCs w:val="24"/>
        </w:rPr>
        <w:t>6</w:t>
      </w:r>
      <w:r w:rsidR="00257D9C" w:rsidRPr="00F328EF">
        <w:rPr>
          <w:rFonts w:ascii="Garamond" w:hAnsi="Garamond"/>
          <w:sz w:val="24"/>
          <w:szCs w:val="24"/>
        </w:rPr>
        <w:t xml:space="preserve">, </w:t>
      </w:r>
      <w:r w:rsidR="00257D9C">
        <w:rPr>
          <w:rFonts w:ascii="Garamond" w:hAnsi="Garamond"/>
          <w:sz w:val="24"/>
          <w:szCs w:val="24"/>
        </w:rPr>
        <w:t xml:space="preserve">Clause </w:t>
      </w:r>
      <w:r w:rsidRPr="00F50910">
        <w:rPr>
          <w:rFonts w:ascii="Garamond" w:hAnsi="Garamond"/>
          <w:sz w:val="24"/>
          <w:szCs w:val="24"/>
        </w:rPr>
        <w:t>1</w:t>
      </w:r>
      <w:r w:rsidR="001368EB">
        <w:rPr>
          <w:rFonts w:ascii="Garamond" w:hAnsi="Garamond"/>
          <w:sz w:val="24"/>
          <w:szCs w:val="24"/>
        </w:rPr>
        <w:t>8</w:t>
      </w:r>
      <w:r w:rsidRPr="00F50910">
        <w:rPr>
          <w:rFonts w:ascii="Garamond" w:hAnsi="Garamond"/>
          <w:sz w:val="24"/>
          <w:szCs w:val="24"/>
        </w:rPr>
        <w:t xml:space="preserve">.2.1, </w:t>
      </w:r>
      <w:r w:rsidR="00257D9C">
        <w:rPr>
          <w:rFonts w:ascii="Garamond" w:hAnsi="Garamond"/>
          <w:sz w:val="24"/>
          <w:szCs w:val="24"/>
        </w:rPr>
        <w:t xml:space="preserve">Clause </w:t>
      </w:r>
      <w:r w:rsidR="00257D9C" w:rsidRPr="00F328EF">
        <w:rPr>
          <w:rFonts w:ascii="Garamond" w:hAnsi="Garamond"/>
          <w:sz w:val="24"/>
          <w:szCs w:val="24"/>
        </w:rPr>
        <w:t>1</w:t>
      </w:r>
      <w:r w:rsidR="001368EB">
        <w:rPr>
          <w:rFonts w:ascii="Garamond" w:hAnsi="Garamond"/>
          <w:sz w:val="24"/>
          <w:szCs w:val="24"/>
        </w:rPr>
        <w:t>8</w:t>
      </w:r>
      <w:r w:rsidR="00257D9C" w:rsidRPr="00F328EF">
        <w:rPr>
          <w:rFonts w:ascii="Garamond" w:hAnsi="Garamond"/>
          <w:sz w:val="24"/>
          <w:szCs w:val="24"/>
        </w:rPr>
        <w:t>.2.</w:t>
      </w:r>
      <w:r w:rsidR="00A2173F">
        <w:rPr>
          <w:rFonts w:ascii="Garamond" w:hAnsi="Garamond"/>
          <w:sz w:val="24"/>
          <w:szCs w:val="24"/>
        </w:rPr>
        <w:t>2</w:t>
      </w:r>
      <w:r w:rsidR="00257D9C" w:rsidRPr="00F328EF">
        <w:rPr>
          <w:rFonts w:ascii="Garamond" w:hAnsi="Garamond"/>
          <w:sz w:val="24"/>
          <w:szCs w:val="24"/>
        </w:rPr>
        <w:t xml:space="preserve">, </w:t>
      </w:r>
      <w:r w:rsidR="00A2173F">
        <w:rPr>
          <w:rFonts w:ascii="Garamond" w:hAnsi="Garamond"/>
          <w:sz w:val="24"/>
          <w:szCs w:val="24"/>
        </w:rPr>
        <w:t xml:space="preserve">Clause </w:t>
      </w:r>
      <w:r w:rsidR="00A2173F" w:rsidRPr="00F328EF">
        <w:rPr>
          <w:rFonts w:ascii="Garamond" w:hAnsi="Garamond"/>
          <w:sz w:val="24"/>
          <w:szCs w:val="24"/>
        </w:rPr>
        <w:t>1</w:t>
      </w:r>
      <w:r w:rsidR="001368EB">
        <w:rPr>
          <w:rFonts w:ascii="Garamond" w:hAnsi="Garamond"/>
          <w:sz w:val="24"/>
          <w:szCs w:val="24"/>
        </w:rPr>
        <w:t>8</w:t>
      </w:r>
      <w:r w:rsidR="00A2173F" w:rsidRPr="00F328EF">
        <w:rPr>
          <w:rFonts w:ascii="Garamond" w:hAnsi="Garamond"/>
          <w:sz w:val="24"/>
          <w:szCs w:val="24"/>
        </w:rPr>
        <w:t>.2.</w:t>
      </w:r>
      <w:r w:rsidR="00A2173F">
        <w:rPr>
          <w:rFonts w:ascii="Garamond" w:hAnsi="Garamond"/>
          <w:sz w:val="24"/>
          <w:szCs w:val="24"/>
        </w:rPr>
        <w:t>3</w:t>
      </w:r>
      <w:r w:rsidR="00A2173F" w:rsidRPr="00F328EF">
        <w:rPr>
          <w:rFonts w:ascii="Garamond" w:hAnsi="Garamond"/>
          <w:sz w:val="24"/>
          <w:szCs w:val="24"/>
        </w:rPr>
        <w:t xml:space="preserve">, </w:t>
      </w:r>
      <w:r w:rsidR="00A2173F">
        <w:rPr>
          <w:rFonts w:ascii="Garamond" w:hAnsi="Garamond"/>
          <w:sz w:val="24"/>
          <w:szCs w:val="24"/>
        </w:rPr>
        <w:t xml:space="preserve">or Clause </w:t>
      </w:r>
      <w:r w:rsidR="00A2173F" w:rsidRPr="00F328EF">
        <w:rPr>
          <w:rFonts w:ascii="Garamond" w:hAnsi="Garamond"/>
          <w:sz w:val="24"/>
          <w:szCs w:val="24"/>
        </w:rPr>
        <w:t>1</w:t>
      </w:r>
      <w:r w:rsidR="001368EB">
        <w:rPr>
          <w:rFonts w:ascii="Garamond" w:hAnsi="Garamond"/>
          <w:sz w:val="24"/>
          <w:szCs w:val="24"/>
        </w:rPr>
        <w:t>8</w:t>
      </w:r>
      <w:r w:rsidR="00A2173F" w:rsidRPr="00F328EF">
        <w:rPr>
          <w:rFonts w:ascii="Garamond" w:hAnsi="Garamond"/>
          <w:sz w:val="24"/>
          <w:szCs w:val="24"/>
        </w:rPr>
        <w:t>.2.</w:t>
      </w:r>
      <w:r w:rsidR="00A2173F">
        <w:rPr>
          <w:rFonts w:ascii="Garamond" w:hAnsi="Garamond"/>
          <w:sz w:val="24"/>
          <w:szCs w:val="24"/>
        </w:rPr>
        <w:t xml:space="preserve">4 </w:t>
      </w:r>
      <w:r w:rsidDel="00257D9C">
        <w:rPr>
          <w:rFonts w:ascii="Garamond" w:hAnsi="Garamond"/>
          <w:sz w:val="24"/>
          <w:szCs w:val="24"/>
        </w:rPr>
        <w:t>th</w:t>
      </w:r>
      <w:r w:rsidRPr="00F50910">
        <w:rPr>
          <w:rFonts w:ascii="Garamond" w:hAnsi="Garamond"/>
          <w:sz w:val="24"/>
          <w:szCs w:val="24"/>
        </w:rPr>
        <w:t xml:space="preserve">e Mini-Grid Operator shall undertake such restorations to the </w:t>
      </w:r>
      <w:r w:rsidR="00316C57">
        <w:rPr>
          <w:rFonts w:ascii="Garamond" w:hAnsi="Garamond"/>
          <w:sz w:val="24"/>
          <w:szCs w:val="24"/>
        </w:rPr>
        <w:t xml:space="preserve">Landowner’s </w:t>
      </w:r>
      <w:r w:rsidRPr="00F50910">
        <w:rPr>
          <w:rFonts w:ascii="Garamond" w:hAnsi="Garamond"/>
          <w:sz w:val="24"/>
          <w:szCs w:val="24"/>
        </w:rPr>
        <w:t>land, rooftop, and environment required to restore it back to good condition and shall pay compensation to the Connected C</w:t>
      </w:r>
      <w:r w:rsidR="00991ED9">
        <w:rPr>
          <w:rFonts w:ascii="Garamond" w:hAnsi="Garamond"/>
          <w:sz w:val="24"/>
          <w:szCs w:val="24"/>
        </w:rPr>
        <w:t xml:space="preserve">luster </w:t>
      </w:r>
      <w:r w:rsidRPr="00F50910">
        <w:rPr>
          <w:rFonts w:ascii="Garamond" w:hAnsi="Garamond"/>
          <w:sz w:val="24"/>
          <w:szCs w:val="24"/>
        </w:rPr>
        <w:t xml:space="preserve">in an amount agreed to by the Parties and/or the Commission and in accordance with the Mini-Grid Regulations. </w:t>
      </w:r>
    </w:p>
    <w:p w14:paraId="5419BCD0" w14:textId="4667EC05" w:rsidR="00C64A4D" w:rsidRDefault="000D2BBF" w:rsidP="00773DAA">
      <w:pPr>
        <w:pStyle w:val="ListParagraph"/>
        <w:numPr>
          <w:ilvl w:val="4"/>
          <w:numId w:val="5"/>
        </w:numPr>
        <w:spacing w:after="120"/>
        <w:ind w:left="3690" w:hanging="990"/>
        <w:contextualSpacing w:val="0"/>
        <w:jc w:val="both"/>
        <w:rPr>
          <w:rFonts w:ascii="Garamond" w:hAnsi="Garamond"/>
          <w:sz w:val="24"/>
          <w:szCs w:val="24"/>
        </w:rPr>
      </w:pPr>
      <w:r w:rsidRPr="00F50910">
        <w:rPr>
          <w:rFonts w:ascii="Garamond" w:hAnsi="Garamond"/>
          <w:sz w:val="24"/>
          <w:szCs w:val="24"/>
        </w:rPr>
        <w:t>The Commission shall determine or agree to how the termination fee in Clause 1</w:t>
      </w:r>
      <w:r w:rsidR="001368EB">
        <w:rPr>
          <w:rFonts w:ascii="Garamond" w:hAnsi="Garamond"/>
          <w:sz w:val="24"/>
          <w:szCs w:val="24"/>
        </w:rPr>
        <w:t>8</w:t>
      </w:r>
      <w:r w:rsidRPr="00F50910">
        <w:rPr>
          <w:rFonts w:ascii="Garamond" w:hAnsi="Garamond"/>
          <w:sz w:val="24"/>
          <w:szCs w:val="24"/>
        </w:rPr>
        <w:t>.</w:t>
      </w:r>
      <w:r w:rsidR="00C64A4D">
        <w:rPr>
          <w:rFonts w:ascii="Garamond" w:hAnsi="Garamond"/>
          <w:sz w:val="24"/>
          <w:szCs w:val="24"/>
        </w:rPr>
        <w:t>5</w:t>
      </w:r>
      <w:r w:rsidRPr="00F50910">
        <w:rPr>
          <w:rFonts w:ascii="Garamond" w:hAnsi="Garamond"/>
          <w:sz w:val="24"/>
          <w:szCs w:val="24"/>
        </w:rPr>
        <w:t xml:space="preserve">.2.1.1 shall be distributed to the </w:t>
      </w:r>
      <w:r w:rsidR="00C64A4D">
        <w:rPr>
          <w:rFonts w:ascii="Garamond" w:hAnsi="Garamond"/>
          <w:sz w:val="24"/>
          <w:szCs w:val="24"/>
        </w:rPr>
        <w:t>Connected C</w:t>
      </w:r>
      <w:r w:rsidR="00991ED9">
        <w:rPr>
          <w:rFonts w:ascii="Garamond" w:hAnsi="Garamond"/>
          <w:sz w:val="24"/>
          <w:szCs w:val="24"/>
        </w:rPr>
        <w:t>luster</w:t>
      </w:r>
      <w:r w:rsidR="00C64A4D">
        <w:rPr>
          <w:rFonts w:ascii="Garamond" w:hAnsi="Garamond"/>
          <w:sz w:val="24"/>
          <w:szCs w:val="24"/>
        </w:rPr>
        <w:t xml:space="preserve"> customers</w:t>
      </w:r>
      <w:r w:rsidRPr="00F50910">
        <w:rPr>
          <w:rFonts w:ascii="Garamond" w:hAnsi="Garamond"/>
          <w:sz w:val="24"/>
          <w:szCs w:val="24"/>
        </w:rPr>
        <w:t xml:space="preserve">. </w:t>
      </w:r>
    </w:p>
    <w:p w14:paraId="73FE778D" w14:textId="0861A28D" w:rsidR="003D31C9" w:rsidRPr="00F50910" w:rsidRDefault="00C64A4D" w:rsidP="00773DAA">
      <w:pPr>
        <w:pStyle w:val="ListParagraph"/>
        <w:numPr>
          <w:ilvl w:val="4"/>
          <w:numId w:val="5"/>
        </w:numPr>
        <w:spacing w:after="120"/>
        <w:ind w:left="3690" w:hanging="990"/>
        <w:contextualSpacing w:val="0"/>
        <w:jc w:val="both"/>
        <w:rPr>
          <w:rFonts w:ascii="Garamond" w:hAnsi="Garamond"/>
          <w:sz w:val="24"/>
          <w:szCs w:val="24"/>
        </w:rPr>
      </w:pPr>
      <w:r w:rsidRPr="00F50910">
        <w:rPr>
          <w:rFonts w:ascii="Garamond" w:hAnsi="Garamond"/>
          <w:sz w:val="24"/>
          <w:szCs w:val="24"/>
        </w:rPr>
        <w:t xml:space="preserve">In addition to the termination fee paid to the </w:t>
      </w:r>
      <w:r>
        <w:rPr>
          <w:rFonts w:ascii="Garamond" w:hAnsi="Garamond"/>
          <w:sz w:val="24"/>
          <w:szCs w:val="24"/>
        </w:rPr>
        <w:t>Connected C</w:t>
      </w:r>
      <w:r w:rsidR="00991ED9">
        <w:rPr>
          <w:rFonts w:ascii="Garamond" w:hAnsi="Garamond"/>
          <w:sz w:val="24"/>
          <w:szCs w:val="24"/>
        </w:rPr>
        <w:t>luster</w:t>
      </w:r>
      <w:r w:rsidRPr="00F50910">
        <w:rPr>
          <w:rFonts w:ascii="Garamond" w:hAnsi="Garamond"/>
          <w:sz w:val="24"/>
          <w:szCs w:val="24"/>
        </w:rPr>
        <w:t xml:space="preserve"> pursuant to Clause 1</w:t>
      </w:r>
      <w:r w:rsidR="001368EB">
        <w:rPr>
          <w:rFonts w:ascii="Garamond" w:hAnsi="Garamond"/>
          <w:sz w:val="24"/>
          <w:szCs w:val="24"/>
        </w:rPr>
        <w:t>8</w:t>
      </w:r>
      <w:r w:rsidRPr="00F50910">
        <w:rPr>
          <w:rFonts w:ascii="Garamond" w:hAnsi="Garamond"/>
          <w:sz w:val="24"/>
          <w:szCs w:val="24"/>
        </w:rPr>
        <w:t>.</w:t>
      </w:r>
      <w:r>
        <w:rPr>
          <w:rFonts w:ascii="Garamond" w:hAnsi="Garamond"/>
          <w:sz w:val="24"/>
          <w:szCs w:val="24"/>
        </w:rPr>
        <w:t>5</w:t>
      </w:r>
      <w:r w:rsidRPr="00F50910">
        <w:rPr>
          <w:rFonts w:ascii="Garamond" w:hAnsi="Garamond"/>
          <w:sz w:val="24"/>
          <w:szCs w:val="24"/>
        </w:rPr>
        <w:t xml:space="preserve">.2.1.1, the </w:t>
      </w:r>
      <w:r>
        <w:rPr>
          <w:rFonts w:ascii="Garamond" w:hAnsi="Garamond"/>
          <w:sz w:val="24"/>
          <w:szCs w:val="24"/>
        </w:rPr>
        <w:t xml:space="preserve">Mini-Grid Operator </w:t>
      </w:r>
      <w:r w:rsidRPr="00F50910">
        <w:rPr>
          <w:rFonts w:ascii="Garamond" w:hAnsi="Garamond"/>
          <w:sz w:val="24"/>
          <w:szCs w:val="24"/>
        </w:rPr>
        <w:t>shall pay 10% of the monetary amount of the final termination fee referred to in Clause 1</w:t>
      </w:r>
      <w:r w:rsidR="001368EB">
        <w:rPr>
          <w:rFonts w:ascii="Garamond" w:hAnsi="Garamond"/>
          <w:sz w:val="24"/>
          <w:szCs w:val="24"/>
        </w:rPr>
        <w:t>8</w:t>
      </w:r>
      <w:r w:rsidRPr="00F50910">
        <w:rPr>
          <w:rFonts w:ascii="Garamond" w:hAnsi="Garamond"/>
          <w:sz w:val="24"/>
          <w:szCs w:val="24"/>
        </w:rPr>
        <w:t>.</w:t>
      </w:r>
      <w:r>
        <w:rPr>
          <w:rFonts w:ascii="Garamond" w:hAnsi="Garamond"/>
          <w:sz w:val="24"/>
          <w:szCs w:val="24"/>
        </w:rPr>
        <w:t>5</w:t>
      </w:r>
      <w:r w:rsidRPr="00F50910">
        <w:rPr>
          <w:rFonts w:ascii="Garamond" w:hAnsi="Garamond"/>
          <w:sz w:val="24"/>
          <w:szCs w:val="24"/>
        </w:rPr>
        <w:t>.2.1 to the DisCo.</w:t>
      </w:r>
    </w:p>
    <w:p w14:paraId="036C4AA7" w14:textId="7B8E8D9F" w:rsidR="003D31C9" w:rsidRPr="00F50910" w:rsidRDefault="005942FF" w:rsidP="00773DAA">
      <w:pPr>
        <w:pStyle w:val="ListParagraph"/>
        <w:numPr>
          <w:ilvl w:val="3"/>
          <w:numId w:val="5"/>
        </w:numPr>
        <w:spacing w:after="120"/>
        <w:ind w:left="2664"/>
        <w:contextualSpacing w:val="0"/>
        <w:jc w:val="both"/>
        <w:rPr>
          <w:rFonts w:ascii="Garamond" w:hAnsi="Garamond"/>
          <w:sz w:val="24"/>
          <w:szCs w:val="24"/>
        </w:rPr>
      </w:pPr>
      <w:r w:rsidRPr="00F50910">
        <w:rPr>
          <w:rFonts w:ascii="Garamond" w:hAnsi="Garamond"/>
          <w:bCs/>
          <w:sz w:val="24"/>
          <w:szCs w:val="24"/>
        </w:rPr>
        <w:t xml:space="preserve">Where the </w:t>
      </w:r>
      <w:r w:rsidRPr="00F50910">
        <w:rPr>
          <w:rFonts w:ascii="Garamond" w:hAnsi="Garamond"/>
          <w:sz w:val="24"/>
          <w:szCs w:val="24"/>
        </w:rPr>
        <w:t>Connected C</w:t>
      </w:r>
      <w:r w:rsidR="00991ED9">
        <w:rPr>
          <w:rFonts w:ascii="Garamond" w:hAnsi="Garamond"/>
          <w:sz w:val="24"/>
          <w:szCs w:val="24"/>
        </w:rPr>
        <w:t>luster</w:t>
      </w:r>
      <w:r w:rsidRPr="00F50910">
        <w:rPr>
          <w:rFonts w:ascii="Garamond" w:hAnsi="Garamond"/>
          <w:sz w:val="24"/>
          <w:szCs w:val="24"/>
        </w:rPr>
        <w:t xml:space="preserve"> </w:t>
      </w:r>
      <w:r w:rsidRPr="00F50910">
        <w:rPr>
          <w:rFonts w:ascii="Garamond" w:hAnsi="Garamond"/>
          <w:bCs/>
          <w:sz w:val="24"/>
          <w:szCs w:val="24"/>
        </w:rPr>
        <w:t>is at fault:</w:t>
      </w:r>
    </w:p>
    <w:p w14:paraId="01E60A10" w14:textId="4DF452BC" w:rsidR="00EE584A" w:rsidRPr="00F50910" w:rsidRDefault="005942FF" w:rsidP="00773DAA">
      <w:pPr>
        <w:pStyle w:val="ListParagraph"/>
        <w:numPr>
          <w:ilvl w:val="4"/>
          <w:numId w:val="5"/>
        </w:numPr>
        <w:spacing w:after="120"/>
        <w:ind w:left="3690" w:hanging="990"/>
        <w:contextualSpacing w:val="0"/>
        <w:jc w:val="both"/>
        <w:rPr>
          <w:rFonts w:ascii="Garamond" w:hAnsi="Garamond"/>
          <w:sz w:val="24"/>
          <w:szCs w:val="24"/>
        </w:rPr>
      </w:pPr>
      <w:r w:rsidRPr="00F50910">
        <w:rPr>
          <w:rFonts w:ascii="Garamond" w:hAnsi="Garamond"/>
          <w:sz w:val="24"/>
          <w:szCs w:val="24"/>
        </w:rPr>
        <w:t>Where termination occurs, pursuant to Clause</w:t>
      </w:r>
      <w:r w:rsidR="00C3006F" w:rsidRPr="00F50910">
        <w:rPr>
          <w:rFonts w:ascii="Garamond" w:hAnsi="Garamond"/>
          <w:sz w:val="24"/>
          <w:szCs w:val="24"/>
        </w:rPr>
        <w:t xml:space="preserve"> 1</w:t>
      </w:r>
      <w:r w:rsidR="001368EB">
        <w:rPr>
          <w:rFonts w:ascii="Garamond" w:hAnsi="Garamond"/>
          <w:sz w:val="24"/>
          <w:szCs w:val="24"/>
        </w:rPr>
        <w:t>8</w:t>
      </w:r>
      <w:r w:rsidR="00C3006F" w:rsidRPr="00F50910">
        <w:rPr>
          <w:rFonts w:ascii="Garamond" w:hAnsi="Garamond"/>
          <w:sz w:val="24"/>
          <w:szCs w:val="24"/>
        </w:rPr>
        <w:t>.3.6</w:t>
      </w:r>
      <w:r w:rsidRPr="00F50910">
        <w:rPr>
          <w:rFonts w:ascii="Garamond" w:hAnsi="Garamond"/>
          <w:sz w:val="24"/>
          <w:szCs w:val="24"/>
        </w:rPr>
        <w:t xml:space="preserve">, </w:t>
      </w:r>
      <w:r w:rsidR="00C3006F" w:rsidRPr="00F50910">
        <w:rPr>
          <w:rFonts w:ascii="Garamond" w:hAnsi="Garamond"/>
          <w:sz w:val="24"/>
          <w:szCs w:val="24"/>
        </w:rPr>
        <w:t>Clause 1</w:t>
      </w:r>
      <w:r w:rsidR="001368EB">
        <w:rPr>
          <w:rFonts w:ascii="Garamond" w:hAnsi="Garamond"/>
          <w:sz w:val="24"/>
          <w:szCs w:val="24"/>
        </w:rPr>
        <w:t>8</w:t>
      </w:r>
      <w:r w:rsidR="00C3006F" w:rsidRPr="00F50910">
        <w:rPr>
          <w:rFonts w:ascii="Garamond" w:hAnsi="Garamond"/>
          <w:sz w:val="24"/>
          <w:szCs w:val="24"/>
        </w:rPr>
        <w:t>.3.7, or Clause 1</w:t>
      </w:r>
      <w:r w:rsidR="001368EB">
        <w:rPr>
          <w:rFonts w:ascii="Garamond" w:hAnsi="Garamond"/>
          <w:sz w:val="24"/>
          <w:szCs w:val="24"/>
        </w:rPr>
        <w:t>8</w:t>
      </w:r>
      <w:r w:rsidR="00C3006F" w:rsidRPr="00F50910">
        <w:rPr>
          <w:rFonts w:ascii="Garamond" w:hAnsi="Garamond"/>
          <w:sz w:val="24"/>
          <w:szCs w:val="24"/>
        </w:rPr>
        <w:t>.3.8</w:t>
      </w:r>
      <w:r w:rsidR="007B49F4" w:rsidRPr="00F50910">
        <w:rPr>
          <w:rFonts w:ascii="Garamond" w:hAnsi="Garamond"/>
          <w:sz w:val="24"/>
          <w:szCs w:val="24"/>
        </w:rPr>
        <w:t>,</w:t>
      </w:r>
      <w:r w:rsidR="00C3006F" w:rsidRPr="00F50910">
        <w:rPr>
          <w:rFonts w:ascii="Garamond" w:hAnsi="Garamond"/>
          <w:sz w:val="24"/>
          <w:szCs w:val="24"/>
        </w:rPr>
        <w:t xml:space="preserve"> </w:t>
      </w:r>
      <w:r w:rsidRPr="00F50910">
        <w:rPr>
          <w:rFonts w:ascii="Garamond" w:hAnsi="Garamond"/>
          <w:sz w:val="24"/>
          <w:szCs w:val="24"/>
        </w:rPr>
        <w:t>the Connected C</w:t>
      </w:r>
      <w:r w:rsidR="00991ED9">
        <w:rPr>
          <w:rFonts w:ascii="Garamond" w:hAnsi="Garamond"/>
          <w:sz w:val="24"/>
          <w:szCs w:val="24"/>
        </w:rPr>
        <w:t>luster</w:t>
      </w:r>
      <w:r w:rsidRPr="00F50910">
        <w:rPr>
          <w:rFonts w:ascii="Garamond" w:hAnsi="Garamond"/>
          <w:sz w:val="24"/>
          <w:szCs w:val="24"/>
        </w:rPr>
        <w:t xml:space="preserve"> shall have the option to: </w:t>
      </w:r>
    </w:p>
    <w:p w14:paraId="7DC169EB" w14:textId="2D1786CA" w:rsidR="00EE584A" w:rsidRDefault="005942FF" w:rsidP="00773DAA">
      <w:pPr>
        <w:pStyle w:val="ListParagraph"/>
        <w:numPr>
          <w:ilvl w:val="4"/>
          <w:numId w:val="5"/>
        </w:numPr>
        <w:spacing w:after="120"/>
        <w:ind w:left="3690" w:hanging="990"/>
        <w:contextualSpacing w:val="0"/>
        <w:jc w:val="both"/>
        <w:rPr>
          <w:rFonts w:ascii="Garamond" w:hAnsi="Garamond"/>
          <w:sz w:val="24"/>
          <w:szCs w:val="24"/>
        </w:rPr>
      </w:pPr>
      <w:r w:rsidRPr="00EE584A">
        <w:rPr>
          <w:rFonts w:ascii="Garamond" w:hAnsi="Garamond"/>
          <w:sz w:val="24"/>
          <w:szCs w:val="24"/>
        </w:rPr>
        <w:t xml:space="preserve">purchase the Mini-Grid at book value from the Mini-Grid </w:t>
      </w:r>
      <w:proofErr w:type="gramStart"/>
      <w:r w:rsidRPr="00EE584A">
        <w:rPr>
          <w:rFonts w:ascii="Garamond" w:hAnsi="Garamond"/>
          <w:sz w:val="24"/>
          <w:szCs w:val="24"/>
        </w:rPr>
        <w:t>Operator</w:t>
      </w:r>
      <w:r w:rsidR="002D4ECB">
        <w:rPr>
          <w:rFonts w:ascii="Garamond" w:hAnsi="Garamond"/>
          <w:sz w:val="24"/>
          <w:szCs w:val="24"/>
        </w:rPr>
        <w:t>;</w:t>
      </w:r>
      <w:proofErr w:type="gramEnd"/>
    </w:p>
    <w:p w14:paraId="3A63A6FD" w14:textId="4F94D82F" w:rsidR="00EE584A" w:rsidRDefault="005942FF" w:rsidP="00773DAA">
      <w:pPr>
        <w:pStyle w:val="ListParagraph"/>
        <w:numPr>
          <w:ilvl w:val="4"/>
          <w:numId w:val="5"/>
        </w:numPr>
        <w:spacing w:after="120"/>
        <w:ind w:left="3690" w:hanging="990"/>
        <w:contextualSpacing w:val="0"/>
        <w:jc w:val="both"/>
        <w:rPr>
          <w:rFonts w:ascii="Garamond" w:hAnsi="Garamond"/>
          <w:sz w:val="24"/>
          <w:szCs w:val="24"/>
        </w:rPr>
      </w:pPr>
      <w:r w:rsidRPr="00EE584A">
        <w:rPr>
          <w:rFonts w:ascii="Garamond" w:hAnsi="Garamond"/>
          <w:sz w:val="24"/>
          <w:szCs w:val="24"/>
        </w:rPr>
        <w:t>pay to the Mini-Grid Operator other compensation as agreed to by the Parties and/or the Commission</w:t>
      </w:r>
      <w:r w:rsidR="002D4ECB">
        <w:rPr>
          <w:rFonts w:ascii="Garamond" w:hAnsi="Garamond"/>
          <w:sz w:val="24"/>
          <w:szCs w:val="24"/>
        </w:rPr>
        <w:t xml:space="preserve"> to purchase the Mini-Grid from the Mini-Grid Operator</w:t>
      </w:r>
      <w:r w:rsidR="00561000">
        <w:rPr>
          <w:rFonts w:ascii="Garamond" w:hAnsi="Garamond"/>
          <w:sz w:val="24"/>
          <w:szCs w:val="24"/>
        </w:rPr>
        <w:t>; or</w:t>
      </w:r>
    </w:p>
    <w:p w14:paraId="5C4C96F7" w14:textId="0F9B2FE2" w:rsidR="00561000" w:rsidRDefault="00561000" w:rsidP="00773DAA">
      <w:pPr>
        <w:pStyle w:val="ListParagraph"/>
        <w:numPr>
          <w:ilvl w:val="4"/>
          <w:numId w:val="5"/>
        </w:numPr>
        <w:spacing w:after="120"/>
        <w:ind w:left="3690" w:hanging="990"/>
        <w:contextualSpacing w:val="0"/>
        <w:jc w:val="both"/>
        <w:rPr>
          <w:rFonts w:ascii="Garamond" w:hAnsi="Garamond"/>
          <w:sz w:val="24"/>
          <w:szCs w:val="24"/>
        </w:rPr>
      </w:pPr>
      <w:r>
        <w:rPr>
          <w:rFonts w:ascii="Garamond" w:hAnsi="Garamond"/>
          <w:sz w:val="24"/>
          <w:szCs w:val="24"/>
        </w:rPr>
        <w:t xml:space="preserve">Mini-Grid Operator to </w:t>
      </w:r>
      <w:r w:rsidR="00790A28" w:rsidRPr="00907AE2">
        <w:rPr>
          <w:rStyle w:val="normaltextrun"/>
          <w:rFonts w:ascii="Garamond" w:hAnsi="Garamond"/>
          <w:sz w:val="24"/>
          <w:szCs w:val="24"/>
        </w:rPr>
        <w:t>remove the Mini-Grid’s Generation Assets and infrastructure</w:t>
      </w:r>
      <w:r w:rsidR="00790A28">
        <w:rPr>
          <w:rStyle w:val="normaltextrun"/>
          <w:rFonts w:ascii="Garamond" w:hAnsi="Garamond"/>
          <w:sz w:val="24"/>
          <w:szCs w:val="24"/>
        </w:rPr>
        <w:t xml:space="preserve"> </w:t>
      </w:r>
      <w:r w:rsidR="00790A28" w:rsidRPr="00907AE2">
        <w:rPr>
          <w:rStyle w:val="normaltextrun"/>
          <w:rFonts w:ascii="Garamond" w:hAnsi="Garamond"/>
          <w:sz w:val="24"/>
          <w:szCs w:val="24"/>
        </w:rPr>
        <w:t>which it does not intend to transfer</w:t>
      </w:r>
      <w:r w:rsidR="00790A28">
        <w:rPr>
          <w:rStyle w:val="normaltextrun"/>
          <w:rFonts w:ascii="Garamond" w:hAnsi="Garamond"/>
          <w:sz w:val="24"/>
          <w:szCs w:val="24"/>
        </w:rPr>
        <w:t xml:space="preserve"> to another Party</w:t>
      </w:r>
      <w:r w:rsidR="006F4C60">
        <w:rPr>
          <w:rStyle w:val="normaltextrun"/>
          <w:rFonts w:ascii="Garamond" w:hAnsi="Garamond"/>
          <w:sz w:val="24"/>
          <w:szCs w:val="24"/>
        </w:rPr>
        <w:t>.</w:t>
      </w:r>
    </w:p>
    <w:p w14:paraId="3B2E2ABE" w14:textId="427C5A84" w:rsidR="00EE584A" w:rsidRDefault="00E35D64" w:rsidP="00773DAA">
      <w:pPr>
        <w:pStyle w:val="ListParagraph"/>
        <w:numPr>
          <w:ilvl w:val="2"/>
          <w:numId w:val="5"/>
        </w:numPr>
        <w:spacing w:after="120"/>
        <w:ind w:left="1620"/>
        <w:contextualSpacing w:val="0"/>
        <w:jc w:val="both"/>
        <w:rPr>
          <w:rStyle w:val="eop"/>
          <w:rFonts w:ascii="Garamond" w:hAnsi="Garamond"/>
          <w:sz w:val="24"/>
          <w:szCs w:val="24"/>
        </w:rPr>
      </w:pPr>
      <w:r w:rsidRPr="00EE584A">
        <w:rPr>
          <w:rStyle w:val="normaltextrun"/>
          <w:rFonts w:ascii="Garamond" w:hAnsi="Garamond"/>
          <w:sz w:val="24"/>
          <w:szCs w:val="24"/>
        </w:rPr>
        <w:t>The DisCo may set off any liability of the Mini-Grid Operator to pay the amount the Mini-Grid Operator owes the DisCo for electricity supplied from the Distribution Network or any other costs (where applicable) to the DisCo against any compensation due from the DisCo to the Mini-Grid Operator.</w:t>
      </w:r>
    </w:p>
    <w:p w14:paraId="633A1AB1" w14:textId="77777777" w:rsidR="00EE584A" w:rsidRDefault="00E35D64" w:rsidP="00773DAA">
      <w:pPr>
        <w:pStyle w:val="ListParagraph"/>
        <w:numPr>
          <w:ilvl w:val="2"/>
          <w:numId w:val="5"/>
        </w:numPr>
        <w:spacing w:after="120"/>
        <w:ind w:left="1620"/>
        <w:contextualSpacing w:val="0"/>
        <w:jc w:val="both"/>
        <w:rPr>
          <w:rStyle w:val="eop"/>
          <w:rFonts w:ascii="Garamond" w:hAnsi="Garamond"/>
          <w:sz w:val="24"/>
          <w:szCs w:val="24"/>
        </w:rPr>
      </w:pPr>
      <w:r w:rsidRPr="00EE584A">
        <w:rPr>
          <w:rStyle w:val="normaltextrun"/>
          <w:rFonts w:ascii="Garamond" w:hAnsi="Garamond"/>
          <w:sz w:val="24"/>
          <w:szCs w:val="24"/>
        </w:rPr>
        <w:t xml:space="preserve">The Mini-Grid Operator may set off any liability of the DisCo to pay the amount the DisCo owes the Mini-Grid Operator for Electricity </w:t>
      </w:r>
      <w:r w:rsidR="005F45E9" w:rsidRPr="00EE584A">
        <w:rPr>
          <w:rFonts w:ascii="Garamond" w:hAnsi="Garamond"/>
          <w:sz w:val="24"/>
          <w:szCs w:val="24"/>
        </w:rPr>
        <w:t>Recoverable Expenditure</w:t>
      </w:r>
      <w:r w:rsidRPr="00EE584A">
        <w:rPr>
          <w:rStyle w:val="normaltextrun"/>
          <w:rFonts w:ascii="Garamond" w:hAnsi="Garamond"/>
          <w:sz w:val="24"/>
          <w:szCs w:val="24"/>
        </w:rPr>
        <w:t> or any other costs (where applicable) to the Mini-Grid Operator against any compensation due from the Mini-Grid Operator to the DisCo.</w:t>
      </w:r>
      <w:r w:rsidRPr="00EE584A">
        <w:rPr>
          <w:rStyle w:val="eop"/>
          <w:rFonts w:ascii="Garamond" w:hAnsi="Garamond"/>
          <w:sz w:val="24"/>
          <w:szCs w:val="24"/>
        </w:rPr>
        <w:t> </w:t>
      </w:r>
    </w:p>
    <w:p w14:paraId="4A0A8E6D" w14:textId="39A60369" w:rsidR="00696AB3" w:rsidRPr="00EE584A" w:rsidRDefault="00E35D64" w:rsidP="00773DAA">
      <w:pPr>
        <w:pStyle w:val="ListParagraph"/>
        <w:numPr>
          <w:ilvl w:val="2"/>
          <w:numId w:val="5"/>
        </w:numPr>
        <w:spacing w:after="120"/>
        <w:ind w:left="1620"/>
        <w:contextualSpacing w:val="0"/>
        <w:jc w:val="both"/>
        <w:rPr>
          <w:rStyle w:val="eop"/>
          <w:rFonts w:ascii="Garamond" w:hAnsi="Garamond"/>
          <w:sz w:val="24"/>
          <w:szCs w:val="24"/>
        </w:rPr>
      </w:pPr>
      <w:r w:rsidRPr="00EE584A">
        <w:rPr>
          <w:rStyle w:val="normaltextrun"/>
          <w:rFonts w:ascii="Garamond" w:hAnsi="Garamond"/>
          <w:sz w:val="24"/>
          <w:szCs w:val="24"/>
        </w:rPr>
        <w:t>Where termination occurs due to the fault of the Mini-Grid Operator, the DisCo would immediately re-integrate the </w:t>
      </w:r>
      <w:r w:rsidR="006F60E9" w:rsidRPr="00EE584A">
        <w:rPr>
          <w:rStyle w:val="normaltextrun"/>
          <w:rFonts w:ascii="Garamond" w:hAnsi="Garamond"/>
          <w:sz w:val="24"/>
          <w:szCs w:val="24"/>
        </w:rPr>
        <w:t>Connected C</w:t>
      </w:r>
      <w:r w:rsidR="00991ED9">
        <w:rPr>
          <w:rStyle w:val="normaltextrun"/>
          <w:rFonts w:ascii="Garamond" w:hAnsi="Garamond"/>
          <w:sz w:val="24"/>
          <w:szCs w:val="24"/>
        </w:rPr>
        <w:t>luster</w:t>
      </w:r>
      <w:r w:rsidRPr="00EE584A">
        <w:rPr>
          <w:rStyle w:val="normaltextrun"/>
          <w:rFonts w:ascii="Garamond" w:hAnsi="Garamond"/>
          <w:sz w:val="24"/>
          <w:szCs w:val="24"/>
        </w:rPr>
        <w:t xml:space="preserve"> order to provide electricity supply for as long as necessary until</w:t>
      </w:r>
      <w:r w:rsidR="00836C87">
        <w:rPr>
          <w:rStyle w:val="normaltextrun"/>
          <w:rFonts w:ascii="Garamond" w:hAnsi="Garamond"/>
          <w:sz w:val="24"/>
          <w:szCs w:val="24"/>
        </w:rPr>
        <w:t xml:space="preserve"> or if</w:t>
      </w:r>
      <w:r w:rsidRPr="00EE584A">
        <w:rPr>
          <w:rStyle w:val="normaltextrun"/>
          <w:rFonts w:ascii="Garamond" w:hAnsi="Garamond"/>
          <w:sz w:val="24"/>
          <w:szCs w:val="24"/>
        </w:rPr>
        <w:t xml:space="preserve"> another Mini-Grid Operator is ready to take over operations</w:t>
      </w:r>
      <w:r w:rsidR="00B71C42">
        <w:rPr>
          <w:rStyle w:val="normaltextrun"/>
          <w:rFonts w:ascii="Garamond" w:hAnsi="Garamond"/>
          <w:sz w:val="24"/>
          <w:szCs w:val="24"/>
        </w:rPr>
        <w:t>.</w:t>
      </w:r>
      <w:r w:rsidRPr="00EE584A">
        <w:rPr>
          <w:rStyle w:val="eop"/>
          <w:rFonts w:ascii="Garamond" w:hAnsi="Garamond"/>
          <w:sz w:val="24"/>
          <w:szCs w:val="24"/>
        </w:rPr>
        <w:t> </w:t>
      </w:r>
    </w:p>
    <w:p w14:paraId="5E82FF16" w14:textId="3666D324" w:rsidR="00910F30" w:rsidRPr="00907AE2" w:rsidRDefault="00E35D64" w:rsidP="00773DAA">
      <w:pPr>
        <w:pStyle w:val="ListParagraph"/>
        <w:numPr>
          <w:ilvl w:val="1"/>
          <w:numId w:val="5"/>
        </w:numPr>
        <w:spacing w:after="120"/>
        <w:ind w:left="900" w:hanging="540"/>
        <w:contextualSpacing w:val="0"/>
        <w:jc w:val="both"/>
        <w:rPr>
          <w:rStyle w:val="eop"/>
          <w:rFonts w:ascii="Garamond" w:eastAsia="Times New Roman" w:hAnsi="Garamond" w:cs="Times New Roman"/>
          <w:sz w:val="24"/>
          <w:szCs w:val="24"/>
          <w:lang w:eastAsia="zh-CN"/>
        </w:rPr>
      </w:pPr>
      <w:r w:rsidRPr="00907AE2">
        <w:rPr>
          <w:rStyle w:val="normaltextrun"/>
          <w:rFonts w:ascii="Garamond" w:hAnsi="Garamond"/>
          <w:sz w:val="24"/>
          <w:szCs w:val="24"/>
        </w:rPr>
        <w:lastRenderedPageBreak/>
        <w:t>Upon termination, the Mini-Grid Operator shall:</w:t>
      </w:r>
      <w:r w:rsidRPr="00907AE2">
        <w:rPr>
          <w:rStyle w:val="eop"/>
          <w:rFonts w:ascii="Garamond" w:hAnsi="Garamond"/>
          <w:sz w:val="24"/>
          <w:szCs w:val="24"/>
        </w:rPr>
        <w:t> </w:t>
      </w:r>
    </w:p>
    <w:p w14:paraId="255E0508" w14:textId="5DD2E6D4" w:rsidR="00910F30" w:rsidRPr="00907AE2" w:rsidRDefault="00E35D64" w:rsidP="00773DAA">
      <w:pPr>
        <w:pStyle w:val="ListParagraph"/>
        <w:numPr>
          <w:ilvl w:val="2"/>
          <w:numId w:val="5"/>
        </w:numPr>
        <w:spacing w:after="120"/>
        <w:ind w:left="1620"/>
        <w:contextualSpacing w:val="0"/>
        <w:jc w:val="both"/>
        <w:rPr>
          <w:rStyle w:val="eop"/>
          <w:rFonts w:ascii="Garamond" w:eastAsia="Times New Roman" w:hAnsi="Garamond" w:cs="Times New Roman"/>
          <w:sz w:val="24"/>
          <w:szCs w:val="24"/>
          <w:lang w:eastAsia="zh-CN"/>
        </w:rPr>
      </w:pPr>
      <w:r w:rsidRPr="00907AE2">
        <w:rPr>
          <w:rStyle w:val="normaltextrun"/>
          <w:rFonts w:ascii="Garamond" w:hAnsi="Garamond"/>
          <w:sz w:val="24"/>
          <w:szCs w:val="24"/>
        </w:rPr>
        <w:t>at its own cost remove the Mini-Grid’s Generation Assets and infrastructure</w:t>
      </w:r>
      <w:r w:rsidR="00DF2BBB">
        <w:rPr>
          <w:rStyle w:val="normaltextrun"/>
          <w:rFonts w:ascii="Garamond" w:hAnsi="Garamond"/>
          <w:sz w:val="24"/>
          <w:szCs w:val="24"/>
        </w:rPr>
        <w:t xml:space="preserve"> </w:t>
      </w:r>
      <w:r w:rsidRPr="00907AE2">
        <w:rPr>
          <w:rStyle w:val="normaltextrun"/>
          <w:rFonts w:ascii="Garamond" w:hAnsi="Garamond"/>
          <w:sz w:val="24"/>
          <w:szCs w:val="24"/>
        </w:rPr>
        <w:t>which it does not intend to transfer to the</w:t>
      </w:r>
      <w:r w:rsidR="00DF2BBB">
        <w:rPr>
          <w:rStyle w:val="normaltextrun"/>
          <w:rFonts w:ascii="Garamond" w:hAnsi="Garamond"/>
          <w:sz w:val="24"/>
          <w:szCs w:val="24"/>
        </w:rPr>
        <w:t xml:space="preserve"> DisCo</w:t>
      </w:r>
      <w:r w:rsidR="004F07DB">
        <w:rPr>
          <w:rStyle w:val="normaltextrun"/>
          <w:rFonts w:ascii="Garamond" w:hAnsi="Garamond"/>
          <w:sz w:val="24"/>
          <w:szCs w:val="24"/>
        </w:rPr>
        <w:t xml:space="preserve"> or Conn</w:t>
      </w:r>
      <w:r w:rsidR="009D2D5A">
        <w:rPr>
          <w:rStyle w:val="normaltextrun"/>
          <w:rFonts w:ascii="Garamond" w:hAnsi="Garamond"/>
          <w:sz w:val="24"/>
          <w:szCs w:val="24"/>
        </w:rPr>
        <w:t>ected C</w:t>
      </w:r>
      <w:r w:rsidR="00991ED9">
        <w:rPr>
          <w:rStyle w:val="normaltextrun"/>
          <w:rFonts w:ascii="Garamond" w:hAnsi="Garamond"/>
          <w:sz w:val="24"/>
          <w:szCs w:val="24"/>
        </w:rPr>
        <w:t>luster</w:t>
      </w:r>
      <w:r w:rsidR="00DF2BBB">
        <w:rPr>
          <w:rStyle w:val="normaltextrun"/>
          <w:rFonts w:ascii="Garamond" w:hAnsi="Garamond"/>
          <w:sz w:val="24"/>
          <w:szCs w:val="24"/>
        </w:rPr>
        <w:t xml:space="preserve">, or transfer </w:t>
      </w:r>
      <w:r w:rsidRPr="00907AE2">
        <w:rPr>
          <w:rStyle w:val="normaltextrun"/>
          <w:rFonts w:ascii="Garamond" w:hAnsi="Garamond"/>
          <w:sz w:val="24"/>
          <w:szCs w:val="24"/>
        </w:rPr>
        <w:t xml:space="preserve">the Generation Assets to the </w:t>
      </w:r>
      <w:r w:rsidR="00E74DC4">
        <w:rPr>
          <w:rStyle w:val="normaltextrun"/>
          <w:rFonts w:ascii="Garamond" w:hAnsi="Garamond"/>
          <w:sz w:val="24"/>
          <w:szCs w:val="24"/>
        </w:rPr>
        <w:t>DisCo</w:t>
      </w:r>
      <w:r w:rsidR="00B258A4" w:rsidRPr="00907AE2">
        <w:rPr>
          <w:rStyle w:val="normaltextrun"/>
          <w:rFonts w:ascii="Garamond" w:hAnsi="Garamond"/>
          <w:sz w:val="24"/>
          <w:szCs w:val="24"/>
        </w:rPr>
        <w:t xml:space="preserve"> </w:t>
      </w:r>
      <w:r w:rsidRPr="00907AE2">
        <w:rPr>
          <w:rStyle w:val="normaltextrun"/>
          <w:rFonts w:ascii="Garamond" w:hAnsi="Garamond"/>
          <w:sz w:val="24"/>
          <w:szCs w:val="24"/>
        </w:rPr>
        <w:t>at </w:t>
      </w:r>
      <w:r w:rsidR="00FE5537" w:rsidRPr="00907AE2">
        <w:rPr>
          <w:rStyle w:val="normaltextrun"/>
          <w:rFonts w:ascii="Garamond" w:hAnsi="Garamond"/>
          <w:sz w:val="24"/>
          <w:szCs w:val="24"/>
        </w:rPr>
        <w:t xml:space="preserve"> </w:t>
      </w:r>
      <w:r w:rsidRPr="00907AE2">
        <w:rPr>
          <w:rStyle w:val="normaltextrun"/>
          <w:rFonts w:ascii="Garamond" w:hAnsi="Garamond"/>
          <w:sz w:val="24"/>
          <w:szCs w:val="24"/>
        </w:rPr>
        <w:t>book value or other agreed upon amount;</w:t>
      </w:r>
      <w:r w:rsidR="00950004">
        <w:rPr>
          <w:rStyle w:val="normaltextrun"/>
          <w:rFonts w:ascii="Garamond" w:hAnsi="Garamond"/>
          <w:sz w:val="24"/>
          <w:szCs w:val="24"/>
        </w:rPr>
        <w:t xml:space="preserve"> if the DisCo and Mini-Grid Operator do not agree to </w:t>
      </w:r>
      <w:r w:rsidR="00D64237">
        <w:rPr>
          <w:rStyle w:val="normaltextrun"/>
          <w:rFonts w:ascii="Garamond" w:hAnsi="Garamond"/>
          <w:sz w:val="24"/>
          <w:szCs w:val="24"/>
        </w:rPr>
        <w:t>a transfer value within 60 days, the Mini-Grid Operator can agree with the Connected C</w:t>
      </w:r>
      <w:r w:rsidR="00991ED9">
        <w:rPr>
          <w:rStyle w:val="normaltextrun"/>
          <w:rFonts w:ascii="Garamond" w:hAnsi="Garamond"/>
          <w:sz w:val="24"/>
          <w:szCs w:val="24"/>
        </w:rPr>
        <w:t>luster</w:t>
      </w:r>
      <w:r w:rsidR="00D64237">
        <w:rPr>
          <w:rStyle w:val="normaltextrun"/>
          <w:rFonts w:ascii="Garamond" w:hAnsi="Garamond"/>
          <w:sz w:val="24"/>
          <w:szCs w:val="24"/>
        </w:rPr>
        <w:t xml:space="preserve"> to transfer the Generation Assets to the Connected C</w:t>
      </w:r>
      <w:r w:rsidR="00991ED9">
        <w:rPr>
          <w:rStyle w:val="normaltextrun"/>
          <w:rFonts w:ascii="Garamond" w:hAnsi="Garamond"/>
          <w:sz w:val="24"/>
          <w:szCs w:val="24"/>
        </w:rPr>
        <w:t>luster</w:t>
      </w:r>
      <w:r w:rsidR="00D64237">
        <w:rPr>
          <w:rStyle w:val="normaltextrun"/>
          <w:rFonts w:ascii="Garamond" w:hAnsi="Garamond"/>
          <w:sz w:val="24"/>
          <w:szCs w:val="24"/>
        </w:rPr>
        <w:t xml:space="preserve"> at book value or other agreed upon amount;</w:t>
      </w:r>
      <w:r w:rsidRPr="00907AE2">
        <w:rPr>
          <w:rStyle w:val="normaltextrun"/>
          <w:rFonts w:ascii="Garamond" w:hAnsi="Garamond"/>
          <w:sz w:val="24"/>
          <w:szCs w:val="24"/>
        </w:rPr>
        <w:t xml:space="preserve"> and</w:t>
      </w:r>
      <w:r w:rsidRPr="00907AE2">
        <w:rPr>
          <w:rStyle w:val="eop"/>
          <w:rFonts w:ascii="Garamond" w:hAnsi="Garamond"/>
          <w:sz w:val="24"/>
          <w:szCs w:val="24"/>
        </w:rPr>
        <w:t> </w:t>
      </w:r>
    </w:p>
    <w:p w14:paraId="12F787AD" w14:textId="2F7947B7" w:rsidR="00910F30" w:rsidRPr="00907AE2" w:rsidRDefault="00E35D64" w:rsidP="00773DAA">
      <w:pPr>
        <w:pStyle w:val="ListParagraph"/>
        <w:numPr>
          <w:ilvl w:val="2"/>
          <w:numId w:val="5"/>
        </w:numPr>
        <w:spacing w:after="120"/>
        <w:ind w:left="1620"/>
        <w:contextualSpacing w:val="0"/>
        <w:jc w:val="both"/>
        <w:rPr>
          <w:rStyle w:val="eop"/>
          <w:rFonts w:ascii="Garamond" w:eastAsia="Times New Roman" w:hAnsi="Garamond" w:cs="Times New Roman"/>
          <w:sz w:val="24"/>
          <w:szCs w:val="24"/>
          <w:lang w:eastAsia="zh-CN"/>
        </w:rPr>
      </w:pPr>
      <w:r w:rsidRPr="00907AE2">
        <w:rPr>
          <w:rStyle w:val="normaltextrun"/>
          <w:rFonts w:ascii="Garamond" w:hAnsi="Garamond"/>
          <w:sz w:val="24"/>
          <w:szCs w:val="24"/>
        </w:rPr>
        <w:t xml:space="preserve">at its own cost, disconnect any connection of its </w:t>
      </w:r>
      <w:r w:rsidR="00CE0A49">
        <w:rPr>
          <w:rStyle w:val="normaltextrun"/>
          <w:rFonts w:ascii="Garamond" w:hAnsi="Garamond"/>
          <w:sz w:val="24"/>
          <w:szCs w:val="24"/>
        </w:rPr>
        <w:t>Generation Assets from</w:t>
      </w:r>
      <w:r w:rsidRPr="00907AE2">
        <w:rPr>
          <w:rStyle w:val="normaltextrun"/>
          <w:rFonts w:ascii="Garamond" w:hAnsi="Garamond"/>
          <w:sz w:val="24"/>
          <w:szCs w:val="24"/>
        </w:rPr>
        <w:t xml:space="preserve"> the Distribution Network and restore the connections which existed prior to the connection of its generators or alternative arrangement agreed upon by the Parties.</w:t>
      </w:r>
      <w:r w:rsidRPr="00907AE2">
        <w:rPr>
          <w:rStyle w:val="eop"/>
          <w:rFonts w:ascii="Garamond" w:hAnsi="Garamond"/>
          <w:sz w:val="24"/>
          <w:szCs w:val="24"/>
        </w:rPr>
        <w:t> </w:t>
      </w:r>
    </w:p>
    <w:p w14:paraId="0F63090D" w14:textId="77777777" w:rsidR="00910F30" w:rsidRPr="00907AE2" w:rsidRDefault="00E35D64" w:rsidP="00773DAA">
      <w:pPr>
        <w:pStyle w:val="ListParagraph"/>
        <w:numPr>
          <w:ilvl w:val="1"/>
          <w:numId w:val="5"/>
        </w:numPr>
        <w:spacing w:after="120"/>
        <w:ind w:left="900" w:hanging="540"/>
        <w:contextualSpacing w:val="0"/>
        <w:jc w:val="both"/>
        <w:rPr>
          <w:rStyle w:val="eop"/>
          <w:rFonts w:ascii="Garamond" w:eastAsia="Times New Roman" w:hAnsi="Garamond" w:cs="Times New Roman"/>
          <w:sz w:val="24"/>
          <w:szCs w:val="24"/>
          <w:lang w:eastAsia="zh-CN"/>
        </w:rPr>
      </w:pPr>
      <w:r w:rsidRPr="00907AE2">
        <w:rPr>
          <w:rStyle w:val="normaltextrun"/>
          <w:rFonts w:ascii="Garamond" w:hAnsi="Garamond"/>
          <w:sz w:val="24"/>
          <w:szCs w:val="24"/>
        </w:rPr>
        <w:t>On the termination date, the Mini-Grid Operator shall:</w:t>
      </w:r>
      <w:r w:rsidRPr="00907AE2">
        <w:rPr>
          <w:rStyle w:val="eop"/>
          <w:rFonts w:ascii="Garamond" w:hAnsi="Garamond"/>
          <w:sz w:val="24"/>
          <w:szCs w:val="24"/>
        </w:rPr>
        <w:t> </w:t>
      </w:r>
    </w:p>
    <w:p w14:paraId="5CE0E79F" w14:textId="680A9E53" w:rsidR="00910F30" w:rsidRPr="00907AE2" w:rsidRDefault="00E35D64" w:rsidP="00773DAA">
      <w:pPr>
        <w:pStyle w:val="ListParagraph"/>
        <w:numPr>
          <w:ilvl w:val="2"/>
          <w:numId w:val="5"/>
        </w:numPr>
        <w:spacing w:after="120"/>
        <w:ind w:left="1620"/>
        <w:contextualSpacing w:val="0"/>
        <w:jc w:val="both"/>
        <w:rPr>
          <w:rStyle w:val="eop"/>
          <w:rFonts w:ascii="Garamond" w:eastAsia="Times New Roman" w:hAnsi="Garamond" w:cs="Times New Roman"/>
          <w:sz w:val="24"/>
          <w:szCs w:val="24"/>
          <w:lang w:eastAsia="zh-CN"/>
        </w:rPr>
      </w:pPr>
      <w:r w:rsidRPr="00907AE2">
        <w:rPr>
          <w:rStyle w:val="normaltextrun"/>
          <w:rFonts w:ascii="Garamond" w:hAnsi="Garamond"/>
          <w:sz w:val="24"/>
          <w:szCs w:val="24"/>
        </w:rPr>
        <w:t>deliver to the DisCo all materials, documents, records, data and other information of whatever nature in the Mini-Grid-Operator’s possession, custody or power belonging to the DisCo and relating to the Distribution Network and Grid Point</w:t>
      </w:r>
      <w:r w:rsidR="00D871E4">
        <w:rPr>
          <w:rStyle w:val="normaltextrun"/>
          <w:rFonts w:ascii="Garamond" w:hAnsi="Garamond"/>
          <w:sz w:val="24"/>
          <w:szCs w:val="24"/>
        </w:rPr>
        <w:t>(s)</w:t>
      </w:r>
      <w:r w:rsidRPr="00907AE2">
        <w:rPr>
          <w:rStyle w:val="normaltextrun"/>
          <w:rFonts w:ascii="Garamond" w:hAnsi="Garamond"/>
          <w:sz w:val="24"/>
          <w:szCs w:val="24"/>
        </w:rPr>
        <w:t xml:space="preserve"> of Interconnection, and the performance of the obligations under this Agreement and required for the continued operation and maintenance of the Distribution </w:t>
      </w:r>
      <w:proofErr w:type="gramStart"/>
      <w:r w:rsidRPr="00907AE2">
        <w:rPr>
          <w:rStyle w:val="normaltextrun"/>
          <w:rFonts w:ascii="Garamond" w:hAnsi="Garamond"/>
          <w:sz w:val="24"/>
          <w:szCs w:val="24"/>
        </w:rPr>
        <w:t>Network;</w:t>
      </w:r>
      <w:proofErr w:type="gramEnd"/>
      <w:r w:rsidRPr="00907AE2">
        <w:rPr>
          <w:rStyle w:val="eop"/>
          <w:rFonts w:ascii="Garamond" w:hAnsi="Garamond"/>
          <w:sz w:val="24"/>
          <w:szCs w:val="24"/>
        </w:rPr>
        <w:t> </w:t>
      </w:r>
    </w:p>
    <w:p w14:paraId="3CF30029" w14:textId="13C56971" w:rsidR="00A40DC4" w:rsidRPr="00A40DC4" w:rsidRDefault="00E35D64" w:rsidP="00773DAA">
      <w:pPr>
        <w:pStyle w:val="ListParagraph"/>
        <w:numPr>
          <w:ilvl w:val="2"/>
          <w:numId w:val="5"/>
        </w:numPr>
        <w:spacing w:after="120"/>
        <w:ind w:left="1620"/>
        <w:contextualSpacing w:val="0"/>
        <w:jc w:val="both"/>
        <w:rPr>
          <w:rStyle w:val="eop"/>
          <w:rFonts w:ascii="Garamond" w:hAnsi="Garamond"/>
        </w:rPr>
      </w:pPr>
      <w:r w:rsidRPr="00907AE2">
        <w:rPr>
          <w:rStyle w:val="normaltextrun"/>
          <w:rFonts w:ascii="Garamond" w:hAnsi="Garamond"/>
          <w:sz w:val="24"/>
          <w:szCs w:val="24"/>
        </w:rPr>
        <w:t xml:space="preserve">deliver to the </w:t>
      </w:r>
      <w:r w:rsidR="00B71C42">
        <w:rPr>
          <w:rStyle w:val="normaltextrun"/>
          <w:rFonts w:ascii="Garamond" w:hAnsi="Garamond"/>
          <w:sz w:val="24"/>
          <w:szCs w:val="24"/>
        </w:rPr>
        <w:t>C</w:t>
      </w:r>
      <w:r w:rsidR="00991ED9">
        <w:rPr>
          <w:rStyle w:val="normaltextrun"/>
          <w:rFonts w:ascii="Garamond" w:hAnsi="Garamond"/>
          <w:sz w:val="24"/>
          <w:szCs w:val="24"/>
        </w:rPr>
        <w:t>luster</w:t>
      </w:r>
      <w:r w:rsidR="006F5BEC">
        <w:rPr>
          <w:rStyle w:val="normaltextrun"/>
          <w:rFonts w:ascii="Garamond" w:hAnsi="Garamond"/>
          <w:sz w:val="24"/>
          <w:szCs w:val="24"/>
        </w:rPr>
        <w:t xml:space="preserve"> Representative</w:t>
      </w:r>
      <w:r w:rsidR="00B258A4" w:rsidRPr="00907AE2">
        <w:rPr>
          <w:rStyle w:val="normaltextrun"/>
          <w:rFonts w:ascii="Garamond" w:hAnsi="Garamond"/>
          <w:sz w:val="24"/>
          <w:szCs w:val="24"/>
        </w:rPr>
        <w:t xml:space="preserve"> </w:t>
      </w:r>
      <w:r w:rsidRPr="00907AE2">
        <w:rPr>
          <w:rStyle w:val="normaltextrun"/>
          <w:rFonts w:ascii="Garamond" w:hAnsi="Garamond"/>
          <w:sz w:val="24"/>
          <w:szCs w:val="24"/>
        </w:rPr>
        <w:t xml:space="preserve">all materials, documents, records, data and other information of whatever nature in the Mini-Grid-Operator’s possession, custody or power belonging to the </w:t>
      </w:r>
      <w:r w:rsidR="00B258A4" w:rsidRPr="006F60E9">
        <w:rPr>
          <w:rStyle w:val="normaltextrun"/>
          <w:rFonts w:ascii="Garamond" w:hAnsi="Garamond"/>
          <w:sz w:val="24"/>
          <w:szCs w:val="24"/>
        </w:rPr>
        <w:t>Connected C</w:t>
      </w:r>
      <w:r w:rsidR="00991ED9">
        <w:rPr>
          <w:rStyle w:val="normaltextrun"/>
          <w:rFonts w:ascii="Garamond" w:hAnsi="Garamond"/>
          <w:sz w:val="24"/>
          <w:szCs w:val="24"/>
        </w:rPr>
        <w:t>luster</w:t>
      </w:r>
      <w:r w:rsidR="00B258A4" w:rsidRPr="00907AE2">
        <w:rPr>
          <w:rStyle w:val="normaltextrun"/>
          <w:rFonts w:ascii="Garamond" w:hAnsi="Garamond"/>
          <w:sz w:val="24"/>
          <w:szCs w:val="24"/>
        </w:rPr>
        <w:t xml:space="preserve"> </w:t>
      </w:r>
      <w:r w:rsidRPr="00907AE2">
        <w:rPr>
          <w:rStyle w:val="normaltextrun"/>
          <w:rFonts w:ascii="Garamond" w:hAnsi="Garamond"/>
          <w:sz w:val="24"/>
          <w:szCs w:val="24"/>
        </w:rPr>
        <w:t>and relating to the Generation Assets and </w:t>
      </w:r>
      <w:r w:rsidR="006F5BEC">
        <w:rPr>
          <w:rStyle w:val="normaltextrun"/>
          <w:rFonts w:ascii="Garamond" w:hAnsi="Garamond"/>
          <w:sz w:val="24"/>
          <w:szCs w:val="24"/>
        </w:rPr>
        <w:t>Grid</w:t>
      </w:r>
      <w:r w:rsidRPr="00907AE2">
        <w:rPr>
          <w:rStyle w:val="normaltextrun"/>
          <w:rFonts w:ascii="Garamond" w:hAnsi="Garamond"/>
          <w:sz w:val="24"/>
          <w:szCs w:val="24"/>
        </w:rPr>
        <w:t xml:space="preserve"> Point</w:t>
      </w:r>
      <w:r w:rsidR="006F5BEC">
        <w:rPr>
          <w:rStyle w:val="normaltextrun"/>
          <w:rFonts w:ascii="Garamond" w:hAnsi="Garamond"/>
          <w:sz w:val="24"/>
          <w:szCs w:val="24"/>
        </w:rPr>
        <w:t>(s)</w:t>
      </w:r>
      <w:r w:rsidRPr="00907AE2">
        <w:rPr>
          <w:rStyle w:val="normaltextrun"/>
          <w:rFonts w:ascii="Garamond" w:hAnsi="Garamond"/>
          <w:sz w:val="24"/>
          <w:szCs w:val="24"/>
        </w:rPr>
        <w:t xml:space="preserve"> of Interconnection, and the performance of the obligations under this Agreement and required for the continued operation and maintenance of the Generation Assets </w:t>
      </w:r>
      <w:r w:rsidR="00303A85">
        <w:rPr>
          <w:rStyle w:val="normaltextrun"/>
          <w:rFonts w:ascii="Garamond" w:hAnsi="Garamond"/>
          <w:sz w:val="24"/>
          <w:szCs w:val="24"/>
        </w:rPr>
        <w:t xml:space="preserve">if </w:t>
      </w:r>
      <w:r w:rsidRPr="00907AE2">
        <w:rPr>
          <w:rStyle w:val="normaltextrun"/>
          <w:rFonts w:ascii="Garamond" w:hAnsi="Garamond"/>
          <w:sz w:val="24"/>
          <w:szCs w:val="24"/>
        </w:rPr>
        <w:t xml:space="preserve">transferred to the </w:t>
      </w:r>
      <w:r w:rsidR="00B258A4" w:rsidRPr="006F60E9">
        <w:rPr>
          <w:rStyle w:val="normaltextrun"/>
          <w:rFonts w:ascii="Garamond" w:hAnsi="Garamond"/>
          <w:sz w:val="24"/>
          <w:szCs w:val="24"/>
        </w:rPr>
        <w:t>Connected C</w:t>
      </w:r>
      <w:r w:rsidR="00991ED9">
        <w:rPr>
          <w:rStyle w:val="normaltextrun"/>
          <w:rFonts w:ascii="Garamond" w:hAnsi="Garamond"/>
          <w:sz w:val="24"/>
          <w:szCs w:val="24"/>
        </w:rPr>
        <w:t>luster</w:t>
      </w:r>
      <w:r w:rsidRPr="00907AE2">
        <w:rPr>
          <w:rStyle w:val="normaltextrun"/>
          <w:rFonts w:ascii="Garamond" w:hAnsi="Garamond"/>
          <w:sz w:val="24"/>
          <w:szCs w:val="24"/>
        </w:rPr>
        <w:t>.</w:t>
      </w:r>
      <w:r w:rsidRPr="00907AE2">
        <w:rPr>
          <w:rStyle w:val="eop"/>
          <w:rFonts w:ascii="Garamond" w:hAnsi="Garamond"/>
          <w:sz w:val="24"/>
          <w:szCs w:val="24"/>
        </w:rPr>
        <w:t> </w:t>
      </w:r>
      <w:bookmarkStart w:id="10" w:name="page106"/>
      <w:bookmarkEnd w:id="10"/>
    </w:p>
    <w:p w14:paraId="6BBC0B54" w14:textId="77777777" w:rsidR="00A40DC4" w:rsidRPr="00A40DC4" w:rsidRDefault="00A40DC4" w:rsidP="00A40DC4">
      <w:pPr>
        <w:pStyle w:val="ListParagraph"/>
        <w:spacing w:after="120"/>
        <w:ind w:left="1620"/>
        <w:contextualSpacing w:val="0"/>
        <w:jc w:val="both"/>
        <w:rPr>
          <w:rFonts w:ascii="Garamond" w:hAnsi="Garamond"/>
        </w:rPr>
      </w:pPr>
    </w:p>
    <w:p w14:paraId="3A2AE7AB" w14:textId="77777777" w:rsidR="009C1C67" w:rsidRPr="009C1C67" w:rsidRDefault="002D27AE" w:rsidP="00773DAA">
      <w:pPr>
        <w:pStyle w:val="ListParagraph"/>
        <w:numPr>
          <w:ilvl w:val="0"/>
          <w:numId w:val="5"/>
        </w:numPr>
        <w:spacing w:after="120"/>
        <w:ind w:left="360" w:hanging="360"/>
        <w:contextualSpacing w:val="0"/>
        <w:jc w:val="both"/>
        <w:rPr>
          <w:rFonts w:ascii="Garamond" w:hAnsi="Garamond"/>
          <w:sz w:val="24"/>
          <w:szCs w:val="24"/>
        </w:rPr>
      </w:pPr>
      <w:r w:rsidRPr="009C1C67">
        <w:rPr>
          <w:rFonts w:ascii="Garamond" w:hAnsi="Garamond"/>
          <w:b/>
          <w:sz w:val="24"/>
          <w:szCs w:val="24"/>
        </w:rPr>
        <w:t>FORCE MAJEURE</w:t>
      </w:r>
    </w:p>
    <w:p w14:paraId="39805EA9" w14:textId="77777777" w:rsidR="009C1C67" w:rsidRDefault="002D27AE" w:rsidP="00773DAA">
      <w:pPr>
        <w:pStyle w:val="ListParagraph"/>
        <w:numPr>
          <w:ilvl w:val="1"/>
          <w:numId w:val="12"/>
        </w:numPr>
        <w:spacing w:after="120"/>
        <w:contextualSpacing w:val="0"/>
        <w:jc w:val="both"/>
        <w:rPr>
          <w:rFonts w:ascii="Garamond" w:hAnsi="Garamond"/>
          <w:sz w:val="24"/>
          <w:szCs w:val="24"/>
        </w:rPr>
      </w:pPr>
      <w:r w:rsidRPr="009C1C67">
        <w:rPr>
          <w:rFonts w:ascii="Garamond" w:hAnsi="Garamond"/>
          <w:sz w:val="24"/>
          <w:szCs w:val="24"/>
        </w:rPr>
        <w:t xml:space="preserve">A party is not liable for failure to perform its obligations if such failure is </w:t>
      </w:r>
      <w:proofErr w:type="gramStart"/>
      <w:r w:rsidRPr="009C1C67">
        <w:rPr>
          <w:rFonts w:ascii="Garamond" w:hAnsi="Garamond"/>
          <w:sz w:val="24"/>
          <w:szCs w:val="24"/>
        </w:rPr>
        <w:t>as a result of</w:t>
      </w:r>
      <w:proofErr w:type="gramEnd"/>
      <w:r w:rsidRPr="009C1C67">
        <w:rPr>
          <w:rFonts w:ascii="Garamond" w:hAnsi="Garamond"/>
          <w:sz w:val="24"/>
          <w:szCs w:val="24"/>
        </w:rPr>
        <w:t>:</w:t>
      </w:r>
    </w:p>
    <w:p w14:paraId="46C7A67F" w14:textId="32A1B157" w:rsidR="004C782D" w:rsidRPr="004C782D" w:rsidRDefault="00D13E4D" w:rsidP="00773DAA">
      <w:pPr>
        <w:pStyle w:val="ListParagraph"/>
        <w:numPr>
          <w:ilvl w:val="2"/>
          <w:numId w:val="12"/>
        </w:numPr>
        <w:spacing w:after="120"/>
        <w:ind w:left="1620"/>
        <w:contextualSpacing w:val="0"/>
        <w:jc w:val="both"/>
        <w:rPr>
          <w:rFonts w:ascii="Garamond" w:hAnsi="Garamond"/>
          <w:sz w:val="24"/>
          <w:szCs w:val="24"/>
        </w:rPr>
      </w:pPr>
      <w:r>
        <w:rPr>
          <w:rFonts w:ascii="Garamond" w:hAnsi="Garamond"/>
          <w:sz w:val="24"/>
          <w:szCs w:val="24"/>
          <w:lang w:val="en-GB"/>
        </w:rPr>
        <w:t>n</w:t>
      </w:r>
      <w:r w:rsidR="00B218BB">
        <w:rPr>
          <w:rFonts w:ascii="Garamond" w:hAnsi="Garamond"/>
          <w:sz w:val="24"/>
          <w:szCs w:val="24"/>
          <w:lang w:val="en-GB"/>
        </w:rPr>
        <w:t>atural disasters</w:t>
      </w:r>
      <w:r w:rsidR="002D27AE" w:rsidRPr="009C1C67">
        <w:rPr>
          <w:rFonts w:ascii="Garamond" w:hAnsi="Garamond"/>
          <w:sz w:val="24"/>
          <w:szCs w:val="24"/>
          <w:lang w:val="en-GB"/>
        </w:rPr>
        <w:t xml:space="preserve"> (including </w:t>
      </w:r>
      <w:r w:rsidR="00C000AE">
        <w:rPr>
          <w:rFonts w:ascii="Garamond" w:hAnsi="Garamond"/>
          <w:sz w:val="24"/>
          <w:szCs w:val="24"/>
          <w:lang w:val="en-GB"/>
        </w:rPr>
        <w:t xml:space="preserve">but not limited to </w:t>
      </w:r>
      <w:r w:rsidR="002D27AE" w:rsidRPr="009C1C67">
        <w:rPr>
          <w:rFonts w:ascii="Garamond" w:hAnsi="Garamond"/>
          <w:sz w:val="24"/>
          <w:szCs w:val="24"/>
          <w:lang w:val="en-GB"/>
        </w:rPr>
        <w:t xml:space="preserve">fire, flood, earthquake, </w:t>
      </w:r>
      <w:r w:rsidR="00C000AE">
        <w:rPr>
          <w:rFonts w:ascii="Garamond" w:hAnsi="Garamond"/>
          <w:sz w:val="24"/>
          <w:szCs w:val="24"/>
          <w:lang w:val="en-GB"/>
        </w:rPr>
        <w:t xml:space="preserve">and </w:t>
      </w:r>
      <w:r w:rsidR="002D27AE" w:rsidRPr="009C1C67">
        <w:rPr>
          <w:rFonts w:ascii="Garamond" w:hAnsi="Garamond"/>
          <w:sz w:val="24"/>
          <w:szCs w:val="24"/>
          <w:lang w:val="en-GB"/>
        </w:rPr>
        <w:t>storm</w:t>
      </w:r>
      <w:proofErr w:type="gramStart"/>
      <w:r w:rsidR="002D27AE" w:rsidRPr="009C1C67">
        <w:rPr>
          <w:rFonts w:ascii="Garamond" w:hAnsi="Garamond"/>
          <w:sz w:val="24"/>
          <w:szCs w:val="24"/>
          <w:lang w:val="en-GB"/>
        </w:rPr>
        <w:t>);</w:t>
      </w:r>
      <w:proofErr w:type="gramEnd"/>
    </w:p>
    <w:p w14:paraId="19F5CEE3" w14:textId="06A68CAE" w:rsidR="004C782D" w:rsidRP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lang w:val="en-GB"/>
        </w:rPr>
        <w:t xml:space="preserve">war, invasion, act of foreign enemies, hostilities (regardless of whether war is declared), civil war, rebellion, revolution, insurrection, military or usurped power or confiscation, terrorist activities, government sanction, epidemics including disease outbreaks, pandemics, blockage, embargo, labour dispute, strike (excluding any </w:t>
      </w:r>
      <w:r w:rsidR="00C31DCC">
        <w:rPr>
          <w:rFonts w:ascii="Garamond" w:hAnsi="Garamond"/>
          <w:sz w:val="24"/>
          <w:szCs w:val="24"/>
          <w:lang w:val="en-GB"/>
        </w:rPr>
        <w:t xml:space="preserve">labour dispute and/or </w:t>
      </w:r>
      <w:r w:rsidRPr="004C782D">
        <w:rPr>
          <w:rFonts w:ascii="Garamond" w:hAnsi="Garamond"/>
          <w:sz w:val="24"/>
          <w:szCs w:val="24"/>
          <w:lang w:val="en-GB"/>
        </w:rPr>
        <w:t>strikes by staff of either the DisCo or Mini-Grid Operator) (“</w:t>
      </w:r>
      <w:r w:rsidRPr="004C782D">
        <w:rPr>
          <w:rFonts w:ascii="Garamond" w:hAnsi="Garamond"/>
          <w:b/>
          <w:sz w:val="24"/>
          <w:szCs w:val="24"/>
          <w:lang w:val="en-GB"/>
        </w:rPr>
        <w:t>Force Majeure event</w:t>
      </w:r>
      <w:r w:rsidRPr="004C782D">
        <w:rPr>
          <w:rFonts w:ascii="Garamond" w:hAnsi="Garamond"/>
          <w:sz w:val="24"/>
          <w:szCs w:val="24"/>
          <w:lang w:val="en-GB"/>
        </w:rPr>
        <w:t>”)</w:t>
      </w:r>
      <w:r w:rsidR="002D7B1E">
        <w:rPr>
          <w:rFonts w:ascii="Garamond" w:hAnsi="Garamond"/>
          <w:sz w:val="24"/>
          <w:szCs w:val="24"/>
          <w:lang w:val="en-GB"/>
        </w:rPr>
        <w:t>; or</w:t>
      </w:r>
    </w:p>
    <w:p w14:paraId="4BC7A986" w14:textId="5D26F64C" w:rsidR="004C782D" w:rsidRPr="004C782D" w:rsidRDefault="002604A2" w:rsidP="00773DAA">
      <w:pPr>
        <w:pStyle w:val="ListParagraph"/>
        <w:numPr>
          <w:ilvl w:val="2"/>
          <w:numId w:val="12"/>
        </w:numPr>
        <w:spacing w:after="120"/>
        <w:ind w:left="1620"/>
        <w:contextualSpacing w:val="0"/>
        <w:jc w:val="both"/>
        <w:rPr>
          <w:rFonts w:ascii="Garamond" w:hAnsi="Garamond"/>
          <w:sz w:val="24"/>
          <w:szCs w:val="24"/>
        </w:rPr>
      </w:pPr>
      <w:r w:rsidRPr="00F50910">
        <w:rPr>
          <w:rFonts w:ascii="Garamond" w:hAnsi="Garamond"/>
          <w:b/>
          <w:bCs/>
          <w:sz w:val="24"/>
          <w:szCs w:val="24"/>
          <w:lang w:val="en-GB"/>
        </w:rPr>
        <w:t xml:space="preserve">Transmission </w:t>
      </w:r>
      <w:r w:rsidR="002D7B1E" w:rsidRPr="00F50910">
        <w:rPr>
          <w:rFonts w:ascii="Garamond" w:hAnsi="Garamond"/>
          <w:b/>
          <w:bCs/>
          <w:sz w:val="24"/>
          <w:szCs w:val="24"/>
          <w:lang w:val="en-GB"/>
        </w:rPr>
        <w:t>Network Failure</w:t>
      </w:r>
      <w:r w:rsidR="002D27AE" w:rsidRPr="004C782D">
        <w:rPr>
          <w:rFonts w:ascii="Garamond" w:hAnsi="Garamond"/>
          <w:sz w:val="24"/>
          <w:szCs w:val="24"/>
          <w:lang w:val="en-GB"/>
        </w:rPr>
        <w:t xml:space="preserve"> caused by the Transmission Company of Nigeria</w:t>
      </w:r>
      <w:r w:rsidR="002D7B1E">
        <w:rPr>
          <w:rFonts w:ascii="Garamond" w:hAnsi="Garamond"/>
          <w:sz w:val="24"/>
          <w:szCs w:val="24"/>
          <w:lang w:val="en-GB"/>
        </w:rPr>
        <w:t xml:space="preserve"> (TCN)</w:t>
      </w:r>
      <w:r w:rsidR="002D27AE" w:rsidRPr="004C782D">
        <w:rPr>
          <w:rFonts w:ascii="Garamond" w:hAnsi="Garamond"/>
          <w:sz w:val="24"/>
          <w:szCs w:val="24"/>
          <w:lang w:val="en-GB"/>
        </w:rPr>
        <w:t xml:space="preserve"> that prevents the DisCo from providing electricity supply for more than </w:t>
      </w:r>
      <w:r w:rsidR="005942FF">
        <w:rPr>
          <w:rFonts w:ascii="Garamond" w:hAnsi="Garamond"/>
          <w:sz w:val="24"/>
          <w:szCs w:val="24"/>
          <w:lang w:val="en-GB"/>
        </w:rPr>
        <w:t>15</w:t>
      </w:r>
      <w:r w:rsidR="009025C2">
        <w:rPr>
          <w:rFonts w:ascii="Garamond" w:hAnsi="Garamond"/>
          <w:sz w:val="24"/>
          <w:szCs w:val="24"/>
          <w:lang w:val="en-GB"/>
        </w:rPr>
        <w:t xml:space="preserve"> consecutive</w:t>
      </w:r>
      <w:r w:rsidR="002D27AE" w:rsidRPr="004C782D">
        <w:rPr>
          <w:rFonts w:ascii="Garamond" w:hAnsi="Garamond"/>
          <w:sz w:val="24"/>
          <w:szCs w:val="24"/>
          <w:lang w:val="en-GB"/>
        </w:rPr>
        <w:t xml:space="preserve"> days.</w:t>
      </w:r>
      <w:r w:rsidR="008A7CEB">
        <w:rPr>
          <w:rFonts w:ascii="Garamond" w:hAnsi="Garamond"/>
          <w:sz w:val="24"/>
          <w:szCs w:val="24"/>
          <w:lang w:val="en-GB"/>
        </w:rPr>
        <w:t xml:space="preserve"> </w:t>
      </w:r>
    </w:p>
    <w:p w14:paraId="27614C93" w14:textId="0A1E4548" w:rsidR="007A22AC" w:rsidRPr="00F50910" w:rsidRDefault="007A22AC" w:rsidP="00773DAA">
      <w:pPr>
        <w:pStyle w:val="ListParagraph"/>
        <w:numPr>
          <w:ilvl w:val="1"/>
          <w:numId w:val="12"/>
        </w:numPr>
        <w:spacing w:after="120"/>
        <w:ind w:left="900" w:hanging="540"/>
        <w:contextualSpacing w:val="0"/>
        <w:jc w:val="both"/>
        <w:rPr>
          <w:rFonts w:ascii="Garamond" w:eastAsia="MS Mincho" w:hAnsi="Garamond" w:cs="Times New Roman"/>
          <w:sz w:val="24"/>
          <w:szCs w:val="24"/>
        </w:rPr>
      </w:pPr>
      <w:r w:rsidRPr="00F50910">
        <w:rPr>
          <w:rFonts w:ascii="Garamond" w:eastAsia="MS Mincho" w:hAnsi="Garamond" w:cs="Times New Roman"/>
          <w:sz w:val="24"/>
          <w:szCs w:val="24"/>
        </w:rPr>
        <w:t xml:space="preserve">Force Majeure due to a Transmission Network Failure outside of the DisCo’s control is defined as the DisCo not receiving electricity supply from the Transmission Company of Nigeria (TCN) at the transmission system substation that supplies the distribution feeder that supplies the </w:t>
      </w:r>
      <w:r>
        <w:rPr>
          <w:rFonts w:ascii="Garamond" w:eastAsia="MS Mincho" w:hAnsi="Garamond" w:cs="Times New Roman"/>
          <w:sz w:val="24"/>
          <w:szCs w:val="24"/>
        </w:rPr>
        <w:t>Connected C</w:t>
      </w:r>
      <w:r w:rsidR="00991ED9">
        <w:rPr>
          <w:rFonts w:ascii="Garamond" w:eastAsia="MS Mincho" w:hAnsi="Garamond" w:cs="Times New Roman"/>
          <w:sz w:val="24"/>
          <w:szCs w:val="24"/>
        </w:rPr>
        <w:t>luster</w:t>
      </w:r>
      <w:r w:rsidRPr="00F50910">
        <w:rPr>
          <w:rFonts w:ascii="Garamond" w:eastAsia="MS Mincho" w:hAnsi="Garamond" w:cs="Times New Roman"/>
          <w:sz w:val="24"/>
          <w:szCs w:val="24"/>
        </w:rPr>
        <w:t xml:space="preserve"> for at least 15</w:t>
      </w:r>
      <w:r w:rsidR="00913865">
        <w:rPr>
          <w:rFonts w:ascii="Garamond" w:eastAsia="MS Mincho" w:hAnsi="Garamond" w:cs="Times New Roman"/>
          <w:sz w:val="24"/>
          <w:szCs w:val="24"/>
        </w:rPr>
        <w:t xml:space="preserve"> consecutive</w:t>
      </w:r>
      <w:r w:rsidRPr="00F50910">
        <w:rPr>
          <w:rFonts w:ascii="Garamond" w:eastAsia="MS Mincho" w:hAnsi="Garamond" w:cs="Times New Roman"/>
          <w:sz w:val="24"/>
          <w:szCs w:val="24"/>
        </w:rPr>
        <w:t xml:space="preserve"> </w:t>
      </w:r>
      <w:proofErr w:type="gramStart"/>
      <w:r w:rsidRPr="00F50910">
        <w:rPr>
          <w:rFonts w:ascii="Garamond" w:eastAsia="MS Mincho" w:hAnsi="Garamond" w:cs="Times New Roman"/>
          <w:sz w:val="24"/>
          <w:szCs w:val="24"/>
        </w:rPr>
        <w:t>days</w:t>
      </w:r>
      <w:proofErr w:type="gramEnd"/>
      <w:r w:rsidR="007C781D">
        <w:rPr>
          <w:rFonts w:ascii="Garamond" w:eastAsia="MS Mincho" w:hAnsi="Garamond" w:cs="Times New Roman"/>
          <w:sz w:val="24"/>
          <w:szCs w:val="24"/>
        </w:rPr>
        <w:t xml:space="preserve"> </w:t>
      </w:r>
      <w:r w:rsidRPr="00F50910">
        <w:rPr>
          <w:rFonts w:ascii="Garamond" w:eastAsia="MS Mincho" w:hAnsi="Garamond" w:cs="Times New Roman"/>
          <w:sz w:val="24"/>
          <w:szCs w:val="24"/>
        </w:rPr>
        <w:t xml:space="preserve">and which can be verified from TCN. In this case, the DisCo shall notify the Parties as soon as possible </w:t>
      </w:r>
      <w:r w:rsidR="007C781D">
        <w:rPr>
          <w:rFonts w:ascii="Garamond" w:eastAsia="MS Mincho" w:hAnsi="Garamond" w:cs="Times New Roman"/>
          <w:sz w:val="24"/>
          <w:szCs w:val="24"/>
        </w:rPr>
        <w:t xml:space="preserve">or within </w:t>
      </w:r>
      <w:r w:rsidRPr="00F50910">
        <w:rPr>
          <w:rFonts w:ascii="Garamond" w:eastAsia="MS Mincho" w:hAnsi="Garamond" w:cs="Times New Roman"/>
          <w:sz w:val="24"/>
          <w:szCs w:val="24"/>
        </w:rPr>
        <w:t>seven (7) days</w:t>
      </w:r>
      <w:r w:rsidR="007C781D">
        <w:rPr>
          <w:rFonts w:ascii="Garamond" w:eastAsia="MS Mincho" w:hAnsi="Garamond" w:cs="Times New Roman"/>
          <w:sz w:val="24"/>
          <w:szCs w:val="24"/>
        </w:rPr>
        <w:t xml:space="preserve"> of the event</w:t>
      </w:r>
      <w:r w:rsidRPr="00F50910">
        <w:rPr>
          <w:rFonts w:ascii="Garamond" w:eastAsia="MS Mincho" w:hAnsi="Garamond" w:cs="Times New Roman"/>
          <w:sz w:val="24"/>
          <w:szCs w:val="24"/>
        </w:rPr>
        <w:t xml:space="preserve"> and provide evidence of the hours during </w:t>
      </w:r>
      <w:r w:rsidRPr="00F50910">
        <w:rPr>
          <w:rFonts w:ascii="Garamond" w:eastAsia="MS Mincho" w:hAnsi="Garamond" w:cs="Times New Roman"/>
          <w:sz w:val="24"/>
          <w:szCs w:val="24"/>
        </w:rPr>
        <w:lastRenderedPageBreak/>
        <w:t xml:space="preserve">which the Transmission Network Failure caused the DisCo to not be able to meet its obligation to supply power. </w:t>
      </w:r>
    </w:p>
    <w:p w14:paraId="2B6973F2" w14:textId="6AB16B97" w:rsidR="004C782D" w:rsidRPr="004C782D" w:rsidRDefault="002D27AE" w:rsidP="00773DAA">
      <w:pPr>
        <w:pStyle w:val="ListParagraph"/>
        <w:numPr>
          <w:ilvl w:val="1"/>
          <w:numId w:val="12"/>
        </w:numPr>
        <w:spacing w:after="120"/>
        <w:ind w:left="900" w:hanging="540"/>
        <w:contextualSpacing w:val="0"/>
        <w:jc w:val="both"/>
        <w:rPr>
          <w:rFonts w:ascii="Garamond" w:hAnsi="Garamond"/>
          <w:sz w:val="24"/>
          <w:szCs w:val="24"/>
        </w:rPr>
      </w:pPr>
      <w:r w:rsidRPr="004C782D">
        <w:rPr>
          <w:rFonts w:ascii="Garamond" w:eastAsia="MS Mincho" w:hAnsi="Garamond" w:cs="Times New Roman"/>
          <w:sz w:val="24"/>
          <w:szCs w:val="24"/>
        </w:rPr>
        <w:t xml:space="preserve">If any </w:t>
      </w:r>
      <w:r w:rsidR="00AB3180">
        <w:rPr>
          <w:rFonts w:ascii="Garamond" w:eastAsia="MS Mincho" w:hAnsi="Garamond" w:cs="Times New Roman"/>
          <w:sz w:val="24"/>
          <w:szCs w:val="24"/>
        </w:rPr>
        <w:t xml:space="preserve">Force Majeure </w:t>
      </w:r>
      <w:r w:rsidRPr="004C782D">
        <w:rPr>
          <w:rFonts w:ascii="Garamond" w:eastAsia="MS Mincho" w:hAnsi="Garamond" w:cs="Times New Roman"/>
          <w:sz w:val="24"/>
          <w:szCs w:val="24"/>
        </w:rPr>
        <w:t xml:space="preserve">occurs by reason of which a Party is unable to perform any of its obligations under this Agreement (or any part thereof), the Party shall inform the other Parties immediately </w:t>
      </w:r>
      <w:r w:rsidR="00C12E66">
        <w:rPr>
          <w:rFonts w:ascii="Garamond" w:eastAsia="MS Mincho" w:hAnsi="Garamond" w:cs="Times New Roman"/>
          <w:sz w:val="24"/>
          <w:szCs w:val="24"/>
        </w:rPr>
        <w:t>and within</w:t>
      </w:r>
      <w:r w:rsidRPr="004C782D">
        <w:rPr>
          <w:rFonts w:ascii="Garamond" w:eastAsia="MS Mincho" w:hAnsi="Garamond" w:cs="Times New Roman"/>
          <w:sz w:val="24"/>
          <w:szCs w:val="24"/>
        </w:rPr>
        <w:t xml:space="preserve"> </w:t>
      </w:r>
      <w:r w:rsidR="00E43493">
        <w:rPr>
          <w:rFonts w:ascii="Garamond" w:eastAsia="MS Mincho" w:hAnsi="Garamond" w:cs="Times New Roman"/>
          <w:sz w:val="24"/>
          <w:szCs w:val="24"/>
        </w:rPr>
        <w:t>seven</w:t>
      </w:r>
      <w:r w:rsidR="00E43493" w:rsidRPr="004C782D">
        <w:rPr>
          <w:rFonts w:ascii="Garamond" w:eastAsia="MS Mincho" w:hAnsi="Garamond" w:cs="Times New Roman"/>
          <w:sz w:val="24"/>
          <w:szCs w:val="24"/>
        </w:rPr>
        <w:t xml:space="preserve"> </w:t>
      </w:r>
      <w:r w:rsidRPr="004C782D">
        <w:rPr>
          <w:rFonts w:ascii="Garamond" w:eastAsia="MS Mincho" w:hAnsi="Garamond" w:cs="Times New Roman"/>
          <w:sz w:val="24"/>
          <w:szCs w:val="24"/>
        </w:rPr>
        <w:t>(</w:t>
      </w:r>
      <w:r w:rsidR="00E43493">
        <w:rPr>
          <w:rFonts w:ascii="Garamond" w:eastAsia="MS Mincho" w:hAnsi="Garamond" w:cs="Times New Roman"/>
          <w:sz w:val="24"/>
          <w:szCs w:val="24"/>
        </w:rPr>
        <w:t>7</w:t>
      </w:r>
      <w:r w:rsidRPr="004C782D">
        <w:rPr>
          <w:rFonts w:ascii="Garamond" w:eastAsia="MS Mincho" w:hAnsi="Garamond" w:cs="Times New Roman"/>
          <w:sz w:val="24"/>
          <w:szCs w:val="24"/>
        </w:rPr>
        <w:t xml:space="preserve">) days of the occurrence of a Force Majeure with full particulars thereof and the consequences thereof. </w:t>
      </w:r>
    </w:p>
    <w:p w14:paraId="0159DA41" w14:textId="4F88A387" w:rsidR="004C782D" w:rsidRPr="00FD75C1" w:rsidRDefault="005358A7" w:rsidP="00773DAA">
      <w:pPr>
        <w:pStyle w:val="ListParagraph"/>
        <w:numPr>
          <w:ilvl w:val="1"/>
          <w:numId w:val="12"/>
        </w:numPr>
        <w:spacing w:after="120"/>
        <w:ind w:left="900" w:hanging="540"/>
        <w:contextualSpacing w:val="0"/>
        <w:jc w:val="both"/>
        <w:rPr>
          <w:rFonts w:ascii="Garamond" w:hAnsi="Garamond"/>
          <w:sz w:val="24"/>
          <w:szCs w:val="24"/>
        </w:rPr>
      </w:pPr>
      <w:r w:rsidRPr="005358A7">
        <w:rPr>
          <w:rFonts w:ascii="Garamond" w:hAnsi="Garamond"/>
          <w:sz w:val="24"/>
          <w:szCs w:val="24"/>
        </w:rPr>
        <w:t>The Party affected by the Force Majeure event must take all reasonable steps to alleviate its effects, must resume performance as soon as reasonably practicable and must immediately notify the other Party that the Event of Force Majeure has ended</w:t>
      </w:r>
      <w:r>
        <w:rPr>
          <w:rFonts w:ascii="Garamond" w:eastAsia="MS Mincho" w:hAnsi="Garamond" w:cs="Times New Roman"/>
          <w:sz w:val="24"/>
          <w:szCs w:val="24"/>
        </w:rPr>
        <w:t>.</w:t>
      </w:r>
      <w:r w:rsidR="002D27AE" w:rsidRPr="005358A7">
        <w:rPr>
          <w:rFonts w:ascii="Garamond" w:eastAsia="MS Mincho" w:hAnsi="Garamond" w:cs="Times New Roman"/>
          <w:sz w:val="24"/>
          <w:szCs w:val="24"/>
        </w:rPr>
        <w:t xml:space="preserve"> </w:t>
      </w:r>
      <w:r>
        <w:rPr>
          <w:rFonts w:ascii="Garamond" w:eastAsia="MS Mincho" w:hAnsi="Garamond" w:cs="Times New Roman"/>
          <w:sz w:val="24"/>
          <w:szCs w:val="24"/>
        </w:rPr>
        <w:t>Any</w:t>
      </w:r>
      <w:r w:rsidR="002D27AE" w:rsidRPr="004C782D">
        <w:rPr>
          <w:rFonts w:ascii="Garamond" w:eastAsia="MS Mincho" w:hAnsi="Garamond" w:cs="Times New Roman"/>
          <w:sz w:val="24"/>
          <w:szCs w:val="24"/>
        </w:rPr>
        <w:t xml:space="preserve"> Party shall be at liberty to terminate this Agreement forthwith where the Force Majeure continues for a period not less than </w:t>
      </w:r>
      <w:r w:rsidR="002B29E9" w:rsidRPr="00A46928">
        <w:rPr>
          <w:rFonts w:ascii="Garamond" w:eastAsia="MS Mincho" w:hAnsi="Garamond" w:cs="Times New Roman"/>
          <w:sz w:val="24"/>
          <w:szCs w:val="24"/>
          <w:highlight w:val="yellow"/>
        </w:rPr>
        <w:t>XX</w:t>
      </w:r>
      <w:r w:rsidR="002D27AE" w:rsidRPr="004C782D">
        <w:rPr>
          <w:rFonts w:ascii="Garamond" w:eastAsia="MS Mincho" w:hAnsi="Garamond" w:cs="Times New Roman"/>
          <w:sz w:val="24"/>
          <w:szCs w:val="24"/>
        </w:rPr>
        <w:t xml:space="preserve"> Calendar Days.</w:t>
      </w:r>
    </w:p>
    <w:p w14:paraId="70EE1F8D" w14:textId="1FF65AF9" w:rsidR="00FD75C1" w:rsidRPr="004C782D" w:rsidRDefault="00FD75C1" w:rsidP="00773DAA">
      <w:pPr>
        <w:pStyle w:val="ListParagraph"/>
        <w:numPr>
          <w:ilvl w:val="1"/>
          <w:numId w:val="12"/>
        </w:numPr>
        <w:spacing w:after="120"/>
        <w:ind w:left="900" w:hanging="540"/>
        <w:contextualSpacing w:val="0"/>
        <w:jc w:val="both"/>
        <w:rPr>
          <w:rFonts w:ascii="Garamond" w:hAnsi="Garamond"/>
          <w:sz w:val="24"/>
          <w:szCs w:val="24"/>
        </w:rPr>
      </w:pPr>
      <w:r>
        <w:rPr>
          <w:rFonts w:ascii="Garamond" w:eastAsia="MS Mincho" w:hAnsi="Garamond" w:cs="Times New Roman"/>
          <w:sz w:val="24"/>
          <w:szCs w:val="24"/>
        </w:rPr>
        <w:t xml:space="preserve">In the event of a Force Majeure, the Parties have the opportunity to renegotiate a temporary new reliability standard for the DisCo and the Mini-Grid </w:t>
      </w:r>
      <w:proofErr w:type="gramStart"/>
      <w:r>
        <w:rPr>
          <w:rFonts w:ascii="Garamond" w:eastAsia="MS Mincho" w:hAnsi="Garamond" w:cs="Times New Roman"/>
          <w:sz w:val="24"/>
          <w:szCs w:val="24"/>
        </w:rPr>
        <w:t>Operator, or</w:t>
      </w:r>
      <w:proofErr w:type="gramEnd"/>
      <w:r>
        <w:rPr>
          <w:rFonts w:ascii="Garamond" w:eastAsia="MS Mincho" w:hAnsi="Garamond" w:cs="Times New Roman"/>
          <w:sz w:val="24"/>
          <w:szCs w:val="24"/>
        </w:rPr>
        <w:t xml:space="preserve"> adjust the tariff during the event. If the reliability or tariff is renegotiated, all Parties shall sign an Addendum to this Agreement and make copies of the Addendum available to all Parties and the Commission.</w:t>
      </w:r>
    </w:p>
    <w:p w14:paraId="0371B3FB" w14:textId="77777777" w:rsidR="004C782D" w:rsidRPr="004C782D" w:rsidRDefault="002D27AE" w:rsidP="00773DAA">
      <w:pPr>
        <w:pStyle w:val="ListParagraph"/>
        <w:numPr>
          <w:ilvl w:val="0"/>
          <w:numId w:val="12"/>
        </w:numPr>
        <w:spacing w:after="120"/>
        <w:ind w:left="360"/>
        <w:contextualSpacing w:val="0"/>
        <w:jc w:val="both"/>
        <w:rPr>
          <w:rFonts w:ascii="Garamond" w:hAnsi="Garamond"/>
          <w:sz w:val="24"/>
          <w:szCs w:val="24"/>
        </w:rPr>
      </w:pPr>
      <w:r w:rsidRPr="004C782D">
        <w:rPr>
          <w:rFonts w:ascii="Garamond" w:hAnsi="Garamond"/>
          <w:b/>
          <w:sz w:val="24"/>
          <w:szCs w:val="24"/>
        </w:rPr>
        <w:t>CONFIDENTIAL INFORMATION</w:t>
      </w:r>
    </w:p>
    <w:p w14:paraId="08034587" w14:textId="02360D3A" w:rsidR="004C782D" w:rsidRDefault="002D27AE" w:rsidP="00773DAA">
      <w:pPr>
        <w:pStyle w:val="ListParagraph"/>
        <w:numPr>
          <w:ilvl w:val="1"/>
          <w:numId w:val="12"/>
        </w:numPr>
        <w:spacing w:after="120"/>
        <w:ind w:left="900" w:hanging="540"/>
        <w:contextualSpacing w:val="0"/>
        <w:jc w:val="both"/>
        <w:rPr>
          <w:rFonts w:ascii="Garamond" w:hAnsi="Garamond"/>
          <w:sz w:val="24"/>
          <w:szCs w:val="24"/>
        </w:rPr>
      </w:pPr>
      <w:r w:rsidRPr="004C782D">
        <w:rPr>
          <w:rFonts w:ascii="Garamond" w:hAnsi="Garamond"/>
          <w:sz w:val="24"/>
          <w:szCs w:val="24"/>
        </w:rPr>
        <w:t>A Party shall not intentionally disclose or allow to be disclosed to any third party any Confidential Information concerning the other Parties or any information obtained under this Agreement and in furtherance to the execution of the Mini-Grid unless:</w:t>
      </w:r>
    </w:p>
    <w:p w14:paraId="6E7DEBDE" w14:textId="77777777" w:rsid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 xml:space="preserve">the disclosure is expressly assented to in writing by the Party to which the Confidential Information </w:t>
      </w:r>
      <w:proofErr w:type="gramStart"/>
      <w:r w:rsidRPr="004C782D">
        <w:rPr>
          <w:rFonts w:ascii="Garamond" w:hAnsi="Garamond"/>
          <w:sz w:val="24"/>
          <w:szCs w:val="24"/>
        </w:rPr>
        <w:t>belongs;</w:t>
      </w:r>
      <w:proofErr w:type="gramEnd"/>
    </w:p>
    <w:p w14:paraId="3C11FBDA" w14:textId="3AC3A963" w:rsidR="00FD3F2E"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the disclosure is subject to a legal obligation of disclosure</w:t>
      </w:r>
      <w:bookmarkStart w:id="11" w:name="page107"/>
      <w:bookmarkEnd w:id="11"/>
    </w:p>
    <w:p w14:paraId="5257EFCE" w14:textId="663B6161" w:rsidR="00FD3F2E" w:rsidRPr="00FD3F2E" w:rsidRDefault="00FD3F2E" w:rsidP="00773DAA">
      <w:pPr>
        <w:pStyle w:val="ListParagraph"/>
        <w:numPr>
          <w:ilvl w:val="2"/>
          <w:numId w:val="12"/>
        </w:numPr>
        <w:spacing w:after="120"/>
        <w:ind w:left="1620"/>
        <w:contextualSpacing w:val="0"/>
        <w:jc w:val="both"/>
        <w:rPr>
          <w:rFonts w:ascii="Garamond" w:hAnsi="Garamond"/>
          <w:sz w:val="24"/>
          <w:szCs w:val="24"/>
        </w:rPr>
      </w:pPr>
      <w:r>
        <w:rPr>
          <w:rFonts w:ascii="Garamond" w:hAnsi="Garamond"/>
          <w:sz w:val="24"/>
          <w:szCs w:val="24"/>
        </w:rPr>
        <w:t>the C</w:t>
      </w:r>
      <w:r w:rsidR="00991ED9">
        <w:rPr>
          <w:rFonts w:ascii="Garamond" w:hAnsi="Garamond"/>
          <w:sz w:val="24"/>
          <w:szCs w:val="24"/>
        </w:rPr>
        <w:t>luster</w:t>
      </w:r>
      <w:r>
        <w:rPr>
          <w:rFonts w:ascii="Garamond" w:hAnsi="Garamond"/>
          <w:sz w:val="24"/>
          <w:szCs w:val="24"/>
        </w:rPr>
        <w:t xml:space="preserve"> Representative is disclosing </w:t>
      </w:r>
      <w:r w:rsidR="008C3E15">
        <w:rPr>
          <w:rFonts w:ascii="Garamond" w:hAnsi="Garamond"/>
          <w:sz w:val="24"/>
          <w:szCs w:val="24"/>
        </w:rPr>
        <w:t xml:space="preserve">information relevant to the </w:t>
      </w:r>
      <w:r w:rsidR="009025C2">
        <w:rPr>
          <w:rFonts w:ascii="Garamond" w:hAnsi="Garamond"/>
          <w:sz w:val="24"/>
          <w:szCs w:val="24"/>
        </w:rPr>
        <w:t>mini</w:t>
      </w:r>
      <w:r w:rsidR="008C3E15">
        <w:rPr>
          <w:rFonts w:ascii="Garamond" w:hAnsi="Garamond"/>
          <w:sz w:val="24"/>
          <w:szCs w:val="24"/>
        </w:rPr>
        <w:t>-</w:t>
      </w:r>
      <w:r w:rsidR="009025C2">
        <w:rPr>
          <w:rFonts w:ascii="Garamond" w:hAnsi="Garamond"/>
          <w:sz w:val="24"/>
          <w:szCs w:val="24"/>
        </w:rPr>
        <w:t xml:space="preserve">grid’s </w:t>
      </w:r>
      <w:r w:rsidR="00B93931">
        <w:rPr>
          <w:rFonts w:ascii="Garamond" w:hAnsi="Garamond"/>
          <w:sz w:val="24"/>
          <w:szCs w:val="24"/>
        </w:rPr>
        <w:t>operation to customers in the Connected C</w:t>
      </w:r>
      <w:r w:rsidR="00991ED9">
        <w:rPr>
          <w:rFonts w:ascii="Garamond" w:hAnsi="Garamond"/>
          <w:sz w:val="24"/>
          <w:szCs w:val="24"/>
        </w:rPr>
        <w:t>luster</w:t>
      </w:r>
      <w:r w:rsidR="00B93931">
        <w:rPr>
          <w:rFonts w:ascii="Garamond" w:hAnsi="Garamond"/>
          <w:sz w:val="24"/>
          <w:szCs w:val="24"/>
        </w:rPr>
        <w:t>, as agreed upon by all Parties.</w:t>
      </w:r>
    </w:p>
    <w:p w14:paraId="0CF2F92E" w14:textId="77777777" w:rsidR="004C782D" w:rsidRDefault="002D27AE" w:rsidP="00773DAA">
      <w:pPr>
        <w:pStyle w:val="ListParagraph"/>
        <w:numPr>
          <w:ilvl w:val="1"/>
          <w:numId w:val="12"/>
        </w:numPr>
        <w:spacing w:after="120"/>
        <w:ind w:left="900" w:hanging="540"/>
        <w:contextualSpacing w:val="0"/>
        <w:jc w:val="both"/>
        <w:rPr>
          <w:rFonts w:ascii="Garamond" w:hAnsi="Garamond"/>
          <w:sz w:val="24"/>
          <w:szCs w:val="24"/>
        </w:rPr>
      </w:pPr>
      <w:r w:rsidRPr="004C782D">
        <w:rPr>
          <w:rFonts w:ascii="Garamond" w:hAnsi="Garamond"/>
          <w:sz w:val="24"/>
          <w:szCs w:val="24"/>
        </w:rPr>
        <w:t>Each Party, after consultation with the others, shall adopt reasonable procedures to preserve the Confidential Information of the other Parties.</w:t>
      </w:r>
    </w:p>
    <w:p w14:paraId="120A1326" w14:textId="77777777" w:rsidR="004C782D" w:rsidRDefault="002D27AE" w:rsidP="00773DAA">
      <w:pPr>
        <w:pStyle w:val="ListParagraph"/>
        <w:numPr>
          <w:ilvl w:val="1"/>
          <w:numId w:val="12"/>
        </w:numPr>
        <w:spacing w:after="120"/>
        <w:ind w:left="900" w:hanging="540"/>
        <w:contextualSpacing w:val="0"/>
        <w:jc w:val="both"/>
        <w:rPr>
          <w:rFonts w:ascii="Garamond" w:hAnsi="Garamond"/>
          <w:sz w:val="24"/>
          <w:szCs w:val="24"/>
        </w:rPr>
      </w:pPr>
      <w:r w:rsidRPr="004C782D">
        <w:rPr>
          <w:rFonts w:ascii="Garamond" w:hAnsi="Garamond"/>
          <w:sz w:val="24"/>
          <w:szCs w:val="24"/>
        </w:rPr>
        <w:t>No information shall constitute Confidential Information if:</w:t>
      </w:r>
    </w:p>
    <w:p w14:paraId="00A07A59" w14:textId="77777777" w:rsid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 xml:space="preserve">the information is generic in nature, or has at the relevant time become public knowledge or has been in the public domain, other than as a result of disclosure by the Parties or their </w:t>
      </w:r>
      <w:proofErr w:type="gramStart"/>
      <w:r w:rsidRPr="004C782D">
        <w:rPr>
          <w:rFonts w:ascii="Garamond" w:hAnsi="Garamond"/>
          <w:sz w:val="24"/>
          <w:szCs w:val="24"/>
        </w:rPr>
        <w:t>representative;</w:t>
      </w:r>
      <w:proofErr w:type="gramEnd"/>
    </w:p>
    <w:p w14:paraId="1E65EEEF" w14:textId="36AC62A3" w:rsid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 xml:space="preserve">the information has at the relevant time become, already in the possession of the Parties free from any obligation of confidentiality to either of the Parties or any other person and has not been acquired by any person in breach of any obligations of </w:t>
      </w:r>
      <w:proofErr w:type="gramStart"/>
      <w:r w:rsidRPr="004C782D">
        <w:rPr>
          <w:rFonts w:ascii="Garamond" w:hAnsi="Garamond"/>
          <w:sz w:val="24"/>
          <w:szCs w:val="24"/>
        </w:rPr>
        <w:t>confidentiality</w:t>
      </w:r>
      <w:r w:rsidR="00DA0A17">
        <w:rPr>
          <w:rFonts w:ascii="Garamond" w:hAnsi="Garamond"/>
          <w:sz w:val="24"/>
          <w:szCs w:val="24"/>
        </w:rPr>
        <w:t>;</w:t>
      </w:r>
      <w:proofErr w:type="gramEnd"/>
    </w:p>
    <w:p w14:paraId="4AC40C22" w14:textId="77777777" w:rsid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the information is required to be disclosed by law or order of any court, tribunal or agency of competent jurisdiction or by any governmental body, department or agency having jurisdiction of it or by any equivalent laws or regulations of institutions or other equivalent authorities in jurisdictions outside Nigeria; or</w:t>
      </w:r>
    </w:p>
    <w:p w14:paraId="77809444" w14:textId="77777777" w:rsidR="004C782D" w:rsidRDefault="002D27AE" w:rsidP="00773DAA">
      <w:pPr>
        <w:pStyle w:val="ListParagraph"/>
        <w:numPr>
          <w:ilvl w:val="2"/>
          <w:numId w:val="12"/>
        </w:numPr>
        <w:spacing w:after="120"/>
        <w:ind w:left="1620"/>
        <w:contextualSpacing w:val="0"/>
        <w:jc w:val="both"/>
        <w:rPr>
          <w:rFonts w:ascii="Garamond" w:hAnsi="Garamond"/>
          <w:sz w:val="24"/>
          <w:szCs w:val="24"/>
        </w:rPr>
      </w:pPr>
      <w:r w:rsidRPr="004C782D">
        <w:rPr>
          <w:rFonts w:ascii="Garamond" w:hAnsi="Garamond"/>
          <w:sz w:val="24"/>
          <w:szCs w:val="24"/>
        </w:rPr>
        <w:t>the information is expressly stated in writing to be non-confidential.</w:t>
      </w:r>
    </w:p>
    <w:p w14:paraId="164CC265" w14:textId="606AAD20" w:rsidR="002D27AE" w:rsidRPr="004C782D" w:rsidRDefault="002D27AE" w:rsidP="00773DAA">
      <w:pPr>
        <w:pStyle w:val="ListParagraph"/>
        <w:numPr>
          <w:ilvl w:val="0"/>
          <w:numId w:val="12"/>
        </w:numPr>
        <w:spacing w:after="120"/>
        <w:ind w:left="360" w:hanging="400"/>
        <w:contextualSpacing w:val="0"/>
        <w:jc w:val="both"/>
        <w:rPr>
          <w:rFonts w:ascii="Garamond" w:hAnsi="Garamond"/>
          <w:sz w:val="24"/>
          <w:szCs w:val="24"/>
        </w:rPr>
      </w:pPr>
      <w:r w:rsidRPr="004C782D">
        <w:rPr>
          <w:rFonts w:ascii="Garamond" w:hAnsi="Garamond"/>
          <w:b/>
          <w:sz w:val="24"/>
          <w:szCs w:val="24"/>
        </w:rPr>
        <w:t>CONFLICT OF INTEREST</w:t>
      </w:r>
    </w:p>
    <w:p w14:paraId="37164125" w14:textId="66D75C65" w:rsidR="004C782D" w:rsidRDefault="002D27AE" w:rsidP="00BC087F">
      <w:pPr>
        <w:spacing w:after="120"/>
        <w:ind w:left="360"/>
        <w:jc w:val="both"/>
        <w:rPr>
          <w:rFonts w:ascii="Garamond" w:hAnsi="Garamond"/>
          <w:sz w:val="24"/>
          <w:szCs w:val="24"/>
        </w:rPr>
      </w:pPr>
      <w:r w:rsidRPr="004C782D">
        <w:rPr>
          <w:rFonts w:ascii="Garamond" w:hAnsi="Garamond"/>
          <w:sz w:val="24"/>
          <w:szCs w:val="24"/>
        </w:rPr>
        <w:t>The Parties to this Agreement declare that there is no existing</w:t>
      </w:r>
      <w:r w:rsidR="00EC1C0C">
        <w:rPr>
          <w:rFonts w:ascii="Garamond" w:hAnsi="Garamond"/>
          <w:sz w:val="24"/>
          <w:szCs w:val="24"/>
        </w:rPr>
        <w:t xml:space="preserve"> current</w:t>
      </w:r>
      <w:r w:rsidRPr="004C782D">
        <w:rPr>
          <w:rFonts w:ascii="Garamond" w:hAnsi="Garamond"/>
          <w:sz w:val="24"/>
          <w:szCs w:val="24"/>
        </w:rPr>
        <w:t xml:space="preserve"> </w:t>
      </w:r>
      <w:r w:rsidR="00E07EE9">
        <w:rPr>
          <w:rFonts w:ascii="Garamond" w:hAnsi="Garamond"/>
          <w:sz w:val="24"/>
          <w:szCs w:val="24"/>
        </w:rPr>
        <w:t>fiduciary or pecu</w:t>
      </w:r>
      <w:r w:rsidR="00EC1C0C">
        <w:rPr>
          <w:rFonts w:ascii="Garamond" w:hAnsi="Garamond"/>
          <w:sz w:val="24"/>
          <w:szCs w:val="24"/>
        </w:rPr>
        <w:t xml:space="preserve">niary </w:t>
      </w:r>
      <w:r w:rsidRPr="004C782D">
        <w:rPr>
          <w:rFonts w:ascii="Garamond" w:hAnsi="Garamond"/>
          <w:sz w:val="24"/>
          <w:szCs w:val="24"/>
        </w:rPr>
        <w:t>conflict of interest which would affect their entry into this Agreement.</w:t>
      </w:r>
    </w:p>
    <w:p w14:paraId="08198A6C" w14:textId="57A55BCA" w:rsidR="002D27AE" w:rsidRPr="004C782D" w:rsidRDefault="002D27AE" w:rsidP="00773DAA">
      <w:pPr>
        <w:pStyle w:val="ListParagraph"/>
        <w:numPr>
          <w:ilvl w:val="0"/>
          <w:numId w:val="12"/>
        </w:numPr>
        <w:spacing w:after="120"/>
        <w:ind w:left="360"/>
        <w:jc w:val="both"/>
        <w:rPr>
          <w:rFonts w:ascii="Garamond" w:hAnsi="Garamond"/>
          <w:sz w:val="24"/>
          <w:szCs w:val="24"/>
        </w:rPr>
      </w:pPr>
      <w:r w:rsidRPr="004C782D">
        <w:rPr>
          <w:rFonts w:ascii="Garamond" w:hAnsi="Garamond"/>
          <w:b/>
          <w:sz w:val="24"/>
          <w:szCs w:val="24"/>
        </w:rPr>
        <w:t>AMENDMENT</w:t>
      </w:r>
    </w:p>
    <w:p w14:paraId="0B1EDBCC" w14:textId="05EA525D" w:rsidR="00FD75C1" w:rsidRPr="00417FBA" w:rsidRDefault="002D27AE" w:rsidP="00BC087F">
      <w:pPr>
        <w:spacing w:after="120"/>
        <w:ind w:left="360"/>
        <w:jc w:val="both"/>
        <w:rPr>
          <w:rFonts w:ascii="Garamond" w:hAnsi="Garamond"/>
          <w:sz w:val="24"/>
          <w:szCs w:val="24"/>
        </w:rPr>
      </w:pPr>
      <w:r w:rsidRPr="00417FBA">
        <w:rPr>
          <w:rFonts w:ascii="Garamond" w:hAnsi="Garamond"/>
          <w:sz w:val="24"/>
          <w:szCs w:val="24"/>
        </w:rPr>
        <w:lastRenderedPageBreak/>
        <w:t xml:space="preserve">No amendments to this Agreement shall be effective unless it is in writing and signed by the </w:t>
      </w:r>
      <w:r w:rsidR="00C9622D">
        <w:rPr>
          <w:rFonts w:ascii="Garamond" w:hAnsi="Garamond"/>
          <w:sz w:val="24"/>
          <w:szCs w:val="24"/>
        </w:rPr>
        <w:t>P</w:t>
      </w:r>
      <w:r w:rsidRPr="00417FBA">
        <w:rPr>
          <w:rFonts w:ascii="Garamond" w:hAnsi="Garamond"/>
          <w:sz w:val="24"/>
          <w:szCs w:val="24"/>
        </w:rPr>
        <w:t>arties or their authorized representatives.</w:t>
      </w:r>
    </w:p>
    <w:p w14:paraId="15FA5D9C" w14:textId="37017BA4" w:rsidR="00FD75C1" w:rsidRDefault="00FD75C1" w:rsidP="00773DAA">
      <w:pPr>
        <w:pStyle w:val="ListParagraph"/>
        <w:numPr>
          <w:ilvl w:val="0"/>
          <w:numId w:val="12"/>
        </w:numPr>
        <w:spacing w:after="120"/>
        <w:ind w:left="360"/>
        <w:jc w:val="both"/>
        <w:rPr>
          <w:rFonts w:ascii="Garamond" w:hAnsi="Garamond"/>
          <w:b/>
          <w:sz w:val="24"/>
          <w:szCs w:val="24"/>
        </w:rPr>
      </w:pPr>
      <w:r>
        <w:rPr>
          <w:rFonts w:ascii="Garamond" w:hAnsi="Garamond"/>
          <w:b/>
          <w:sz w:val="24"/>
          <w:szCs w:val="24"/>
        </w:rPr>
        <w:t>ADDENDUM</w:t>
      </w:r>
    </w:p>
    <w:p w14:paraId="7944C583" w14:textId="09667ECC" w:rsidR="00FD75C1" w:rsidRPr="00FD75C1" w:rsidRDefault="00FD75C1" w:rsidP="00BC087F">
      <w:pPr>
        <w:spacing w:after="120"/>
        <w:ind w:left="360"/>
        <w:jc w:val="both"/>
        <w:rPr>
          <w:rFonts w:ascii="Garamond" w:hAnsi="Garamond"/>
          <w:sz w:val="24"/>
          <w:szCs w:val="24"/>
        </w:rPr>
      </w:pPr>
      <w:r w:rsidRPr="00FD75C1">
        <w:rPr>
          <w:rFonts w:ascii="Garamond" w:hAnsi="Garamond"/>
          <w:sz w:val="24"/>
          <w:szCs w:val="24"/>
        </w:rPr>
        <w:t xml:space="preserve">No </w:t>
      </w:r>
      <w:r>
        <w:rPr>
          <w:rFonts w:ascii="Garamond" w:hAnsi="Garamond"/>
          <w:sz w:val="24"/>
          <w:szCs w:val="24"/>
        </w:rPr>
        <w:t>addendums</w:t>
      </w:r>
      <w:r w:rsidRPr="00FD75C1">
        <w:rPr>
          <w:rFonts w:ascii="Garamond" w:hAnsi="Garamond"/>
          <w:sz w:val="24"/>
          <w:szCs w:val="24"/>
        </w:rPr>
        <w:t xml:space="preserve"> to this Agreement shall be effective unless it is in writing and signed by the </w:t>
      </w:r>
      <w:r w:rsidR="00C9622D">
        <w:rPr>
          <w:rFonts w:ascii="Garamond" w:hAnsi="Garamond"/>
          <w:sz w:val="24"/>
          <w:szCs w:val="24"/>
        </w:rPr>
        <w:t>P</w:t>
      </w:r>
      <w:r w:rsidRPr="00FD75C1">
        <w:rPr>
          <w:rFonts w:ascii="Garamond" w:hAnsi="Garamond"/>
          <w:sz w:val="24"/>
          <w:szCs w:val="24"/>
        </w:rPr>
        <w:t>arties or their authorized representatives.</w:t>
      </w:r>
    </w:p>
    <w:p w14:paraId="66911CEC" w14:textId="33D1E2E6" w:rsidR="002D27AE" w:rsidRPr="004C782D" w:rsidRDefault="002D27AE" w:rsidP="00773DAA">
      <w:pPr>
        <w:pStyle w:val="ListParagraph"/>
        <w:numPr>
          <w:ilvl w:val="0"/>
          <w:numId w:val="12"/>
        </w:numPr>
        <w:spacing w:after="120"/>
        <w:ind w:left="360"/>
        <w:jc w:val="both"/>
        <w:rPr>
          <w:rFonts w:ascii="Garamond" w:hAnsi="Garamond"/>
          <w:b/>
          <w:sz w:val="24"/>
          <w:szCs w:val="24"/>
        </w:rPr>
      </w:pPr>
      <w:r w:rsidRPr="004C782D">
        <w:rPr>
          <w:rFonts w:ascii="Garamond" w:hAnsi="Garamond"/>
          <w:b/>
          <w:sz w:val="24"/>
          <w:szCs w:val="24"/>
        </w:rPr>
        <w:t>WAIVERS</w:t>
      </w:r>
    </w:p>
    <w:p w14:paraId="44E9AD4D" w14:textId="3DF58560" w:rsidR="002D27AE" w:rsidRPr="00417FBA" w:rsidRDefault="002D27AE" w:rsidP="00BC087F">
      <w:pPr>
        <w:spacing w:after="120"/>
        <w:ind w:left="360"/>
        <w:jc w:val="both"/>
        <w:rPr>
          <w:rFonts w:ascii="Garamond" w:hAnsi="Garamond"/>
          <w:sz w:val="24"/>
          <w:szCs w:val="24"/>
        </w:rPr>
      </w:pPr>
      <w:r w:rsidRPr="00417FBA">
        <w:rPr>
          <w:rFonts w:ascii="Garamond" w:hAnsi="Garamond"/>
          <w:sz w:val="24"/>
          <w:szCs w:val="24"/>
        </w:rPr>
        <w:t>Save where expressly set out herein to the contrary, a waiver of any term or provision of this Agreement shall only be effective if given by a written instrument executed by the Party waiving the provision of this Agreement and no forbearance, indulgence or inaction by any Party at any time to require performance of any of the provisions of this Agreement nor any single or partial exercise of any such right shall, in any way, affect, depreciate or prejudice the right of such Party to require performance of that provision in the future.</w:t>
      </w:r>
    </w:p>
    <w:p w14:paraId="4D4D94CC" w14:textId="77777777" w:rsidR="004C782D" w:rsidRDefault="002D27AE" w:rsidP="00773DAA">
      <w:pPr>
        <w:pStyle w:val="ListParagraph"/>
        <w:numPr>
          <w:ilvl w:val="0"/>
          <w:numId w:val="12"/>
        </w:numPr>
        <w:spacing w:after="120"/>
        <w:ind w:left="360" w:hanging="360"/>
        <w:contextualSpacing w:val="0"/>
        <w:jc w:val="both"/>
        <w:rPr>
          <w:rFonts w:ascii="Garamond" w:hAnsi="Garamond"/>
          <w:b/>
          <w:sz w:val="24"/>
          <w:szCs w:val="24"/>
        </w:rPr>
      </w:pPr>
      <w:r w:rsidRPr="00417FBA">
        <w:rPr>
          <w:rFonts w:ascii="Garamond" w:hAnsi="Garamond"/>
          <w:b/>
          <w:sz w:val="24"/>
          <w:szCs w:val="24"/>
        </w:rPr>
        <w:t>NOTICES</w:t>
      </w:r>
      <w:bookmarkStart w:id="12" w:name="page108"/>
      <w:bookmarkEnd w:id="12"/>
    </w:p>
    <w:p w14:paraId="0141F407" w14:textId="6F73D4ED" w:rsidR="00FD75C1" w:rsidRPr="00FD75C1" w:rsidRDefault="002D27AE" w:rsidP="00773DAA">
      <w:pPr>
        <w:pStyle w:val="ListParagraph"/>
        <w:numPr>
          <w:ilvl w:val="1"/>
          <w:numId w:val="12"/>
        </w:numPr>
        <w:spacing w:after="120"/>
        <w:ind w:left="900" w:hanging="540"/>
        <w:jc w:val="both"/>
        <w:rPr>
          <w:rFonts w:ascii="Garamond" w:hAnsi="Garamond"/>
          <w:b/>
          <w:sz w:val="24"/>
          <w:szCs w:val="24"/>
        </w:rPr>
      </w:pPr>
      <w:r w:rsidRPr="00FD75C1">
        <w:rPr>
          <w:rFonts w:ascii="Garamond" w:hAnsi="Garamond"/>
          <w:sz w:val="24"/>
          <w:szCs w:val="24"/>
        </w:rPr>
        <w:t>All notices or other documents to be furnished by the Parties under or in connection with this Agreement shall be in English language and shall be sent to the addresses stated above and marked for the attention of the persons designated in this Clause 2</w:t>
      </w:r>
      <w:r w:rsidR="00C9622D">
        <w:rPr>
          <w:rFonts w:ascii="Garamond" w:hAnsi="Garamond"/>
          <w:sz w:val="24"/>
          <w:szCs w:val="24"/>
        </w:rPr>
        <w:t>6</w:t>
      </w:r>
      <w:r w:rsidRPr="00FD75C1">
        <w:rPr>
          <w:rFonts w:ascii="Garamond" w:hAnsi="Garamond"/>
          <w:sz w:val="24"/>
          <w:szCs w:val="24"/>
        </w:rPr>
        <w:t xml:space="preserve">. Notices and other documents may be sent by hand delivery, registered post, courier or email, </w:t>
      </w:r>
      <w:proofErr w:type="gramStart"/>
      <w:r w:rsidRPr="00FD75C1">
        <w:rPr>
          <w:rFonts w:ascii="Garamond" w:hAnsi="Garamond"/>
          <w:sz w:val="24"/>
          <w:szCs w:val="24"/>
        </w:rPr>
        <w:t>provided that</w:t>
      </w:r>
      <w:proofErr w:type="gramEnd"/>
      <w:r w:rsidRPr="00FD75C1">
        <w:rPr>
          <w:rFonts w:ascii="Garamond" w:hAnsi="Garamond"/>
          <w:sz w:val="24"/>
          <w:szCs w:val="24"/>
        </w:rPr>
        <w:t xml:space="preserve"> lawsuits arising out of or in connection with this Agreement may not be served by email.</w:t>
      </w:r>
    </w:p>
    <w:p w14:paraId="432F66B3" w14:textId="6FF630F6" w:rsidR="002D27AE" w:rsidRPr="00FD75C1" w:rsidRDefault="002D27AE" w:rsidP="00773DAA">
      <w:pPr>
        <w:pStyle w:val="ListParagraph"/>
        <w:numPr>
          <w:ilvl w:val="1"/>
          <w:numId w:val="12"/>
        </w:numPr>
        <w:spacing w:after="120"/>
        <w:ind w:left="900" w:hanging="540"/>
        <w:jc w:val="both"/>
        <w:rPr>
          <w:rFonts w:ascii="Garamond" w:hAnsi="Garamond"/>
          <w:b/>
          <w:sz w:val="24"/>
          <w:szCs w:val="24"/>
        </w:rPr>
      </w:pPr>
      <w:r w:rsidRPr="00FD75C1">
        <w:rPr>
          <w:rFonts w:ascii="Garamond" w:hAnsi="Garamond"/>
          <w:sz w:val="24"/>
          <w:szCs w:val="24"/>
        </w:rPr>
        <w:t>The addresses and contacts for the service of notices and other documents are as follows (or such other address or contacts as may be subsequently notified by the relevant Party in accordance with this Clause 2</w:t>
      </w:r>
      <w:r w:rsidR="00C9622D">
        <w:rPr>
          <w:rFonts w:ascii="Garamond" w:hAnsi="Garamond"/>
          <w:sz w:val="24"/>
          <w:szCs w:val="24"/>
        </w:rPr>
        <w:t>6</w:t>
      </w:r>
      <w:r w:rsidRPr="00FD75C1">
        <w:rPr>
          <w:rFonts w:ascii="Garamond" w:hAnsi="Garamond"/>
          <w:sz w:val="24"/>
          <w:szCs w:val="24"/>
        </w:rPr>
        <w:t>):</w:t>
      </w:r>
    </w:p>
    <w:p w14:paraId="0C83C50F" w14:textId="77777777" w:rsidR="002D27AE" w:rsidRPr="00417FBA" w:rsidRDefault="002D27AE" w:rsidP="005B2DD4">
      <w:pPr>
        <w:spacing w:after="120"/>
        <w:ind w:left="900"/>
        <w:jc w:val="both"/>
        <w:rPr>
          <w:rFonts w:ascii="Garamond" w:hAnsi="Garamond"/>
          <w:sz w:val="24"/>
          <w:szCs w:val="24"/>
        </w:rPr>
      </w:pPr>
      <w:r w:rsidRPr="00417FBA">
        <w:rPr>
          <w:rFonts w:ascii="Garamond" w:hAnsi="Garamond"/>
          <w:sz w:val="24"/>
          <w:szCs w:val="24"/>
        </w:rPr>
        <w:t xml:space="preserve">If to </w:t>
      </w:r>
      <w:r w:rsidRPr="00417FBA">
        <w:rPr>
          <w:rFonts w:ascii="Garamond" w:hAnsi="Garamond"/>
          <w:b/>
          <w:sz w:val="24"/>
          <w:szCs w:val="24"/>
        </w:rPr>
        <w:t>DisCo</w:t>
      </w:r>
      <w:r w:rsidRPr="00417FBA">
        <w:rPr>
          <w:rFonts w:ascii="Garamond" w:hAnsi="Garamond"/>
          <w:sz w:val="24"/>
          <w:szCs w:val="24"/>
        </w:rPr>
        <w:t>:</w:t>
      </w:r>
    </w:p>
    <w:p w14:paraId="39367EFF"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eastAsia="Times New Roman" w:hAnsi="Garamond"/>
          <w:sz w:val="24"/>
          <w:szCs w:val="24"/>
          <w:highlight w:val="yellow"/>
        </w:rPr>
        <w:t>Address:</w:t>
      </w:r>
    </w:p>
    <w:p w14:paraId="7AB2E037"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Attention:</w:t>
      </w:r>
      <w:r w:rsidRPr="00A46928">
        <w:rPr>
          <w:rFonts w:ascii="Garamond" w:hAnsi="Garamond"/>
          <w:sz w:val="24"/>
          <w:szCs w:val="24"/>
          <w:highlight w:val="yellow"/>
        </w:rPr>
        <w:tab/>
      </w:r>
      <w:r w:rsidRPr="00A46928">
        <w:rPr>
          <w:rFonts w:ascii="Garamond" w:hAnsi="Garamond"/>
          <w:sz w:val="24"/>
          <w:szCs w:val="24"/>
          <w:highlight w:val="yellow"/>
        </w:rPr>
        <w:tab/>
        <w:t>[insert]</w:t>
      </w:r>
    </w:p>
    <w:p w14:paraId="3B50872E"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Tel:</w:t>
      </w:r>
      <w:r w:rsidRPr="00A46928">
        <w:rPr>
          <w:rFonts w:ascii="Garamond" w:hAnsi="Garamond"/>
          <w:sz w:val="24"/>
          <w:szCs w:val="24"/>
          <w:highlight w:val="yellow"/>
        </w:rPr>
        <w:tab/>
      </w:r>
      <w:r w:rsidRPr="00A46928">
        <w:rPr>
          <w:rFonts w:ascii="Garamond" w:hAnsi="Garamond"/>
          <w:sz w:val="24"/>
          <w:szCs w:val="24"/>
          <w:highlight w:val="yellow"/>
        </w:rPr>
        <w:tab/>
        <w:t>[insert phone number]</w:t>
      </w:r>
    </w:p>
    <w:p w14:paraId="1B5ECA74" w14:textId="77777777" w:rsidR="001E4D08" w:rsidRPr="00417FBA" w:rsidRDefault="001E4D08" w:rsidP="001E4D08">
      <w:pPr>
        <w:spacing w:after="120"/>
        <w:ind w:left="900"/>
        <w:jc w:val="both"/>
        <w:rPr>
          <w:rFonts w:ascii="Garamond" w:hAnsi="Garamond"/>
          <w:sz w:val="24"/>
          <w:szCs w:val="24"/>
        </w:rPr>
      </w:pPr>
      <w:r w:rsidRPr="00A46928">
        <w:rPr>
          <w:rFonts w:ascii="Garamond" w:hAnsi="Garamond"/>
          <w:sz w:val="24"/>
          <w:szCs w:val="24"/>
          <w:highlight w:val="yellow"/>
        </w:rPr>
        <w:t xml:space="preserve">E-mail Address: </w:t>
      </w:r>
      <w:r w:rsidRPr="00A46928">
        <w:rPr>
          <w:rFonts w:ascii="Garamond" w:hAnsi="Garamond"/>
          <w:sz w:val="24"/>
          <w:szCs w:val="24"/>
          <w:highlight w:val="yellow"/>
        </w:rPr>
        <w:tab/>
        <w:t>[insert]</w:t>
      </w:r>
    </w:p>
    <w:p w14:paraId="07C287CF" w14:textId="77777777" w:rsidR="002D27AE" w:rsidRPr="00952B32" w:rsidRDefault="002D27AE" w:rsidP="005B2DD4">
      <w:pPr>
        <w:spacing w:after="120"/>
        <w:ind w:left="900"/>
        <w:jc w:val="both"/>
        <w:rPr>
          <w:rFonts w:ascii="Garamond" w:hAnsi="Garamond"/>
          <w:sz w:val="24"/>
          <w:szCs w:val="24"/>
        </w:rPr>
      </w:pPr>
    </w:p>
    <w:p w14:paraId="4CE0BD15" w14:textId="77777777" w:rsidR="002D27AE" w:rsidRPr="00417FBA" w:rsidRDefault="002D27AE" w:rsidP="005B2DD4">
      <w:pPr>
        <w:spacing w:after="120"/>
        <w:ind w:left="900"/>
        <w:jc w:val="both"/>
        <w:rPr>
          <w:rFonts w:ascii="Garamond" w:hAnsi="Garamond"/>
          <w:sz w:val="24"/>
          <w:szCs w:val="24"/>
        </w:rPr>
      </w:pPr>
      <w:r w:rsidRPr="00952B32">
        <w:rPr>
          <w:rFonts w:ascii="Garamond" w:hAnsi="Garamond"/>
          <w:sz w:val="24"/>
          <w:szCs w:val="24"/>
        </w:rPr>
        <w:t xml:space="preserve">If to </w:t>
      </w:r>
      <w:r w:rsidRPr="00952B32">
        <w:rPr>
          <w:rFonts w:ascii="Garamond" w:hAnsi="Garamond"/>
          <w:b/>
          <w:sz w:val="24"/>
          <w:szCs w:val="24"/>
        </w:rPr>
        <w:t>Mini-Grid Operator</w:t>
      </w:r>
      <w:r w:rsidRPr="00417FBA">
        <w:rPr>
          <w:rFonts w:ascii="Garamond" w:hAnsi="Garamond"/>
          <w:sz w:val="24"/>
          <w:szCs w:val="24"/>
        </w:rPr>
        <w:t>:</w:t>
      </w:r>
    </w:p>
    <w:p w14:paraId="2FDE412C"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eastAsia="Times New Roman" w:hAnsi="Garamond"/>
          <w:sz w:val="24"/>
          <w:szCs w:val="24"/>
          <w:highlight w:val="yellow"/>
        </w:rPr>
        <w:t>Address:</w:t>
      </w:r>
    </w:p>
    <w:p w14:paraId="7C76F472"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Attention:</w:t>
      </w:r>
      <w:r w:rsidRPr="00A46928">
        <w:rPr>
          <w:rFonts w:ascii="Garamond" w:hAnsi="Garamond"/>
          <w:sz w:val="24"/>
          <w:szCs w:val="24"/>
          <w:highlight w:val="yellow"/>
        </w:rPr>
        <w:tab/>
      </w:r>
      <w:r w:rsidRPr="00A46928">
        <w:rPr>
          <w:rFonts w:ascii="Garamond" w:hAnsi="Garamond"/>
          <w:sz w:val="24"/>
          <w:szCs w:val="24"/>
          <w:highlight w:val="yellow"/>
        </w:rPr>
        <w:tab/>
        <w:t>[insert]</w:t>
      </w:r>
    </w:p>
    <w:p w14:paraId="7A8CB3D8" w14:textId="77777777" w:rsidR="001E4D08" w:rsidRPr="00A46928" w:rsidRDefault="001E4D08" w:rsidP="001E4D08">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Tel:</w:t>
      </w:r>
      <w:r w:rsidRPr="00A46928">
        <w:rPr>
          <w:rFonts w:ascii="Garamond" w:hAnsi="Garamond"/>
          <w:sz w:val="24"/>
          <w:szCs w:val="24"/>
          <w:highlight w:val="yellow"/>
        </w:rPr>
        <w:tab/>
      </w:r>
      <w:r w:rsidRPr="00A46928">
        <w:rPr>
          <w:rFonts w:ascii="Garamond" w:hAnsi="Garamond"/>
          <w:sz w:val="24"/>
          <w:szCs w:val="24"/>
          <w:highlight w:val="yellow"/>
        </w:rPr>
        <w:tab/>
        <w:t>[insert phone number]</w:t>
      </w:r>
    </w:p>
    <w:p w14:paraId="02DC5E08" w14:textId="77777777" w:rsidR="001E4D08" w:rsidRPr="00417FBA" w:rsidRDefault="001E4D08" w:rsidP="001E4D08">
      <w:pPr>
        <w:spacing w:after="120"/>
        <w:ind w:left="900"/>
        <w:jc w:val="both"/>
        <w:rPr>
          <w:rFonts w:ascii="Garamond" w:hAnsi="Garamond"/>
          <w:sz w:val="24"/>
          <w:szCs w:val="24"/>
        </w:rPr>
      </w:pPr>
      <w:r w:rsidRPr="00A46928">
        <w:rPr>
          <w:rFonts w:ascii="Garamond" w:hAnsi="Garamond"/>
          <w:sz w:val="24"/>
          <w:szCs w:val="24"/>
          <w:highlight w:val="yellow"/>
        </w:rPr>
        <w:t xml:space="preserve">E-mail Address: </w:t>
      </w:r>
      <w:r w:rsidRPr="00A46928">
        <w:rPr>
          <w:rFonts w:ascii="Garamond" w:hAnsi="Garamond"/>
          <w:sz w:val="24"/>
          <w:szCs w:val="24"/>
          <w:highlight w:val="yellow"/>
        </w:rPr>
        <w:tab/>
        <w:t>[insert]</w:t>
      </w:r>
    </w:p>
    <w:p w14:paraId="22932866" w14:textId="77777777" w:rsidR="002D27AE" w:rsidRPr="00417FBA" w:rsidRDefault="002D27AE" w:rsidP="005B2DD4">
      <w:pPr>
        <w:spacing w:after="120"/>
        <w:ind w:left="900"/>
        <w:jc w:val="both"/>
        <w:rPr>
          <w:rFonts w:ascii="Garamond" w:hAnsi="Garamond"/>
          <w:sz w:val="24"/>
          <w:szCs w:val="24"/>
        </w:rPr>
      </w:pPr>
    </w:p>
    <w:p w14:paraId="0281A68D" w14:textId="515AF7B7" w:rsidR="002D27AE" w:rsidRPr="00417FBA" w:rsidRDefault="002D27AE" w:rsidP="005B2DD4">
      <w:pPr>
        <w:spacing w:after="120"/>
        <w:ind w:left="900"/>
        <w:jc w:val="both"/>
        <w:rPr>
          <w:rFonts w:ascii="Garamond" w:hAnsi="Garamond"/>
          <w:sz w:val="24"/>
          <w:szCs w:val="24"/>
        </w:rPr>
      </w:pPr>
      <w:r w:rsidRPr="00417FBA">
        <w:rPr>
          <w:rFonts w:ascii="Garamond" w:hAnsi="Garamond"/>
          <w:sz w:val="24"/>
          <w:szCs w:val="24"/>
        </w:rPr>
        <w:t xml:space="preserve">If to </w:t>
      </w:r>
      <w:r w:rsidR="002F0E93" w:rsidRPr="00F50910">
        <w:rPr>
          <w:rFonts w:ascii="Garamond" w:hAnsi="Garamond"/>
          <w:b/>
          <w:sz w:val="24"/>
          <w:szCs w:val="24"/>
        </w:rPr>
        <w:t>C</w:t>
      </w:r>
      <w:r w:rsidR="00991ED9">
        <w:rPr>
          <w:rFonts w:ascii="Garamond" w:hAnsi="Garamond"/>
          <w:b/>
          <w:sz w:val="24"/>
          <w:szCs w:val="24"/>
        </w:rPr>
        <w:t>luster</w:t>
      </w:r>
      <w:r w:rsidR="002F0E93" w:rsidRPr="00F50910">
        <w:rPr>
          <w:rFonts w:ascii="Garamond" w:hAnsi="Garamond"/>
          <w:b/>
          <w:sz w:val="24"/>
          <w:szCs w:val="24"/>
        </w:rPr>
        <w:t xml:space="preserve"> </w:t>
      </w:r>
      <w:r w:rsidRPr="00417FBA">
        <w:rPr>
          <w:rFonts w:ascii="Garamond" w:hAnsi="Garamond"/>
          <w:b/>
          <w:sz w:val="24"/>
          <w:szCs w:val="24"/>
        </w:rPr>
        <w:t>Representative</w:t>
      </w:r>
      <w:r w:rsidRPr="00417FBA">
        <w:rPr>
          <w:rFonts w:ascii="Garamond" w:hAnsi="Garamond"/>
          <w:sz w:val="24"/>
          <w:szCs w:val="24"/>
        </w:rPr>
        <w:t>:</w:t>
      </w:r>
    </w:p>
    <w:p w14:paraId="42DF2C5D" w14:textId="77777777" w:rsidR="002D27AE" w:rsidRPr="00A46928" w:rsidRDefault="002D27AE" w:rsidP="005B2DD4">
      <w:pPr>
        <w:spacing w:after="120"/>
        <w:ind w:left="900"/>
        <w:jc w:val="both"/>
        <w:rPr>
          <w:rFonts w:ascii="Garamond" w:eastAsia="Times New Roman" w:hAnsi="Garamond"/>
          <w:sz w:val="24"/>
          <w:szCs w:val="24"/>
          <w:highlight w:val="yellow"/>
        </w:rPr>
      </w:pPr>
      <w:r w:rsidRPr="00A46928">
        <w:rPr>
          <w:rFonts w:ascii="Garamond" w:eastAsia="Times New Roman" w:hAnsi="Garamond"/>
          <w:sz w:val="24"/>
          <w:szCs w:val="24"/>
          <w:highlight w:val="yellow"/>
        </w:rPr>
        <w:t>Address:</w:t>
      </w:r>
    </w:p>
    <w:p w14:paraId="06B5CE06" w14:textId="77777777" w:rsidR="002D27AE" w:rsidRPr="00A46928" w:rsidRDefault="002D27AE" w:rsidP="005B2DD4">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Attention:</w:t>
      </w:r>
      <w:r w:rsidRPr="00A46928">
        <w:rPr>
          <w:rFonts w:ascii="Garamond" w:hAnsi="Garamond"/>
          <w:sz w:val="24"/>
          <w:szCs w:val="24"/>
          <w:highlight w:val="yellow"/>
        </w:rPr>
        <w:tab/>
      </w:r>
      <w:r w:rsidRPr="00A46928">
        <w:rPr>
          <w:rFonts w:ascii="Garamond" w:hAnsi="Garamond"/>
          <w:sz w:val="24"/>
          <w:szCs w:val="24"/>
          <w:highlight w:val="yellow"/>
        </w:rPr>
        <w:tab/>
        <w:t>[insert]</w:t>
      </w:r>
    </w:p>
    <w:p w14:paraId="07AD6552" w14:textId="77777777" w:rsidR="002D27AE" w:rsidRPr="00A46928" w:rsidRDefault="002D27AE" w:rsidP="005B2DD4">
      <w:pPr>
        <w:spacing w:after="120"/>
        <w:ind w:left="900"/>
        <w:jc w:val="both"/>
        <w:rPr>
          <w:rFonts w:ascii="Garamond" w:eastAsia="Times New Roman" w:hAnsi="Garamond"/>
          <w:sz w:val="24"/>
          <w:szCs w:val="24"/>
          <w:highlight w:val="yellow"/>
        </w:rPr>
      </w:pPr>
      <w:r w:rsidRPr="00A46928">
        <w:rPr>
          <w:rFonts w:ascii="Garamond" w:hAnsi="Garamond"/>
          <w:sz w:val="24"/>
          <w:szCs w:val="24"/>
          <w:highlight w:val="yellow"/>
        </w:rPr>
        <w:t>Tel:</w:t>
      </w:r>
      <w:r w:rsidRPr="00A46928">
        <w:rPr>
          <w:rFonts w:ascii="Garamond" w:hAnsi="Garamond"/>
          <w:sz w:val="24"/>
          <w:szCs w:val="24"/>
          <w:highlight w:val="yellow"/>
        </w:rPr>
        <w:tab/>
      </w:r>
      <w:r w:rsidRPr="00A46928">
        <w:rPr>
          <w:rFonts w:ascii="Garamond" w:hAnsi="Garamond"/>
          <w:sz w:val="24"/>
          <w:szCs w:val="24"/>
          <w:highlight w:val="yellow"/>
        </w:rPr>
        <w:tab/>
        <w:t>[insert phone number]</w:t>
      </w:r>
    </w:p>
    <w:p w14:paraId="0CD32ADF" w14:textId="66144077" w:rsidR="002D27AE" w:rsidRPr="00417FBA" w:rsidRDefault="002D27AE" w:rsidP="005B2DD4">
      <w:pPr>
        <w:spacing w:after="120"/>
        <w:ind w:left="900"/>
        <w:jc w:val="both"/>
        <w:rPr>
          <w:rFonts w:ascii="Garamond" w:hAnsi="Garamond"/>
          <w:sz w:val="24"/>
          <w:szCs w:val="24"/>
        </w:rPr>
      </w:pPr>
      <w:r w:rsidRPr="00A46928">
        <w:rPr>
          <w:rFonts w:ascii="Garamond" w:hAnsi="Garamond"/>
          <w:sz w:val="24"/>
          <w:szCs w:val="24"/>
          <w:highlight w:val="yellow"/>
        </w:rPr>
        <w:t xml:space="preserve">E-mail Address: </w:t>
      </w:r>
      <w:r w:rsidRPr="00A46928">
        <w:rPr>
          <w:rFonts w:ascii="Garamond" w:hAnsi="Garamond"/>
          <w:sz w:val="24"/>
          <w:szCs w:val="24"/>
          <w:highlight w:val="yellow"/>
        </w:rPr>
        <w:tab/>
        <w:t>[insert]</w:t>
      </w:r>
    </w:p>
    <w:p w14:paraId="2324F5EF" w14:textId="31F9F045" w:rsidR="002D27AE" w:rsidRPr="00417FBA" w:rsidRDefault="002D27AE" w:rsidP="005B2DD4">
      <w:pPr>
        <w:spacing w:after="120"/>
        <w:ind w:left="873"/>
        <w:jc w:val="both"/>
        <w:rPr>
          <w:rFonts w:ascii="Garamond" w:hAnsi="Garamond"/>
          <w:sz w:val="24"/>
          <w:szCs w:val="24"/>
        </w:rPr>
      </w:pPr>
      <w:r w:rsidRPr="00417FBA">
        <w:rPr>
          <w:rFonts w:ascii="Garamond" w:hAnsi="Garamond"/>
          <w:sz w:val="24"/>
          <w:szCs w:val="24"/>
        </w:rPr>
        <w:t>Each Party shall notify the other in writing promptly of any change in the above address or contact person.</w:t>
      </w:r>
    </w:p>
    <w:p w14:paraId="5F93DA56" w14:textId="77D603E8" w:rsidR="002D27AE" w:rsidRPr="007B6E9F" w:rsidRDefault="002D27AE" w:rsidP="00773DAA">
      <w:pPr>
        <w:pStyle w:val="ListParagraph"/>
        <w:numPr>
          <w:ilvl w:val="0"/>
          <w:numId w:val="12"/>
        </w:numPr>
        <w:spacing w:after="120"/>
        <w:ind w:left="360"/>
        <w:jc w:val="both"/>
        <w:rPr>
          <w:rFonts w:ascii="Garamond" w:hAnsi="Garamond"/>
          <w:b/>
          <w:sz w:val="24"/>
          <w:szCs w:val="24"/>
        </w:rPr>
      </w:pPr>
      <w:r w:rsidRPr="007B6E9F">
        <w:rPr>
          <w:rFonts w:ascii="Garamond" w:hAnsi="Garamond"/>
          <w:b/>
          <w:sz w:val="24"/>
          <w:szCs w:val="24"/>
        </w:rPr>
        <w:lastRenderedPageBreak/>
        <w:t>COUNTERPARTS</w:t>
      </w:r>
      <w:bookmarkStart w:id="13" w:name="page109"/>
      <w:bookmarkEnd w:id="13"/>
    </w:p>
    <w:p w14:paraId="05D5601B" w14:textId="3CDF8406" w:rsidR="002D27AE" w:rsidRPr="0071485B" w:rsidRDefault="002D27AE" w:rsidP="00BC087F">
      <w:pPr>
        <w:spacing w:after="120"/>
        <w:ind w:left="360"/>
        <w:jc w:val="both"/>
        <w:rPr>
          <w:rFonts w:ascii="Garamond" w:hAnsi="Garamond"/>
          <w:sz w:val="24"/>
          <w:szCs w:val="24"/>
        </w:rPr>
      </w:pPr>
      <w:r w:rsidRPr="0071485B">
        <w:rPr>
          <w:rFonts w:ascii="Garamond" w:hAnsi="Garamond"/>
          <w:sz w:val="24"/>
          <w:szCs w:val="24"/>
        </w:rPr>
        <w:t>This Agreement may be executed in any number of counterparts, each of which when executed and delivered shall be an original, but all the counterparts shall together constitute one and the same instrument.</w:t>
      </w:r>
    </w:p>
    <w:p w14:paraId="3E4BF6B4" w14:textId="4E5F8AF3" w:rsidR="0071485B" w:rsidRPr="007B6E9F" w:rsidRDefault="002D27AE" w:rsidP="00773DAA">
      <w:pPr>
        <w:pStyle w:val="ListParagraph"/>
        <w:numPr>
          <w:ilvl w:val="0"/>
          <w:numId w:val="12"/>
        </w:numPr>
        <w:spacing w:after="120"/>
        <w:ind w:left="360" w:hanging="403"/>
        <w:contextualSpacing w:val="0"/>
        <w:jc w:val="both"/>
        <w:rPr>
          <w:rFonts w:ascii="Garamond" w:hAnsi="Garamond"/>
          <w:b/>
          <w:sz w:val="24"/>
          <w:szCs w:val="24"/>
        </w:rPr>
      </w:pPr>
      <w:r w:rsidRPr="007B6E9F">
        <w:rPr>
          <w:rFonts w:ascii="Garamond" w:hAnsi="Garamond"/>
          <w:b/>
          <w:sz w:val="24"/>
          <w:szCs w:val="24"/>
        </w:rPr>
        <w:t>SEVERABILITY</w:t>
      </w:r>
    </w:p>
    <w:p w14:paraId="540B416C" w14:textId="77777777" w:rsidR="0071485B" w:rsidRPr="0071485B"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1485B">
        <w:rPr>
          <w:rFonts w:ascii="Garamond" w:hAnsi="Garamond"/>
          <w:sz w:val="24"/>
          <w:szCs w:val="24"/>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1394F26" w14:textId="5C4166A2" w:rsidR="0071485B" w:rsidRPr="0071485B"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1485B">
        <w:rPr>
          <w:rFonts w:ascii="Garamond" w:hAnsi="Garamond"/>
          <w:sz w:val="24"/>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2B16604F" w14:textId="77777777" w:rsidR="0071485B" w:rsidRDefault="002D27AE" w:rsidP="00773DAA">
      <w:pPr>
        <w:pStyle w:val="ListParagraph"/>
        <w:numPr>
          <w:ilvl w:val="0"/>
          <w:numId w:val="12"/>
        </w:numPr>
        <w:spacing w:after="120"/>
        <w:ind w:left="360"/>
        <w:contextualSpacing w:val="0"/>
        <w:jc w:val="both"/>
        <w:rPr>
          <w:rFonts w:ascii="Garamond" w:hAnsi="Garamond"/>
          <w:b/>
          <w:sz w:val="24"/>
          <w:szCs w:val="24"/>
        </w:rPr>
      </w:pPr>
      <w:r w:rsidRPr="0071485B">
        <w:rPr>
          <w:rFonts w:ascii="Garamond" w:hAnsi="Garamond"/>
          <w:b/>
          <w:sz w:val="24"/>
          <w:szCs w:val="24"/>
        </w:rPr>
        <w:t>ENTIRE AGREEMENT</w:t>
      </w:r>
    </w:p>
    <w:p w14:paraId="7FF1031E"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1485B">
        <w:rPr>
          <w:rFonts w:ascii="Garamond" w:hAnsi="Garamond"/>
          <w:sz w:val="24"/>
          <w:szCs w:val="24"/>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461795E5"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sz w:val="24"/>
          <w:szCs w:val="24"/>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64BE4978" w14:textId="1D86592B" w:rsidR="002D27AE" w:rsidRPr="007B6E9F" w:rsidRDefault="002D27AE" w:rsidP="00773DAA">
      <w:pPr>
        <w:pStyle w:val="ListParagraph"/>
        <w:numPr>
          <w:ilvl w:val="0"/>
          <w:numId w:val="12"/>
        </w:numPr>
        <w:spacing w:after="120"/>
        <w:ind w:left="360"/>
        <w:contextualSpacing w:val="0"/>
        <w:jc w:val="both"/>
        <w:rPr>
          <w:rFonts w:ascii="Garamond" w:hAnsi="Garamond"/>
          <w:b/>
          <w:sz w:val="24"/>
          <w:szCs w:val="24"/>
        </w:rPr>
      </w:pPr>
      <w:r w:rsidRPr="007B6E9F">
        <w:rPr>
          <w:rFonts w:ascii="Garamond" w:hAnsi="Garamond"/>
          <w:b/>
          <w:sz w:val="24"/>
          <w:szCs w:val="24"/>
        </w:rPr>
        <w:t>SUCCESSORS AND ASSIGNS</w:t>
      </w:r>
    </w:p>
    <w:p w14:paraId="15D65A3E" w14:textId="77777777" w:rsidR="007B6E9F" w:rsidRDefault="002D27AE" w:rsidP="00BC087F">
      <w:pPr>
        <w:spacing w:after="120"/>
        <w:ind w:left="360"/>
        <w:jc w:val="both"/>
        <w:rPr>
          <w:rFonts w:ascii="Garamond" w:hAnsi="Garamond"/>
          <w:b/>
          <w:sz w:val="24"/>
          <w:szCs w:val="24"/>
        </w:rPr>
      </w:pPr>
      <w:r w:rsidRPr="007B6E9F">
        <w:rPr>
          <w:rFonts w:ascii="Garamond" w:hAnsi="Garamond"/>
          <w:sz w:val="24"/>
          <w:szCs w:val="24"/>
        </w:rPr>
        <w:t xml:space="preserve">This Agreement is binding upon, and inures to the benefit of, the parties and their respective successors and assigns. </w:t>
      </w:r>
    </w:p>
    <w:p w14:paraId="70EA954C" w14:textId="34962D20" w:rsidR="002D27AE" w:rsidRPr="007B6E9F" w:rsidRDefault="002D27AE" w:rsidP="00773DAA">
      <w:pPr>
        <w:pStyle w:val="ListParagraph"/>
        <w:numPr>
          <w:ilvl w:val="0"/>
          <w:numId w:val="12"/>
        </w:numPr>
        <w:spacing w:after="120"/>
        <w:ind w:left="360"/>
        <w:jc w:val="both"/>
        <w:rPr>
          <w:rFonts w:ascii="Garamond" w:hAnsi="Garamond"/>
          <w:b/>
          <w:sz w:val="24"/>
          <w:szCs w:val="24"/>
        </w:rPr>
      </w:pPr>
      <w:r w:rsidRPr="007B6E9F">
        <w:rPr>
          <w:rFonts w:ascii="Garamond" w:hAnsi="Garamond"/>
          <w:b/>
          <w:sz w:val="24"/>
          <w:szCs w:val="24"/>
        </w:rPr>
        <w:t>COST</w:t>
      </w:r>
      <w:bookmarkStart w:id="14" w:name="page110"/>
      <w:bookmarkEnd w:id="14"/>
    </w:p>
    <w:p w14:paraId="5CBD3F8E" w14:textId="5ACCBCAB" w:rsidR="002D27AE" w:rsidRPr="007B6E9F" w:rsidRDefault="002D27AE" w:rsidP="00BC087F">
      <w:pPr>
        <w:spacing w:after="120"/>
        <w:ind w:left="360"/>
        <w:jc w:val="both"/>
        <w:rPr>
          <w:rFonts w:ascii="Garamond" w:hAnsi="Garamond"/>
          <w:sz w:val="24"/>
          <w:szCs w:val="24"/>
        </w:rPr>
      </w:pPr>
      <w:r w:rsidRPr="007B6E9F">
        <w:rPr>
          <w:rFonts w:ascii="Garamond" w:hAnsi="Garamond"/>
          <w:sz w:val="24"/>
          <w:szCs w:val="24"/>
        </w:rPr>
        <w:t>Except as otherwise agreed, each Party shall bear its own costs incurred in connection with the negotiations, preparation and execution of this Agreement.</w:t>
      </w:r>
    </w:p>
    <w:p w14:paraId="03666E62" w14:textId="77777777" w:rsidR="007B6E9F" w:rsidRDefault="002D27AE" w:rsidP="00773DAA">
      <w:pPr>
        <w:pStyle w:val="ListParagraph"/>
        <w:numPr>
          <w:ilvl w:val="0"/>
          <w:numId w:val="12"/>
        </w:numPr>
        <w:spacing w:after="120"/>
        <w:ind w:left="360"/>
        <w:contextualSpacing w:val="0"/>
        <w:jc w:val="both"/>
        <w:rPr>
          <w:rFonts w:ascii="Garamond" w:hAnsi="Garamond"/>
          <w:b/>
          <w:sz w:val="24"/>
          <w:szCs w:val="24"/>
        </w:rPr>
      </w:pPr>
      <w:r w:rsidRPr="00417FBA">
        <w:rPr>
          <w:rFonts w:ascii="Garamond" w:hAnsi="Garamond"/>
          <w:b/>
          <w:sz w:val="24"/>
          <w:szCs w:val="24"/>
        </w:rPr>
        <w:t>GOVERNING LAW AND DISPUTE RESOLUTION</w:t>
      </w:r>
    </w:p>
    <w:p w14:paraId="3857D3FC" w14:textId="77777777" w:rsidR="00BC087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b/>
          <w:sz w:val="24"/>
          <w:szCs w:val="24"/>
        </w:rPr>
        <w:t>Governing Law</w:t>
      </w:r>
    </w:p>
    <w:p w14:paraId="26C0B4A1" w14:textId="4640A070" w:rsidR="007B6E9F" w:rsidRPr="00BC087F" w:rsidRDefault="002D27AE" w:rsidP="00BC087F">
      <w:pPr>
        <w:pStyle w:val="ListParagraph"/>
        <w:spacing w:after="120"/>
        <w:ind w:left="900"/>
        <w:contextualSpacing w:val="0"/>
        <w:jc w:val="both"/>
        <w:rPr>
          <w:rFonts w:ascii="Garamond" w:hAnsi="Garamond"/>
          <w:b/>
          <w:sz w:val="24"/>
          <w:szCs w:val="24"/>
        </w:rPr>
      </w:pPr>
      <w:r w:rsidRPr="00BC087F">
        <w:rPr>
          <w:rFonts w:ascii="Garamond" w:hAnsi="Garamond"/>
          <w:sz w:val="24"/>
          <w:szCs w:val="24"/>
        </w:rPr>
        <w:t>This Agreement and any disputes or claims arising out of or in connection with its subject matter or formation including non-contractual disputes or claims) are governed by and construed in accordance with the laws of the Federal Republic of Nigeria.</w:t>
      </w:r>
    </w:p>
    <w:p w14:paraId="74127E2B" w14:textId="77777777" w:rsidR="00BC087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b/>
          <w:sz w:val="24"/>
          <w:szCs w:val="24"/>
        </w:rPr>
        <w:t>Dispute Resolution</w:t>
      </w:r>
    </w:p>
    <w:p w14:paraId="10C07036" w14:textId="5C884D83" w:rsidR="007B6E9F" w:rsidRPr="00BC087F" w:rsidRDefault="002D27AE" w:rsidP="00BC087F">
      <w:pPr>
        <w:pStyle w:val="ListParagraph"/>
        <w:spacing w:after="120"/>
        <w:ind w:left="900"/>
        <w:contextualSpacing w:val="0"/>
        <w:jc w:val="both"/>
        <w:rPr>
          <w:rFonts w:ascii="Garamond" w:hAnsi="Garamond"/>
          <w:b/>
          <w:sz w:val="24"/>
          <w:szCs w:val="24"/>
        </w:rPr>
      </w:pPr>
      <w:r w:rsidRPr="00BC087F">
        <w:rPr>
          <w:rFonts w:ascii="Garamond" w:hAnsi="Garamond"/>
          <w:sz w:val="24"/>
          <w:szCs w:val="24"/>
        </w:rPr>
        <w:t>Except as otherwise expressly provided in this Agreement, any dispute between the Parties under this Agreement shall be resolved amicably by the Parties.</w:t>
      </w:r>
    </w:p>
    <w:p w14:paraId="2E2FFCEC" w14:textId="77777777" w:rsidR="00AF3E39" w:rsidRPr="00AF3E39" w:rsidRDefault="002D27AE" w:rsidP="00773DAA">
      <w:pPr>
        <w:pStyle w:val="ListParagraph"/>
        <w:numPr>
          <w:ilvl w:val="2"/>
          <w:numId w:val="12"/>
        </w:numPr>
        <w:spacing w:after="120"/>
        <w:ind w:left="2340"/>
        <w:contextualSpacing w:val="0"/>
        <w:jc w:val="both"/>
        <w:rPr>
          <w:rFonts w:ascii="Garamond" w:hAnsi="Garamond"/>
          <w:b/>
          <w:sz w:val="24"/>
          <w:szCs w:val="24"/>
        </w:rPr>
      </w:pPr>
      <w:proofErr w:type="gramStart"/>
      <w:r w:rsidRPr="007B6E9F">
        <w:rPr>
          <w:rFonts w:ascii="Garamond" w:hAnsi="Garamond"/>
          <w:sz w:val="24"/>
          <w:szCs w:val="24"/>
        </w:rPr>
        <w:t>In the event that</w:t>
      </w:r>
      <w:proofErr w:type="gramEnd"/>
      <w:r w:rsidRPr="007B6E9F">
        <w:rPr>
          <w:rFonts w:ascii="Garamond" w:hAnsi="Garamond"/>
          <w:sz w:val="24"/>
          <w:szCs w:val="24"/>
        </w:rPr>
        <w:t xml:space="preserve"> such dispute cannot be resolved within one (1) month, </w:t>
      </w:r>
      <w:r w:rsidR="00C95229">
        <w:rPr>
          <w:rFonts w:ascii="Garamond" w:hAnsi="Garamond"/>
          <w:sz w:val="24"/>
          <w:szCs w:val="24"/>
        </w:rPr>
        <w:t xml:space="preserve">Parties shall </w:t>
      </w:r>
      <w:r w:rsidRPr="00B20E90">
        <w:rPr>
          <w:rFonts w:ascii="Garamond" w:hAnsi="Garamond"/>
          <w:sz w:val="24"/>
          <w:szCs w:val="24"/>
        </w:rPr>
        <w:t>resort to the procedure</w:t>
      </w:r>
      <w:r w:rsidRPr="007B6E9F">
        <w:rPr>
          <w:rFonts w:ascii="Garamond" w:hAnsi="Garamond"/>
          <w:sz w:val="24"/>
          <w:szCs w:val="24"/>
        </w:rPr>
        <w:t xml:space="preserve"> set out in the Commission’s Dispute Resolution Mechanism pursuant to Section 25 and Annex 10 of the Mini-Grid Regulations.</w:t>
      </w:r>
    </w:p>
    <w:p w14:paraId="4CBE98B3" w14:textId="4782C76D" w:rsidR="002D27AE" w:rsidRPr="00240E28" w:rsidRDefault="002D27AE" w:rsidP="00773DAA">
      <w:pPr>
        <w:pStyle w:val="ListParagraph"/>
        <w:numPr>
          <w:ilvl w:val="2"/>
          <w:numId w:val="12"/>
        </w:numPr>
        <w:spacing w:after="120"/>
        <w:ind w:left="2340"/>
        <w:contextualSpacing w:val="0"/>
        <w:jc w:val="both"/>
        <w:rPr>
          <w:rFonts w:ascii="Garamond" w:hAnsi="Garamond"/>
          <w:b/>
          <w:sz w:val="24"/>
          <w:szCs w:val="24"/>
        </w:rPr>
      </w:pPr>
      <w:r w:rsidRPr="00AF3E39">
        <w:rPr>
          <w:rFonts w:ascii="Garamond" w:hAnsi="Garamond"/>
          <w:sz w:val="24"/>
          <w:szCs w:val="24"/>
        </w:rPr>
        <w:lastRenderedPageBreak/>
        <w:t>The Parties acknowledge and agree that, except as expressly provided in this Agreement, the provisions of Annex 10 (Dispute Resolution Mechanism) of the Mini-Grid Regulations constitute the sole remedy of the Parties.</w:t>
      </w:r>
      <w:r w:rsidRPr="00AF3E39">
        <w:rPr>
          <w:rFonts w:ascii="Garamond" w:hAnsi="Garamond"/>
          <w:sz w:val="24"/>
          <w:szCs w:val="24"/>
        </w:rPr>
        <w:tab/>
      </w:r>
    </w:p>
    <w:p w14:paraId="7F298C0B" w14:textId="3BF53E86" w:rsidR="00240E28" w:rsidRPr="00AF3E39" w:rsidRDefault="00243D06" w:rsidP="00773DAA">
      <w:pPr>
        <w:pStyle w:val="ListParagraph"/>
        <w:numPr>
          <w:ilvl w:val="2"/>
          <w:numId w:val="12"/>
        </w:numPr>
        <w:spacing w:after="120"/>
        <w:ind w:left="2340"/>
        <w:contextualSpacing w:val="0"/>
        <w:jc w:val="both"/>
        <w:rPr>
          <w:rFonts w:ascii="Garamond" w:hAnsi="Garamond"/>
          <w:b/>
          <w:sz w:val="24"/>
          <w:szCs w:val="24"/>
        </w:rPr>
      </w:pPr>
      <w:r>
        <w:rPr>
          <w:rFonts w:ascii="Garamond" w:hAnsi="Garamond"/>
          <w:sz w:val="24"/>
          <w:szCs w:val="24"/>
        </w:rPr>
        <w:t xml:space="preserve">Parties have </w:t>
      </w:r>
      <w:proofErr w:type="gramStart"/>
      <w:r>
        <w:rPr>
          <w:rFonts w:ascii="Garamond" w:hAnsi="Garamond"/>
          <w:sz w:val="24"/>
          <w:szCs w:val="24"/>
        </w:rPr>
        <w:t>a time period</w:t>
      </w:r>
      <w:proofErr w:type="gramEnd"/>
      <w:r>
        <w:rPr>
          <w:rFonts w:ascii="Garamond" w:hAnsi="Garamond"/>
          <w:sz w:val="24"/>
          <w:szCs w:val="24"/>
        </w:rPr>
        <w:t xml:space="preserve"> of</w:t>
      </w:r>
      <w:r w:rsidR="00620DF3">
        <w:rPr>
          <w:rFonts w:ascii="Garamond" w:hAnsi="Garamond"/>
          <w:sz w:val="24"/>
          <w:szCs w:val="24"/>
        </w:rPr>
        <w:t xml:space="preserve"> twelve</w:t>
      </w:r>
      <w:r w:rsidR="004B0804">
        <w:rPr>
          <w:rFonts w:ascii="Garamond" w:hAnsi="Garamond"/>
          <w:sz w:val="24"/>
          <w:szCs w:val="24"/>
        </w:rPr>
        <w:t xml:space="preserve"> </w:t>
      </w:r>
      <w:r>
        <w:rPr>
          <w:rFonts w:ascii="Garamond" w:hAnsi="Garamond"/>
          <w:sz w:val="24"/>
          <w:szCs w:val="24"/>
        </w:rPr>
        <w:t>(</w:t>
      </w:r>
      <w:r w:rsidR="00620DF3">
        <w:rPr>
          <w:rFonts w:ascii="Garamond" w:hAnsi="Garamond"/>
          <w:sz w:val="24"/>
          <w:szCs w:val="24"/>
        </w:rPr>
        <w:t>12</w:t>
      </w:r>
      <w:r>
        <w:rPr>
          <w:rFonts w:ascii="Garamond" w:hAnsi="Garamond"/>
          <w:sz w:val="24"/>
          <w:szCs w:val="24"/>
        </w:rPr>
        <w:t xml:space="preserve">) months after an infraction occurs to </w:t>
      </w:r>
      <w:r w:rsidR="002716FD">
        <w:rPr>
          <w:rFonts w:ascii="Garamond" w:hAnsi="Garamond"/>
          <w:sz w:val="24"/>
          <w:szCs w:val="24"/>
        </w:rPr>
        <w:t xml:space="preserve">bring attention to the infraction to all parties and begin resolving the dispute using the method outlined in </w:t>
      </w:r>
      <w:r w:rsidR="00B92D25">
        <w:rPr>
          <w:rFonts w:ascii="Garamond" w:hAnsi="Garamond"/>
          <w:sz w:val="24"/>
          <w:szCs w:val="24"/>
        </w:rPr>
        <w:t>Clause 32</w:t>
      </w:r>
      <w:r w:rsidR="009B7CB2">
        <w:rPr>
          <w:rFonts w:ascii="Garamond" w:hAnsi="Garamond"/>
          <w:sz w:val="24"/>
          <w:szCs w:val="24"/>
        </w:rPr>
        <w:t xml:space="preserve">.3.1. If a Party does not move toward amicable dispute resolution within </w:t>
      </w:r>
      <w:r w:rsidR="00620DF3">
        <w:rPr>
          <w:rFonts w:ascii="Garamond" w:hAnsi="Garamond"/>
          <w:sz w:val="24"/>
          <w:szCs w:val="24"/>
        </w:rPr>
        <w:t>twelve</w:t>
      </w:r>
      <w:r w:rsidR="009B7CB2">
        <w:rPr>
          <w:rFonts w:ascii="Garamond" w:hAnsi="Garamond"/>
          <w:sz w:val="24"/>
          <w:szCs w:val="24"/>
        </w:rPr>
        <w:t xml:space="preserve"> (</w:t>
      </w:r>
      <w:r w:rsidR="00620DF3">
        <w:rPr>
          <w:rFonts w:ascii="Garamond" w:hAnsi="Garamond"/>
          <w:sz w:val="24"/>
          <w:szCs w:val="24"/>
        </w:rPr>
        <w:t>12</w:t>
      </w:r>
      <w:r w:rsidR="009B7CB2">
        <w:rPr>
          <w:rFonts w:ascii="Garamond" w:hAnsi="Garamond"/>
          <w:sz w:val="24"/>
          <w:szCs w:val="24"/>
        </w:rPr>
        <w:t xml:space="preserve">) months of the infraction, they cannot seek reparations from the other Parties. </w:t>
      </w:r>
    </w:p>
    <w:p w14:paraId="321E3DC6" w14:textId="77777777" w:rsidR="007B6E9F" w:rsidRDefault="002D27AE" w:rsidP="00773DAA">
      <w:pPr>
        <w:pStyle w:val="ListParagraph"/>
        <w:numPr>
          <w:ilvl w:val="0"/>
          <w:numId w:val="12"/>
        </w:numPr>
        <w:spacing w:after="120"/>
        <w:ind w:left="360"/>
        <w:contextualSpacing w:val="0"/>
        <w:jc w:val="both"/>
        <w:rPr>
          <w:rFonts w:ascii="Garamond" w:hAnsi="Garamond"/>
          <w:b/>
          <w:sz w:val="24"/>
          <w:szCs w:val="24"/>
        </w:rPr>
      </w:pPr>
      <w:r w:rsidRPr="00417FBA">
        <w:rPr>
          <w:rFonts w:ascii="Garamond" w:hAnsi="Garamond"/>
          <w:b/>
          <w:sz w:val="24"/>
          <w:szCs w:val="24"/>
        </w:rPr>
        <w:t>INFORMATION AND DATA PROTECTION</w:t>
      </w:r>
    </w:p>
    <w:p w14:paraId="2FB8732B"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Any information and data provided by a Party (hereinafter referred to as “</w:t>
      </w:r>
      <w:r w:rsidRPr="007B6E9F">
        <w:rPr>
          <w:rFonts w:ascii="Garamond" w:hAnsi="Garamond" w:cs="Calibri"/>
          <w:b/>
          <w:sz w:val="24"/>
          <w:szCs w:val="24"/>
        </w:rPr>
        <w:t>the Data Provider</w:t>
      </w:r>
      <w:r w:rsidRPr="007B6E9F">
        <w:rPr>
          <w:rFonts w:ascii="Garamond" w:hAnsi="Garamond" w:cs="Calibri"/>
          <w:sz w:val="24"/>
          <w:szCs w:val="24"/>
        </w:rPr>
        <w:t xml:space="preserve">”) to another Party (hereinafter referred to as “the Data User”) and used by the Data User directly or indirectly in the performance of the Agreement shall </w:t>
      </w:r>
      <w:proofErr w:type="gramStart"/>
      <w:r w:rsidRPr="007B6E9F">
        <w:rPr>
          <w:rFonts w:ascii="Garamond" w:hAnsi="Garamond" w:cs="Calibri"/>
          <w:sz w:val="24"/>
          <w:szCs w:val="24"/>
        </w:rPr>
        <w:t>remain at all times</w:t>
      </w:r>
      <w:proofErr w:type="gramEnd"/>
      <w:r w:rsidRPr="007B6E9F">
        <w:rPr>
          <w:rFonts w:ascii="Garamond" w:hAnsi="Garamond" w:cs="Calibri"/>
          <w:sz w:val="24"/>
          <w:szCs w:val="24"/>
        </w:rPr>
        <w:t xml:space="preserve"> the property of the Data Provider. It shall be identified, clearly marked and recorded as such by the Data User on all media and in all documentation.</w:t>
      </w:r>
    </w:p>
    <w:p w14:paraId="1F87110C"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The Data User shall take all reasonable precautions to preserve the integrity and prevent any corruption or loss, damage or destruction of the Data Provider’s data and information.</w:t>
      </w:r>
    </w:p>
    <w:p w14:paraId="1C3676CC"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 xml:space="preserve">In the event of termination of this Agreement, the Data User shall when directed to do so by the Data Provider, instruct all its agents and sub-contractors </w:t>
      </w:r>
      <w:proofErr w:type="gramStart"/>
      <w:r w:rsidRPr="007B6E9F">
        <w:rPr>
          <w:rFonts w:ascii="Garamond" w:hAnsi="Garamond" w:cs="Calibri"/>
          <w:sz w:val="24"/>
          <w:szCs w:val="24"/>
        </w:rPr>
        <w:t>to,</w:t>
      </w:r>
      <w:proofErr w:type="gramEnd"/>
      <w:r w:rsidRPr="007B6E9F">
        <w:rPr>
          <w:rFonts w:ascii="Garamond" w:hAnsi="Garamond" w:cs="Calibri"/>
          <w:sz w:val="24"/>
          <w:szCs w:val="24"/>
        </w:rPr>
        <w:t xml:space="preserve"> erase all information and data provided by the Data Provider and all copies of any part of the information and data provided by the Data Provider from the Data User’s systems and magnetic data.</w:t>
      </w:r>
    </w:p>
    <w:p w14:paraId="56670F4B"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 xml:space="preserve">The Data User agrees to comply and have adequate measures in place to ensure that its staff, advisor, financier, consultant etc. </w:t>
      </w:r>
      <w:proofErr w:type="gramStart"/>
      <w:r w:rsidRPr="007B6E9F">
        <w:rPr>
          <w:rFonts w:ascii="Garamond" w:hAnsi="Garamond" w:cs="Calibri"/>
          <w:sz w:val="24"/>
          <w:szCs w:val="24"/>
        </w:rPr>
        <w:t>complies at all times</w:t>
      </w:r>
      <w:proofErr w:type="gramEnd"/>
      <w:r w:rsidRPr="007B6E9F">
        <w:rPr>
          <w:rFonts w:ascii="Garamond" w:hAnsi="Garamond" w:cs="Calibri"/>
          <w:sz w:val="24"/>
          <w:szCs w:val="24"/>
        </w:rPr>
        <w:t xml:space="preserve"> with the provisions and obligations contained in the Nigeria Data Protection Regulations 2019 (and as may be amended from time to time).</w:t>
      </w:r>
    </w:p>
    <w:p w14:paraId="7ECB98B4"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All personal data acquired by the Data User from the Data Provider shall only be used for the purposes of this Agreement and shall not be further processed or disclosed without the consent of the Data Provider.</w:t>
      </w:r>
    </w:p>
    <w:p w14:paraId="519B2671"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Nothing in this Agreement shall oblige a Party in this Agreement to disclose any information to another party if it is of the view that to do so would be a breach of the Nigerian Data Protection Regulation 2019.</w:t>
      </w:r>
    </w:p>
    <w:p w14:paraId="3ED86420"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Each party shall indemnify and hold the other harmless for any breach of the Nigeria data protection Regulation 2019 and other relevant Regulations pertaining to this clause and Data Protection which renders the innocent party liable for any costs, fines, claims or expenses howsoever arising.</w:t>
      </w:r>
    </w:p>
    <w:p w14:paraId="2077B12E"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 xml:space="preserve">In fulfilment of their obligations under this Clause the Mini-Grid Operator and the DisCo shall have in place and will maintain at all times the Information Standards which will deal comprehensively with the protection of the confidentiality, integrity and security of </w:t>
      </w:r>
      <w:proofErr w:type="gramStart"/>
      <w:r w:rsidRPr="007B6E9F">
        <w:rPr>
          <w:rFonts w:ascii="Garamond" w:hAnsi="Garamond" w:cs="Calibri"/>
          <w:sz w:val="24"/>
          <w:szCs w:val="24"/>
        </w:rPr>
        <w:t>all</w:t>
      </w:r>
      <w:proofErr w:type="gramEnd"/>
      <w:r w:rsidRPr="007B6E9F">
        <w:rPr>
          <w:rFonts w:ascii="Garamond" w:hAnsi="Garamond" w:cs="Calibri"/>
          <w:sz w:val="24"/>
          <w:szCs w:val="24"/>
        </w:rPr>
        <w:t xml:space="preserve"> and any information supplied to them.</w:t>
      </w:r>
    </w:p>
    <w:p w14:paraId="0FAC729F" w14:textId="77777777" w:rsidR="007B6E9F" w:rsidRPr="007B6E9F"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t>Parties shall ensure that there are audit and accounting procedures in place to deal with the requirements of this Clause.</w:t>
      </w:r>
    </w:p>
    <w:p w14:paraId="25C7C2F6" w14:textId="77777777" w:rsidR="00F6561B" w:rsidRPr="00F6561B"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7B6E9F">
        <w:rPr>
          <w:rFonts w:ascii="Garamond" w:hAnsi="Garamond" w:cs="Calibri"/>
          <w:sz w:val="24"/>
          <w:szCs w:val="24"/>
        </w:rPr>
        <w:lastRenderedPageBreak/>
        <w:t>Parties shall ensure that their staff, consultants, privies, financiers, advisors etc. are reliably trained to ensure awareness of (and compliance with) their obligations under this Clause.</w:t>
      </w:r>
    </w:p>
    <w:p w14:paraId="4C691326" w14:textId="77777777" w:rsidR="00F6561B" w:rsidRPr="00F6561B" w:rsidRDefault="002D27AE" w:rsidP="00773DAA">
      <w:pPr>
        <w:pStyle w:val="ListParagraph"/>
        <w:numPr>
          <w:ilvl w:val="1"/>
          <w:numId w:val="12"/>
        </w:numPr>
        <w:spacing w:after="120"/>
        <w:ind w:left="900" w:hanging="540"/>
        <w:contextualSpacing w:val="0"/>
        <w:jc w:val="both"/>
        <w:rPr>
          <w:rFonts w:ascii="Garamond" w:hAnsi="Garamond"/>
          <w:b/>
          <w:sz w:val="24"/>
          <w:szCs w:val="24"/>
        </w:rPr>
      </w:pPr>
      <w:r w:rsidRPr="00F6561B">
        <w:rPr>
          <w:rFonts w:ascii="Garamond" w:hAnsi="Garamond" w:cs="Calibri"/>
          <w:sz w:val="24"/>
          <w:szCs w:val="24"/>
        </w:rPr>
        <w:t xml:space="preserve">Further to this undertaking, the Mini-Grid Operator and the DisCo agree to: </w:t>
      </w:r>
    </w:p>
    <w:p w14:paraId="77935745" w14:textId="77777777" w:rsidR="00F6561B" w:rsidRPr="00F6561B" w:rsidRDefault="002D27AE" w:rsidP="00773DAA">
      <w:pPr>
        <w:pStyle w:val="ListParagraph"/>
        <w:numPr>
          <w:ilvl w:val="2"/>
          <w:numId w:val="12"/>
        </w:numPr>
        <w:spacing w:after="120"/>
        <w:ind w:left="1620"/>
        <w:contextualSpacing w:val="0"/>
        <w:jc w:val="both"/>
        <w:rPr>
          <w:rFonts w:ascii="Garamond" w:hAnsi="Garamond"/>
          <w:b/>
          <w:sz w:val="24"/>
          <w:szCs w:val="24"/>
        </w:rPr>
      </w:pPr>
      <w:r w:rsidRPr="00F6561B">
        <w:rPr>
          <w:rFonts w:ascii="Garamond" w:hAnsi="Garamond" w:cs="Calibri"/>
          <w:sz w:val="24"/>
          <w:szCs w:val="24"/>
        </w:rPr>
        <w:t>Provide each other with such information and access to their premises (upon giving reasonable notice) as may be reasonably required to satisfy themselves that the obligations referred to in the clause are complied with.</w:t>
      </w:r>
    </w:p>
    <w:p w14:paraId="1FCDB00C" w14:textId="77777777" w:rsidR="00F6561B" w:rsidRPr="00F6561B" w:rsidRDefault="002D27AE" w:rsidP="00773DAA">
      <w:pPr>
        <w:pStyle w:val="ListParagraph"/>
        <w:numPr>
          <w:ilvl w:val="2"/>
          <w:numId w:val="12"/>
        </w:numPr>
        <w:spacing w:after="120"/>
        <w:ind w:left="1620"/>
        <w:contextualSpacing w:val="0"/>
        <w:jc w:val="both"/>
        <w:rPr>
          <w:rFonts w:ascii="Garamond" w:hAnsi="Garamond"/>
          <w:b/>
          <w:sz w:val="24"/>
          <w:szCs w:val="24"/>
        </w:rPr>
      </w:pPr>
      <w:r w:rsidRPr="00F6561B">
        <w:rPr>
          <w:rFonts w:ascii="Garamond" w:hAnsi="Garamond" w:cs="Calibri"/>
          <w:sz w:val="24"/>
          <w:szCs w:val="24"/>
        </w:rPr>
        <w:t xml:space="preserve">Make such application for a change in their notification and take such other steps as may be reasonably practicable to afford </w:t>
      </w:r>
      <w:proofErr w:type="gramStart"/>
      <w:r w:rsidRPr="00F6561B">
        <w:rPr>
          <w:rFonts w:ascii="Garamond" w:hAnsi="Garamond" w:cs="Calibri"/>
          <w:sz w:val="24"/>
          <w:szCs w:val="24"/>
        </w:rPr>
        <w:t>the each other’s</w:t>
      </w:r>
      <w:proofErr w:type="gramEnd"/>
      <w:r w:rsidRPr="00F6561B">
        <w:rPr>
          <w:rFonts w:ascii="Garamond" w:hAnsi="Garamond" w:cs="Calibri"/>
          <w:sz w:val="24"/>
          <w:szCs w:val="24"/>
        </w:rPr>
        <w:t xml:space="preserve"> access to information, which is reasonably required in connection with or for any purpose connected with the rights and obligations under this Agreement.</w:t>
      </w:r>
    </w:p>
    <w:p w14:paraId="5825C724" w14:textId="5A0E9239" w:rsidR="00660495" w:rsidRPr="00660495" w:rsidRDefault="002D27AE" w:rsidP="00773DAA">
      <w:pPr>
        <w:pStyle w:val="ListParagraph"/>
        <w:numPr>
          <w:ilvl w:val="2"/>
          <w:numId w:val="12"/>
        </w:numPr>
        <w:spacing w:after="120"/>
        <w:ind w:left="1620"/>
        <w:contextualSpacing w:val="0"/>
        <w:jc w:val="both"/>
        <w:rPr>
          <w:rStyle w:val="normaltextrun"/>
          <w:rFonts w:ascii="Garamond" w:hAnsi="Garamond"/>
        </w:rPr>
      </w:pPr>
      <w:r w:rsidRPr="00F6561B">
        <w:rPr>
          <w:rFonts w:ascii="Garamond" w:hAnsi="Garamond" w:cs="Calibri"/>
          <w:sz w:val="24"/>
          <w:szCs w:val="24"/>
        </w:rPr>
        <w:t>Take all reasonable steps to ensure that all their agents, partners and sub-contractors comply with all the provisions set out above whenever they are processing each other’s Customers/Staff Personal information or data relating to this contract.</w:t>
      </w:r>
    </w:p>
    <w:p w14:paraId="09592148" w14:textId="6810C322" w:rsidR="0022507A" w:rsidRPr="000C4AE0" w:rsidRDefault="005556F6" w:rsidP="00773DAA">
      <w:pPr>
        <w:pStyle w:val="paragraph"/>
        <w:numPr>
          <w:ilvl w:val="0"/>
          <w:numId w:val="12"/>
        </w:numPr>
        <w:spacing w:before="0" w:beforeAutospacing="0" w:after="120" w:afterAutospacing="0"/>
        <w:ind w:left="360"/>
        <w:jc w:val="both"/>
        <w:textAlignment w:val="baseline"/>
        <w:rPr>
          <w:rStyle w:val="normaltextrun"/>
          <w:rFonts w:ascii="Garamond" w:hAnsi="Garamond"/>
        </w:rPr>
      </w:pPr>
      <w:r w:rsidRPr="00575F78">
        <w:rPr>
          <w:rStyle w:val="normaltextrun"/>
          <w:rFonts w:ascii="Garamond" w:hAnsi="Garamond"/>
          <w:b/>
          <w:lang w:val="en-GB"/>
        </w:rPr>
        <w:t>INDEMNIFICATION</w:t>
      </w:r>
      <w:r>
        <w:rPr>
          <w:rStyle w:val="eop"/>
          <w:rFonts w:ascii="Garamond" w:hAnsi="Garamond"/>
        </w:rPr>
        <w:t> </w:t>
      </w:r>
    </w:p>
    <w:p w14:paraId="56F31D04" w14:textId="77777777" w:rsidR="00153984" w:rsidRPr="00153984" w:rsidRDefault="00153984" w:rsidP="003F309F">
      <w:pPr>
        <w:pStyle w:val="ListParagraph"/>
        <w:spacing w:after="120"/>
        <w:ind w:left="400"/>
        <w:contextualSpacing w:val="0"/>
        <w:jc w:val="both"/>
        <w:textAlignment w:val="baseline"/>
        <w:rPr>
          <w:rStyle w:val="normaltextrun"/>
          <w:rFonts w:ascii="Garamond" w:eastAsia="Times New Roman" w:hAnsi="Garamond" w:cs="Times New Roman"/>
          <w:sz w:val="24"/>
          <w:szCs w:val="24"/>
          <w:lang w:val="en-GB" w:eastAsia="zh-CN"/>
        </w:rPr>
      </w:pPr>
    </w:p>
    <w:p w14:paraId="5ED2D68A" w14:textId="6218C90D" w:rsidR="00BC087F" w:rsidRDefault="005556F6" w:rsidP="00773DAA">
      <w:pPr>
        <w:pStyle w:val="paragraph"/>
        <w:numPr>
          <w:ilvl w:val="1"/>
          <w:numId w:val="7"/>
        </w:numPr>
        <w:spacing w:before="0" w:beforeAutospacing="0" w:after="120" w:afterAutospacing="0"/>
        <w:ind w:left="1080"/>
        <w:jc w:val="both"/>
        <w:textAlignment w:val="baseline"/>
        <w:rPr>
          <w:rFonts w:ascii="Garamond" w:hAnsi="Garamond"/>
        </w:rPr>
      </w:pPr>
      <w:r w:rsidRPr="000C4AE0">
        <w:rPr>
          <w:rStyle w:val="normaltextrun"/>
          <w:rFonts w:ascii="Garamond" w:hAnsi="Garamond"/>
          <w:lang w:val="en-GB"/>
        </w:rPr>
        <w:t>Each Party respectively, as an Indemnifying Party, shall indemnify, defend, and hold harmless the other Party, as an Indemnified Party, from and against all losses or damages relating to third party claims arising from</w:t>
      </w:r>
      <w:r w:rsidR="0053061B">
        <w:rPr>
          <w:rStyle w:val="eop"/>
          <w:rFonts w:ascii="Garamond" w:hAnsi="Garamond"/>
        </w:rPr>
        <w:t>:</w:t>
      </w:r>
    </w:p>
    <w:p w14:paraId="13ABDA54" w14:textId="77777777" w:rsidR="002A0BFC" w:rsidRDefault="005556F6" w:rsidP="00773DAA">
      <w:pPr>
        <w:pStyle w:val="paragraph"/>
        <w:numPr>
          <w:ilvl w:val="2"/>
          <w:numId w:val="7"/>
        </w:numPr>
        <w:spacing w:before="0" w:beforeAutospacing="0" w:after="120" w:afterAutospacing="0"/>
        <w:ind w:left="1620" w:hanging="810"/>
        <w:jc w:val="both"/>
        <w:textAlignment w:val="baseline"/>
        <w:rPr>
          <w:rFonts w:ascii="Garamond" w:hAnsi="Garamond"/>
        </w:rPr>
      </w:pPr>
      <w:r w:rsidRPr="00BC087F">
        <w:rPr>
          <w:rStyle w:val="normaltextrun"/>
          <w:rFonts w:ascii="Garamond" w:hAnsi="Garamond"/>
        </w:rPr>
        <w:t>the breach of any representation, covenant or obligations of the Indemnifying Party under this Agreement; and </w:t>
      </w:r>
      <w:r w:rsidRPr="00BC087F">
        <w:rPr>
          <w:rStyle w:val="eop"/>
          <w:rFonts w:ascii="Garamond" w:hAnsi="Garamond"/>
        </w:rPr>
        <w:t> </w:t>
      </w:r>
    </w:p>
    <w:p w14:paraId="6A800057" w14:textId="6BE5D468" w:rsidR="005556F6" w:rsidRPr="002A0BFC" w:rsidRDefault="005556F6" w:rsidP="00773DAA">
      <w:pPr>
        <w:pStyle w:val="paragraph"/>
        <w:numPr>
          <w:ilvl w:val="2"/>
          <w:numId w:val="7"/>
        </w:numPr>
        <w:spacing w:before="0" w:beforeAutospacing="0" w:after="120" w:afterAutospacing="0"/>
        <w:ind w:left="1620" w:hanging="810"/>
        <w:jc w:val="both"/>
        <w:textAlignment w:val="baseline"/>
        <w:rPr>
          <w:rStyle w:val="eop"/>
          <w:rFonts w:ascii="Garamond" w:hAnsi="Garamond"/>
        </w:rPr>
      </w:pPr>
      <w:r w:rsidRPr="002A0BFC">
        <w:rPr>
          <w:rStyle w:val="normaltextrun"/>
          <w:rFonts w:ascii="Garamond" w:hAnsi="Garamond"/>
        </w:rPr>
        <w:t>any other act, omission or event for which the Indemnifying Party is liable pursuant to this Agreement. </w:t>
      </w:r>
      <w:r w:rsidRPr="002A0BFC">
        <w:rPr>
          <w:rStyle w:val="eop"/>
          <w:rFonts w:ascii="Garamond" w:hAnsi="Garamond"/>
        </w:rPr>
        <w:t> </w:t>
      </w:r>
    </w:p>
    <w:p w14:paraId="69AA9009" w14:textId="64FBDC71" w:rsidR="000C4AE0" w:rsidRPr="00642B8B" w:rsidRDefault="000C4AE0" w:rsidP="00773DAA">
      <w:pPr>
        <w:pStyle w:val="paragraph"/>
        <w:numPr>
          <w:ilvl w:val="0"/>
          <w:numId w:val="12"/>
        </w:numPr>
        <w:spacing w:before="0" w:beforeAutospacing="0" w:after="120" w:afterAutospacing="0"/>
        <w:ind w:left="360"/>
        <w:jc w:val="both"/>
        <w:textAlignment w:val="baseline"/>
        <w:rPr>
          <w:rStyle w:val="normaltextrun"/>
          <w:b/>
          <w:lang w:val="en-GB"/>
        </w:rPr>
      </w:pPr>
      <w:r w:rsidRPr="00642B8B">
        <w:rPr>
          <w:rStyle w:val="normaltextrun"/>
          <w:lang w:val="en-GB"/>
        </w:rPr>
        <w:t>MUTUAL NON-CIRCUMVENTION CLAUSE</w:t>
      </w:r>
    </w:p>
    <w:p w14:paraId="3280766B" w14:textId="77777777" w:rsidR="00153984" w:rsidRPr="00153984" w:rsidRDefault="00153984" w:rsidP="00773DAA">
      <w:pPr>
        <w:pStyle w:val="ListParagraph"/>
        <w:numPr>
          <w:ilvl w:val="0"/>
          <w:numId w:val="7"/>
        </w:numPr>
        <w:spacing w:after="160"/>
        <w:contextualSpacing w:val="0"/>
        <w:jc w:val="both"/>
        <w:rPr>
          <w:rFonts w:ascii="Garamond" w:hAnsi="Garamond" w:cs="Cambria Math"/>
          <w:vanish/>
          <w:sz w:val="24"/>
          <w:szCs w:val="22"/>
          <w:lang w:val="en-GB"/>
        </w:rPr>
      </w:pPr>
    </w:p>
    <w:p w14:paraId="5515C9D0" w14:textId="6ACC164D" w:rsidR="000C4AE0" w:rsidRPr="002A0BFC" w:rsidRDefault="000C4AE0" w:rsidP="00773DAA">
      <w:pPr>
        <w:pStyle w:val="BodyText"/>
        <w:numPr>
          <w:ilvl w:val="1"/>
          <w:numId w:val="7"/>
        </w:numPr>
        <w:spacing w:after="160" w:line="240" w:lineRule="auto"/>
        <w:ind w:left="1080"/>
        <w:jc w:val="both"/>
        <w:rPr>
          <w:rFonts w:ascii="Garamond" w:hAnsi="Garamond" w:cs="Cambria Math"/>
          <w:sz w:val="24"/>
        </w:rPr>
      </w:pPr>
      <w:r w:rsidRPr="00542690">
        <w:rPr>
          <w:rFonts w:ascii="Garamond" w:hAnsi="Garamond" w:cs="Cambria Math"/>
          <w:sz w:val="24"/>
        </w:rPr>
        <w:t>Each Party hereby irrevocably agrees and warrants that it and its Affiliates shall not, directly or indirectly, interfere with, circumvent, attempt to circumvent, avoid or bypass other Parties to this Agreement, or obviate or interfere with the relationship of any Party and its contacts for the purpose of gaining any benefit, whether such benefit is monetary or otherwise.</w:t>
      </w:r>
    </w:p>
    <w:p w14:paraId="6E1890F8" w14:textId="5A3B4F30" w:rsidR="004E3C21" w:rsidRDefault="004E3C21" w:rsidP="005B2DD4">
      <w:pPr>
        <w:spacing w:after="120"/>
        <w:jc w:val="both"/>
        <w:rPr>
          <w:rFonts w:ascii="Garamond" w:hAnsi="Garamond"/>
          <w:b/>
          <w:sz w:val="24"/>
          <w:szCs w:val="24"/>
          <w:lang w:val="en-GB"/>
        </w:rPr>
      </w:pPr>
    </w:p>
    <w:p w14:paraId="60E81178" w14:textId="77777777" w:rsidR="002A0BFC" w:rsidRDefault="002A0BFC">
      <w:pPr>
        <w:rPr>
          <w:rFonts w:ascii="Garamond" w:hAnsi="Garamond"/>
          <w:b/>
          <w:sz w:val="24"/>
          <w:szCs w:val="24"/>
          <w:lang w:val="en-GB"/>
        </w:rPr>
      </w:pPr>
      <w:r>
        <w:rPr>
          <w:rFonts w:ascii="Garamond" w:hAnsi="Garamond"/>
          <w:b/>
          <w:sz w:val="24"/>
          <w:szCs w:val="24"/>
          <w:lang w:val="en-GB"/>
        </w:rPr>
        <w:br w:type="page"/>
      </w:r>
    </w:p>
    <w:p w14:paraId="11273AE5" w14:textId="2B727465" w:rsidR="002D27AE" w:rsidRPr="00417FBA" w:rsidRDefault="002D27AE" w:rsidP="005B2DD4">
      <w:pPr>
        <w:spacing w:after="120"/>
        <w:jc w:val="both"/>
        <w:rPr>
          <w:rFonts w:ascii="Garamond" w:hAnsi="Garamond"/>
          <w:sz w:val="24"/>
          <w:szCs w:val="24"/>
        </w:rPr>
      </w:pPr>
      <w:r w:rsidRPr="00417FBA">
        <w:rPr>
          <w:rFonts w:ascii="Garamond" w:hAnsi="Garamond"/>
          <w:b/>
          <w:sz w:val="24"/>
          <w:szCs w:val="24"/>
          <w:lang w:val="en-GB"/>
        </w:rPr>
        <w:lastRenderedPageBreak/>
        <w:t>IN WITNESS WHEREOF</w:t>
      </w:r>
      <w:r w:rsidRPr="00417FBA">
        <w:rPr>
          <w:rFonts w:ascii="Garamond" w:hAnsi="Garamond"/>
          <w:sz w:val="24"/>
          <w:szCs w:val="24"/>
          <w:lang w:val="en-GB"/>
        </w:rPr>
        <w:t xml:space="preserve"> the parties hereto have </w:t>
      </w:r>
      <w:r w:rsidR="009B464E">
        <w:rPr>
          <w:rFonts w:ascii="Garamond" w:hAnsi="Garamond"/>
          <w:sz w:val="24"/>
          <w:szCs w:val="24"/>
          <w:lang w:val="en-GB"/>
        </w:rPr>
        <w:t>executed this Agreement</w:t>
      </w:r>
      <w:r w:rsidRPr="00417FBA">
        <w:rPr>
          <w:rFonts w:ascii="Garamond" w:hAnsi="Garamond"/>
          <w:sz w:val="24"/>
          <w:szCs w:val="24"/>
          <w:lang w:val="en-GB"/>
        </w:rPr>
        <w:t xml:space="preserve"> the day and year first above written.</w:t>
      </w:r>
      <w:r w:rsidRPr="00417FBA">
        <w:rPr>
          <w:rFonts w:ascii="Garamond" w:hAnsi="Garamond"/>
          <w:sz w:val="24"/>
          <w:szCs w:val="24"/>
        </w:rPr>
        <w:t xml:space="preserve"> </w:t>
      </w:r>
    </w:p>
    <w:p w14:paraId="290B13D2" w14:textId="79F5564B" w:rsidR="002D27AE" w:rsidRPr="00417FBA" w:rsidRDefault="00B67C71" w:rsidP="005B2DD4">
      <w:pPr>
        <w:spacing w:after="120"/>
        <w:jc w:val="both"/>
        <w:rPr>
          <w:rFonts w:ascii="Garamond" w:hAnsi="Garamond"/>
          <w:sz w:val="24"/>
          <w:szCs w:val="24"/>
          <w:lang w:val="en-GB"/>
        </w:rPr>
      </w:pPr>
      <w:r>
        <w:rPr>
          <w:rFonts w:ascii="Garamond" w:hAnsi="Garamond"/>
          <w:sz w:val="24"/>
          <w:szCs w:val="24"/>
          <w:lang w:val="en-GB"/>
        </w:rPr>
        <w:t xml:space="preserve">Signed by the within named </w:t>
      </w:r>
    </w:p>
    <w:p w14:paraId="4AA4E8E0" w14:textId="70525601" w:rsidR="00895920" w:rsidRPr="00417FBA" w:rsidRDefault="00895920" w:rsidP="00895920">
      <w:pPr>
        <w:spacing w:after="120"/>
        <w:jc w:val="both"/>
        <w:rPr>
          <w:rFonts w:ascii="Garamond" w:hAnsi="Garamond"/>
          <w:b/>
          <w:sz w:val="24"/>
          <w:szCs w:val="24"/>
          <w:lang w:val="en-GB"/>
        </w:rPr>
      </w:pPr>
      <w:r w:rsidRPr="00417FBA">
        <w:rPr>
          <w:rFonts w:ascii="Garamond" w:hAnsi="Garamond"/>
          <w:b/>
          <w:sz w:val="24"/>
          <w:szCs w:val="24"/>
          <w:lang w:val="en-GB"/>
        </w:rPr>
        <w:t>[</w:t>
      </w:r>
      <w:r>
        <w:rPr>
          <w:rFonts w:ascii="Garamond" w:hAnsi="Garamond"/>
          <w:b/>
          <w:sz w:val="24"/>
          <w:szCs w:val="24"/>
          <w:lang w:val="en-GB"/>
        </w:rPr>
        <w:t>DISCO’s NAME</w:t>
      </w:r>
      <w:r w:rsidRPr="00417FBA">
        <w:rPr>
          <w:rFonts w:ascii="Garamond" w:hAnsi="Garamond"/>
          <w:b/>
          <w:sz w:val="24"/>
          <w:szCs w:val="24"/>
          <w:lang w:val="en-GB"/>
        </w:rPr>
        <w:t>]</w:t>
      </w:r>
    </w:p>
    <w:p w14:paraId="4F80A548" w14:textId="77777777" w:rsidR="002D27AE" w:rsidRPr="00417FBA" w:rsidRDefault="002D27AE" w:rsidP="005B2DD4">
      <w:pPr>
        <w:pStyle w:val="ListParagraph"/>
        <w:spacing w:after="120"/>
        <w:ind w:left="360"/>
        <w:contextualSpacing w:val="0"/>
        <w:jc w:val="both"/>
        <w:rPr>
          <w:rFonts w:ascii="Garamond" w:hAnsi="Garamond"/>
          <w:sz w:val="24"/>
          <w:szCs w:val="24"/>
          <w:lang w:val="en-GB"/>
        </w:rPr>
      </w:pPr>
    </w:p>
    <w:p w14:paraId="155196E0" w14:textId="77777777" w:rsidR="002D27AE" w:rsidRPr="00417FBA" w:rsidRDefault="002D27AE" w:rsidP="005B2DD4">
      <w:pPr>
        <w:spacing w:after="120"/>
        <w:jc w:val="both"/>
        <w:rPr>
          <w:rFonts w:ascii="Garamond" w:hAnsi="Garamond"/>
          <w:sz w:val="24"/>
          <w:szCs w:val="24"/>
          <w:lang w:val="en-GB"/>
        </w:rPr>
      </w:pPr>
      <w:r w:rsidRPr="00417FBA">
        <w:rPr>
          <w:rFonts w:ascii="Garamond" w:hAnsi="Garamond"/>
          <w:b/>
          <w:sz w:val="24"/>
          <w:szCs w:val="24"/>
          <w:lang w:val="en-GB"/>
        </w:rPr>
        <w:t xml:space="preserve">...............................................         </w:t>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b/>
          <w:sz w:val="24"/>
          <w:szCs w:val="24"/>
          <w:lang w:val="en-GB"/>
        </w:rPr>
        <w:t xml:space="preserve">..............................................         </w:t>
      </w:r>
    </w:p>
    <w:p w14:paraId="7615C013" w14:textId="46A38D12" w:rsidR="002D27AE" w:rsidRPr="00417FBA" w:rsidRDefault="00895920" w:rsidP="005B2DD4">
      <w:pPr>
        <w:spacing w:after="120"/>
        <w:jc w:val="both"/>
        <w:rPr>
          <w:rFonts w:ascii="Garamond" w:hAnsi="Garamond"/>
          <w:b/>
          <w:sz w:val="24"/>
          <w:szCs w:val="24"/>
          <w:lang w:val="en-GB"/>
        </w:rPr>
      </w:pPr>
      <w:r>
        <w:rPr>
          <w:rFonts w:ascii="Garamond" w:hAnsi="Garamond"/>
          <w:b/>
          <w:sz w:val="24"/>
          <w:szCs w:val="24"/>
          <w:lang w:val="en-GB"/>
        </w:rPr>
        <w:t>[PLACEHOLDER]</w:t>
      </w:r>
      <w:r w:rsidR="002D27AE" w:rsidRPr="00417FBA">
        <w:rPr>
          <w:rFonts w:ascii="Garamond" w:hAnsi="Garamond"/>
          <w:b/>
          <w:sz w:val="24"/>
          <w:szCs w:val="24"/>
          <w:lang w:val="en-GB"/>
        </w:rPr>
        <w:tab/>
      </w:r>
      <w:r w:rsidR="002D27AE" w:rsidRPr="00417FBA">
        <w:rPr>
          <w:rFonts w:ascii="Garamond" w:hAnsi="Garamond"/>
          <w:b/>
          <w:sz w:val="24"/>
          <w:szCs w:val="24"/>
          <w:lang w:val="en-GB"/>
        </w:rPr>
        <w:tab/>
      </w:r>
      <w:r w:rsidR="002D27AE" w:rsidRPr="00417FBA">
        <w:rPr>
          <w:rFonts w:ascii="Garamond" w:hAnsi="Garamond"/>
          <w:b/>
          <w:sz w:val="24"/>
          <w:szCs w:val="24"/>
          <w:lang w:val="en-GB"/>
        </w:rPr>
        <w:tab/>
      </w:r>
      <w:r w:rsidR="002D27AE" w:rsidRPr="00417FBA">
        <w:rPr>
          <w:rFonts w:ascii="Garamond" w:hAnsi="Garamond"/>
          <w:b/>
          <w:sz w:val="24"/>
          <w:szCs w:val="24"/>
          <w:lang w:val="en-GB"/>
        </w:rPr>
        <w:tab/>
      </w:r>
      <w:r w:rsidR="002D27AE" w:rsidRPr="00417FBA">
        <w:rPr>
          <w:rFonts w:ascii="Garamond" w:hAnsi="Garamond"/>
          <w:b/>
          <w:sz w:val="24"/>
          <w:szCs w:val="24"/>
          <w:lang w:val="en-GB"/>
        </w:rPr>
        <w:tab/>
      </w:r>
      <w:r w:rsidR="002D27AE" w:rsidRPr="00417FBA">
        <w:rPr>
          <w:rFonts w:ascii="Garamond" w:hAnsi="Garamond"/>
          <w:b/>
          <w:sz w:val="24"/>
          <w:szCs w:val="24"/>
          <w:lang w:val="en-GB"/>
        </w:rPr>
        <w:tab/>
      </w:r>
      <w:r>
        <w:rPr>
          <w:rFonts w:ascii="Garamond" w:hAnsi="Garamond"/>
          <w:b/>
          <w:sz w:val="24"/>
          <w:szCs w:val="24"/>
          <w:lang w:val="en-GB"/>
        </w:rPr>
        <w:t>[PLACEHOLDER]</w:t>
      </w:r>
    </w:p>
    <w:p w14:paraId="7C7DA239" w14:textId="0D454437" w:rsidR="002D27AE" w:rsidRPr="00417FBA" w:rsidRDefault="001E4D08" w:rsidP="005B2DD4">
      <w:pPr>
        <w:spacing w:after="120"/>
        <w:jc w:val="both"/>
        <w:rPr>
          <w:rFonts w:ascii="Garamond" w:hAnsi="Garamond"/>
          <w:b/>
          <w:sz w:val="24"/>
          <w:szCs w:val="24"/>
          <w:lang w:val="en-GB"/>
        </w:rPr>
      </w:pPr>
      <w:r>
        <w:rPr>
          <w:rFonts w:ascii="Garamond" w:hAnsi="Garamond"/>
          <w:b/>
          <w:sz w:val="24"/>
          <w:szCs w:val="24"/>
          <w:lang w:val="en-GB"/>
        </w:rPr>
        <w:t>[Placeholder Title]</w:t>
      </w:r>
      <w:r w:rsidR="00B67C71">
        <w:rPr>
          <w:rFonts w:ascii="Garamond" w:hAnsi="Garamond"/>
          <w:b/>
          <w:sz w:val="24"/>
          <w:szCs w:val="24"/>
          <w:lang w:val="en-GB"/>
        </w:rPr>
        <w:tab/>
      </w:r>
      <w:r w:rsidR="00B67C71">
        <w:rPr>
          <w:rFonts w:ascii="Garamond" w:hAnsi="Garamond"/>
          <w:b/>
          <w:sz w:val="24"/>
          <w:szCs w:val="24"/>
          <w:lang w:val="en-GB"/>
        </w:rPr>
        <w:tab/>
      </w:r>
      <w:r w:rsidR="00B67C71">
        <w:rPr>
          <w:rFonts w:ascii="Garamond" w:hAnsi="Garamond"/>
          <w:b/>
          <w:sz w:val="24"/>
          <w:szCs w:val="24"/>
          <w:lang w:val="en-GB"/>
        </w:rPr>
        <w:tab/>
      </w:r>
      <w:r w:rsidR="002D27AE" w:rsidRPr="00417FBA">
        <w:rPr>
          <w:rFonts w:ascii="Garamond" w:hAnsi="Garamond"/>
          <w:b/>
          <w:sz w:val="24"/>
          <w:szCs w:val="24"/>
          <w:lang w:val="en-GB"/>
        </w:rPr>
        <w:tab/>
        <w:t xml:space="preserve">            </w:t>
      </w:r>
      <w:r>
        <w:rPr>
          <w:rFonts w:ascii="Garamond" w:hAnsi="Garamond"/>
          <w:b/>
          <w:sz w:val="24"/>
          <w:szCs w:val="24"/>
          <w:lang w:val="en-GB"/>
        </w:rPr>
        <w:tab/>
        <w:t>[Placeholder Title]</w:t>
      </w:r>
    </w:p>
    <w:p w14:paraId="014A1592" w14:textId="77777777" w:rsidR="002D27AE" w:rsidRPr="00417FBA" w:rsidRDefault="002D27AE" w:rsidP="005B2DD4">
      <w:pPr>
        <w:spacing w:after="120"/>
        <w:jc w:val="both"/>
        <w:rPr>
          <w:rFonts w:ascii="Garamond" w:hAnsi="Garamond"/>
          <w:b/>
          <w:sz w:val="24"/>
          <w:szCs w:val="24"/>
          <w:lang w:val="en-GB"/>
        </w:rPr>
      </w:pPr>
    </w:p>
    <w:p w14:paraId="0ECFA025" w14:textId="77777777" w:rsidR="00F50911" w:rsidRDefault="00F50911" w:rsidP="005B2DD4">
      <w:pPr>
        <w:spacing w:after="120"/>
        <w:jc w:val="both"/>
        <w:rPr>
          <w:rFonts w:ascii="Garamond" w:hAnsi="Garamond"/>
          <w:sz w:val="24"/>
          <w:szCs w:val="24"/>
          <w:lang w:val="en-GB"/>
        </w:rPr>
      </w:pPr>
    </w:p>
    <w:p w14:paraId="122A2123" w14:textId="7B1C7C0B" w:rsidR="002D27AE" w:rsidRPr="00417FBA" w:rsidRDefault="002D27AE" w:rsidP="005B2DD4">
      <w:pPr>
        <w:spacing w:after="120"/>
        <w:jc w:val="both"/>
        <w:rPr>
          <w:rFonts w:ascii="Garamond" w:hAnsi="Garamond"/>
          <w:sz w:val="24"/>
          <w:szCs w:val="24"/>
          <w:lang w:val="en-GB"/>
        </w:rPr>
      </w:pPr>
      <w:r w:rsidRPr="00417FBA">
        <w:rPr>
          <w:rFonts w:ascii="Garamond" w:hAnsi="Garamond"/>
          <w:sz w:val="24"/>
          <w:szCs w:val="24"/>
          <w:lang w:val="en-GB"/>
        </w:rPr>
        <w:t xml:space="preserve">The common seal of the within named </w:t>
      </w:r>
    </w:p>
    <w:p w14:paraId="7545FDCD" w14:textId="394AA595" w:rsidR="002D27AE" w:rsidRPr="00417FBA" w:rsidRDefault="002D27AE" w:rsidP="005B2DD4">
      <w:pPr>
        <w:spacing w:after="120"/>
        <w:jc w:val="both"/>
        <w:rPr>
          <w:rFonts w:ascii="Garamond" w:hAnsi="Garamond"/>
          <w:b/>
          <w:sz w:val="24"/>
          <w:szCs w:val="24"/>
          <w:lang w:val="en-GB"/>
        </w:rPr>
      </w:pPr>
      <w:r w:rsidRPr="00417FBA">
        <w:rPr>
          <w:rFonts w:ascii="Garamond" w:hAnsi="Garamond"/>
          <w:b/>
          <w:sz w:val="24"/>
          <w:szCs w:val="24"/>
          <w:lang w:val="en-GB"/>
        </w:rPr>
        <w:t>[</w:t>
      </w:r>
      <w:r w:rsidR="00F92DF1">
        <w:rPr>
          <w:rFonts w:ascii="Garamond" w:hAnsi="Garamond"/>
          <w:b/>
          <w:sz w:val="24"/>
          <w:szCs w:val="24"/>
          <w:lang w:val="en-GB"/>
        </w:rPr>
        <w:t>MINI-GRID OPERATOR NAME</w:t>
      </w:r>
      <w:r w:rsidRPr="00417FBA">
        <w:rPr>
          <w:rFonts w:ascii="Garamond" w:hAnsi="Garamond"/>
          <w:b/>
          <w:sz w:val="24"/>
          <w:szCs w:val="24"/>
          <w:lang w:val="en-GB"/>
        </w:rPr>
        <w:t>]</w:t>
      </w:r>
    </w:p>
    <w:p w14:paraId="773F6C49" w14:textId="7C226BE5" w:rsidR="002D27AE" w:rsidRPr="009C06BB" w:rsidRDefault="002D27AE" w:rsidP="005B2DD4">
      <w:pPr>
        <w:spacing w:after="120"/>
        <w:jc w:val="both"/>
        <w:rPr>
          <w:rFonts w:ascii="Garamond" w:hAnsi="Garamond"/>
          <w:sz w:val="24"/>
          <w:szCs w:val="24"/>
          <w:lang w:val="en-GB"/>
        </w:rPr>
      </w:pPr>
      <w:r w:rsidRPr="00417FBA">
        <w:rPr>
          <w:rFonts w:ascii="Garamond" w:hAnsi="Garamond"/>
          <w:sz w:val="24"/>
          <w:szCs w:val="24"/>
          <w:lang w:val="en-GB"/>
        </w:rPr>
        <w:t>Has hereunto been affixed in the presence of:</w:t>
      </w:r>
    </w:p>
    <w:p w14:paraId="572A151E" w14:textId="77777777" w:rsidR="002D27AE" w:rsidRPr="00417FBA" w:rsidRDefault="002D27AE" w:rsidP="005B2DD4">
      <w:pPr>
        <w:pStyle w:val="ListParagraph"/>
        <w:spacing w:after="120"/>
        <w:ind w:left="360"/>
        <w:contextualSpacing w:val="0"/>
        <w:jc w:val="both"/>
        <w:rPr>
          <w:rFonts w:ascii="Garamond" w:hAnsi="Garamond"/>
          <w:sz w:val="24"/>
          <w:szCs w:val="24"/>
          <w:lang w:val="en-GB"/>
        </w:rPr>
      </w:pPr>
    </w:p>
    <w:p w14:paraId="04790F9F" w14:textId="77777777" w:rsidR="002D27AE" w:rsidRPr="00417FBA" w:rsidRDefault="002D27AE" w:rsidP="005B2DD4">
      <w:pPr>
        <w:spacing w:after="120"/>
        <w:jc w:val="both"/>
        <w:rPr>
          <w:rFonts w:ascii="Garamond" w:hAnsi="Garamond"/>
          <w:sz w:val="24"/>
          <w:szCs w:val="24"/>
          <w:lang w:val="en-GB"/>
        </w:rPr>
      </w:pPr>
      <w:r w:rsidRPr="00417FBA">
        <w:rPr>
          <w:rFonts w:ascii="Garamond" w:hAnsi="Garamond"/>
          <w:b/>
          <w:sz w:val="24"/>
          <w:szCs w:val="24"/>
          <w:lang w:val="en-GB"/>
        </w:rPr>
        <w:t xml:space="preserve">...............................................         </w:t>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b/>
          <w:sz w:val="24"/>
          <w:szCs w:val="24"/>
          <w:lang w:val="en-GB"/>
        </w:rPr>
        <w:t xml:space="preserve">..............................................         </w:t>
      </w:r>
    </w:p>
    <w:p w14:paraId="538A9F0A" w14:textId="77777777" w:rsidR="00B0678F" w:rsidRDefault="00B0678F" w:rsidP="00B0678F">
      <w:pPr>
        <w:jc w:val="both"/>
        <w:rPr>
          <w:rFonts w:ascii="Garamond" w:hAnsi="Garamond"/>
          <w:b/>
          <w:sz w:val="24"/>
          <w:szCs w:val="24"/>
          <w:lang w:val="en-GB"/>
        </w:rPr>
      </w:pPr>
      <w:r>
        <w:rPr>
          <w:rFonts w:ascii="Garamond" w:hAnsi="Garamond"/>
          <w:b/>
          <w:sz w:val="24"/>
          <w:szCs w:val="24"/>
          <w:lang w:val="en-GB"/>
        </w:rPr>
        <w:t>[PLACEHOLDER]</w:t>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t>[PLACEHOLDER]</w:t>
      </w:r>
    </w:p>
    <w:p w14:paraId="08043521" w14:textId="77777777" w:rsidR="00B0678F" w:rsidRDefault="00B0678F" w:rsidP="00B0678F">
      <w:pPr>
        <w:jc w:val="both"/>
        <w:rPr>
          <w:rFonts w:ascii="Garamond" w:hAnsi="Garamond"/>
          <w:b/>
          <w:sz w:val="24"/>
          <w:szCs w:val="24"/>
          <w:lang w:val="en-GB"/>
        </w:rPr>
      </w:pPr>
      <w:r>
        <w:rPr>
          <w:rFonts w:ascii="Garamond" w:hAnsi="Garamond"/>
          <w:b/>
          <w:sz w:val="24"/>
          <w:szCs w:val="24"/>
          <w:lang w:val="en-GB"/>
        </w:rPr>
        <w:t>[Placeholder Title]</w:t>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t>[Placeholder Title]</w:t>
      </w:r>
    </w:p>
    <w:p w14:paraId="5128E4BF" w14:textId="77777777" w:rsidR="002D27AE" w:rsidRPr="00417FBA" w:rsidRDefault="002D27AE" w:rsidP="005B2DD4">
      <w:pPr>
        <w:spacing w:after="120"/>
        <w:jc w:val="both"/>
        <w:rPr>
          <w:rFonts w:ascii="Garamond" w:eastAsia="Times New Roman" w:hAnsi="Garamond"/>
          <w:sz w:val="24"/>
          <w:szCs w:val="24"/>
        </w:rPr>
      </w:pPr>
    </w:p>
    <w:p w14:paraId="70402E01" w14:textId="77777777" w:rsidR="00F50911" w:rsidRDefault="00F50911" w:rsidP="005B2DD4">
      <w:pPr>
        <w:spacing w:after="120"/>
        <w:jc w:val="both"/>
        <w:rPr>
          <w:rFonts w:ascii="Garamond" w:hAnsi="Garamond"/>
          <w:sz w:val="24"/>
          <w:szCs w:val="24"/>
          <w:lang w:val="en-GB"/>
        </w:rPr>
      </w:pPr>
    </w:p>
    <w:p w14:paraId="28DC45A9" w14:textId="4E3F5F84" w:rsidR="002D27AE" w:rsidRPr="00417FBA" w:rsidRDefault="002D27AE" w:rsidP="005B2DD4">
      <w:pPr>
        <w:spacing w:after="120"/>
        <w:jc w:val="both"/>
        <w:rPr>
          <w:rFonts w:ascii="Garamond" w:hAnsi="Garamond"/>
          <w:sz w:val="24"/>
          <w:szCs w:val="24"/>
          <w:lang w:val="en-GB"/>
        </w:rPr>
      </w:pPr>
      <w:r w:rsidRPr="00417FBA">
        <w:rPr>
          <w:rFonts w:ascii="Garamond" w:hAnsi="Garamond"/>
          <w:sz w:val="24"/>
          <w:szCs w:val="24"/>
          <w:lang w:val="en-GB"/>
        </w:rPr>
        <w:t xml:space="preserve">The common seal of the within named </w:t>
      </w:r>
    </w:p>
    <w:p w14:paraId="256928CE" w14:textId="7979BED9" w:rsidR="002D27AE" w:rsidRPr="00417FBA" w:rsidRDefault="00801E4F" w:rsidP="005B2DD4">
      <w:pPr>
        <w:spacing w:after="120"/>
        <w:jc w:val="both"/>
        <w:rPr>
          <w:rFonts w:ascii="Garamond" w:hAnsi="Garamond"/>
          <w:b/>
          <w:sz w:val="24"/>
          <w:szCs w:val="24"/>
          <w:lang w:val="en-GB"/>
        </w:rPr>
      </w:pPr>
      <w:r>
        <w:rPr>
          <w:rFonts w:ascii="Garamond" w:hAnsi="Garamond"/>
          <w:sz w:val="24"/>
          <w:szCs w:val="24"/>
          <w:lang w:val="en-GB"/>
        </w:rPr>
        <w:t>C</w:t>
      </w:r>
      <w:r w:rsidR="00991ED9">
        <w:rPr>
          <w:rFonts w:ascii="Garamond" w:hAnsi="Garamond"/>
          <w:sz w:val="24"/>
          <w:szCs w:val="24"/>
          <w:lang w:val="en-GB"/>
        </w:rPr>
        <w:t>luster</w:t>
      </w:r>
      <w:r>
        <w:rPr>
          <w:rFonts w:ascii="Garamond" w:hAnsi="Garamond"/>
          <w:sz w:val="24"/>
          <w:szCs w:val="24"/>
          <w:lang w:val="en-GB"/>
        </w:rPr>
        <w:t xml:space="preserve"> Representative </w:t>
      </w:r>
      <w:r w:rsidR="002D27AE" w:rsidRPr="00417FBA">
        <w:rPr>
          <w:rFonts w:ascii="Garamond" w:hAnsi="Garamond"/>
          <w:sz w:val="24"/>
          <w:szCs w:val="24"/>
          <w:lang w:val="en-GB"/>
        </w:rPr>
        <w:t xml:space="preserve">of </w:t>
      </w:r>
      <w:r>
        <w:rPr>
          <w:rFonts w:ascii="Garamond" w:hAnsi="Garamond"/>
          <w:b/>
          <w:sz w:val="24"/>
          <w:szCs w:val="24"/>
          <w:lang w:val="en-GB"/>
        </w:rPr>
        <w:t>[CONNECTED C</w:t>
      </w:r>
      <w:r w:rsidR="00991ED9">
        <w:rPr>
          <w:rFonts w:ascii="Garamond" w:hAnsi="Garamond"/>
          <w:b/>
          <w:sz w:val="24"/>
          <w:szCs w:val="24"/>
          <w:lang w:val="en-GB"/>
        </w:rPr>
        <w:t>LUSTER</w:t>
      </w:r>
      <w:r>
        <w:rPr>
          <w:rFonts w:ascii="Garamond" w:hAnsi="Garamond"/>
          <w:b/>
          <w:sz w:val="24"/>
          <w:szCs w:val="24"/>
          <w:lang w:val="en-GB"/>
        </w:rPr>
        <w:t>]</w:t>
      </w:r>
      <w:r w:rsidRPr="00417FBA" w:rsidDel="00801E4F">
        <w:rPr>
          <w:rFonts w:ascii="Garamond" w:hAnsi="Garamond"/>
          <w:b/>
          <w:sz w:val="24"/>
          <w:szCs w:val="24"/>
          <w:lang w:val="en-GB"/>
        </w:rPr>
        <w:t xml:space="preserve"> </w:t>
      </w:r>
    </w:p>
    <w:p w14:paraId="4E4F3A75" w14:textId="77777777" w:rsidR="002D27AE" w:rsidRPr="00417FBA" w:rsidRDefault="002D27AE" w:rsidP="005B2DD4">
      <w:pPr>
        <w:spacing w:after="120"/>
        <w:jc w:val="both"/>
        <w:rPr>
          <w:rFonts w:ascii="Garamond" w:hAnsi="Garamond"/>
          <w:sz w:val="24"/>
          <w:szCs w:val="24"/>
          <w:lang w:val="en-GB"/>
        </w:rPr>
      </w:pPr>
      <w:r w:rsidRPr="00417FBA">
        <w:rPr>
          <w:rFonts w:ascii="Garamond" w:hAnsi="Garamond"/>
          <w:sz w:val="24"/>
          <w:szCs w:val="24"/>
          <w:lang w:val="en-GB"/>
        </w:rPr>
        <w:t>Has hereunto been affixed in the presence of:</w:t>
      </w:r>
    </w:p>
    <w:p w14:paraId="50826941" w14:textId="77777777" w:rsidR="002D27AE" w:rsidRPr="00417FBA" w:rsidRDefault="002D27AE" w:rsidP="005B2DD4">
      <w:pPr>
        <w:pStyle w:val="ListParagraph"/>
        <w:spacing w:after="120"/>
        <w:ind w:left="360"/>
        <w:contextualSpacing w:val="0"/>
        <w:jc w:val="both"/>
        <w:rPr>
          <w:rFonts w:ascii="Garamond" w:hAnsi="Garamond"/>
          <w:sz w:val="24"/>
          <w:szCs w:val="24"/>
          <w:lang w:val="en-GB"/>
        </w:rPr>
      </w:pPr>
    </w:p>
    <w:p w14:paraId="360CB8C8" w14:textId="77777777" w:rsidR="002D27AE" w:rsidRPr="00417FBA" w:rsidRDefault="002D27AE" w:rsidP="005B2DD4">
      <w:pPr>
        <w:pStyle w:val="ListParagraph"/>
        <w:spacing w:after="120"/>
        <w:ind w:left="360"/>
        <w:contextualSpacing w:val="0"/>
        <w:jc w:val="both"/>
        <w:rPr>
          <w:rFonts w:ascii="Garamond" w:hAnsi="Garamond"/>
          <w:sz w:val="24"/>
          <w:szCs w:val="24"/>
          <w:lang w:val="en-GB"/>
        </w:rPr>
      </w:pPr>
    </w:p>
    <w:p w14:paraId="2119A627" w14:textId="77777777" w:rsidR="002D27AE" w:rsidRPr="00417FBA" w:rsidRDefault="002D27AE" w:rsidP="005B2DD4">
      <w:pPr>
        <w:spacing w:after="120"/>
        <w:jc w:val="both"/>
        <w:rPr>
          <w:rFonts w:ascii="Garamond" w:hAnsi="Garamond"/>
          <w:sz w:val="24"/>
          <w:szCs w:val="24"/>
          <w:lang w:val="en-GB"/>
        </w:rPr>
      </w:pPr>
      <w:r w:rsidRPr="00417FBA">
        <w:rPr>
          <w:rFonts w:ascii="Garamond" w:hAnsi="Garamond"/>
          <w:b/>
          <w:sz w:val="24"/>
          <w:szCs w:val="24"/>
          <w:lang w:val="en-GB"/>
        </w:rPr>
        <w:t xml:space="preserve">...............................................         </w:t>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sz w:val="24"/>
          <w:szCs w:val="24"/>
          <w:lang w:val="en-GB"/>
        </w:rPr>
        <w:tab/>
      </w:r>
      <w:r w:rsidRPr="00417FBA">
        <w:rPr>
          <w:rFonts w:ascii="Garamond" w:hAnsi="Garamond"/>
          <w:b/>
          <w:sz w:val="24"/>
          <w:szCs w:val="24"/>
          <w:lang w:val="en-GB"/>
        </w:rPr>
        <w:t xml:space="preserve">..............................................         </w:t>
      </w:r>
    </w:p>
    <w:p w14:paraId="5B987A27" w14:textId="77777777" w:rsidR="00F50911" w:rsidRDefault="00F50911" w:rsidP="00F50911">
      <w:pPr>
        <w:jc w:val="both"/>
        <w:rPr>
          <w:rFonts w:ascii="Garamond" w:hAnsi="Garamond"/>
          <w:b/>
          <w:sz w:val="24"/>
          <w:szCs w:val="24"/>
          <w:lang w:val="en-GB"/>
        </w:rPr>
      </w:pPr>
      <w:r>
        <w:rPr>
          <w:rFonts w:ascii="Garamond" w:hAnsi="Garamond"/>
          <w:b/>
          <w:sz w:val="24"/>
          <w:szCs w:val="24"/>
          <w:lang w:val="en-GB"/>
        </w:rPr>
        <w:t>[PLACEHOLDER]</w:t>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t>[PLACEHOLDER]</w:t>
      </w:r>
    </w:p>
    <w:p w14:paraId="0393146C" w14:textId="77777777" w:rsidR="00F50911" w:rsidRDefault="00F50911" w:rsidP="00F50911">
      <w:pPr>
        <w:jc w:val="both"/>
        <w:rPr>
          <w:rFonts w:ascii="Garamond" w:hAnsi="Garamond"/>
          <w:b/>
          <w:sz w:val="24"/>
          <w:szCs w:val="24"/>
          <w:lang w:val="en-GB"/>
        </w:rPr>
      </w:pPr>
      <w:r>
        <w:rPr>
          <w:rFonts w:ascii="Garamond" w:hAnsi="Garamond"/>
          <w:b/>
          <w:sz w:val="24"/>
          <w:szCs w:val="24"/>
          <w:lang w:val="en-GB"/>
        </w:rPr>
        <w:t>[Placeholder Title]</w:t>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r>
      <w:r>
        <w:rPr>
          <w:rFonts w:ascii="Garamond" w:hAnsi="Garamond"/>
          <w:b/>
          <w:sz w:val="24"/>
          <w:szCs w:val="24"/>
          <w:lang w:val="en-GB"/>
        </w:rPr>
        <w:tab/>
        <w:t>[Placeholder Title]</w:t>
      </w:r>
    </w:p>
    <w:p w14:paraId="027BBDD3" w14:textId="77777777" w:rsidR="005556DC" w:rsidRDefault="005556DC" w:rsidP="005B2DD4">
      <w:pPr>
        <w:spacing w:after="120"/>
        <w:jc w:val="both"/>
        <w:rPr>
          <w:rFonts w:ascii="Garamond" w:hAnsi="Garamond"/>
          <w:b/>
          <w:sz w:val="24"/>
          <w:szCs w:val="24"/>
          <w:lang w:val="en-GB"/>
        </w:rPr>
      </w:pPr>
      <w:r>
        <w:rPr>
          <w:rFonts w:ascii="Garamond" w:hAnsi="Garamond"/>
          <w:b/>
          <w:sz w:val="24"/>
          <w:szCs w:val="24"/>
          <w:lang w:val="en-GB"/>
        </w:rPr>
        <w:br w:type="page"/>
      </w:r>
    </w:p>
    <w:p w14:paraId="08519812" w14:textId="54C9237C" w:rsidR="00222802" w:rsidRPr="00417FBA" w:rsidRDefault="00222802" w:rsidP="005B2DD4">
      <w:pPr>
        <w:spacing w:after="120"/>
        <w:jc w:val="both"/>
        <w:rPr>
          <w:rFonts w:ascii="Garamond" w:hAnsi="Garamond"/>
          <w:b/>
          <w:sz w:val="24"/>
          <w:szCs w:val="24"/>
          <w:u w:val="single"/>
        </w:rPr>
      </w:pPr>
      <w:bookmarkStart w:id="15" w:name="page113"/>
      <w:bookmarkEnd w:id="15"/>
      <w:r w:rsidRPr="00417FBA">
        <w:rPr>
          <w:rFonts w:ascii="Garamond" w:hAnsi="Garamond"/>
          <w:b/>
          <w:sz w:val="24"/>
          <w:szCs w:val="24"/>
          <w:u w:val="single"/>
        </w:rPr>
        <w:lastRenderedPageBreak/>
        <w:t xml:space="preserve">SCHEDULE </w:t>
      </w:r>
      <w:r>
        <w:rPr>
          <w:rFonts w:ascii="Garamond" w:hAnsi="Garamond"/>
          <w:b/>
          <w:sz w:val="24"/>
          <w:szCs w:val="24"/>
          <w:u w:val="single"/>
        </w:rPr>
        <w:t>1</w:t>
      </w:r>
      <w:r w:rsidRPr="00417FBA">
        <w:rPr>
          <w:rFonts w:ascii="Garamond" w:hAnsi="Garamond"/>
          <w:b/>
          <w:sz w:val="24"/>
          <w:szCs w:val="24"/>
          <w:u w:val="single"/>
        </w:rPr>
        <w:t xml:space="preserve"> – MAP OF THE INTERCONNECTED NETWORK</w:t>
      </w:r>
      <w:r w:rsidR="0001094C" w:rsidRPr="0001094C">
        <w:rPr>
          <w:rFonts w:ascii="Garamond" w:hAnsi="Garamond"/>
          <w:b/>
          <w:sz w:val="24"/>
          <w:szCs w:val="24"/>
          <w:u w:val="single"/>
        </w:rPr>
        <w:t xml:space="preserve"> </w:t>
      </w:r>
      <w:r w:rsidR="0001094C">
        <w:rPr>
          <w:rFonts w:ascii="Garamond" w:hAnsi="Garamond"/>
          <w:b/>
          <w:sz w:val="24"/>
          <w:szCs w:val="24"/>
          <w:u w:val="single"/>
        </w:rPr>
        <w:t>AND INTERCONNECTION PLAN</w:t>
      </w:r>
    </w:p>
    <w:p w14:paraId="22C06084" w14:textId="621CA05F" w:rsidR="00A115B1" w:rsidRPr="00417FBA" w:rsidRDefault="00A115B1" w:rsidP="00A115B1">
      <w:pPr>
        <w:spacing w:before="240" w:after="240"/>
        <w:jc w:val="both"/>
        <w:rPr>
          <w:rFonts w:ascii="Garamond" w:eastAsia="Times New Roman" w:hAnsi="Garamond"/>
          <w:sz w:val="24"/>
          <w:szCs w:val="24"/>
        </w:rPr>
      </w:pPr>
      <w:r>
        <w:rPr>
          <w:rFonts w:ascii="Garamond" w:eastAsia="Times New Roman" w:hAnsi="Garamond"/>
          <w:sz w:val="24"/>
          <w:szCs w:val="24"/>
        </w:rPr>
        <w:t xml:space="preserve">[Placeholder for diagrams or maps of the Interconnected Network to be added by </w:t>
      </w:r>
      <w:r w:rsidR="00D97C69">
        <w:rPr>
          <w:rFonts w:ascii="Garamond" w:eastAsia="Times New Roman" w:hAnsi="Garamond"/>
          <w:sz w:val="24"/>
          <w:szCs w:val="24"/>
        </w:rPr>
        <w:t>the Mini-Grid Operator</w:t>
      </w:r>
      <w:r>
        <w:rPr>
          <w:rFonts w:ascii="Garamond" w:eastAsia="Times New Roman" w:hAnsi="Garamond"/>
          <w:sz w:val="24"/>
          <w:szCs w:val="24"/>
        </w:rPr>
        <w:t>. The diagrams/maps sh</w:t>
      </w:r>
      <w:r w:rsidR="007B3F06">
        <w:rPr>
          <w:rFonts w:ascii="Garamond" w:eastAsia="Times New Roman" w:hAnsi="Garamond"/>
          <w:sz w:val="24"/>
          <w:szCs w:val="24"/>
        </w:rPr>
        <w:t>all</w:t>
      </w:r>
      <w:r>
        <w:rPr>
          <w:rFonts w:ascii="Garamond" w:eastAsia="Times New Roman" w:hAnsi="Garamond"/>
          <w:sz w:val="24"/>
          <w:szCs w:val="24"/>
        </w:rPr>
        <w:t xml:space="preserve"> include</w:t>
      </w:r>
      <w:r w:rsidR="00476C80">
        <w:rPr>
          <w:rFonts w:ascii="Garamond" w:eastAsia="Times New Roman" w:hAnsi="Garamond"/>
          <w:sz w:val="24"/>
          <w:szCs w:val="24"/>
        </w:rPr>
        <w:t>,</w:t>
      </w:r>
      <w:r>
        <w:rPr>
          <w:rFonts w:ascii="Garamond" w:eastAsia="Times New Roman" w:hAnsi="Garamond"/>
          <w:sz w:val="24"/>
          <w:szCs w:val="24"/>
        </w:rPr>
        <w:t xml:space="preserve"> </w:t>
      </w:r>
      <w:r w:rsidR="00476C80">
        <w:rPr>
          <w:rFonts w:ascii="Garamond" w:hAnsi="Garamond"/>
          <w:sz w:val="24"/>
          <w:szCs w:val="24"/>
        </w:rPr>
        <w:t>at a minimum,</w:t>
      </w:r>
      <w:r w:rsidR="00476C80">
        <w:rPr>
          <w:rFonts w:ascii="Garamond" w:eastAsia="Times New Roman" w:hAnsi="Garamond"/>
          <w:sz w:val="24"/>
          <w:szCs w:val="24"/>
        </w:rPr>
        <w:t xml:space="preserve"> </w:t>
      </w:r>
      <w:r>
        <w:rPr>
          <w:rFonts w:ascii="Garamond" w:eastAsia="Times New Roman" w:hAnsi="Garamond"/>
          <w:sz w:val="24"/>
          <w:szCs w:val="24"/>
        </w:rPr>
        <w:t xml:space="preserve">a schematic or single line diagram depicting the </w:t>
      </w:r>
      <w:r w:rsidR="00D97C69">
        <w:rPr>
          <w:rFonts w:ascii="Garamond" w:eastAsia="Times New Roman" w:hAnsi="Garamond"/>
          <w:sz w:val="24"/>
          <w:szCs w:val="24"/>
        </w:rPr>
        <w:t>Connected C</w:t>
      </w:r>
      <w:r w:rsidR="00991ED9">
        <w:rPr>
          <w:rFonts w:ascii="Garamond" w:eastAsia="Times New Roman" w:hAnsi="Garamond"/>
          <w:sz w:val="24"/>
          <w:szCs w:val="24"/>
        </w:rPr>
        <w:t>luster</w:t>
      </w:r>
      <w:r w:rsidR="00D97C69">
        <w:rPr>
          <w:rFonts w:ascii="Garamond" w:eastAsia="Times New Roman" w:hAnsi="Garamond"/>
          <w:sz w:val="24"/>
          <w:szCs w:val="24"/>
        </w:rPr>
        <w:t xml:space="preserve"> customers</w:t>
      </w:r>
      <w:r>
        <w:rPr>
          <w:rFonts w:ascii="Garamond" w:hAnsi="Garamond"/>
          <w:sz w:val="24"/>
          <w:szCs w:val="24"/>
        </w:rPr>
        <w:t>, the interconnection with the</w:t>
      </w:r>
      <w:r w:rsidR="00A40FBA">
        <w:rPr>
          <w:rFonts w:ascii="Garamond" w:hAnsi="Garamond"/>
          <w:sz w:val="24"/>
          <w:szCs w:val="24"/>
        </w:rPr>
        <w:t xml:space="preserve"> DisCo’s</w:t>
      </w:r>
      <w:r>
        <w:rPr>
          <w:rFonts w:ascii="Garamond" w:hAnsi="Garamond"/>
          <w:sz w:val="24"/>
          <w:szCs w:val="24"/>
        </w:rPr>
        <w:t xml:space="preserve"> Distribution Network</w:t>
      </w:r>
      <w:r w:rsidR="00985A28">
        <w:rPr>
          <w:rFonts w:ascii="Garamond" w:hAnsi="Garamond"/>
          <w:sz w:val="24"/>
          <w:szCs w:val="24"/>
        </w:rPr>
        <w:t xml:space="preserve"> (Grid Point</w:t>
      </w:r>
      <w:r w:rsidR="00BD526F">
        <w:rPr>
          <w:rFonts w:ascii="Garamond" w:hAnsi="Garamond"/>
          <w:sz w:val="24"/>
          <w:szCs w:val="24"/>
        </w:rPr>
        <w:t>(s)</w:t>
      </w:r>
      <w:r w:rsidR="00985A28">
        <w:rPr>
          <w:rFonts w:ascii="Garamond" w:hAnsi="Garamond"/>
          <w:sz w:val="24"/>
          <w:szCs w:val="24"/>
        </w:rPr>
        <w:t xml:space="preserve"> of Interconnection)</w:t>
      </w:r>
      <w:r>
        <w:rPr>
          <w:rFonts w:ascii="Garamond" w:hAnsi="Garamond"/>
          <w:sz w:val="24"/>
          <w:szCs w:val="24"/>
        </w:rPr>
        <w:t>,</w:t>
      </w:r>
      <w:r w:rsidR="00985A28">
        <w:rPr>
          <w:rFonts w:ascii="Garamond" w:hAnsi="Garamond"/>
          <w:sz w:val="24"/>
          <w:szCs w:val="24"/>
        </w:rPr>
        <w:t xml:space="preserve"> the DisCo’s supply feeder</w:t>
      </w:r>
      <w:r w:rsidR="00476C80">
        <w:rPr>
          <w:rFonts w:ascii="Garamond" w:hAnsi="Garamond"/>
          <w:sz w:val="24"/>
          <w:szCs w:val="24"/>
        </w:rPr>
        <w:t>(s),</w:t>
      </w:r>
      <w:r>
        <w:rPr>
          <w:rFonts w:ascii="Garamond" w:hAnsi="Garamond"/>
          <w:sz w:val="24"/>
          <w:szCs w:val="24"/>
        </w:rPr>
        <w:t xml:space="preserve"> </w:t>
      </w:r>
      <w:r w:rsidR="00476C80">
        <w:rPr>
          <w:rFonts w:ascii="Garamond" w:hAnsi="Garamond"/>
          <w:sz w:val="24"/>
          <w:szCs w:val="24"/>
        </w:rPr>
        <w:t xml:space="preserve">and </w:t>
      </w:r>
      <w:r>
        <w:rPr>
          <w:rFonts w:ascii="Garamond" w:hAnsi="Garamond"/>
          <w:sz w:val="24"/>
          <w:szCs w:val="24"/>
        </w:rPr>
        <w:t>the Generation Assets interconnection.</w:t>
      </w:r>
      <w:r>
        <w:rPr>
          <w:rFonts w:ascii="Garamond" w:eastAsia="Times New Roman" w:hAnsi="Garamond"/>
          <w:sz w:val="24"/>
          <w:szCs w:val="24"/>
        </w:rPr>
        <w:t>]</w:t>
      </w:r>
    </w:p>
    <w:p w14:paraId="49437667" w14:textId="77777777" w:rsidR="00A115B1" w:rsidRPr="00417FBA" w:rsidRDefault="00A115B1" w:rsidP="00A115B1">
      <w:pPr>
        <w:spacing w:before="240" w:after="240"/>
        <w:jc w:val="center"/>
        <w:rPr>
          <w:rFonts w:ascii="Garamond" w:eastAsia="Times New Roman" w:hAnsi="Garamond"/>
          <w:sz w:val="24"/>
          <w:szCs w:val="24"/>
        </w:rPr>
      </w:pPr>
    </w:p>
    <w:p w14:paraId="3C222E13" w14:textId="77777777" w:rsidR="00A115B1" w:rsidRPr="00417FBA" w:rsidRDefault="00A115B1" w:rsidP="00A115B1">
      <w:pPr>
        <w:spacing w:before="240" w:after="240"/>
        <w:jc w:val="both"/>
        <w:rPr>
          <w:rFonts w:ascii="Garamond" w:hAnsi="Garamond"/>
          <w:sz w:val="24"/>
          <w:szCs w:val="24"/>
        </w:rPr>
      </w:pPr>
      <w:r>
        <w:rPr>
          <w:rFonts w:ascii="Garamond" w:hAnsi="Garamond"/>
          <w:sz w:val="24"/>
          <w:szCs w:val="24"/>
        </w:rPr>
        <w:t>Global Positioning System (</w:t>
      </w:r>
      <w:r w:rsidRPr="00417FBA">
        <w:rPr>
          <w:rFonts w:ascii="Garamond" w:hAnsi="Garamond"/>
          <w:sz w:val="24"/>
          <w:szCs w:val="24"/>
        </w:rPr>
        <w:t>GPS</w:t>
      </w:r>
      <w:r>
        <w:rPr>
          <w:rFonts w:ascii="Garamond" w:hAnsi="Garamond"/>
          <w:sz w:val="24"/>
          <w:szCs w:val="24"/>
        </w:rPr>
        <w:t>)</w:t>
      </w:r>
      <w:r w:rsidRPr="00417FBA">
        <w:rPr>
          <w:rFonts w:ascii="Garamond" w:hAnsi="Garamond"/>
          <w:sz w:val="24"/>
          <w:szCs w:val="24"/>
        </w:rPr>
        <w:t xml:space="preserve"> Coordinates of Interconnected </w:t>
      </w:r>
      <w:r>
        <w:rPr>
          <w:rFonts w:ascii="Garamond" w:hAnsi="Garamond"/>
          <w:sz w:val="24"/>
          <w:szCs w:val="24"/>
        </w:rPr>
        <w:t>Network</w:t>
      </w:r>
      <w:r w:rsidRPr="00417FBA">
        <w:rPr>
          <w:rFonts w:ascii="Garamond" w:hAnsi="Garamond"/>
          <w:sz w:val="24"/>
          <w:szCs w:val="24"/>
        </w:rPr>
        <w:t>:</w:t>
      </w:r>
    </w:p>
    <w:p w14:paraId="064E74E2" w14:textId="77777777" w:rsidR="00A115B1" w:rsidRPr="00417FBA" w:rsidRDefault="00A115B1" w:rsidP="00773DAA">
      <w:pPr>
        <w:pStyle w:val="ListParagraph"/>
        <w:numPr>
          <w:ilvl w:val="0"/>
          <w:numId w:val="2"/>
        </w:numPr>
        <w:spacing w:before="240" w:after="240"/>
        <w:contextualSpacing w:val="0"/>
        <w:jc w:val="both"/>
        <w:rPr>
          <w:rFonts w:ascii="Garamond" w:hAnsi="Garamond"/>
          <w:sz w:val="24"/>
          <w:szCs w:val="24"/>
        </w:rPr>
      </w:pPr>
      <w:r w:rsidRPr="00417FBA">
        <w:rPr>
          <w:rFonts w:ascii="Garamond" w:hAnsi="Garamond"/>
          <w:sz w:val="24"/>
          <w:szCs w:val="24"/>
        </w:rPr>
        <w:t>[insert</w:t>
      </w:r>
      <w:r>
        <w:rPr>
          <w:rFonts w:ascii="Garamond" w:hAnsi="Garamond"/>
          <w:sz w:val="24"/>
          <w:szCs w:val="24"/>
        </w:rPr>
        <w:t xml:space="preserve"> boundary coordinates</w:t>
      </w:r>
      <w:r w:rsidRPr="00417FBA">
        <w:rPr>
          <w:rFonts w:ascii="Garamond" w:hAnsi="Garamond"/>
          <w:sz w:val="24"/>
          <w:szCs w:val="24"/>
        </w:rPr>
        <w:t>]</w:t>
      </w:r>
    </w:p>
    <w:p w14:paraId="26FE5739" w14:textId="77777777" w:rsidR="00A115B1" w:rsidRDefault="00A115B1" w:rsidP="005B2DD4">
      <w:pPr>
        <w:spacing w:after="120"/>
        <w:jc w:val="both"/>
        <w:rPr>
          <w:rFonts w:ascii="Garamond" w:eastAsia="Times New Roman" w:hAnsi="Garamond"/>
          <w:sz w:val="24"/>
          <w:szCs w:val="24"/>
        </w:rPr>
      </w:pPr>
    </w:p>
    <w:p w14:paraId="6714C46C" w14:textId="77777777" w:rsidR="00A115B1" w:rsidRDefault="00A115B1" w:rsidP="005B2DD4">
      <w:pPr>
        <w:spacing w:after="120"/>
        <w:jc w:val="both"/>
        <w:rPr>
          <w:rFonts w:ascii="Garamond" w:eastAsia="Times New Roman" w:hAnsi="Garamond"/>
          <w:sz w:val="24"/>
          <w:szCs w:val="24"/>
        </w:rPr>
      </w:pPr>
    </w:p>
    <w:p w14:paraId="57EE7D73" w14:textId="77777777" w:rsidR="00222802" w:rsidRPr="00417FBA" w:rsidRDefault="00222802" w:rsidP="005B2DD4">
      <w:pPr>
        <w:spacing w:after="120"/>
        <w:jc w:val="both"/>
        <w:rPr>
          <w:rFonts w:ascii="Garamond" w:hAnsi="Garamond"/>
          <w:sz w:val="24"/>
          <w:szCs w:val="24"/>
        </w:rPr>
      </w:pPr>
    </w:p>
    <w:p w14:paraId="734F9398" w14:textId="0567600C" w:rsidR="00222802" w:rsidRDefault="00FD75C1" w:rsidP="005B2DD4">
      <w:pPr>
        <w:spacing w:after="120"/>
        <w:jc w:val="both"/>
        <w:rPr>
          <w:rFonts w:ascii="Garamond" w:hAnsi="Garamond"/>
          <w:sz w:val="24"/>
          <w:szCs w:val="24"/>
        </w:rPr>
      </w:pPr>
      <w:r>
        <w:rPr>
          <w:rFonts w:ascii="Garamond" w:hAnsi="Garamond"/>
          <w:sz w:val="24"/>
          <w:szCs w:val="24"/>
        </w:rPr>
        <w:t xml:space="preserve">GPS Coordinates of the </w:t>
      </w:r>
      <w:r w:rsidR="00B779A1">
        <w:rPr>
          <w:rFonts w:ascii="Garamond" w:hAnsi="Garamond"/>
          <w:sz w:val="24"/>
          <w:szCs w:val="24"/>
        </w:rPr>
        <w:t>DisCo’s feeder that supplies</w:t>
      </w:r>
      <w:r>
        <w:rPr>
          <w:rFonts w:ascii="Garamond" w:hAnsi="Garamond"/>
          <w:sz w:val="24"/>
          <w:szCs w:val="24"/>
        </w:rPr>
        <w:t xml:space="preserve"> the Mini-Grid</w:t>
      </w:r>
      <w:r w:rsidR="00DE0EE4">
        <w:rPr>
          <w:rFonts w:ascii="Garamond" w:hAnsi="Garamond"/>
          <w:sz w:val="24"/>
          <w:szCs w:val="24"/>
        </w:rPr>
        <w:t>:</w:t>
      </w:r>
    </w:p>
    <w:p w14:paraId="6B5BD579" w14:textId="77777777" w:rsidR="00FD75C1" w:rsidRPr="00417FBA" w:rsidRDefault="00FD75C1" w:rsidP="00773DAA">
      <w:pPr>
        <w:pStyle w:val="ListParagraph"/>
        <w:numPr>
          <w:ilvl w:val="0"/>
          <w:numId w:val="9"/>
        </w:numPr>
        <w:spacing w:after="120"/>
        <w:contextualSpacing w:val="0"/>
        <w:jc w:val="both"/>
        <w:rPr>
          <w:rFonts w:ascii="Garamond" w:hAnsi="Garamond"/>
          <w:sz w:val="24"/>
          <w:szCs w:val="24"/>
        </w:rPr>
      </w:pPr>
      <w:r w:rsidRPr="00417FBA">
        <w:rPr>
          <w:rFonts w:ascii="Garamond" w:hAnsi="Garamond"/>
          <w:sz w:val="24"/>
          <w:szCs w:val="24"/>
        </w:rPr>
        <w:t>[insert]</w:t>
      </w:r>
    </w:p>
    <w:p w14:paraId="21E7B13D" w14:textId="77777777" w:rsidR="00FD75C1" w:rsidRPr="00417FBA" w:rsidRDefault="00FD75C1" w:rsidP="005B2DD4">
      <w:pPr>
        <w:spacing w:after="120"/>
        <w:jc w:val="both"/>
        <w:rPr>
          <w:rFonts w:ascii="Garamond" w:hAnsi="Garamond"/>
          <w:sz w:val="24"/>
          <w:szCs w:val="24"/>
        </w:rPr>
      </w:pPr>
    </w:p>
    <w:p w14:paraId="02D17AAA" w14:textId="77777777" w:rsidR="00361184" w:rsidRDefault="00361184" w:rsidP="005B2DD4">
      <w:pPr>
        <w:spacing w:after="120"/>
        <w:jc w:val="both"/>
        <w:rPr>
          <w:rFonts w:ascii="Garamond" w:hAnsi="Garamond"/>
          <w:sz w:val="24"/>
          <w:szCs w:val="24"/>
        </w:rPr>
      </w:pPr>
    </w:p>
    <w:p w14:paraId="0501FFED" w14:textId="77777777" w:rsidR="00361184" w:rsidRDefault="00361184" w:rsidP="005B2DD4">
      <w:pPr>
        <w:spacing w:after="120"/>
        <w:jc w:val="both"/>
        <w:rPr>
          <w:rFonts w:ascii="Garamond" w:hAnsi="Garamond"/>
          <w:sz w:val="24"/>
          <w:szCs w:val="24"/>
        </w:rPr>
      </w:pPr>
    </w:p>
    <w:p w14:paraId="4B437AFB" w14:textId="77777777" w:rsidR="00361184" w:rsidRDefault="00361184" w:rsidP="005B2DD4">
      <w:pPr>
        <w:spacing w:after="120"/>
        <w:jc w:val="both"/>
        <w:rPr>
          <w:rFonts w:ascii="Garamond" w:hAnsi="Garamond"/>
          <w:sz w:val="24"/>
          <w:szCs w:val="24"/>
        </w:rPr>
      </w:pPr>
    </w:p>
    <w:p w14:paraId="6A41CF87" w14:textId="77777777" w:rsidR="00361184" w:rsidRDefault="00361184" w:rsidP="005B2DD4">
      <w:pPr>
        <w:spacing w:after="120"/>
        <w:jc w:val="both"/>
        <w:rPr>
          <w:rFonts w:ascii="Garamond" w:hAnsi="Garamond"/>
          <w:sz w:val="24"/>
          <w:szCs w:val="24"/>
        </w:rPr>
      </w:pPr>
    </w:p>
    <w:p w14:paraId="58FBFD79" w14:textId="77777777" w:rsidR="00361184" w:rsidRDefault="00361184" w:rsidP="005B2DD4">
      <w:pPr>
        <w:spacing w:after="120"/>
        <w:jc w:val="both"/>
        <w:rPr>
          <w:rFonts w:ascii="Garamond" w:hAnsi="Garamond"/>
          <w:sz w:val="24"/>
          <w:szCs w:val="24"/>
        </w:rPr>
      </w:pPr>
    </w:p>
    <w:p w14:paraId="39B8B320" w14:textId="77777777" w:rsidR="00361184" w:rsidRDefault="00361184" w:rsidP="005B2DD4">
      <w:pPr>
        <w:spacing w:after="120"/>
        <w:jc w:val="both"/>
        <w:rPr>
          <w:rFonts w:ascii="Garamond" w:hAnsi="Garamond"/>
          <w:sz w:val="24"/>
          <w:szCs w:val="24"/>
        </w:rPr>
      </w:pPr>
    </w:p>
    <w:p w14:paraId="4AE35AE2" w14:textId="77777777" w:rsidR="00361184" w:rsidRDefault="00361184" w:rsidP="005B2DD4">
      <w:pPr>
        <w:spacing w:after="120"/>
        <w:jc w:val="both"/>
        <w:rPr>
          <w:rFonts w:ascii="Garamond" w:hAnsi="Garamond"/>
          <w:sz w:val="24"/>
          <w:szCs w:val="24"/>
        </w:rPr>
      </w:pPr>
    </w:p>
    <w:p w14:paraId="3829FE7F" w14:textId="77777777" w:rsidR="00361184" w:rsidRDefault="00361184" w:rsidP="005B2DD4">
      <w:pPr>
        <w:spacing w:after="120"/>
        <w:jc w:val="both"/>
        <w:rPr>
          <w:rFonts w:ascii="Garamond" w:hAnsi="Garamond"/>
          <w:sz w:val="24"/>
          <w:szCs w:val="24"/>
        </w:rPr>
      </w:pPr>
    </w:p>
    <w:p w14:paraId="4C55375F" w14:textId="77777777" w:rsidR="00361184" w:rsidRDefault="00361184" w:rsidP="005B2DD4">
      <w:pPr>
        <w:spacing w:after="120"/>
        <w:jc w:val="both"/>
        <w:rPr>
          <w:rFonts w:ascii="Garamond" w:hAnsi="Garamond"/>
          <w:sz w:val="24"/>
          <w:szCs w:val="24"/>
        </w:rPr>
      </w:pPr>
    </w:p>
    <w:p w14:paraId="5BEEED66" w14:textId="0A437800" w:rsidR="00361184" w:rsidRDefault="00361184" w:rsidP="005B2DD4">
      <w:pPr>
        <w:spacing w:after="120"/>
        <w:jc w:val="both"/>
        <w:rPr>
          <w:rFonts w:ascii="Garamond" w:hAnsi="Garamond"/>
          <w:sz w:val="24"/>
          <w:szCs w:val="24"/>
        </w:rPr>
      </w:pPr>
    </w:p>
    <w:p w14:paraId="595F5EF5" w14:textId="3ACAB75E" w:rsidR="00361184" w:rsidRDefault="00361184" w:rsidP="005B2DD4">
      <w:pPr>
        <w:spacing w:after="120"/>
        <w:jc w:val="both"/>
        <w:rPr>
          <w:rFonts w:ascii="Garamond" w:hAnsi="Garamond"/>
          <w:sz w:val="24"/>
          <w:szCs w:val="24"/>
        </w:rPr>
      </w:pPr>
    </w:p>
    <w:p w14:paraId="0DE96D3D" w14:textId="77777777" w:rsidR="00361184" w:rsidRDefault="00361184" w:rsidP="005B2DD4">
      <w:pPr>
        <w:spacing w:after="120"/>
        <w:jc w:val="both"/>
        <w:rPr>
          <w:rFonts w:ascii="Garamond" w:hAnsi="Garamond"/>
          <w:sz w:val="24"/>
          <w:szCs w:val="24"/>
        </w:rPr>
      </w:pPr>
    </w:p>
    <w:p w14:paraId="4EDE20DC" w14:textId="78164AE0" w:rsidR="00222802" w:rsidRPr="00417FBA" w:rsidRDefault="00222802" w:rsidP="005B2DD4">
      <w:pPr>
        <w:spacing w:after="120"/>
        <w:jc w:val="both"/>
        <w:rPr>
          <w:rFonts w:ascii="Garamond" w:hAnsi="Garamond"/>
          <w:sz w:val="24"/>
          <w:szCs w:val="24"/>
        </w:rPr>
      </w:pPr>
      <w:r w:rsidRPr="00417FBA">
        <w:rPr>
          <w:rFonts w:ascii="Garamond" w:hAnsi="Garamond"/>
          <w:sz w:val="24"/>
          <w:szCs w:val="24"/>
        </w:rPr>
        <w:t>Signature DisCo</w:t>
      </w:r>
      <w:r w:rsidR="00361184">
        <w:rPr>
          <w:rFonts w:ascii="Garamond" w:hAnsi="Garamond"/>
          <w:sz w:val="24"/>
          <w:szCs w:val="24"/>
        </w:rPr>
        <w:t>:</w:t>
      </w:r>
    </w:p>
    <w:p w14:paraId="3A9F6E77" w14:textId="4F1079B4" w:rsidR="00222802" w:rsidRPr="00417FBA" w:rsidRDefault="00222802" w:rsidP="005B2DD4">
      <w:pPr>
        <w:spacing w:after="120"/>
        <w:jc w:val="both"/>
        <w:rPr>
          <w:rFonts w:ascii="Garamond" w:hAnsi="Garamond"/>
          <w:sz w:val="24"/>
          <w:szCs w:val="24"/>
        </w:rPr>
      </w:pPr>
      <w:r w:rsidRPr="00417FBA">
        <w:rPr>
          <w:rFonts w:ascii="Garamond" w:hAnsi="Garamond"/>
          <w:sz w:val="24"/>
          <w:szCs w:val="24"/>
        </w:rPr>
        <w:t>Signature Mini-Grid Operator</w:t>
      </w:r>
      <w:r w:rsidR="00361184">
        <w:rPr>
          <w:rFonts w:ascii="Garamond" w:hAnsi="Garamond"/>
          <w:sz w:val="24"/>
          <w:szCs w:val="24"/>
        </w:rPr>
        <w:t>:</w:t>
      </w:r>
    </w:p>
    <w:p w14:paraId="6F0028D6" w14:textId="7BE16E12" w:rsidR="003E2480" w:rsidRPr="00F70C87" w:rsidRDefault="00222802" w:rsidP="005B2DD4">
      <w:pPr>
        <w:spacing w:after="120"/>
        <w:jc w:val="both"/>
        <w:rPr>
          <w:rFonts w:ascii="Garamond" w:hAnsi="Garamond"/>
          <w:sz w:val="24"/>
          <w:szCs w:val="24"/>
        </w:rPr>
      </w:pPr>
      <w:r w:rsidRPr="00417FBA">
        <w:rPr>
          <w:rFonts w:ascii="Garamond" w:hAnsi="Garamond"/>
          <w:sz w:val="24"/>
          <w:szCs w:val="24"/>
        </w:rPr>
        <w:t xml:space="preserve">Signature </w:t>
      </w:r>
      <w:r w:rsidR="004C578C">
        <w:rPr>
          <w:rFonts w:ascii="Garamond" w:hAnsi="Garamond"/>
          <w:sz w:val="24"/>
          <w:szCs w:val="24"/>
        </w:rPr>
        <w:t>C</w:t>
      </w:r>
      <w:r w:rsidR="00991ED9">
        <w:rPr>
          <w:rFonts w:ascii="Garamond" w:hAnsi="Garamond"/>
          <w:sz w:val="24"/>
          <w:szCs w:val="24"/>
        </w:rPr>
        <w:t>luster</w:t>
      </w:r>
      <w:r w:rsidR="004C578C">
        <w:rPr>
          <w:rFonts w:ascii="Garamond" w:hAnsi="Garamond"/>
          <w:sz w:val="24"/>
          <w:szCs w:val="24"/>
        </w:rPr>
        <w:t xml:space="preserve"> </w:t>
      </w:r>
      <w:r w:rsidRPr="00417FBA" w:rsidDel="00466BFF">
        <w:rPr>
          <w:rFonts w:ascii="Garamond" w:hAnsi="Garamond"/>
          <w:sz w:val="24"/>
          <w:szCs w:val="24"/>
        </w:rPr>
        <w:t>Representative</w:t>
      </w:r>
      <w:r w:rsidR="00361184">
        <w:rPr>
          <w:rFonts w:ascii="Garamond" w:hAnsi="Garamond"/>
          <w:sz w:val="24"/>
          <w:szCs w:val="24"/>
        </w:rPr>
        <w:t>:</w:t>
      </w:r>
    </w:p>
    <w:p w14:paraId="46451B87" w14:textId="77777777" w:rsidR="003E2480" w:rsidRDefault="003E2480">
      <w:pPr>
        <w:rPr>
          <w:rFonts w:ascii="Garamond" w:hAnsi="Garamond"/>
          <w:b/>
          <w:sz w:val="24"/>
          <w:szCs w:val="24"/>
          <w:u w:val="single"/>
        </w:rPr>
      </w:pPr>
      <w:r>
        <w:rPr>
          <w:rFonts w:ascii="Garamond" w:hAnsi="Garamond"/>
          <w:b/>
          <w:sz w:val="24"/>
          <w:szCs w:val="24"/>
          <w:u w:val="single"/>
        </w:rPr>
        <w:br w:type="page"/>
      </w:r>
    </w:p>
    <w:p w14:paraId="79410737" w14:textId="7AAC35C9" w:rsidR="002D27AE" w:rsidRDefault="002D27AE" w:rsidP="005B2DD4">
      <w:pPr>
        <w:spacing w:after="120"/>
        <w:jc w:val="both"/>
        <w:rPr>
          <w:rFonts w:ascii="Garamond" w:hAnsi="Garamond"/>
          <w:b/>
          <w:sz w:val="24"/>
          <w:szCs w:val="24"/>
          <w:u w:val="single"/>
        </w:rPr>
      </w:pPr>
      <w:r w:rsidRPr="00417FBA">
        <w:rPr>
          <w:rFonts w:ascii="Garamond" w:hAnsi="Garamond"/>
          <w:b/>
          <w:sz w:val="24"/>
          <w:szCs w:val="24"/>
          <w:u w:val="single"/>
        </w:rPr>
        <w:lastRenderedPageBreak/>
        <w:t xml:space="preserve">SCHEDULE </w:t>
      </w:r>
      <w:r w:rsidR="001D4FE6">
        <w:rPr>
          <w:rFonts w:ascii="Garamond" w:hAnsi="Garamond"/>
          <w:b/>
          <w:sz w:val="24"/>
          <w:szCs w:val="24"/>
          <w:u w:val="single"/>
        </w:rPr>
        <w:t>2</w:t>
      </w:r>
      <w:r w:rsidRPr="00417FBA">
        <w:rPr>
          <w:rFonts w:ascii="Garamond" w:hAnsi="Garamond"/>
          <w:b/>
          <w:sz w:val="24"/>
          <w:szCs w:val="24"/>
          <w:u w:val="single"/>
        </w:rPr>
        <w:t xml:space="preserve"> – </w:t>
      </w:r>
      <w:r w:rsidR="004E2EFF" w:rsidRPr="00417FBA">
        <w:rPr>
          <w:rFonts w:ascii="Garamond" w:hAnsi="Garamond"/>
          <w:b/>
          <w:sz w:val="24"/>
          <w:szCs w:val="24"/>
          <w:u w:val="single"/>
        </w:rPr>
        <w:t>LIST OF DISTRIBUTION</w:t>
      </w:r>
      <w:r w:rsidR="00ED55E6">
        <w:rPr>
          <w:rFonts w:ascii="Garamond" w:hAnsi="Garamond"/>
          <w:b/>
          <w:sz w:val="24"/>
          <w:szCs w:val="24"/>
          <w:u w:val="single"/>
        </w:rPr>
        <w:t xml:space="preserve"> NETWORK</w:t>
      </w:r>
      <w:r w:rsidR="004E2EFF" w:rsidRPr="00417FBA">
        <w:rPr>
          <w:rFonts w:ascii="Garamond" w:hAnsi="Garamond"/>
          <w:b/>
          <w:sz w:val="24"/>
          <w:szCs w:val="24"/>
          <w:u w:val="single"/>
        </w:rPr>
        <w:t xml:space="preserve"> ASSET</w:t>
      </w:r>
      <w:r w:rsidR="00FC6D11">
        <w:rPr>
          <w:rFonts w:ascii="Garamond" w:hAnsi="Garamond"/>
          <w:b/>
          <w:sz w:val="24"/>
          <w:szCs w:val="24"/>
          <w:u w:val="single"/>
        </w:rPr>
        <w:t>S</w:t>
      </w:r>
      <w:r w:rsidR="004E2EFF" w:rsidRPr="00417FBA">
        <w:rPr>
          <w:rFonts w:ascii="Garamond" w:hAnsi="Garamond"/>
          <w:b/>
          <w:sz w:val="24"/>
          <w:szCs w:val="24"/>
          <w:u w:val="single"/>
        </w:rPr>
        <w:t xml:space="preserve"> AND INFRASTRUCTURE IN THE </w:t>
      </w:r>
      <w:r w:rsidR="009D57F2">
        <w:rPr>
          <w:rFonts w:ascii="Garamond" w:hAnsi="Garamond"/>
          <w:b/>
          <w:sz w:val="24"/>
          <w:szCs w:val="24"/>
          <w:u w:val="single"/>
        </w:rPr>
        <w:t xml:space="preserve">INTERCONNECTED </w:t>
      </w:r>
      <w:r w:rsidR="007737E2">
        <w:rPr>
          <w:rFonts w:ascii="Garamond" w:hAnsi="Garamond"/>
          <w:b/>
          <w:sz w:val="24"/>
          <w:szCs w:val="24"/>
          <w:u w:val="single"/>
        </w:rPr>
        <w:t>NETWORK</w:t>
      </w:r>
    </w:p>
    <w:p w14:paraId="6D54D70D" w14:textId="2F9445E3" w:rsidR="005039DB" w:rsidRDefault="005039DB" w:rsidP="005039DB">
      <w:pPr>
        <w:spacing w:before="240" w:after="240" w:line="0" w:lineRule="atLeast"/>
        <w:jc w:val="both"/>
        <w:rPr>
          <w:rFonts w:ascii="Garamond" w:eastAsia="Wingdings" w:hAnsi="Garamond"/>
          <w:sz w:val="24"/>
          <w:szCs w:val="24"/>
        </w:rPr>
      </w:pPr>
      <w:r>
        <w:rPr>
          <w:rFonts w:ascii="Garamond" w:eastAsia="Wingdings" w:hAnsi="Garamond"/>
          <w:sz w:val="24"/>
          <w:szCs w:val="24"/>
        </w:rPr>
        <w:t>[Placeholder for Mini-Grid Operator to add a list of Distribution Network Assets and Infrastructure in the Interconnected Network, including the status of the assets (e.g., deficient or not).]</w:t>
      </w:r>
    </w:p>
    <w:p w14:paraId="7D13A418" w14:textId="77777777" w:rsidR="004E2EFF" w:rsidRPr="00417FBA" w:rsidRDefault="004E2EFF" w:rsidP="005B2DD4">
      <w:pPr>
        <w:spacing w:after="120"/>
        <w:jc w:val="both"/>
        <w:rPr>
          <w:rFonts w:ascii="Garamond" w:eastAsia="Times New Roman" w:hAnsi="Garamond"/>
          <w:sz w:val="24"/>
          <w:szCs w:val="24"/>
        </w:rPr>
      </w:pPr>
    </w:p>
    <w:p w14:paraId="758B2846" w14:textId="77777777" w:rsidR="004E2EFF" w:rsidRPr="00417FBA" w:rsidRDefault="004E2EFF" w:rsidP="005B2DD4">
      <w:pPr>
        <w:spacing w:after="120"/>
        <w:jc w:val="both"/>
        <w:rPr>
          <w:rFonts w:ascii="Garamond" w:eastAsia="Times New Roman" w:hAnsi="Garamond"/>
          <w:sz w:val="24"/>
          <w:szCs w:val="24"/>
        </w:rPr>
      </w:pPr>
    </w:p>
    <w:p w14:paraId="7694F37F" w14:textId="77777777" w:rsidR="004E2EFF" w:rsidRPr="00417FBA" w:rsidRDefault="004E2EFF" w:rsidP="005B2DD4">
      <w:pPr>
        <w:spacing w:after="120"/>
        <w:jc w:val="both"/>
        <w:rPr>
          <w:rFonts w:ascii="Garamond" w:eastAsia="Times New Roman" w:hAnsi="Garamond"/>
          <w:sz w:val="24"/>
          <w:szCs w:val="24"/>
        </w:rPr>
      </w:pPr>
    </w:p>
    <w:p w14:paraId="4B4E48E5" w14:textId="77777777" w:rsidR="004E2EFF" w:rsidRPr="00417FBA" w:rsidRDefault="004E2EFF" w:rsidP="005B2DD4">
      <w:pPr>
        <w:spacing w:after="120"/>
        <w:jc w:val="both"/>
        <w:rPr>
          <w:rFonts w:ascii="Garamond" w:eastAsia="Times New Roman" w:hAnsi="Garamond"/>
          <w:sz w:val="24"/>
          <w:szCs w:val="24"/>
        </w:rPr>
      </w:pPr>
    </w:p>
    <w:p w14:paraId="154F597A" w14:textId="77777777" w:rsidR="004E2EFF" w:rsidRPr="00417FBA" w:rsidRDefault="004E2EFF" w:rsidP="005B2DD4">
      <w:pPr>
        <w:spacing w:after="120"/>
        <w:jc w:val="both"/>
        <w:rPr>
          <w:rFonts w:ascii="Garamond" w:eastAsia="Times New Roman" w:hAnsi="Garamond"/>
          <w:sz w:val="24"/>
          <w:szCs w:val="24"/>
        </w:rPr>
      </w:pPr>
    </w:p>
    <w:p w14:paraId="20286075" w14:textId="77777777" w:rsidR="004E2EFF" w:rsidRPr="00417FBA" w:rsidRDefault="004E2EFF" w:rsidP="005B2DD4">
      <w:pPr>
        <w:spacing w:after="120"/>
        <w:jc w:val="both"/>
        <w:rPr>
          <w:rFonts w:ascii="Garamond" w:eastAsia="Times New Roman" w:hAnsi="Garamond"/>
          <w:sz w:val="24"/>
          <w:szCs w:val="24"/>
        </w:rPr>
      </w:pPr>
    </w:p>
    <w:p w14:paraId="480938C0" w14:textId="4E47C598" w:rsidR="004E2EFF" w:rsidRDefault="004E2EFF" w:rsidP="005B2DD4">
      <w:pPr>
        <w:spacing w:after="120"/>
        <w:jc w:val="both"/>
        <w:rPr>
          <w:rFonts w:ascii="Garamond" w:eastAsia="Times New Roman" w:hAnsi="Garamond"/>
          <w:sz w:val="24"/>
          <w:szCs w:val="24"/>
        </w:rPr>
      </w:pPr>
    </w:p>
    <w:p w14:paraId="32742CE4" w14:textId="2DEAE40C" w:rsidR="00466BFF" w:rsidRDefault="00466BFF" w:rsidP="005B2DD4">
      <w:pPr>
        <w:spacing w:after="120"/>
        <w:jc w:val="both"/>
        <w:rPr>
          <w:rFonts w:ascii="Garamond" w:eastAsia="Times New Roman" w:hAnsi="Garamond"/>
          <w:sz w:val="24"/>
          <w:szCs w:val="24"/>
        </w:rPr>
      </w:pPr>
    </w:p>
    <w:p w14:paraId="273B6332" w14:textId="2C594FE7" w:rsidR="00466BFF" w:rsidRDefault="00466BFF" w:rsidP="005B2DD4">
      <w:pPr>
        <w:spacing w:after="120"/>
        <w:jc w:val="both"/>
        <w:rPr>
          <w:rFonts w:ascii="Garamond" w:eastAsia="Times New Roman" w:hAnsi="Garamond"/>
          <w:sz w:val="24"/>
          <w:szCs w:val="24"/>
        </w:rPr>
      </w:pPr>
    </w:p>
    <w:p w14:paraId="795B297B" w14:textId="39534859" w:rsidR="00466BFF" w:rsidRDefault="00466BFF" w:rsidP="005B2DD4">
      <w:pPr>
        <w:spacing w:after="120"/>
        <w:jc w:val="both"/>
        <w:rPr>
          <w:rFonts w:ascii="Garamond" w:eastAsia="Times New Roman" w:hAnsi="Garamond"/>
          <w:sz w:val="24"/>
          <w:szCs w:val="24"/>
        </w:rPr>
      </w:pPr>
    </w:p>
    <w:p w14:paraId="4B0B5121" w14:textId="0C342DD1" w:rsidR="00466BFF" w:rsidRDefault="00466BFF" w:rsidP="005B2DD4">
      <w:pPr>
        <w:spacing w:after="120"/>
        <w:jc w:val="both"/>
        <w:rPr>
          <w:rFonts w:ascii="Garamond" w:eastAsia="Times New Roman" w:hAnsi="Garamond"/>
          <w:sz w:val="24"/>
          <w:szCs w:val="24"/>
        </w:rPr>
      </w:pPr>
    </w:p>
    <w:p w14:paraId="48CE61B3" w14:textId="3086E167" w:rsidR="00466BFF" w:rsidRDefault="00466BFF" w:rsidP="005B2DD4">
      <w:pPr>
        <w:spacing w:after="120"/>
        <w:jc w:val="both"/>
        <w:rPr>
          <w:rFonts w:ascii="Garamond" w:eastAsia="Times New Roman" w:hAnsi="Garamond"/>
          <w:sz w:val="24"/>
          <w:szCs w:val="24"/>
        </w:rPr>
      </w:pPr>
    </w:p>
    <w:p w14:paraId="4181E9EF" w14:textId="2FF85489" w:rsidR="00466BFF" w:rsidRDefault="00466BFF" w:rsidP="005B2DD4">
      <w:pPr>
        <w:spacing w:after="120"/>
        <w:jc w:val="both"/>
        <w:rPr>
          <w:rFonts w:ascii="Garamond" w:eastAsia="Times New Roman" w:hAnsi="Garamond"/>
          <w:sz w:val="24"/>
          <w:szCs w:val="24"/>
        </w:rPr>
      </w:pPr>
    </w:p>
    <w:p w14:paraId="64CFD606" w14:textId="14527E3F" w:rsidR="00466BFF" w:rsidRDefault="00466BFF" w:rsidP="005B2DD4">
      <w:pPr>
        <w:spacing w:after="120"/>
        <w:jc w:val="both"/>
        <w:rPr>
          <w:rFonts w:ascii="Garamond" w:eastAsia="Times New Roman" w:hAnsi="Garamond"/>
          <w:sz w:val="24"/>
          <w:szCs w:val="24"/>
        </w:rPr>
      </w:pPr>
    </w:p>
    <w:p w14:paraId="3BC1F71A" w14:textId="1B316D79" w:rsidR="00466BFF" w:rsidRDefault="00466BFF" w:rsidP="005B2DD4">
      <w:pPr>
        <w:spacing w:after="120"/>
        <w:jc w:val="both"/>
        <w:rPr>
          <w:rFonts w:ascii="Garamond" w:eastAsia="Times New Roman" w:hAnsi="Garamond"/>
          <w:sz w:val="24"/>
          <w:szCs w:val="24"/>
        </w:rPr>
      </w:pPr>
    </w:p>
    <w:p w14:paraId="52418A4E" w14:textId="3763B9E3" w:rsidR="00466BFF" w:rsidRDefault="00466BFF" w:rsidP="005B2DD4">
      <w:pPr>
        <w:spacing w:after="120"/>
        <w:jc w:val="both"/>
        <w:rPr>
          <w:rFonts w:ascii="Garamond" w:eastAsia="Times New Roman" w:hAnsi="Garamond"/>
          <w:sz w:val="24"/>
          <w:szCs w:val="24"/>
        </w:rPr>
      </w:pPr>
    </w:p>
    <w:p w14:paraId="07DF145B" w14:textId="141CA733" w:rsidR="00466BFF" w:rsidRDefault="00466BFF" w:rsidP="005B2DD4">
      <w:pPr>
        <w:spacing w:after="120"/>
        <w:jc w:val="both"/>
        <w:rPr>
          <w:rFonts w:ascii="Garamond" w:eastAsia="Times New Roman" w:hAnsi="Garamond"/>
          <w:sz w:val="24"/>
          <w:szCs w:val="24"/>
        </w:rPr>
      </w:pPr>
    </w:p>
    <w:p w14:paraId="2A471596" w14:textId="0413EEF7" w:rsidR="00466BFF" w:rsidRDefault="00466BFF" w:rsidP="005B2DD4">
      <w:pPr>
        <w:spacing w:after="120"/>
        <w:jc w:val="both"/>
        <w:rPr>
          <w:rFonts w:ascii="Garamond" w:eastAsia="Times New Roman" w:hAnsi="Garamond"/>
          <w:sz w:val="24"/>
          <w:szCs w:val="24"/>
        </w:rPr>
      </w:pPr>
    </w:p>
    <w:p w14:paraId="0BC33A8C" w14:textId="5BA9C4E8" w:rsidR="00466BFF" w:rsidRDefault="00466BFF" w:rsidP="005B2DD4">
      <w:pPr>
        <w:spacing w:after="120"/>
        <w:jc w:val="both"/>
        <w:rPr>
          <w:rFonts w:ascii="Garamond" w:eastAsia="Times New Roman" w:hAnsi="Garamond"/>
          <w:sz w:val="24"/>
          <w:szCs w:val="24"/>
        </w:rPr>
      </w:pPr>
    </w:p>
    <w:p w14:paraId="1AF3CD07" w14:textId="160D49BB" w:rsidR="00466BFF" w:rsidRDefault="00466BFF" w:rsidP="005B2DD4">
      <w:pPr>
        <w:spacing w:after="120"/>
        <w:jc w:val="both"/>
        <w:rPr>
          <w:rFonts w:ascii="Garamond" w:eastAsia="Times New Roman" w:hAnsi="Garamond"/>
          <w:sz w:val="24"/>
          <w:szCs w:val="24"/>
        </w:rPr>
      </w:pPr>
    </w:p>
    <w:p w14:paraId="16D249A7" w14:textId="1C60406C" w:rsidR="00466BFF" w:rsidRDefault="00466BFF" w:rsidP="005B2DD4">
      <w:pPr>
        <w:spacing w:after="120"/>
        <w:jc w:val="both"/>
        <w:rPr>
          <w:rFonts w:ascii="Garamond" w:eastAsia="Times New Roman" w:hAnsi="Garamond"/>
          <w:sz w:val="24"/>
          <w:szCs w:val="24"/>
        </w:rPr>
      </w:pPr>
    </w:p>
    <w:p w14:paraId="33941DEA" w14:textId="544C7A11" w:rsidR="00466BFF" w:rsidRDefault="00466BFF" w:rsidP="005B2DD4">
      <w:pPr>
        <w:spacing w:after="120"/>
        <w:jc w:val="both"/>
        <w:rPr>
          <w:rFonts w:ascii="Garamond" w:eastAsia="Times New Roman" w:hAnsi="Garamond"/>
          <w:sz w:val="24"/>
          <w:szCs w:val="24"/>
        </w:rPr>
      </w:pPr>
    </w:p>
    <w:p w14:paraId="14F3B2C6" w14:textId="641E0C2D" w:rsidR="00466BFF" w:rsidRDefault="00466BFF" w:rsidP="005B2DD4">
      <w:pPr>
        <w:spacing w:after="120"/>
        <w:jc w:val="both"/>
        <w:rPr>
          <w:rFonts w:ascii="Garamond" w:eastAsia="Times New Roman" w:hAnsi="Garamond"/>
          <w:sz w:val="24"/>
          <w:szCs w:val="24"/>
        </w:rPr>
      </w:pPr>
    </w:p>
    <w:p w14:paraId="6FC607AA" w14:textId="1B21057D" w:rsidR="00466BFF" w:rsidRDefault="00466BFF" w:rsidP="005B2DD4">
      <w:pPr>
        <w:spacing w:after="120"/>
        <w:jc w:val="both"/>
        <w:rPr>
          <w:rFonts w:ascii="Garamond" w:eastAsia="Times New Roman" w:hAnsi="Garamond"/>
          <w:sz w:val="24"/>
          <w:szCs w:val="24"/>
        </w:rPr>
      </w:pPr>
    </w:p>
    <w:p w14:paraId="5CDC4248" w14:textId="08E7B500" w:rsidR="00466BFF" w:rsidRDefault="00466BFF" w:rsidP="005B2DD4">
      <w:pPr>
        <w:spacing w:after="120"/>
        <w:jc w:val="both"/>
        <w:rPr>
          <w:rFonts w:ascii="Garamond" w:eastAsia="Times New Roman" w:hAnsi="Garamond"/>
          <w:sz w:val="24"/>
          <w:szCs w:val="24"/>
        </w:rPr>
      </w:pPr>
    </w:p>
    <w:p w14:paraId="3C17899B" w14:textId="77777777" w:rsidR="00466BFF" w:rsidRPr="00417FBA" w:rsidRDefault="00466BFF" w:rsidP="005B2DD4">
      <w:pPr>
        <w:spacing w:after="120"/>
        <w:jc w:val="both"/>
        <w:rPr>
          <w:rFonts w:ascii="Garamond" w:eastAsia="Times New Roman" w:hAnsi="Garamond"/>
          <w:sz w:val="24"/>
          <w:szCs w:val="24"/>
        </w:rPr>
      </w:pPr>
    </w:p>
    <w:p w14:paraId="24D30C32" w14:textId="77777777" w:rsidR="004E2EFF" w:rsidRPr="00417FBA" w:rsidRDefault="004E2EFF" w:rsidP="005B2DD4">
      <w:pPr>
        <w:spacing w:after="120"/>
        <w:jc w:val="both"/>
        <w:rPr>
          <w:rFonts w:ascii="Garamond" w:eastAsia="Times New Roman" w:hAnsi="Garamond"/>
          <w:sz w:val="24"/>
          <w:szCs w:val="24"/>
        </w:rPr>
      </w:pPr>
    </w:p>
    <w:p w14:paraId="1CE88193" w14:textId="77777777" w:rsidR="004F296A" w:rsidRPr="00417FBA" w:rsidRDefault="004F296A" w:rsidP="005B2DD4">
      <w:pPr>
        <w:spacing w:after="120"/>
        <w:jc w:val="both"/>
        <w:rPr>
          <w:rFonts w:ascii="Garamond" w:hAnsi="Garamond"/>
          <w:sz w:val="24"/>
          <w:szCs w:val="24"/>
        </w:rPr>
      </w:pPr>
      <w:r w:rsidRPr="00417FBA">
        <w:rPr>
          <w:rFonts w:ascii="Garamond" w:hAnsi="Garamond"/>
          <w:sz w:val="24"/>
          <w:szCs w:val="24"/>
        </w:rPr>
        <w:t>Signature DisCo:</w:t>
      </w:r>
    </w:p>
    <w:p w14:paraId="1EBFA884" w14:textId="77777777" w:rsidR="004F296A" w:rsidRPr="00417FBA" w:rsidRDefault="004F296A" w:rsidP="005B2DD4">
      <w:pPr>
        <w:spacing w:after="120"/>
        <w:jc w:val="both"/>
        <w:rPr>
          <w:rFonts w:ascii="Garamond" w:hAnsi="Garamond"/>
          <w:sz w:val="24"/>
          <w:szCs w:val="24"/>
        </w:rPr>
      </w:pPr>
      <w:r w:rsidRPr="00417FBA">
        <w:rPr>
          <w:rFonts w:ascii="Garamond" w:hAnsi="Garamond"/>
          <w:sz w:val="24"/>
          <w:szCs w:val="24"/>
        </w:rPr>
        <w:t>Signature Mini-Grid Operator:</w:t>
      </w:r>
    </w:p>
    <w:p w14:paraId="28C79A3B" w14:textId="54E2D7F3" w:rsidR="00466BFF" w:rsidRDefault="00466BFF" w:rsidP="00466BFF">
      <w:pPr>
        <w:spacing w:after="120"/>
        <w:jc w:val="both"/>
        <w:rPr>
          <w:rFonts w:ascii="Garamond" w:hAnsi="Garamond"/>
          <w:sz w:val="24"/>
          <w:szCs w:val="24"/>
        </w:rPr>
      </w:pPr>
      <w:r w:rsidRPr="00417FBA">
        <w:rPr>
          <w:rFonts w:ascii="Garamond" w:hAnsi="Garamond"/>
          <w:sz w:val="24"/>
          <w:szCs w:val="24"/>
        </w:rPr>
        <w:t xml:space="preserve">Signature </w:t>
      </w:r>
      <w:r w:rsidR="004C578C">
        <w:rPr>
          <w:rFonts w:ascii="Garamond" w:hAnsi="Garamond"/>
          <w:sz w:val="24"/>
          <w:szCs w:val="24"/>
        </w:rPr>
        <w:t>C</w:t>
      </w:r>
      <w:r w:rsidR="00991ED9">
        <w:rPr>
          <w:rFonts w:ascii="Garamond" w:hAnsi="Garamond"/>
          <w:sz w:val="24"/>
          <w:szCs w:val="24"/>
        </w:rPr>
        <w:t>luster</w:t>
      </w:r>
      <w:r w:rsidR="004C578C">
        <w:rPr>
          <w:rFonts w:ascii="Garamond" w:hAnsi="Garamond"/>
          <w:sz w:val="24"/>
          <w:szCs w:val="24"/>
        </w:rPr>
        <w:t xml:space="preserve"> Representative</w:t>
      </w:r>
      <w:r>
        <w:rPr>
          <w:rFonts w:ascii="Garamond" w:hAnsi="Garamond"/>
          <w:sz w:val="24"/>
          <w:szCs w:val="24"/>
        </w:rPr>
        <w:t>:</w:t>
      </w:r>
    </w:p>
    <w:p w14:paraId="2C7AD4B5" w14:textId="7F3F01B6" w:rsidR="003E2480" w:rsidRDefault="003E2480">
      <w:pPr>
        <w:rPr>
          <w:rFonts w:ascii="Garamond" w:hAnsi="Garamond"/>
          <w:sz w:val="24"/>
          <w:szCs w:val="24"/>
        </w:rPr>
      </w:pPr>
      <w:r>
        <w:rPr>
          <w:rFonts w:ascii="Garamond" w:hAnsi="Garamond"/>
          <w:sz w:val="24"/>
          <w:szCs w:val="24"/>
        </w:rPr>
        <w:br w:type="page"/>
      </w:r>
    </w:p>
    <w:p w14:paraId="1D0BA148" w14:textId="193B48E4" w:rsidR="003E2480" w:rsidRPr="00417FBA" w:rsidRDefault="003E2480" w:rsidP="003E2480">
      <w:pPr>
        <w:spacing w:after="120"/>
        <w:jc w:val="both"/>
        <w:rPr>
          <w:rFonts w:ascii="Garamond" w:hAnsi="Garamond"/>
          <w:b/>
          <w:sz w:val="24"/>
          <w:szCs w:val="24"/>
          <w:u w:val="single"/>
        </w:rPr>
      </w:pPr>
      <w:r>
        <w:rPr>
          <w:rFonts w:ascii="Garamond" w:hAnsi="Garamond"/>
          <w:b/>
          <w:sz w:val="24"/>
          <w:szCs w:val="24"/>
          <w:u w:val="single"/>
        </w:rPr>
        <w:lastRenderedPageBreak/>
        <w:t>SCHEDULE 3</w:t>
      </w:r>
      <w:r w:rsidRPr="00417FBA">
        <w:rPr>
          <w:rFonts w:ascii="Garamond" w:hAnsi="Garamond"/>
          <w:b/>
          <w:sz w:val="24"/>
          <w:szCs w:val="24"/>
          <w:u w:val="single"/>
        </w:rPr>
        <w:t xml:space="preserve"> – </w:t>
      </w:r>
      <w:r>
        <w:rPr>
          <w:rFonts w:ascii="Garamond" w:hAnsi="Garamond"/>
          <w:b/>
          <w:sz w:val="24"/>
          <w:szCs w:val="24"/>
          <w:u w:val="single"/>
        </w:rPr>
        <w:t>MAP OF THE GENERATION ASSETS SITE AND THE LAYOUT OF THE GENERATION ASSETS ON THE SITE</w:t>
      </w:r>
      <w:r w:rsidRPr="00417FBA" w:rsidDel="00EF5FED">
        <w:rPr>
          <w:rFonts w:ascii="Garamond" w:hAnsi="Garamond"/>
          <w:b/>
          <w:sz w:val="24"/>
          <w:szCs w:val="24"/>
          <w:u w:val="single"/>
        </w:rPr>
        <w:t xml:space="preserve"> </w:t>
      </w:r>
    </w:p>
    <w:p w14:paraId="62370A97" w14:textId="77777777" w:rsidR="003E2480" w:rsidRPr="00417FBA" w:rsidRDefault="003E2480" w:rsidP="003E2480">
      <w:pPr>
        <w:spacing w:after="120"/>
        <w:jc w:val="both"/>
        <w:rPr>
          <w:rFonts w:ascii="Garamond" w:hAnsi="Garamond"/>
          <w:sz w:val="24"/>
          <w:szCs w:val="24"/>
        </w:rPr>
      </w:pPr>
    </w:p>
    <w:p w14:paraId="749E2EF9" w14:textId="77777777" w:rsidR="003E2480" w:rsidRDefault="003E2480" w:rsidP="003E2480">
      <w:pPr>
        <w:spacing w:before="240" w:after="240" w:line="0" w:lineRule="atLeast"/>
        <w:jc w:val="both"/>
        <w:rPr>
          <w:rFonts w:ascii="Garamond" w:eastAsia="Wingdings" w:hAnsi="Garamond"/>
          <w:sz w:val="24"/>
          <w:szCs w:val="24"/>
        </w:rPr>
      </w:pPr>
      <w:r>
        <w:rPr>
          <w:rFonts w:ascii="Garamond" w:eastAsia="Wingdings" w:hAnsi="Garamond"/>
          <w:sz w:val="24"/>
          <w:szCs w:val="24"/>
        </w:rPr>
        <w:t>[Placeholder for Mini-Grid Operator to add a map of the layout of the Generation Assets on the Generation Assets Site. The Landowner should provide the Mini-Grid Operator survey plan and geographic coordinates where needed and available.]</w:t>
      </w:r>
    </w:p>
    <w:p w14:paraId="737D0AC7" w14:textId="77777777" w:rsidR="003E2480" w:rsidRPr="00417FBA" w:rsidRDefault="003E2480" w:rsidP="003E2480">
      <w:pPr>
        <w:spacing w:after="120"/>
        <w:jc w:val="both"/>
        <w:rPr>
          <w:rFonts w:ascii="Garamond" w:hAnsi="Garamond"/>
          <w:sz w:val="24"/>
          <w:szCs w:val="24"/>
        </w:rPr>
      </w:pPr>
    </w:p>
    <w:p w14:paraId="1F136C1B" w14:textId="77777777" w:rsidR="003E2480" w:rsidRPr="00417FBA" w:rsidRDefault="003E2480" w:rsidP="003E2480">
      <w:pPr>
        <w:spacing w:after="120"/>
        <w:jc w:val="both"/>
        <w:rPr>
          <w:rFonts w:ascii="Garamond" w:hAnsi="Garamond"/>
          <w:sz w:val="24"/>
          <w:szCs w:val="24"/>
        </w:rPr>
      </w:pPr>
    </w:p>
    <w:p w14:paraId="47270C5E" w14:textId="77777777" w:rsidR="003E2480" w:rsidRDefault="003E2480" w:rsidP="003E2480">
      <w:pPr>
        <w:spacing w:after="120"/>
        <w:jc w:val="both"/>
        <w:rPr>
          <w:rFonts w:ascii="Garamond" w:hAnsi="Garamond"/>
          <w:sz w:val="24"/>
          <w:szCs w:val="24"/>
        </w:rPr>
      </w:pPr>
      <w:r>
        <w:rPr>
          <w:rFonts w:ascii="Garamond" w:hAnsi="Garamond"/>
          <w:sz w:val="24"/>
          <w:szCs w:val="24"/>
        </w:rPr>
        <w:t>GPS Coordinates of Generation Assets:</w:t>
      </w:r>
    </w:p>
    <w:p w14:paraId="401253B5" w14:textId="77777777" w:rsidR="003E2480" w:rsidRPr="00417FBA" w:rsidRDefault="003E2480" w:rsidP="00773DAA">
      <w:pPr>
        <w:pStyle w:val="ListParagraph"/>
        <w:numPr>
          <w:ilvl w:val="0"/>
          <w:numId w:val="10"/>
        </w:numPr>
        <w:spacing w:after="120"/>
        <w:contextualSpacing w:val="0"/>
        <w:jc w:val="both"/>
        <w:rPr>
          <w:rFonts w:ascii="Garamond" w:hAnsi="Garamond"/>
          <w:sz w:val="24"/>
          <w:szCs w:val="24"/>
        </w:rPr>
      </w:pPr>
      <w:r w:rsidRPr="00417FBA">
        <w:rPr>
          <w:rFonts w:ascii="Garamond" w:hAnsi="Garamond"/>
          <w:sz w:val="24"/>
          <w:szCs w:val="24"/>
        </w:rPr>
        <w:t>[insert]</w:t>
      </w:r>
    </w:p>
    <w:p w14:paraId="1A220D44" w14:textId="77777777" w:rsidR="003E2480" w:rsidRPr="00417FBA" w:rsidRDefault="003E2480" w:rsidP="00773DAA">
      <w:pPr>
        <w:pStyle w:val="ListParagraph"/>
        <w:numPr>
          <w:ilvl w:val="0"/>
          <w:numId w:val="10"/>
        </w:numPr>
        <w:spacing w:after="120"/>
        <w:contextualSpacing w:val="0"/>
        <w:jc w:val="both"/>
        <w:rPr>
          <w:rFonts w:ascii="Garamond" w:hAnsi="Garamond"/>
          <w:sz w:val="24"/>
          <w:szCs w:val="24"/>
        </w:rPr>
      </w:pPr>
      <w:r w:rsidRPr="00417FBA">
        <w:rPr>
          <w:rFonts w:ascii="Garamond" w:hAnsi="Garamond"/>
          <w:sz w:val="24"/>
          <w:szCs w:val="24"/>
        </w:rPr>
        <w:t>[insert]</w:t>
      </w:r>
    </w:p>
    <w:p w14:paraId="27639A42" w14:textId="77777777" w:rsidR="003E2480" w:rsidRPr="00417FBA" w:rsidRDefault="003E2480" w:rsidP="00773DAA">
      <w:pPr>
        <w:pStyle w:val="ListParagraph"/>
        <w:numPr>
          <w:ilvl w:val="0"/>
          <w:numId w:val="10"/>
        </w:numPr>
        <w:spacing w:after="120"/>
        <w:contextualSpacing w:val="0"/>
        <w:jc w:val="both"/>
        <w:rPr>
          <w:rFonts w:ascii="Garamond" w:hAnsi="Garamond"/>
          <w:sz w:val="24"/>
          <w:szCs w:val="24"/>
        </w:rPr>
      </w:pPr>
      <w:r w:rsidRPr="00417FBA">
        <w:rPr>
          <w:rFonts w:ascii="Garamond" w:hAnsi="Garamond"/>
          <w:sz w:val="24"/>
          <w:szCs w:val="24"/>
        </w:rPr>
        <w:t>[insert]</w:t>
      </w:r>
    </w:p>
    <w:p w14:paraId="3321A46D" w14:textId="77777777" w:rsidR="003E2480" w:rsidRPr="00417FBA" w:rsidRDefault="003E2480" w:rsidP="00773DAA">
      <w:pPr>
        <w:pStyle w:val="ListParagraph"/>
        <w:numPr>
          <w:ilvl w:val="0"/>
          <w:numId w:val="10"/>
        </w:numPr>
        <w:spacing w:after="120"/>
        <w:contextualSpacing w:val="0"/>
        <w:jc w:val="both"/>
        <w:rPr>
          <w:rFonts w:ascii="Garamond" w:hAnsi="Garamond"/>
          <w:sz w:val="24"/>
          <w:szCs w:val="24"/>
        </w:rPr>
      </w:pPr>
      <w:r w:rsidRPr="00417FBA">
        <w:rPr>
          <w:rFonts w:ascii="Garamond" w:hAnsi="Garamond"/>
          <w:sz w:val="24"/>
          <w:szCs w:val="24"/>
        </w:rPr>
        <w:t>[insert]</w:t>
      </w:r>
    </w:p>
    <w:p w14:paraId="2CADCA42" w14:textId="77777777" w:rsidR="003E2480" w:rsidRDefault="003E2480" w:rsidP="003E2480">
      <w:pPr>
        <w:spacing w:after="120"/>
        <w:jc w:val="both"/>
        <w:rPr>
          <w:rFonts w:ascii="Garamond" w:hAnsi="Garamond"/>
          <w:sz w:val="24"/>
          <w:szCs w:val="24"/>
        </w:rPr>
      </w:pPr>
    </w:p>
    <w:p w14:paraId="22350598" w14:textId="77777777" w:rsidR="003E2480" w:rsidRDefault="003E2480" w:rsidP="003E2480">
      <w:pPr>
        <w:spacing w:after="120"/>
        <w:jc w:val="both"/>
        <w:rPr>
          <w:rFonts w:ascii="Garamond" w:hAnsi="Garamond"/>
          <w:sz w:val="24"/>
          <w:szCs w:val="24"/>
        </w:rPr>
      </w:pPr>
    </w:p>
    <w:p w14:paraId="672453DC" w14:textId="77777777" w:rsidR="003E2480" w:rsidRDefault="003E2480" w:rsidP="003E2480">
      <w:pPr>
        <w:spacing w:after="120"/>
        <w:jc w:val="both"/>
        <w:rPr>
          <w:rFonts w:ascii="Garamond" w:hAnsi="Garamond"/>
          <w:sz w:val="24"/>
          <w:szCs w:val="24"/>
        </w:rPr>
      </w:pPr>
    </w:p>
    <w:p w14:paraId="77B20F3C" w14:textId="77777777" w:rsidR="003E2480" w:rsidRDefault="003E2480" w:rsidP="003E2480">
      <w:pPr>
        <w:spacing w:after="120"/>
        <w:jc w:val="both"/>
        <w:rPr>
          <w:rFonts w:ascii="Garamond" w:hAnsi="Garamond"/>
          <w:sz w:val="24"/>
          <w:szCs w:val="24"/>
        </w:rPr>
      </w:pPr>
    </w:p>
    <w:p w14:paraId="04FF7BB8" w14:textId="77777777" w:rsidR="003E2480" w:rsidRDefault="003E2480" w:rsidP="003E2480">
      <w:pPr>
        <w:spacing w:after="120"/>
        <w:jc w:val="both"/>
        <w:rPr>
          <w:rFonts w:ascii="Garamond" w:hAnsi="Garamond"/>
          <w:sz w:val="24"/>
          <w:szCs w:val="24"/>
        </w:rPr>
      </w:pPr>
    </w:p>
    <w:p w14:paraId="5839EC54" w14:textId="77777777" w:rsidR="003E2480" w:rsidRDefault="003E2480" w:rsidP="003E2480">
      <w:pPr>
        <w:spacing w:after="120"/>
        <w:jc w:val="both"/>
        <w:rPr>
          <w:rFonts w:ascii="Garamond" w:hAnsi="Garamond"/>
          <w:sz w:val="24"/>
          <w:szCs w:val="24"/>
        </w:rPr>
      </w:pPr>
    </w:p>
    <w:p w14:paraId="412C2BFB" w14:textId="77777777" w:rsidR="003E2480" w:rsidRDefault="003E2480" w:rsidP="003E2480">
      <w:pPr>
        <w:spacing w:after="120"/>
        <w:jc w:val="both"/>
        <w:rPr>
          <w:rFonts w:ascii="Garamond" w:hAnsi="Garamond"/>
          <w:sz w:val="24"/>
          <w:szCs w:val="24"/>
        </w:rPr>
      </w:pPr>
    </w:p>
    <w:p w14:paraId="56A01160" w14:textId="77777777" w:rsidR="003E2480" w:rsidRDefault="003E2480" w:rsidP="003E2480">
      <w:pPr>
        <w:spacing w:after="120"/>
        <w:jc w:val="both"/>
        <w:rPr>
          <w:rFonts w:ascii="Garamond" w:hAnsi="Garamond"/>
          <w:sz w:val="24"/>
          <w:szCs w:val="24"/>
        </w:rPr>
      </w:pPr>
    </w:p>
    <w:p w14:paraId="55C77DDE" w14:textId="77777777" w:rsidR="003E2480" w:rsidRDefault="003E2480" w:rsidP="003E2480">
      <w:pPr>
        <w:spacing w:after="120"/>
        <w:jc w:val="both"/>
        <w:rPr>
          <w:rFonts w:ascii="Garamond" w:hAnsi="Garamond"/>
          <w:sz w:val="24"/>
          <w:szCs w:val="24"/>
        </w:rPr>
      </w:pPr>
    </w:p>
    <w:p w14:paraId="6134A05D" w14:textId="77777777" w:rsidR="003E2480" w:rsidRDefault="003E2480" w:rsidP="003E2480">
      <w:pPr>
        <w:spacing w:after="120"/>
        <w:jc w:val="both"/>
        <w:rPr>
          <w:rFonts w:ascii="Garamond" w:hAnsi="Garamond"/>
          <w:sz w:val="24"/>
          <w:szCs w:val="24"/>
        </w:rPr>
      </w:pPr>
    </w:p>
    <w:p w14:paraId="3AF8ED25" w14:textId="77777777" w:rsidR="003E2480" w:rsidRDefault="003E2480" w:rsidP="003E2480">
      <w:pPr>
        <w:spacing w:after="120"/>
        <w:jc w:val="both"/>
        <w:rPr>
          <w:rFonts w:ascii="Garamond" w:hAnsi="Garamond"/>
          <w:sz w:val="24"/>
          <w:szCs w:val="24"/>
        </w:rPr>
      </w:pPr>
    </w:p>
    <w:p w14:paraId="7AAE8AB7" w14:textId="77777777" w:rsidR="003E2480" w:rsidRDefault="003E2480" w:rsidP="003E2480">
      <w:pPr>
        <w:spacing w:after="120"/>
        <w:jc w:val="both"/>
        <w:rPr>
          <w:rFonts w:ascii="Garamond" w:hAnsi="Garamond"/>
          <w:sz w:val="24"/>
          <w:szCs w:val="24"/>
        </w:rPr>
      </w:pPr>
    </w:p>
    <w:p w14:paraId="150C8C5D" w14:textId="77777777" w:rsidR="003E2480" w:rsidRDefault="003E2480" w:rsidP="003E2480">
      <w:pPr>
        <w:spacing w:after="120"/>
        <w:jc w:val="both"/>
        <w:rPr>
          <w:rFonts w:ascii="Garamond" w:hAnsi="Garamond"/>
          <w:sz w:val="24"/>
          <w:szCs w:val="24"/>
        </w:rPr>
      </w:pPr>
    </w:p>
    <w:p w14:paraId="1D718542" w14:textId="77777777" w:rsidR="003E2480" w:rsidRDefault="003E2480" w:rsidP="003E2480">
      <w:pPr>
        <w:spacing w:after="120"/>
        <w:jc w:val="both"/>
        <w:rPr>
          <w:rFonts w:ascii="Garamond" w:hAnsi="Garamond"/>
          <w:sz w:val="24"/>
          <w:szCs w:val="24"/>
        </w:rPr>
      </w:pPr>
    </w:p>
    <w:p w14:paraId="2711F4AB" w14:textId="77777777" w:rsidR="003E2480" w:rsidRDefault="003E2480" w:rsidP="003E2480">
      <w:pPr>
        <w:spacing w:after="120"/>
        <w:jc w:val="both"/>
        <w:rPr>
          <w:rFonts w:ascii="Garamond" w:hAnsi="Garamond"/>
          <w:sz w:val="24"/>
          <w:szCs w:val="24"/>
        </w:rPr>
      </w:pPr>
    </w:p>
    <w:p w14:paraId="76E406BB" w14:textId="77777777" w:rsidR="003E2480" w:rsidRDefault="003E2480" w:rsidP="003E2480">
      <w:pPr>
        <w:spacing w:after="120"/>
        <w:jc w:val="both"/>
        <w:rPr>
          <w:rFonts w:ascii="Garamond" w:hAnsi="Garamond"/>
          <w:sz w:val="24"/>
          <w:szCs w:val="24"/>
        </w:rPr>
      </w:pPr>
    </w:p>
    <w:p w14:paraId="24E32022" w14:textId="77777777" w:rsidR="003E2480" w:rsidRPr="00417FBA" w:rsidRDefault="003E2480" w:rsidP="003E2480">
      <w:pPr>
        <w:spacing w:after="120"/>
        <w:jc w:val="both"/>
        <w:rPr>
          <w:rFonts w:ascii="Garamond" w:hAnsi="Garamond"/>
          <w:sz w:val="24"/>
          <w:szCs w:val="24"/>
        </w:rPr>
      </w:pPr>
    </w:p>
    <w:p w14:paraId="385476EB" w14:textId="77777777" w:rsidR="003E2480" w:rsidRPr="00417FBA" w:rsidRDefault="003E2480" w:rsidP="003E2480">
      <w:pPr>
        <w:spacing w:after="120"/>
        <w:jc w:val="both"/>
        <w:rPr>
          <w:rFonts w:ascii="Garamond" w:hAnsi="Garamond"/>
          <w:sz w:val="24"/>
          <w:szCs w:val="24"/>
        </w:rPr>
      </w:pPr>
    </w:p>
    <w:p w14:paraId="1B62E28D" w14:textId="77777777" w:rsidR="003E2480" w:rsidRPr="00417FBA" w:rsidRDefault="003E2480" w:rsidP="003E2480">
      <w:pPr>
        <w:spacing w:after="120"/>
        <w:jc w:val="both"/>
        <w:rPr>
          <w:rFonts w:ascii="Garamond" w:hAnsi="Garamond"/>
          <w:sz w:val="24"/>
          <w:szCs w:val="24"/>
        </w:rPr>
      </w:pPr>
      <w:r w:rsidRPr="00417FBA">
        <w:rPr>
          <w:rFonts w:ascii="Garamond" w:hAnsi="Garamond"/>
          <w:sz w:val="24"/>
          <w:szCs w:val="24"/>
        </w:rPr>
        <w:t>Signature DisCo:</w:t>
      </w:r>
    </w:p>
    <w:p w14:paraId="3B99F225" w14:textId="77777777" w:rsidR="003E2480" w:rsidRPr="00417FBA" w:rsidRDefault="003E2480" w:rsidP="003E2480">
      <w:pPr>
        <w:spacing w:after="120"/>
        <w:jc w:val="both"/>
        <w:rPr>
          <w:rFonts w:ascii="Garamond" w:hAnsi="Garamond"/>
          <w:sz w:val="24"/>
          <w:szCs w:val="24"/>
        </w:rPr>
      </w:pPr>
      <w:r w:rsidRPr="00417FBA">
        <w:rPr>
          <w:rFonts w:ascii="Garamond" w:hAnsi="Garamond"/>
          <w:sz w:val="24"/>
          <w:szCs w:val="24"/>
        </w:rPr>
        <w:t>Signature Mini-Grid Operator:</w:t>
      </w:r>
    </w:p>
    <w:p w14:paraId="1BEB54C1" w14:textId="39F90A04" w:rsidR="003E2480" w:rsidRPr="00417FBA" w:rsidRDefault="003E2480" w:rsidP="003E2480">
      <w:pPr>
        <w:spacing w:after="120"/>
        <w:jc w:val="both"/>
        <w:rPr>
          <w:rFonts w:ascii="Garamond" w:hAnsi="Garamond"/>
          <w:sz w:val="24"/>
          <w:szCs w:val="24"/>
        </w:rPr>
      </w:pPr>
      <w:r w:rsidRPr="00417FBA">
        <w:rPr>
          <w:rFonts w:ascii="Garamond" w:hAnsi="Garamond"/>
          <w:sz w:val="24"/>
          <w:szCs w:val="24"/>
        </w:rPr>
        <w:t xml:space="preserve">Signature </w:t>
      </w:r>
      <w:r>
        <w:rPr>
          <w:rFonts w:ascii="Garamond" w:hAnsi="Garamond"/>
          <w:sz w:val="24"/>
          <w:szCs w:val="24"/>
        </w:rPr>
        <w:t>C</w:t>
      </w:r>
      <w:r w:rsidR="00FF0366">
        <w:rPr>
          <w:rFonts w:ascii="Garamond" w:hAnsi="Garamond"/>
          <w:sz w:val="24"/>
          <w:szCs w:val="24"/>
        </w:rPr>
        <w:t>luster</w:t>
      </w:r>
      <w:r>
        <w:rPr>
          <w:rFonts w:ascii="Garamond" w:hAnsi="Garamond"/>
          <w:sz w:val="24"/>
          <w:szCs w:val="24"/>
        </w:rPr>
        <w:t xml:space="preserve"> Representative:</w:t>
      </w:r>
    </w:p>
    <w:p w14:paraId="2E1F2564" w14:textId="77777777" w:rsidR="003E2480" w:rsidRPr="00417FBA" w:rsidRDefault="003E2480" w:rsidP="003E2480">
      <w:pPr>
        <w:spacing w:after="120"/>
        <w:jc w:val="both"/>
        <w:rPr>
          <w:rFonts w:ascii="Garamond" w:hAnsi="Garamond"/>
          <w:b/>
          <w:sz w:val="24"/>
          <w:szCs w:val="24"/>
          <w:u w:val="single"/>
        </w:rPr>
      </w:pPr>
      <w:r w:rsidRPr="00417FBA">
        <w:rPr>
          <w:rFonts w:ascii="Garamond" w:hAnsi="Garamond"/>
          <w:b/>
          <w:sz w:val="24"/>
          <w:szCs w:val="24"/>
          <w:u w:val="single"/>
        </w:rPr>
        <w:br w:type="page"/>
      </w:r>
    </w:p>
    <w:p w14:paraId="7BEA266C" w14:textId="3F36486F" w:rsidR="003E2480" w:rsidRPr="00417FBA" w:rsidRDefault="003E2480" w:rsidP="003E2480">
      <w:pPr>
        <w:spacing w:after="120"/>
        <w:jc w:val="both"/>
        <w:rPr>
          <w:rFonts w:ascii="Garamond" w:hAnsi="Garamond"/>
          <w:b/>
          <w:sz w:val="24"/>
          <w:szCs w:val="24"/>
          <w:u w:val="single"/>
        </w:rPr>
      </w:pPr>
      <w:r>
        <w:rPr>
          <w:rFonts w:ascii="Garamond" w:hAnsi="Garamond"/>
          <w:b/>
          <w:sz w:val="24"/>
          <w:szCs w:val="24"/>
          <w:u w:val="single"/>
        </w:rPr>
        <w:lastRenderedPageBreak/>
        <w:t>SCHEDULE 4</w:t>
      </w:r>
      <w:r w:rsidRPr="00417FBA">
        <w:rPr>
          <w:rFonts w:ascii="Garamond" w:hAnsi="Garamond"/>
          <w:b/>
          <w:sz w:val="24"/>
          <w:szCs w:val="24"/>
          <w:u w:val="single"/>
        </w:rPr>
        <w:t xml:space="preserve"> – DIAGRAM </w:t>
      </w:r>
      <w:r>
        <w:rPr>
          <w:rFonts w:ascii="Garamond" w:hAnsi="Garamond"/>
          <w:b/>
          <w:sz w:val="24"/>
          <w:szCs w:val="24"/>
          <w:u w:val="single"/>
        </w:rPr>
        <w:t xml:space="preserve">AND DETAILS </w:t>
      </w:r>
      <w:r w:rsidRPr="00417FBA">
        <w:rPr>
          <w:rFonts w:ascii="Garamond" w:hAnsi="Garamond"/>
          <w:b/>
          <w:sz w:val="24"/>
          <w:szCs w:val="24"/>
          <w:u w:val="single"/>
        </w:rPr>
        <w:t>OF FIXED INFRASTRUCTURE FOR GENERATION ASSETS</w:t>
      </w:r>
    </w:p>
    <w:p w14:paraId="60D0E6CF" w14:textId="77777777" w:rsidR="003E2480" w:rsidRDefault="003E2480" w:rsidP="003E2480">
      <w:pPr>
        <w:spacing w:before="240" w:after="240" w:line="0" w:lineRule="atLeast"/>
        <w:jc w:val="both"/>
        <w:rPr>
          <w:rFonts w:ascii="Garamond" w:hAnsi="Garamond"/>
          <w:sz w:val="24"/>
          <w:szCs w:val="24"/>
        </w:rPr>
      </w:pPr>
      <w:r>
        <w:rPr>
          <w:rFonts w:ascii="Garamond" w:hAnsi="Garamond"/>
          <w:sz w:val="24"/>
          <w:szCs w:val="24"/>
        </w:rPr>
        <w:t>[Placeholder - To be added by Mini-Grid Operator. Details on generation assets to be installed, including relevant spec sheets.]</w:t>
      </w:r>
    </w:p>
    <w:p w14:paraId="49336A7E" w14:textId="77777777" w:rsidR="003E2480" w:rsidRPr="00417FBA" w:rsidRDefault="003E2480" w:rsidP="003E2480">
      <w:pPr>
        <w:spacing w:after="120"/>
        <w:jc w:val="both"/>
        <w:rPr>
          <w:rFonts w:ascii="Garamond" w:hAnsi="Garamond"/>
          <w:b/>
          <w:sz w:val="24"/>
          <w:szCs w:val="24"/>
          <w:u w:val="single"/>
        </w:rPr>
      </w:pPr>
    </w:p>
    <w:p w14:paraId="54892EB3" w14:textId="77777777" w:rsidR="003E2480" w:rsidRPr="00417FBA" w:rsidRDefault="003E2480" w:rsidP="003E2480">
      <w:pPr>
        <w:spacing w:after="120"/>
        <w:jc w:val="both"/>
        <w:rPr>
          <w:rFonts w:ascii="Garamond" w:hAnsi="Garamond"/>
          <w:sz w:val="24"/>
          <w:szCs w:val="24"/>
        </w:rPr>
      </w:pPr>
    </w:p>
    <w:p w14:paraId="2DD17B72" w14:textId="77777777" w:rsidR="003E2480" w:rsidRDefault="003E2480" w:rsidP="003E2480">
      <w:pPr>
        <w:spacing w:after="120"/>
        <w:jc w:val="both"/>
        <w:rPr>
          <w:rFonts w:ascii="Garamond" w:hAnsi="Garamond"/>
          <w:sz w:val="24"/>
          <w:szCs w:val="24"/>
        </w:rPr>
      </w:pPr>
    </w:p>
    <w:p w14:paraId="587985E6" w14:textId="77777777" w:rsidR="003E2480" w:rsidRDefault="003E2480" w:rsidP="003E2480">
      <w:pPr>
        <w:spacing w:after="120"/>
        <w:jc w:val="both"/>
        <w:rPr>
          <w:rFonts w:ascii="Garamond" w:hAnsi="Garamond"/>
          <w:sz w:val="24"/>
          <w:szCs w:val="24"/>
        </w:rPr>
      </w:pPr>
    </w:p>
    <w:p w14:paraId="4912BF51" w14:textId="77777777" w:rsidR="003E2480" w:rsidRDefault="003E2480" w:rsidP="003E2480">
      <w:pPr>
        <w:spacing w:after="120"/>
        <w:jc w:val="both"/>
        <w:rPr>
          <w:rFonts w:ascii="Garamond" w:hAnsi="Garamond"/>
          <w:sz w:val="24"/>
          <w:szCs w:val="24"/>
        </w:rPr>
      </w:pPr>
    </w:p>
    <w:p w14:paraId="6F425C71" w14:textId="77777777" w:rsidR="003E2480" w:rsidRDefault="003E2480" w:rsidP="003E2480">
      <w:pPr>
        <w:spacing w:after="120"/>
        <w:jc w:val="both"/>
        <w:rPr>
          <w:rFonts w:ascii="Garamond" w:hAnsi="Garamond"/>
          <w:sz w:val="24"/>
          <w:szCs w:val="24"/>
        </w:rPr>
      </w:pPr>
    </w:p>
    <w:p w14:paraId="5FE148F8" w14:textId="77777777" w:rsidR="003E2480" w:rsidRDefault="003E2480" w:rsidP="003E2480">
      <w:pPr>
        <w:spacing w:after="120"/>
        <w:jc w:val="both"/>
        <w:rPr>
          <w:rFonts w:ascii="Garamond" w:hAnsi="Garamond"/>
          <w:sz w:val="24"/>
          <w:szCs w:val="24"/>
        </w:rPr>
      </w:pPr>
    </w:p>
    <w:p w14:paraId="60B93DEA" w14:textId="77777777" w:rsidR="003E2480" w:rsidRDefault="003E2480" w:rsidP="003E2480">
      <w:pPr>
        <w:spacing w:after="120"/>
        <w:jc w:val="both"/>
        <w:rPr>
          <w:rFonts w:ascii="Garamond" w:hAnsi="Garamond"/>
          <w:sz w:val="24"/>
          <w:szCs w:val="24"/>
        </w:rPr>
      </w:pPr>
    </w:p>
    <w:p w14:paraId="3D892275" w14:textId="77777777" w:rsidR="003E2480" w:rsidRDefault="003E2480" w:rsidP="003E2480">
      <w:pPr>
        <w:spacing w:after="120"/>
        <w:jc w:val="both"/>
        <w:rPr>
          <w:rFonts w:ascii="Garamond" w:hAnsi="Garamond"/>
          <w:sz w:val="24"/>
          <w:szCs w:val="24"/>
        </w:rPr>
      </w:pPr>
    </w:p>
    <w:p w14:paraId="50FBC449" w14:textId="77777777" w:rsidR="003E2480" w:rsidRDefault="003E2480" w:rsidP="003E2480">
      <w:pPr>
        <w:spacing w:after="120"/>
        <w:jc w:val="both"/>
        <w:rPr>
          <w:rFonts w:ascii="Garamond" w:hAnsi="Garamond"/>
          <w:sz w:val="24"/>
          <w:szCs w:val="24"/>
        </w:rPr>
      </w:pPr>
    </w:p>
    <w:p w14:paraId="65A5FFEE" w14:textId="77777777" w:rsidR="003E2480" w:rsidRDefault="003E2480" w:rsidP="003E2480">
      <w:pPr>
        <w:spacing w:after="120"/>
        <w:jc w:val="both"/>
        <w:rPr>
          <w:rFonts w:ascii="Garamond" w:hAnsi="Garamond"/>
          <w:sz w:val="24"/>
          <w:szCs w:val="24"/>
        </w:rPr>
      </w:pPr>
    </w:p>
    <w:p w14:paraId="2C583E61" w14:textId="77777777" w:rsidR="003E2480" w:rsidRDefault="003E2480" w:rsidP="003E2480">
      <w:pPr>
        <w:spacing w:after="120"/>
        <w:jc w:val="both"/>
        <w:rPr>
          <w:rFonts w:ascii="Garamond" w:hAnsi="Garamond"/>
          <w:sz w:val="24"/>
          <w:szCs w:val="24"/>
        </w:rPr>
      </w:pPr>
    </w:p>
    <w:p w14:paraId="505DDED0" w14:textId="77777777" w:rsidR="003E2480" w:rsidRDefault="003E2480" w:rsidP="003E2480">
      <w:pPr>
        <w:spacing w:after="120"/>
        <w:jc w:val="both"/>
        <w:rPr>
          <w:rFonts w:ascii="Garamond" w:hAnsi="Garamond"/>
          <w:sz w:val="24"/>
          <w:szCs w:val="24"/>
        </w:rPr>
      </w:pPr>
    </w:p>
    <w:p w14:paraId="3C39A7A8" w14:textId="77777777" w:rsidR="003E2480" w:rsidRDefault="003E2480" w:rsidP="003E2480">
      <w:pPr>
        <w:spacing w:after="120"/>
        <w:jc w:val="both"/>
        <w:rPr>
          <w:rFonts w:ascii="Garamond" w:hAnsi="Garamond"/>
          <w:sz w:val="24"/>
          <w:szCs w:val="24"/>
        </w:rPr>
      </w:pPr>
    </w:p>
    <w:p w14:paraId="0AE1A68F" w14:textId="77777777" w:rsidR="003E2480" w:rsidRDefault="003E2480" w:rsidP="003E2480">
      <w:pPr>
        <w:spacing w:after="120"/>
        <w:jc w:val="both"/>
        <w:rPr>
          <w:rFonts w:ascii="Garamond" w:hAnsi="Garamond"/>
          <w:sz w:val="24"/>
          <w:szCs w:val="24"/>
        </w:rPr>
      </w:pPr>
    </w:p>
    <w:p w14:paraId="0DBF7D37" w14:textId="77777777" w:rsidR="003E2480" w:rsidRDefault="003E2480" w:rsidP="003E2480">
      <w:pPr>
        <w:spacing w:after="120"/>
        <w:jc w:val="both"/>
        <w:rPr>
          <w:rFonts w:ascii="Garamond" w:hAnsi="Garamond"/>
          <w:sz w:val="24"/>
          <w:szCs w:val="24"/>
        </w:rPr>
      </w:pPr>
    </w:p>
    <w:p w14:paraId="0633627A" w14:textId="77777777" w:rsidR="003E2480" w:rsidRDefault="003E2480" w:rsidP="003E2480">
      <w:pPr>
        <w:spacing w:after="120"/>
        <w:jc w:val="both"/>
        <w:rPr>
          <w:rFonts w:ascii="Garamond" w:hAnsi="Garamond"/>
          <w:sz w:val="24"/>
          <w:szCs w:val="24"/>
        </w:rPr>
      </w:pPr>
    </w:p>
    <w:p w14:paraId="7C559E56" w14:textId="77777777" w:rsidR="003E2480" w:rsidRDefault="003E2480" w:rsidP="003E2480">
      <w:pPr>
        <w:spacing w:after="120"/>
        <w:jc w:val="both"/>
        <w:rPr>
          <w:rFonts w:ascii="Garamond" w:hAnsi="Garamond"/>
          <w:sz w:val="24"/>
          <w:szCs w:val="24"/>
        </w:rPr>
      </w:pPr>
    </w:p>
    <w:p w14:paraId="7BA83609" w14:textId="77777777" w:rsidR="003E2480" w:rsidRDefault="003E2480" w:rsidP="003E2480">
      <w:pPr>
        <w:spacing w:after="120"/>
        <w:jc w:val="both"/>
        <w:rPr>
          <w:rFonts w:ascii="Garamond" w:hAnsi="Garamond"/>
          <w:sz w:val="24"/>
          <w:szCs w:val="24"/>
        </w:rPr>
      </w:pPr>
    </w:p>
    <w:p w14:paraId="7F2DED94" w14:textId="77777777" w:rsidR="003E2480" w:rsidRDefault="003E2480" w:rsidP="003E2480">
      <w:pPr>
        <w:spacing w:after="120"/>
        <w:jc w:val="both"/>
        <w:rPr>
          <w:rFonts w:ascii="Garamond" w:hAnsi="Garamond"/>
          <w:sz w:val="24"/>
          <w:szCs w:val="24"/>
        </w:rPr>
      </w:pPr>
    </w:p>
    <w:p w14:paraId="20003FC7" w14:textId="77777777" w:rsidR="003E2480" w:rsidRDefault="003E2480" w:rsidP="003E2480">
      <w:pPr>
        <w:spacing w:after="120"/>
        <w:jc w:val="both"/>
        <w:rPr>
          <w:rFonts w:ascii="Garamond" w:hAnsi="Garamond"/>
          <w:sz w:val="24"/>
          <w:szCs w:val="24"/>
        </w:rPr>
      </w:pPr>
    </w:p>
    <w:p w14:paraId="449B7641" w14:textId="77777777" w:rsidR="003E2480" w:rsidRDefault="003E2480" w:rsidP="003E2480">
      <w:pPr>
        <w:spacing w:after="120"/>
        <w:jc w:val="both"/>
        <w:rPr>
          <w:rFonts w:ascii="Garamond" w:hAnsi="Garamond"/>
          <w:sz w:val="24"/>
          <w:szCs w:val="24"/>
        </w:rPr>
      </w:pPr>
    </w:p>
    <w:p w14:paraId="1B1487F6" w14:textId="77777777" w:rsidR="003E2480" w:rsidRDefault="003E2480" w:rsidP="003E2480">
      <w:pPr>
        <w:spacing w:after="120"/>
        <w:jc w:val="both"/>
        <w:rPr>
          <w:rFonts w:ascii="Garamond" w:hAnsi="Garamond"/>
          <w:sz w:val="24"/>
          <w:szCs w:val="24"/>
        </w:rPr>
      </w:pPr>
    </w:p>
    <w:p w14:paraId="7DB0B4DE" w14:textId="77777777" w:rsidR="003E2480" w:rsidRDefault="003E2480" w:rsidP="003E2480">
      <w:pPr>
        <w:spacing w:after="120"/>
        <w:jc w:val="both"/>
        <w:rPr>
          <w:rFonts w:ascii="Garamond" w:hAnsi="Garamond"/>
          <w:sz w:val="24"/>
          <w:szCs w:val="24"/>
        </w:rPr>
      </w:pPr>
    </w:p>
    <w:p w14:paraId="7F1793F1" w14:textId="77777777" w:rsidR="003E2480" w:rsidRDefault="003E2480" w:rsidP="003E2480">
      <w:pPr>
        <w:spacing w:after="120"/>
        <w:jc w:val="both"/>
        <w:rPr>
          <w:rFonts w:ascii="Garamond" w:hAnsi="Garamond"/>
          <w:sz w:val="24"/>
          <w:szCs w:val="24"/>
        </w:rPr>
      </w:pPr>
    </w:p>
    <w:p w14:paraId="469388F3" w14:textId="77777777" w:rsidR="003E2480" w:rsidRPr="00417FBA" w:rsidRDefault="003E2480" w:rsidP="003E2480">
      <w:pPr>
        <w:spacing w:after="120"/>
        <w:jc w:val="both"/>
        <w:rPr>
          <w:rFonts w:ascii="Garamond" w:hAnsi="Garamond"/>
          <w:sz w:val="24"/>
          <w:szCs w:val="24"/>
        </w:rPr>
      </w:pPr>
    </w:p>
    <w:p w14:paraId="24F9AA9F" w14:textId="77777777" w:rsidR="003E2480" w:rsidRPr="00417FBA" w:rsidRDefault="003E2480" w:rsidP="003E2480">
      <w:pPr>
        <w:spacing w:after="120"/>
        <w:jc w:val="both"/>
        <w:rPr>
          <w:rFonts w:ascii="Garamond" w:hAnsi="Garamond"/>
          <w:sz w:val="24"/>
          <w:szCs w:val="24"/>
        </w:rPr>
      </w:pPr>
    </w:p>
    <w:p w14:paraId="19134F29" w14:textId="77777777" w:rsidR="003E2480" w:rsidRPr="00417FBA" w:rsidRDefault="003E2480" w:rsidP="003E2480">
      <w:pPr>
        <w:spacing w:after="120"/>
        <w:jc w:val="both"/>
        <w:rPr>
          <w:rFonts w:ascii="Garamond" w:hAnsi="Garamond"/>
          <w:sz w:val="24"/>
          <w:szCs w:val="24"/>
        </w:rPr>
      </w:pPr>
      <w:r w:rsidRPr="00417FBA">
        <w:rPr>
          <w:rFonts w:ascii="Garamond" w:hAnsi="Garamond"/>
          <w:sz w:val="24"/>
          <w:szCs w:val="24"/>
        </w:rPr>
        <w:t>Signature DisCo:</w:t>
      </w:r>
    </w:p>
    <w:p w14:paraId="14D0909E" w14:textId="77777777" w:rsidR="003E2480" w:rsidRPr="00417FBA" w:rsidRDefault="003E2480" w:rsidP="003E2480">
      <w:pPr>
        <w:spacing w:after="120"/>
        <w:jc w:val="both"/>
        <w:rPr>
          <w:rFonts w:ascii="Garamond" w:hAnsi="Garamond"/>
          <w:sz w:val="24"/>
          <w:szCs w:val="24"/>
        </w:rPr>
      </w:pPr>
      <w:r w:rsidRPr="00417FBA">
        <w:rPr>
          <w:rFonts w:ascii="Garamond" w:hAnsi="Garamond"/>
          <w:sz w:val="24"/>
          <w:szCs w:val="24"/>
        </w:rPr>
        <w:t>Signature Mini-Grid Operator:</w:t>
      </w:r>
    </w:p>
    <w:p w14:paraId="2048C422" w14:textId="41A6D47C" w:rsidR="003E2480" w:rsidRPr="00417FBA" w:rsidRDefault="003E2480" w:rsidP="003E2480">
      <w:pPr>
        <w:spacing w:after="120"/>
        <w:jc w:val="both"/>
        <w:rPr>
          <w:rFonts w:ascii="Garamond" w:hAnsi="Garamond"/>
          <w:sz w:val="24"/>
          <w:szCs w:val="24"/>
        </w:rPr>
      </w:pPr>
      <w:r w:rsidRPr="00417FBA">
        <w:rPr>
          <w:rFonts w:ascii="Garamond" w:hAnsi="Garamond"/>
          <w:sz w:val="24"/>
          <w:szCs w:val="24"/>
        </w:rPr>
        <w:t xml:space="preserve">Signature </w:t>
      </w:r>
      <w:r>
        <w:rPr>
          <w:rFonts w:ascii="Garamond" w:hAnsi="Garamond"/>
          <w:sz w:val="24"/>
          <w:szCs w:val="24"/>
        </w:rPr>
        <w:t>C</w:t>
      </w:r>
      <w:r w:rsidR="00FF0366">
        <w:rPr>
          <w:rFonts w:ascii="Garamond" w:hAnsi="Garamond"/>
          <w:sz w:val="24"/>
          <w:szCs w:val="24"/>
        </w:rPr>
        <w:t>luster</w:t>
      </w:r>
      <w:r>
        <w:rPr>
          <w:rFonts w:ascii="Garamond" w:hAnsi="Garamond"/>
          <w:sz w:val="24"/>
          <w:szCs w:val="24"/>
        </w:rPr>
        <w:t xml:space="preserve"> Representative:</w:t>
      </w:r>
    </w:p>
    <w:p w14:paraId="229911D0" w14:textId="77777777" w:rsidR="003E2480" w:rsidRPr="00417FBA" w:rsidRDefault="003E2480" w:rsidP="003E2480">
      <w:pPr>
        <w:spacing w:after="120"/>
        <w:jc w:val="both"/>
        <w:rPr>
          <w:rFonts w:ascii="Garamond" w:eastAsia="Times New Roman" w:hAnsi="Garamond"/>
          <w:sz w:val="24"/>
          <w:szCs w:val="24"/>
        </w:rPr>
      </w:pPr>
    </w:p>
    <w:p w14:paraId="2EED6147" w14:textId="77777777" w:rsidR="00714A3A" w:rsidRDefault="00714A3A" w:rsidP="005B2DD4">
      <w:pPr>
        <w:spacing w:after="120"/>
        <w:jc w:val="both"/>
        <w:rPr>
          <w:rFonts w:ascii="Garamond" w:hAnsi="Garamond"/>
          <w:b/>
          <w:sz w:val="24"/>
          <w:szCs w:val="24"/>
          <w:u w:val="single"/>
        </w:rPr>
      </w:pPr>
      <w:r>
        <w:rPr>
          <w:rFonts w:ascii="Garamond" w:hAnsi="Garamond"/>
          <w:b/>
          <w:sz w:val="24"/>
          <w:szCs w:val="24"/>
          <w:u w:val="single"/>
        </w:rPr>
        <w:br w:type="page"/>
      </w:r>
    </w:p>
    <w:p w14:paraId="7F66B1C2" w14:textId="471F3503" w:rsidR="00714A3A" w:rsidRPr="00417FBA" w:rsidRDefault="00714A3A" w:rsidP="005B2DD4">
      <w:pPr>
        <w:spacing w:after="120"/>
        <w:jc w:val="both"/>
        <w:rPr>
          <w:rFonts w:ascii="Garamond" w:eastAsia="Times New Roman" w:hAnsi="Garamond" w:cs="Times New Roman"/>
          <w:sz w:val="24"/>
          <w:szCs w:val="24"/>
          <w:highlight w:val="yellow"/>
          <w:lang w:val="en-GB" w:eastAsia="en-GB"/>
        </w:rPr>
      </w:pPr>
      <w:r>
        <w:rPr>
          <w:rFonts w:ascii="Garamond" w:hAnsi="Garamond"/>
          <w:b/>
          <w:sz w:val="24"/>
          <w:szCs w:val="24"/>
          <w:u w:val="single"/>
        </w:rPr>
        <w:lastRenderedPageBreak/>
        <w:t xml:space="preserve">SCHEDULE </w:t>
      </w:r>
      <w:r w:rsidR="003E2480">
        <w:rPr>
          <w:rFonts w:ascii="Garamond" w:hAnsi="Garamond"/>
          <w:b/>
          <w:sz w:val="24"/>
          <w:szCs w:val="24"/>
          <w:u w:val="single"/>
        </w:rPr>
        <w:t>5</w:t>
      </w:r>
      <w:r w:rsidRPr="00417FBA">
        <w:rPr>
          <w:rFonts w:ascii="Garamond" w:hAnsi="Garamond"/>
          <w:b/>
          <w:sz w:val="24"/>
          <w:szCs w:val="24"/>
          <w:u w:val="single"/>
        </w:rPr>
        <w:t xml:space="preserve"> </w:t>
      </w:r>
      <w:r>
        <w:rPr>
          <w:rFonts w:ascii="Garamond" w:hAnsi="Garamond"/>
          <w:b/>
          <w:sz w:val="24"/>
          <w:szCs w:val="24"/>
          <w:u w:val="single"/>
        </w:rPr>
        <w:t>–</w:t>
      </w:r>
      <w:r w:rsidRPr="00417FBA">
        <w:rPr>
          <w:rFonts w:ascii="Garamond" w:hAnsi="Garamond"/>
          <w:b/>
          <w:sz w:val="24"/>
          <w:szCs w:val="24"/>
          <w:u w:val="single"/>
        </w:rPr>
        <w:t xml:space="preserve"> </w:t>
      </w:r>
      <w:r>
        <w:rPr>
          <w:rFonts w:ascii="Garamond" w:hAnsi="Garamond"/>
          <w:b/>
          <w:sz w:val="24"/>
          <w:szCs w:val="24"/>
          <w:u w:val="single"/>
          <w:lang w:val="en-GB"/>
        </w:rPr>
        <w:t>TARIFFS AND MARKET CONDITIONS</w:t>
      </w:r>
    </w:p>
    <w:p w14:paraId="732D6E9B" w14:textId="783B98AA" w:rsidR="004B590E" w:rsidRPr="00E27374" w:rsidRDefault="004B590E" w:rsidP="00773DAA">
      <w:pPr>
        <w:widowControl w:val="0"/>
        <w:numPr>
          <w:ilvl w:val="1"/>
          <w:numId w:val="11"/>
        </w:numPr>
        <w:autoSpaceDE w:val="0"/>
        <w:autoSpaceDN w:val="0"/>
        <w:adjustRightInd w:val="0"/>
        <w:spacing w:after="445" w:line="276" w:lineRule="auto"/>
        <w:ind w:left="567" w:right="-36" w:hanging="567"/>
        <w:jc w:val="both"/>
        <w:rPr>
          <w:rFonts w:ascii="Garamond" w:eastAsia="Wingdings" w:hAnsi="Garamond" w:cs="Calibri"/>
          <w:sz w:val="24"/>
          <w:szCs w:val="24"/>
          <w:lang w:val="en-GB" w:eastAsia="en-GB"/>
        </w:rPr>
      </w:pPr>
      <w:r>
        <w:rPr>
          <w:rFonts w:ascii="Garamond" w:eastAsia="Wingdings" w:hAnsi="Garamond" w:cs="minorBidi"/>
          <w:b/>
          <w:sz w:val="24"/>
          <w:szCs w:val="24"/>
          <w:lang w:val="en-GB" w:eastAsia="en-GB"/>
        </w:rPr>
        <w:t xml:space="preserve">Blended </w:t>
      </w:r>
      <w:r w:rsidR="00E27374">
        <w:rPr>
          <w:rFonts w:ascii="Garamond" w:eastAsia="Wingdings" w:hAnsi="Garamond" w:cs="minorBidi"/>
          <w:b/>
          <w:sz w:val="24"/>
          <w:szCs w:val="24"/>
          <w:lang w:val="en-GB" w:eastAsia="en-GB"/>
        </w:rPr>
        <w:t xml:space="preserve">Cluster </w:t>
      </w:r>
      <w:r>
        <w:rPr>
          <w:rFonts w:ascii="Garamond" w:eastAsia="Wingdings" w:hAnsi="Garamond" w:cs="minorBidi"/>
          <w:b/>
          <w:sz w:val="24"/>
          <w:szCs w:val="24"/>
          <w:lang w:val="en-GB" w:eastAsia="en-GB"/>
        </w:rPr>
        <w:t xml:space="preserve">Tariff: </w:t>
      </w:r>
      <w:r w:rsidRPr="00E27374">
        <w:rPr>
          <w:rFonts w:ascii="Garamond" w:eastAsia="Wingdings" w:hAnsi="Garamond" w:cs="minorBidi"/>
          <w:sz w:val="24"/>
          <w:szCs w:val="24"/>
          <w:lang w:val="en-GB" w:eastAsia="en-GB"/>
        </w:rPr>
        <w:t>The Connected C</w:t>
      </w:r>
      <w:r w:rsidR="00FF0366">
        <w:rPr>
          <w:rFonts w:ascii="Garamond" w:eastAsia="Wingdings" w:hAnsi="Garamond" w:cs="minorBidi"/>
          <w:sz w:val="24"/>
          <w:szCs w:val="24"/>
          <w:lang w:val="en-GB" w:eastAsia="en-GB"/>
        </w:rPr>
        <w:t>luster</w:t>
      </w:r>
      <w:r w:rsidRPr="00E27374">
        <w:rPr>
          <w:rFonts w:ascii="Garamond" w:eastAsia="Wingdings" w:hAnsi="Garamond" w:cs="minorBidi"/>
          <w:sz w:val="24"/>
          <w:szCs w:val="24"/>
          <w:lang w:val="en-GB" w:eastAsia="en-GB"/>
        </w:rPr>
        <w:t xml:space="preserve"> customers </w:t>
      </w:r>
      <w:r w:rsidRPr="00E27374">
        <w:rPr>
          <w:rFonts w:ascii="Garamond" w:eastAsia="Wingdings" w:hAnsi="Garamond" w:cs="Calibri"/>
          <w:sz w:val="24"/>
          <w:szCs w:val="24"/>
          <w:lang w:val="en-GB" w:eastAsia="en-GB"/>
        </w:rPr>
        <w:t xml:space="preserve">shall pay the </w:t>
      </w:r>
      <w:r w:rsidRPr="00E27374">
        <w:rPr>
          <w:rFonts w:ascii="Garamond" w:eastAsia="Wingdings" w:hAnsi="Garamond" w:cs="minorBidi"/>
          <w:sz w:val="24"/>
          <w:szCs w:val="24"/>
          <w:lang w:val="en-GB" w:eastAsia="en-GB"/>
        </w:rPr>
        <w:t xml:space="preserve">Mini-Grid Operator </w:t>
      </w:r>
      <w:r w:rsidRPr="00E27374">
        <w:rPr>
          <w:rFonts w:ascii="Garamond" w:eastAsia="Wingdings" w:hAnsi="Garamond" w:cs="Calibri"/>
          <w:sz w:val="24"/>
          <w:szCs w:val="24"/>
          <w:lang w:val="en-GB" w:eastAsia="en-GB"/>
        </w:rPr>
        <w:t>for electrical energy at the price of NGN[X</w:t>
      </w:r>
      <w:r w:rsidR="00737302" w:rsidRPr="00E27374">
        <w:rPr>
          <w:rFonts w:ascii="Garamond" w:eastAsia="Wingdings" w:hAnsi="Garamond" w:cs="Calibri"/>
          <w:sz w:val="24"/>
          <w:szCs w:val="24"/>
          <w:lang w:val="en-GB" w:eastAsia="en-GB"/>
        </w:rPr>
        <w:t>1</w:t>
      </w:r>
      <w:r w:rsidRPr="00E27374">
        <w:rPr>
          <w:rFonts w:ascii="Garamond" w:eastAsia="Wingdings" w:hAnsi="Garamond" w:cs="Calibri"/>
          <w:sz w:val="24"/>
          <w:szCs w:val="24"/>
          <w:lang w:val="en-GB" w:eastAsia="en-GB"/>
        </w:rPr>
        <w:t>] per kWh (“</w:t>
      </w:r>
      <w:r w:rsidRPr="00E27374">
        <w:rPr>
          <w:rFonts w:ascii="Garamond" w:eastAsia="Wingdings" w:hAnsi="Garamond" w:cs="Calibri"/>
          <w:b/>
          <w:sz w:val="24"/>
          <w:szCs w:val="24"/>
          <w:lang w:val="en-GB" w:eastAsia="en-GB"/>
        </w:rPr>
        <w:t xml:space="preserve">Blended </w:t>
      </w:r>
      <w:r w:rsidR="00737302" w:rsidRPr="00E27374">
        <w:rPr>
          <w:rFonts w:ascii="Garamond" w:eastAsia="Wingdings" w:hAnsi="Garamond" w:cs="Calibri"/>
          <w:b/>
          <w:sz w:val="24"/>
          <w:szCs w:val="24"/>
          <w:lang w:val="en-GB" w:eastAsia="en-GB"/>
        </w:rPr>
        <w:t xml:space="preserve">Cluster </w:t>
      </w:r>
      <w:r w:rsidRPr="00E27374">
        <w:rPr>
          <w:rFonts w:ascii="Garamond" w:eastAsia="Wingdings" w:hAnsi="Garamond" w:cs="Calibri"/>
          <w:b/>
          <w:sz w:val="24"/>
          <w:szCs w:val="24"/>
          <w:lang w:val="en-GB" w:eastAsia="en-GB"/>
        </w:rPr>
        <w:t>Tariff</w:t>
      </w:r>
      <w:r w:rsidRPr="00E27374">
        <w:rPr>
          <w:rFonts w:ascii="Garamond" w:eastAsia="Wingdings" w:hAnsi="Garamond" w:cs="Calibri"/>
          <w:bCs/>
          <w:sz w:val="24"/>
          <w:szCs w:val="24"/>
          <w:lang w:val="en-GB" w:eastAsia="en-GB"/>
        </w:rPr>
        <w:t>”</w:t>
      </w:r>
      <w:r w:rsidRPr="00E27374">
        <w:rPr>
          <w:rFonts w:ascii="Garamond" w:eastAsia="Wingdings" w:hAnsi="Garamond" w:cs="Calibri"/>
          <w:sz w:val="24"/>
          <w:szCs w:val="24"/>
          <w:lang w:val="en-GB" w:eastAsia="en-GB"/>
        </w:rPr>
        <w:t>) delivered and measured with the Metering System at the Customer Point</w:t>
      </w:r>
      <w:r w:rsidR="00737302" w:rsidRPr="00E27374">
        <w:rPr>
          <w:rFonts w:ascii="Garamond" w:eastAsia="Wingdings" w:hAnsi="Garamond" w:cs="Calibri"/>
          <w:sz w:val="24"/>
          <w:szCs w:val="24"/>
          <w:lang w:val="en-GB" w:eastAsia="en-GB"/>
        </w:rPr>
        <w:t>(s)</w:t>
      </w:r>
      <w:r w:rsidRPr="00E27374">
        <w:rPr>
          <w:rFonts w:ascii="Garamond" w:eastAsia="Wingdings" w:hAnsi="Garamond" w:cs="Calibri"/>
          <w:sz w:val="24"/>
          <w:szCs w:val="24"/>
          <w:lang w:val="en-GB" w:eastAsia="en-GB"/>
        </w:rPr>
        <w:t xml:space="preserve"> of Interconnection, which includes all electricity delivered to the </w:t>
      </w:r>
      <w:r w:rsidR="00737302" w:rsidRPr="00E27374">
        <w:rPr>
          <w:rFonts w:ascii="Garamond" w:eastAsia="Wingdings" w:hAnsi="Garamond" w:cs="minorBidi"/>
          <w:sz w:val="24"/>
          <w:szCs w:val="24"/>
          <w:lang w:val="en-GB" w:eastAsia="en-GB"/>
        </w:rPr>
        <w:t>Connected C</w:t>
      </w:r>
      <w:r w:rsidR="00FF0366">
        <w:rPr>
          <w:rFonts w:ascii="Garamond" w:eastAsia="Wingdings" w:hAnsi="Garamond" w:cs="minorBidi"/>
          <w:sz w:val="24"/>
          <w:szCs w:val="24"/>
          <w:lang w:val="en-GB" w:eastAsia="en-GB"/>
        </w:rPr>
        <w:t xml:space="preserve">luster </w:t>
      </w:r>
      <w:r w:rsidR="00737302" w:rsidRPr="00E27374">
        <w:rPr>
          <w:rFonts w:ascii="Garamond" w:eastAsia="Wingdings" w:hAnsi="Garamond" w:cs="minorBidi"/>
          <w:sz w:val="24"/>
          <w:szCs w:val="24"/>
          <w:lang w:val="en-GB" w:eastAsia="en-GB"/>
        </w:rPr>
        <w:t xml:space="preserve">customers </w:t>
      </w:r>
      <w:r w:rsidRPr="00E27374">
        <w:rPr>
          <w:rFonts w:ascii="Garamond" w:eastAsia="Wingdings" w:hAnsi="Garamond" w:cs="Calibri"/>
          <w:sz w:val="24"/>
          <w:szCs w:val="24"/>
          <w:lang w:val="en-GB" w:eastAsia="en-GB"/>
        </w:rPr>
        <w:t xml:space="preserve">whether it’s from the Mini-Grid or the DisCo’s Distribution Network. </w:t>
      </w:r>
      <w:r w:rsidR="00737302" w:rsidRPr="00E27374">
        <w:rPr>
          <w:rFonts w:ascii="Garamond" w:hAnsi="Garamond"/>
          <w:sz w:val="24"/>
          <w:szCs w:val="24"/>
        </w:rPr>
        <w:t>The Blended Cluster Tariff is the tariff all customers in</w:t>
      </w:r>
      <w:r w:rsidR="00991ED9">
        <w:rPr>
          <w:rFonts w:ascii="Garamond" w:hAnsi="Garamond"/>
          <w:sz w:val="24"/>
          <w:szCs w:val="24"/>
        </w:rPr>
        <w:t xml:space="preserve"> the </w:t>
      </w:r>
      <w:r w:rsidR="00737302" w:rsidRPr="00E27374">
        <w:rPr>
          <w:rFonts w:ascii="Garamond" w:hAnsi="Garamond"/>
          <w:sz w:val="24"/>
          <w:szCs w:val="24"/>
        </w:rPr>
        <w:t>Cluster shall pay for all electricity received.</w:t>
      </w:r>
      <w:r w:rsidRPr="00E27374">
        <w:rPr>
          <w:rFonts w:ascii="Garamond" w:eastAsia="Wingdings" w:hAnsi="Garamond" w:cs="Calibri"/>
          <w:sz w:val="24"/>
          <w:szCs w:val="24"/>
          <w:lang w:val="en-GB" w:eastAsia="en-GB"/>
        </w:rPr>
        <w:t xml:space="preserve"> </w:t>
      </w:r>
      <w:r w:rsidR="00737302" w:rsidRPr="00E27374">
        <w:rPr>
          <w:rFonts w:ascii="Garamond" w:hAnsi="Garamond"/>
          <w:sz w:val="24"/>
          <w:szCs w:val="24"/>
        </w:rPr>
        <w:t>The Blended Cluster Tariff shall be reflective of all Mini-Grid Costs, including the Usage Fee, which can be rate based in the Connected C</w:t>
      </w:r>
      <w:r w:rsidR="00FF0366">
        <w:rPr>
          <w:rFonts w:ascii="Garamond" w:hAnsi="Garamond"/>
          <w:sz w:val="24"/>
          <w:szCs w:val="24"/>
        </w:rPr>
        <w:t>luster</w:t>
      </w:r>
      <w:r w:rsidR="00737302" w:rsidRPr="00E27374">
        <w:rPr>
          <w:rFonts w:ascii="Garamond" w:hAnsi="Garamond"/>
          <w:sz w:val="24"/>
          <w:szCs w:val="24"/>
        </w:rPr>
        <w:t xml:space="preserve">’s Blended Cluster Tariff. </w:t>
      </w:r>
      <w:r w:rsidRPr="00E27374">
        <w:rPr>
          <w:rFonts w:ascii="Garamond" w:eastAsia="Wingdings" w:hAnsi="Garamond" w:cs="Calibri"/>
          <w:sz w:val="24"/>
          <w:szCs w:val="24"/>
          <w:lang w:val="en-GB" w:eastAsia="en-GB"/>
        </w:rPr>
        <w:t>The Blended Tariffs factor in assumed Market Conditions over the period of the Initial Term of the Agreement, such as inflation.</w:t>
      </w:r>
    </w:p>
    <w:tbl>
      <w:tblPr>
        <w:tblStyle w:val="TableGrid"/>
        <w:tblW w:w="0" w:type="auto"/>
        <w:jc w:val="center"/>
        <w:tblLook w:val="04A0" w:firstRow="1" w:lastRow="0" w:firstColumn="1" w:lastColumn="0" w:noHBand="0" w:noVBand="1"/>
      </w:tblPr>
      <w:tblGrid>
        <w:gridCol w:w="2657"/>
        <w:gridCol w:w="2621"/>
      </w:tblGrid>
      <w:tr w:rsidR="007F2028" w:rsidRPr="0075493F" w14:paraId="03EA31FE" w14:textId="77777777" w:rsidTr="00F70C87">
        <w:trPr>
          <w:trHeight w:val="266"/>
          <w:jc w:val="center"/>
        </w:trPr>
        <w:tc>
          <w:tcPr>
            <w:tcW w:w="2657" w:type="dxa"/>
          </w:tcPr>
          <w:p w14:paraId="72FE3818" w14:textId="77777777" w:rsidR="007F2028" w:rsidRPr="0075493F" w:rsidRDefault="007F2028" w:rsidP="005B2DD4">
            <w:pPr>
              <w:widowControl w:val="0"/>
              <w:autoSpaceDE w:val="0"/>
              <w:autoSpaceDN w:val="0"/>
              <w:adjustRightInd w:val="0"/>
              <w:spacing w:after="120"/>
              <w:ind w:right="-36"/>
              <w:jc w:val="both"/>
              <w:rPr>
                <w:rFonts w:ascii="Garamond" w:hAnsi="Garamond"/>
                <w:b/>
                <w:bCs/>
                <w:sz w:val="24"/>
                <w:szCs w:val="24"/>
                <w:lang w:val="en-GB" w:eastAsia="en-GB"/>
              </w:rPr>
            </w:pPr>
            <w:r w:rsidRPr="0075493F">
              <w:rPr>
                <w:rFonts w:ascii="Garamond" w:hAnsi="Garamond"/>
                <w:b/>
                <w:bCs/>
                <w:sz w:val="24"/>
                <w:szCs w:val="24"/>
                <w:lang w:val="en-GB" w:eastAsia="en-GB"/>
              </w:rPr>
              <w:t>Year</w:t>
            </w:r>
          </w:p>
        </w:tc>
        <w:tc>
          <w:tcPr>
            <w:tcW w:w="2621" w:type="dxa"/>
          </w:tcPr>
          <w:p w14:paraId="274664A8" w14:textId="77777777" w:rsidR="007F2028" w:rsidRDefault="007F2028" w:rsidP="005B2DD4">
            <w:pPr>
              <w:widowControl w:val="0"/>
              <w:autoSpaceDE w:val="0"/>
              <w:autoSpaceDN w:val="0"/>
              <w:adjustRightInd w:val="0"/>
              <w:spacing w:after="120"/>
              <w:ind w:right="-36"/>
              <w:jc w:val="both"/>
              <w:rPr>
                <w:rFonts w:ascii="Garamond" w:hAnsi="Garamond"/>
                <w:b/>
                <w:bCs/>
                <w:sz w:val="24"/>
                <w:szCs w:val="24"/>
              </w:rPr>
            </w:pPr>
            <w:r>
              <w:rPr>
                <w:rFonts w:ascii="Garamond" w:hAnsi="Garamond"/>
                <w:b/>
                <w:bCs/>
                <w:sz w:val="24"/>
                <w:szCs w:val="24"/>
              </w:rPr>
              <w:t>Blended Cluster Tariff</w:t>
            </w:r>
          </w:p>
          <w:p w14:paraId="5290466A" w14:textId="77777777" w:rsidR="007F2028" w:rsidRPr="00C615A6" w:rsidRDefault="007F2028" w:rsidP="005B2DD4">
            <w:pPr>
              <w:widowControl w:val="0"/>
              <w:autoSpaceDE w:val="0"/>
              <w:autoSpaceDN w:val="0"/>
              <w:adjustRightInd w:val="0"/>
              <w:spacing w:after="120"/>
              <w:ind w:right="-36"/>
              <w:jc w:val="both"/>
              <w:rPr>
                <w:rFonts w:ascii="Garamond" w:hAnsi="Garamond" w:cs="EJTYFS+TimesNewRomanPS-BoldMT"/>
                <w:noProof/>
                <w:color w:val="000000"/>
                <w:sz w:val="24"/>
                <w:szCs w:val="24"/>
              </w:rPr>
            </w:pPr>
            <w:r>
              <w:rPr>
                <w:rFonts w:ascii="Garamond" w:hAnsi="Garamond"/>
                <w:sz w:val="24"/>
                <w:szCs w:val="24"/>
              </w:rPr>
              <w:t>(</w:t>
            </w:r>
            <w:r w:rsidRPr="0075493F">
              <w:rPr>
                <w:rFonts w:ascii="Garamond" w:hAnsi="Garamond"/>
                <w:sz w:val="24"/>
                <w:szCs w:val="24"/>
              </w:rPr>
              <w:t>NGN/kWh</w:t>
            </w:r>
            <w:r>
              <w:rPr>
                <w:rFonts w:ascii="Garamond" w:hAnsi="Garamond"/>
                <w:sz w:val="24"/>
                <w:szCs w:val="24"/>
              </w:rPr>
              <w:t>)</w:t>
            </w:r>
          </w:p>
        </w:tc>
      </w:tr>
      <w:tr w:rsidR="007F2028" w:rsidRPr="0075493F" w14:paraId="7D407FFE" w14:textId="77777777" w:rsidTr="00F70C87">
        <w:trPr>
          <w:trHeight w:val="279"/>
          <w:jc w:val="center"/>
        </w:trPr>
        <w:tc>
          <w:tcPr>
            <w:tcW w:w="2657" w:type="dxa"/>
          </w:tcPr>
          <w:p w14:paraId="4A8C9CD0" w14:textId="1BC64801" w:rsidR="007F2028" w:rsidRPr="0075493F" w:rsidRDefault="007F2028" w:rsidP="005B2DD4">
            <w:pPr>
              <w:widowControl w:val="0"/>
              <w:autoSpaceDE w:val="0"/>
              <w:autoSpaceDN w:val="0"/>
              <w:adjustRightInd w:val="0"/>
              <w:spacing w:after="120"/>
              <w:ind w:right="-36"/>
              <w:jc w:val="both"/>
              <w:rPr>
                <w:rFonts w:ascii="Garamond" w:hAnsi="Garamond"/>
                <w:sz w:val="24"/>
                <w:szCs w:val="24"/>
                <w:lang w:val="en-GB" w:eastAsia="en-GB"/>
              </w:rPr>
            </w:pPr>
            <w:r w:rsidRPr="0075493F">
              <w:rPr>
                <w:rFonts w:ascii="Garamond" w:hAnsi="Garamond"/>
                <w:sz w:val="24"/>
                <w:szCs w:val="24"/>
                <w:lang w:val="en-GB" w:eastAsia="en-GB"/>
              </w:rPr>
              <w:t>Year 1 [, pending contract Effective Date]</w:t>
            </w:r>
          </w:p>
        </w:tc>
        <w:tc>
          <w:tcPr>
            <w:tcW w:w="2621" w:type="dxa"/>
          </w:tcPr>
          <w:p w14:paraId="3E988C05" w14:textId="64A51CEB" w:rsidR="007F2028" w:rsidRPr="0075493F" w:rsidRDefault="0053061B" w:rsidP="005B2DD4">
            <w:pPr>
              <w:widowControl w:val="0"/>
              <w:autoSpaceDE w:val="0"/>
              <w:autoSpaceDN w:val="0"/>
              <w:adjustRightInd w:val="0"/>
              <w:spacing w:after="120"/>
              <w:ind w:right="-36"/>
              <w:jc w:val="both"/>
              <w:rPr>
                <w:rFonts w:ascii="Garamond" w:hAnsi="Garamond"/>
                <w:sz w:val="24"/>
                <w:szCs w:val="24"/>
                <w:lang w:val="en-GB" w:eastAsia="en-GB"/>
              </w:rPr>
            </w:pPr>
            <w:r>
              <w:rPr>
                <w:rFonts w:ascii="Garamond" w:hAnsi="Garamond"/>
                <w:sz w:val="24"/>
                <w:szCs w:val="24"/>
                <w:lang w:val="en-GB" w:eastAsia="en-GB"/>
              </w:rPr>
              <w:t>[</w:t>
            </w:r>
            <w:r w:rsidR="00895920">
              <w:rPr>
                <w:rFonts w:ascii="Garamond" w:hAnsi="Garamond"/>
                <w:sz w:val="24"/>
                <w:szCs w:val="24"/>
                <w:lang w:val="en-GB" w:eastAsia="en-GB"/>
              </w:rPr>
              <w:t xml:space="preserve">Connected </w:t>
            </w:r>
            <w:r w:rsidR="007F2028">
              <w:rPr>
                <w:rFonts w:ascii="Garamond" w:hAnsi="Garamond"/>
                <w:sz w:val="24"/>
                <w:szCs w:val="24"/>
                <w:lang w:val="en-GB" w:eastAsia="en-GB"/>
              </w:rPr>
              <w:t>Cluster]</w:t>
            </w:r>
          </w:p>
        </w:tc>
      </w:tr>
      <w:tr w:rsidR="007F2028" w:rsidRPr="0075493F" w14:paraId="2CFF0DC7" w14:textId="77777777" w:rsidTr="00F70C87">
        <w:trPr>
          <w:trHeight w:val="266"/>
          <w:jc w:val="center"/>
        </w:trPr>
        <w:tc>
          <w:tcPr>
            <w:tcW w:w="2657" w:type="dxa"/>
          </w:tcPr>
          <w:p w14:paraId="2E7B2DDC" w14:textId="3556AB00" w:rsidR="007F2028" w:rsidRPr="0075493F" w:rsidRDefault="007F2028" w:rsidP="005B2DD4">
            <w:pPr>
              <w:widowControl w:val="0"/>
              <w:autoSpaceDE w:val="0"/>
              <w:autoSpaceDN w:val="0"/>
              <w:adjustRightInd w:val="0"/>
              <w:spacing w:after="120"/>
              <w:ind w:right="-36"/>
              <w:jc w:val="both"/>
              <w:rPr>
                <w:rFonts w:ascii="Garamond" w:hAnsi="Garamond"/>
                <w:sz w:val="24"/>
                <w:szCs w:val="24"/>
                <w:lang w:val="en-GB" w:eastAsia="en-GB"/>
              </w:rPr>
            </w:pPr>
            <w:r w:rsidRPr="0075493F">
              <w:rPr>
                <w:rFonts w:ascii="Garamond" w:hAnsi="Garamond"/>
                <w:sz w:val="24"/>
                <w:szCs w:val="24"/>
                <w:lang w:val="en-GB" w:eastAsia="en-GB"/>
              </w:rPr>
              <w:t xml:space="preserve">Year </w:t>
            </w:r>
            <w:r w:rsidR="006878F8">
              <w:rPr>
                <w:rFonts w:ascii="Garamond" w:hAnsi="Garamond"/>
                <w:sz w:val="24"/>
                <w:szCs w:val="24"/>
                <w:lang w:val="en-GB" w:eastAsia="en-GB"/>
              </w:rPr>
              <w:t>X</w:t>
            </w:r>
          </w:p>
        </w:tc>
        <w:tc>
          <w:tcPr>
            <w:tcW w:w="2621" w:type="dxa"/>
          </w:tcPr>
          <w:p w14:paraId="44F603DD" w14:textId="77777777" w:rsidR="007F2028" w:rsidRPr="0075493F" w:rsidRDefault="007F2028" w:rsidP="005B2DD4">
            <w:pPr>
              <w:widowControl w:val="0"/>
              <w:autoSpaceDE w:val="0"/>
              <w:autoSpaceDN w:val="0"/>
              <w:adjustRightInd w:val="0"/>
              <w:spacing w:after="120"/>
              <w:ind w:right="-36"/>
              <w:jc w:val="both"/>
              <w:rPr>
                <w:rFonts w:ascii="Garamond" w:hAnsi="Garamond"/>
                <w:sz w:val="24"/>
                <w:szCs w:val="24"/>
                <w:lang w:val="en-GB" w:eastAsia="en-GB"/>
              </w:rPr>
            </w:pPr>
          </w:p>
        </w:tc>
      </w:tr>
    </w:tbl>
    <w:p w14:paraId="65F4BBDB" w14:textId="77777777" w:rsidR="00714A3A" w:rsidRDefault="00714A3A" w:rsidP="005B2DD4">
      <w:pPr>
        <w:spacing w:after="120"/>
        <w:jc w:val="both"/>
        <w:rPr>
          <w:rFonts w:ascii="Garamond" w:hAnsi="Garamond"/>
          <w:b/>
          <w:bCs/>
          <w:sz w:val="24"/>
          <w:szCs w:val="24"/>
        </w:rPr>
      </w:pPr>
    </w:p>
    <w:p w14:paraId="03CB434C" w14:textId="4BD14B47" w:rsidR="00EF0CDB" w:rsidRPr="00EB6B5D" w:rsidRDefault="00EF0CDB" w:rsidP="00773DAA">
      <w:pPr>
        <w:widowControl w:val="0"/>
        <w:numPr>
          <w:ilvl w:val="1"/>
          <w:numId w:val="11"/>
        </w:numPr>
        <w:autoSpaceDE w:val="0"/>
        <w:autoSpaceDN w:val="0"/>
        <w:adjustRightInd w:val="0"/>
        <w:spacing w:after="445" w:line="276" w:lineRule="auto"/>
        <w:ind w:left="567" w:right="-36" w:hanging="567"/>
        <w:contextualSpacing/>
        <w:jc w:val="both"/>
        <w:rPr>
          <w:rFonts w:ascii="Garamond" w:eastAsia="Wingdings" w:hAnsi="Garamond" w:cs="Calibri"/>
          <w:b/>
          <w:bCs/>
          <w:sz w:val="24"/>
          <w:szCs w:val="24"/>
          <w:lang w:val="en-GB" w:eastAsia="en-GB"/>
        </w:rPr>
      </w:pPr>
      <w:r w:rsidRPr="00ED49BE">
        <w:rPr>
          <w:rFonts w:ascii="Garamond" w:eastAsia="Wingdings" w:hAnsi="Garamond" w:cs="Calibri"/>
          <w:b/>
          <w:bCs/>
          <w:sz w:val="24"/>
          <w:szCs w:val="24"/>
          <w:lang w:val="en-GB" w:eastAsia="en-GB"/>
        </w:rPr>
        <w:t>DisCo Grid Tariff:</w:t>
      </w:r>
      <w:r w:rsidRPr="00ED49BE">
        <w:rPr>
          <w:rFonts w:ascii="Garamond" w:eastAsia="Wingdings" w:hAnsi="Garamond" w:cs="Calibri"/>
          <w:sz w:val="24"/>
          <w:szCs w:val="24"/>
          <w:lang w:val="en-GB" w:eastAsia="en-GB"/>
        </w:rPr>
        <w:t xml:space="preserve"> </w:t>
      </w:r>
      <w:r w:rsidR="00ED49BE" w:rsidRPr="00ED49BE">
        <w:rPr>
          <w:rFonts w:ascii="Garamond" w:eastAsia="Wingdings" w:hAnsi="Garamond" w:cs="Calibri"/>
          <w:sz w:val="24"/>
          <w:szCs w:val="24"/>
          <w:lang w:val="en-GB" w:eastAsia="en-GB"/>
        </w:rPr>
        <w:t xml:space="preserve">The </w:t>
      </w:r>
      <w:r w:rsidR="00ED49BE">
        <w:rPr>
          <w:rFonts w:ascii="Garamond" w:eastAsia="Wingdings" w:hAnsi="Garamond" w:cs="Calibri"/>
          <w:sz w:val="24"/>
          <w:szCs w:val="24"/>
          <w:lang w:val="en-GB" w:eastAsia="en-GB"/>
        </w:rPr>
        <w:t>Mini-Grid Operator</w:t>
      </w:r>
      <w:r w:rsidR="00ED49BE" w:rsidRPr="00ED49BE">
        <w:rPr>
          <w:rFonts w:ascii="Garamond" w:eastAsia="Wingdings" w:hAnsi="Garamond" w:cs="Calibri"/>
          <w:sz w:val="24"/>
          <w:szCs w:val="24"/>
          <w:lang w:val="en-GB" w:eastAsia="en-GB"/>
        </w:rPr>
        <w:t xml:space="preserve"> shall pay the DisCo for electrical energy at the price of NGN[X</w:t>
      </w:r>
      <w:r w:rsidR="00E46A38">
        <w:rPr>
          <w:rFonts w:ascii="Garamond" w:eastAsia="Wingdings" w:hAnsi="Garamond" w:cs="Calibri"/>
          <w:sz w:val="24"/>
          <w:szCs w:val="24"/>
          <w:lang w:val="en-GB" w:eastAsia="en-GB"/>
        </w:rPr>
        <w:t>2</w:t>
      </w:r>
      <w:r w:rsidR="00ED49BE" w:rsidRPr="00ED49BE">
        <w:rPr>
          <w:rFonts w:ascii="Garamond" w:eastAsia="Wingdings" w:hAnsi="Garamond" w:cs="Calibri"/>
          <w:sz w:val="24"/>
          <w:szCs w:val="24"/>
          <w:lang w:val="en-GB" w:eastAsia="en-GB"/>
        </w:rPr>
        <w:t>] per kWh delivered and measured with the Metering System at the Grid Point(s) of Interconnection (“</w:t>
      </w:r>
      <w:r w:rsidR="00ED49BE" w:rsidRPr="00F70C87">
        <w:rPr>
          <w:rFonts w:ascii="Garamond" w:eastAsia="Wingdings" w:hAnsi="Garamond" w:cs="Calibri"/>
          <w:b/>
          <w:bCs/>
          <w:sz w:val="24"/>
          <w:szCs w:val="24"/>
          <w:lang w:val="en-GB" w:eastAsia="en-GB"/>
        </w:rPr>
        <w:t>DisCo Grid Tariff</w:t>
      </w:r>
      <w:r w:rsidR="00ED49BE" w:rsidRPr="00ED49BE">
        <w:rPr>
          <w:rFonts w:ascii="Garamond" w:eastAsia="Wingdings" w:hAnsi="Garamond" w:cs="Calibri"/>
          <w:sz w:val="24"/>
          <w:szCs w:val="24"/>
          <w:lang w:val="en-GB" w:eastAsia="en-GB"/>
        </w:rPr>
        <w:t>”).  The DisCo Grid Tariff shall be in accordance with the schedule as shown below which is</w:t>
      </w:r>
      <w:r w:rsidR="00C10BCE">
        <w:rPr>
          <w:rFonts w:ascii="Garamond" w:eastAsia="Wingdings" w:hAnsi="Garamond" w:cs="Calibri"/>
          <w:sz w:val="24"/>
          <w:szCs w:val="24"/>
          <w:lang w:val="en-GB" w:eastAsia="en-GB"/>
        </w:rPr>
        <w:t xml:space="preserve"> </w:t>
      </w:r>
      <w:r w:rsidR="00C10BCE" w:rsidRPr="00C10BCE">
        <w:rPr>
          <w:rFonts w:ascii="Garamond" w:eastAsia="Times New Roman" w:hAnsi="Garamond" w:cs="Times New Roman"/>
          <w:color w:val="000000"/>
          <w:sz w:val="24"/>
          <w:szCs w:val="24"/>
          <w:shd w:val="clear" w:color="auto" w:fill="FFFFFF"/>
          <w:lang w:eastAsia="zh-CN"/>
        </w:rPr>
        <w:t>subject to the DisCo MYTO tariff order</w:t>
      </w:r>
      <w:r w:rsidR="00C10BCE">
        <w:rPr>
          <w:rFonts w:ascii="Garamond" w:eastAsia="Times New Roman" w:hAnsi="Garamond" w:cs="Times New Roman"/>
          <w:color w:val="000000"/>
          <w:sz w:val="24"/>
          <w:szCs w:val="24"/>
          <w:shd w:val="clear" w:color="auto" w:fill="FFFFFF"/>
          <w:lang w:eastAsia="zh-CN"/>
        </w:rPr>
        <w:t>.</w:t>
      </w:r>
      <w:r w:rsidR="00EB6B5D">
        <w:rPr>
          <w:rFonts w:ascii="Garamond" w:eastAsia="Times New Roman" w:hAnsi="Garamond" w:cs="Times New Roman"/>
          <w:color w:val="000000"/>
          <w:sz w:val="24"/>
          <w:szCs w:val="24"/>
          <w:shd w:val="clear" w:color="auto" w:fill="FFFFFF"/>
          <w:lang w:eastAsia="zh-CN"/>
        </w:rPr>
        <w:t xml:space="preserve"> This tariff is</w:t>
      </w:r>
      <w:r w:rsidR="00EB6B5D">
        <w:rPr>
          <w:rFonts w:ascii="Garamond" w:eastAsia="Wingdings" w:hAnsi="Garamond" w:cs="Calibri"/>
          <w:b/>
          <w:bCs/>
          <w:sz w:val="24"/>
          <w:szCs w:val="24"/>
          <w:lang w:val="en-GB" w:eastAsia="en-GB"/>
        </w:rPr>
        <w:t xml:space="preserve"> </w:t>
      </w:r>
      <w:r w:rsidR="00ED49BE" w:rsidRPr="00EB6B5D">
        <w:rPr>
          <w:rFonts w:ascii="Garamond" w:eastAsia="Wingdings" w:hAnsi="Garamond" w:cs="Calibri"/>
          <w:sz w:val="24"/>
          <w:szCs w:val="24"/>
          <w:lang w:val="en-GB" w:eastAsia="en-GB"/>
        </w:rPr>
        <w:t xml:space="preserve">tied to </w:t>
      </w:r>
      <w:r w:rsidR="00ED49BE" w:rsidRPr="00895920">
        <w:rPr>
          <w:rFonts w:ascii="Garamond" w:eastAsia="Wingdings" w:hAnsi="Garamond" w:cs="Calibri"/>
          <w:sz w:val="24"/>
          <w:szCs w:val="24"/>
          <w:highlight w:val="yellow"/>
          <w:lang w:val="en-GB" w:eastAsia="en-GB"/>
        </w:rPr>
        <w:t xml:space="preserve">Tariff Band </w:t>
      </w:r>
      <w:r w:rsidR="00895920" w:rsidRPr="00895920">
        <w:rPr>
          <w:rFonts w:ascii="Garamond" w:eastAsia="Wingdings" w:hAnsi="Garamond" w:cs="Calibri"/>
          <w:sz w:val="24"/>
          <w:szCs w:val="24"/>
          <w:highlight w:val="yellow"/>
          <w:lang w:val="en-GB" w:eastAsia="en-GB"/>
        </w:rPr>
        <w:t>X</w:t>
      </w:r>
      <w:r w:rsidR="00ED49BE" w:rsidRPr="00EB6B5D">
        <w:rPr>
          <w:rFonts w:ascii="Garamond" w:eastAsia="Wingdings" w:hAnsi="Garamond" w:cs="Calibri"/>
          <w:sz w:val="24"/>
          <w:szCs w:val="24"/>
          <w:lang w:val="en-GB" w:eastAsia="en-GB"/>
        </w:rPr>
        <w:t xml:space="preserve"> (average of </w:t>
      </w:r>
      <w:r w:rsidR="00895920" w:rsidRPr="00895920">
        <w:rPr>
          <w:rFonts w:ascii="Garamond" w:eastAsia="Wingdings" w:hAnsi="Garamond" w:cs="Calibri"/>
          <w:sz w:val="24"/>
          <w:szCs w:val="24"/>
          <w:highlight w:val="yellow"/>
          <w:lang w:val="en-GB" w:eastAsia="en-GB"/>
        </w:rPr>
        <w:t>X</w:t>
      </w:r>
      <w:r w:rsidR="00ED49BE" w:rsidRPr="00895920">
        <w:rPr>
          <w:rFonts w:ascii="Garamond" w:eastAsia="Wingdings" w:hAnsi="Garamond" w:cs="Calibri"/>
          <w:sz w:val="24"/>
          <w:szCs w:val="24"/>
          <w:highlight w:val="yellow"/>
          <w:lang w:val="en-GB" w:eastAsia="en-GB"/>
        </w:rPr>
        <w:t xml:space="preserve"> hours</w:t>
      </w:r>
      <w:r w:rsidR="00ED49BE" w:rsidRPr="00EB6B5D">
        <w:rPr>
          <w:rFonts w:ascii="Garamond" w:eastAsia="Wingdings" w:hAnsi="Garamond" w:cs="Calibri"/>
          <w:sz w:val="24"/>
          <w:szCs w:val="24"/>
          <w:lang w:val="en-GB" w:eastAsia="en-GB"/>
        </w:rPr>
        <w:t xml:space="preserve"> of supply per day) for a </w:t>
      </w:r>
      <w:r w:rsidR="00ED49BE" w:rsidRPr="00895920">
        <w:rPr>
          <w:rFonts w:ascii="Garamond" w:eastAsia="Wingdings" w:hAnsi="Garamond" w:cs="Calibri"/>
          <w:sz w:val="24"/>
          <w:szCs w:val="24"/>
          <w:highlight w:val="yellow"/>
          <w:lang w:val="en-GB" w:eastAsia="en-GB"/>
        </w:rPr>
        <w:t xml:space="preserve">non-maximum demand </w:t>
      </w:r>
      <w:r w:rsidR="00EB6B5D" w:rsidRPr="00895920">
        <w:rPr>
          <w:rFonts w:ascii="Garamond" w:eastAsia="Wingdings" w:hAnsi="Garamond" w:cs="Calibri"/>
          <w:sz w:val="24"/>
          <w:szCs w:val="24"/>
          <w:highlight w:val="yellow"/>
          <w:lang w:val="en-GB" w:eastAsia="en-GB"/>
        </w:rPr>
        <w:t>(non-MD)</w:t>
      </w:r>
      <w:r w:rsidR="00895920" w:rsidRPr="00895920">
        <w:rPr>
          <w:rFonts w:ascii="Garamond" w:eastAsia="Wingdings" w:hAnsi="Garamond" w:cs="Calibri"/>
          <w:sz w:val="24"/>
          <w:szCs w:val="24"/>
          <w:highlight w:val="yellow"/>
          <w:lang w:val="en-GB" w:eastAsia="en-GB"/>
        </w:rPr>
        <w:t>/maximum demand (MD)</w:t>
      </w:r>
      <w:r w:rsidR="00EB6B5D">
        <w:rPr>
          <w:rFonts w:ascii="Garamond" w:eastAsia="Wingdings" w:hAnsi="Garamond" w:cs="Calibri"/>
          <w:sz w:val="24"/>
          <w:szCs w:val="24"/>
          <w:lang w:val="en-GB" w:eastAsia="en-GB"/>
        </w:rPr>
        <w:t xml:space="preserve"> </w:t>
      </w:r>
      <w:r w:rsidR="00ED49BE" w:rsidRPr="00EB6B5D">
        <w:rPr>
          <w:rFonts w:ascii="Garamond" w:eastAsia="Wingdings" w:hAnsi="Garamond" w:cs="Calibri"/>
          <w:sz w:val="24"/>
          <w:szCs w:val="24"/>
          <w:lang w:val="en-GB" w:eastAsia="en-GB"/>
        </w:rPr>
        <w:t>customer under MYTO 2020</w:t>
      </w:r>
      <w:r w:rsidR="00D05AE5" w:rsidRPr="00EB6B5D">
        <w:rPr>
          <w:rFonts w:ascii="Garamond" w:eastAsia="Wingdings" w:hAnsi="Garamond" w:cs="Calibri"/>
          <w:sz w:val="24"/>
          <w:szCs w:val="24"/>
          <w:lang w:val="en-GB" w:eastAsia="en-GB"/>
        </w:rPr>
        <w:t xml:space="preserve"> Tari</w:t>
      </w:r>
      <w:r w:rsidR="00521843" w:rsidRPr="00EB6B5D">
        <w:rPr>
          <w:rFonts w:ascii="Garamond" w:eastAsia="Wingdings" w:hAnsi="Garamond" w:cs="Calibri"/>
          <w:sz w:val="24"/>
          <w:szCs w:val="24"/>
          <w:lang w:val="en-GB" w:eastAsia="en-GB"/>
        </w:rPr>
        <w:t>ff</w:t>
      </w:r>
      <w:r w:rsidR="00ED49BE" w:rsidRPr="00EB6B5D">
        <w:rPr>
          <w:rFonts w:ascii="Garamond" w:eastAsia="Wingdings" w:hAnsi="Garamond" w:cs="Calibri"/>
          <w:sz w:val="24"/>
          <w:szCs w:val="24"/>
          <w:lang w:val="en-GB" w:eastAsia="en-GB"/>
        </w:rPr>
        <w:t xml:space="preserve">, unless the definition of Tariff Band </w:t>
      </w:r>
      <w:r w:rsidR="00895920" w:rsidRPr="00895920">
        <w:rPr>
          <w:rFonts w:ascii="Garamond" w:eastAsia="Wingdings" w:hAnsi="Garamond" w:cs="Calibri"/>
          <w:sz w:val="24"/>
          <w:szCs w:val="24"/>
          <w:highlight w:val="yellow"/>
          <w:lang w:val="en-GB" w:eastAsia="en-GB"/>
        </w:rPr>
        <w:t>X</w:t>
      </w:r>
      <w:r w:rsidR="00ED49BE" w:rsidRPr="00EB6B5D">
        <w:rPr>
          <w:rFonts w:ascii="Garamond" w:eastAsia="Wingdings" w:hAnsi="Garamond" w:cs="Calibri"/>
          <w:sz w:val="24"/>
          <w:szCs w:val="24"/>
          <w:lang w:val="en-GB" w:eastAsia="en-GB"/>
        </w:rPr>
        <w:t xml:space="preserve"> changes or is eliminated or the Grid Availability Standard is modified by the Parties. The DisCo Grid Tariff will be updated pursuant to Clause 14.3 where there is a Commission approved change to the DisCo Grid Tariff through annual, minor or extraordinary reviews.</w:t>
      </w:r>
    </w:p>
    <w:p w14:paraId="7DBCE908" w14:textId="5344D782" w:rsidR="00EB6B5D" w:rsidRDefault="00EB6B5D" w:rsidP="00EB6B5D">
      <w:pPr>
        <w:widowControl w:val="0"/>
        <w:autoSpaceDE w:val="0"/>
        <w:autoSpaceDN w:val="0"/>
        <w:adjustRightInd w:val="0"/>
        <w:spacing w:after="445" w:line="276" w:lineRule="auto"/>
        <w:ind w:left="567" w:right="-36"/>
        <w:contextualSpacing/>
        <w:jc w:val="both"/>
        <w:rPr>
          <w:rFonts w:ascii="Garamond" w:eastAsia="Wingdings" w:hAnsi="Garamond" w:cs="Calibri"/>
          <w:b/>
          <w:bCs/>
          <w:sz w:val="24"/>
          <w:szCs w:val="24"/>
          <w:lang w:val="en-GB" w:eastAsia="en-GB"/>
        </w:rPr>
      </w:pPr>
    </w:p>
    <w:p w14:paraId="65F651C6" w14:textId="35AC190F" w:rsidR="00E46A38" w:rsidRDefault="00E46A38" w:rsidP="00E46A38">
      <w:pPr>
        <w:widowControl w:val="0"/>
        <w:autoSpaceDE w:val="0"/>
        <w:autoSpaceDN w:val="0"/>
        <w:adjustRightInd w:val="0"/>
        <w:spacing w:after="445" w:line="276" w:lineRule="auto"/>
        <w:ind w:left="567" w:right="-36"/>
        <w:contextualSpacing/>
        <w:jc w:val="both"/>
        <w:rPr>
          <w:rFonts w:ascii="Garamond" w:eastAsia="Wingdings" w:hAnsi="Garamond" w:cs="Calibri"/>
          <w:b/>
          <w:bCs/>
          <w:sz w:val="24"/>
          <w:szCs w:val="24"/>
          <w:lang w:val="en-GB" w:eastAsia="en-GB"/>
        </w:rPr>
      </w:pPr>
    </w:p>
    <w:tbl>
      <w:tblPr>
        <w:tblStyle w:val="TableGrid"/>
        <w:tblW w:w="0" w:type="auto"/>
        <w:tblInd w:w="3115" w:type="dxa"/>
        <w:tblLook w:val="04A0" w:firstRow="1" w:lastRow="0" w:firstColumn="1" w:lastColumn="0" w:noHBand="0" w:noVBand="1"/>
      </w:tblPr>
      <w:tblGrid>
        <w:gridCol w:w="2364"/>
        <w:gridCol w:w="2352"/>
      </w:tblGrid>
      <w:tr w:rsidR="0084653B" w14:paraId="419CEE47" w14:textId="77777777" w:rsidTr="00036164">
        <w:trPr>
          <w:trHeight w:val="304"/>
        </w:trPr>
        <w:tc>
          <w:tcPr>
            <w:tcW w:w="2364" w:type="dxa"/>
          </w:tcPr>
          <w:p w14:paraId="0AE7E603" w14:textId="77777777" w:rsidR="0084653B" w:rsidRDefault="0084653B" w:rsidP="00036164">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352" w:type="dxa"/>
          </w:tcPr>
          <w:p w14:paraId="7D6FB5C3" w14:textId="77777777" w:rsidR="0084653B"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minorBidi"/>
                <w:b/>
                <w:color w:val="000000"/>
                <w:sz w:val="24"/>
                <w:szCs w:val="24"/>
              </w:rPr>
              <w:t>DisCo Grid Tariff (N/kWh)</w:t>
            </w:r>
          </w:p>
        </w:tc>
      </w:tr>
      <w:tr w:rsidR="0084653B" w14:paraId="336759C3" w14:textId="77777777" w:rsidTr="00036164">
        <w:trPr>
          <w:trHeight w:val="319"/>
        </w:trPr>
        <w:tc>
          <w:tcPr>
            <w:tcW w:w="2364" w:type="dxa"/>
          </w:tcPr>
          <w:p w14:paraId="3C6DFE1F" w14:textId="482FF75A" w:rsidR="0084653B"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 [pending Date of Commercial Operation]</w:t>
            </w:r>
          </w:p>
        </w:tc>
        <w:tc>
          <w:tcPr>
            <w:tcW w:w="2352" w:type="dxa"/>
            <w:vAlign w:val="bottom"/>
          </w:tcPr>
          <w:p w14:paraId="62BACD6A" w14:textId="3189B68A" w:rsidR="0084653B" w:rsidRPr="00976786"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84653B" w14:paraId="601A10E2" w14:textId="77777777" w:rsidTr="00036164">
        <w:trPr>
          <w:trHeight w:val="304"/>
        </w:trPr>
        <w:tc>
          <w:tcPr>
            <w:tcW w:w="2364" w:type="dxa"/>
          </w:tcPr>
          <w:p w14:paraId="1EEB6A27" w14:textId="77777777" w:rsidR="0084653B"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w:t>
            </w:r>
          </w:p>
        </w:tc>
        <w:tc>
          <w:tcPr>
            <w:tcW w:w="2352" w:type="dxa"/>
            <w:vAlign w:val="bottom"/>
          </w:tcPr>
          <w:p w14:paraId="48542B9D" w14:textId="4167E0F9" w:rsidR="0084653B" w:rsidRPr="00976786"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84653B" w14:paraId="58E15900" w14:textId="77777777" w:rsidTr="00036164">
        <w:trPr>
          <w:trHeight w:val="319"/>
        </w:trPr>
        <w:tc>
          <w:tcPr>
            <w:tcW w:w="2364" w:type="dxa"/>
          </w:tcPr>
          <w:p w14:paraId="630688B0" w14:textId="77777777" w:rsidR="0084653B"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3</w:t>
            </w:r>
          </w:p>
        </w:tc>
        <w:tc>
          <w:tcPr>
            <w:tcW w:w="2352" w:type="dxa"/>
            <w:vAlign w:val="bottom"/>
          </w:tcPr>
          <w:p w14:paraId="0CB6B8EF" w14:textId="691669D8" w:rsidR="0084653B" w:rsidRPr="00976786" w:rsidRDefault="0084653B"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883104" w14:paraId="26B3DD08" w14:textId="77777777" w:rsidTr="00036164">
        <w:trPr>
          <w:trHeight w:val="319"/>
        </w:trPr>
        <w:tc>
          <w:tcPr>
            <w:tcW w:w="2364" w:type="dxa"/>
          </w:tcPr>
          <w:p w14:paraId="5FB429CB" w14:textId="16276946" w:rsidR="00883104" w:rsidRDefault="00883104"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 xml:space="preserve">Year </w:t>
            </w:r>
            <w:r w:rsidR="00A46928">
              <w:rPr>
                <w:rFonts w:ascii="Garamond" w:eastAsia="Wingdings" w:hAnsi="Garamond" w:cs="Wingdings"/>
                <w:sz w:val="24"/>
                <w:szCs w:val="24"/>
                <w:lang w:val="en-GB" w:eastAsia="en-GB"/>
              </w:rPr>
              <w:t>4</w:t>
            </w:r>
          </w:p>
        </w:tc>
        <w:tc>
          <w:tcPr>
            <w:tcW w:w="2352" w:type="dxa"/>
            <w:vAlign w:val="bottom"/>
          </w:tcPr>
          <w:p w14:paraId="1DB43DCF" w14:textId="77777777" w:rsidR="00883104" w:rsidRPr="00976786" w:rsidRDefault="00883104"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A46928" w14:paraId="24149F39" w14:textId="77777777" w:rsidTr="00036164">
        <w:trPr>
          <w:trHeight w:val="319"/>
        </w:trPr>
        <w:tc>
          <w:tcPr>
            <w:tcW w:w="2364" w:type="dxa"/>
          </w:tcPr>
          <w:p w14:paraId="1CF67EF9" w14:textId="2D0B18D9" w:rsidR="00A46928" w:rsidRDefault="00A46928"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5</w:t>
            </w:r>
          </w:p>
        </w:tc>
        <w:tc>
          <w:tcPr>
            <w:tcW w:w="2352" w:type="dxa"/>
            <w:vAlign w:val="bottom"/>
          </w:tcPr>
          <w:p w14:paraId="3771CEBB" w14:textId="77777777" w:rsidR="00A46928" w:rsidRPr="00976786" w:rsidRDefault="00A46928"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bl>
    <w:p w14:paraId="264A1F28" w14:textId="77777777" w:rsidR="00E46A38" w:rsidRPr="00ED49BE" w:rsidRDefault="00E46A38" w:rsidP="00F70C87">
      <w:pPr>
        <w:widowControl w:val="0"/>
        <w:autoSpaceDE w:val="0"/>
        <w:autoSpaceDN w:val="0"/>
        <w:adjustRightInd w:val="0"/>
        <w:spacing w:after="445" w:line="276" w:lineRule="auto"/>
        <w:ind w:left="567" w:right="-36"/>
        <w:contextualSpacing/>
        <w:jc w:val="both"/>
        <w:rPr>
          <w:rFonts w:ascii="Garamond" w:eastAsia="Wingdings" w:hAnsi="Garamond" w:cs="Calibri"/>
          <w:b/>
          <w:bCs/>
          <w:sz w:val="24"/>
          <w:szCs w:val="24"/>
          <w:lang w:val="en-GB" w:eastAsia="en-GB"/>
        </w:rPr>
      </w:pPr>
    </w:p>
    <w:p w14:paraId="1070FAD6" w14:textId="77777777" w:rsidR="00EF0CDB" w:rsidRPr="00F70C87" w:rsidRDefault="00EF0CDB" w:rsidP="00F70C87">
      <w:pPr>
        <w:widowControl w:val="0"/>
        <w:autoSpaceDE w:val="0"/>
        <w:autoSpaceDN w:val="0"/>
        <w:adjustRightInd w:val="0"/>
        <w:spacing w:after="445" w:line="276" w:lineRule="auto"/>
        <w:ind w:left="567" w:right="-36"/>
        <w:contextualSpacing/>
        <w:jc w:val="both"/>
        <w:rPr>
          <w:rFonts w:ascii="Garamond" w:eastAsia="Wingdings" w:hAnsi="Garamond" w:cs="Calibri"/>
          <w:sz w:val="24"/>
          <w:szCs w:val="24"/>
          <w:lang w:val="en-GB" w:eastAsia="en-GB"/>
        </w:rPr>
      </w:pPr>
    </w:p>
    <w:p w14:paraId="47F2ACCB" w14:textId="37294CAE" w:rsidR="006F1DA7" w:rsidRDefault="006F1DA7" w:rsidP="00773DAA">
      <w:pPr>
        <w:widowControl w:val="0"/>
        <w:numPr>
          <w:ilvl w:val="1"/>
          <w:numId w:val="11"/>
        </w:numPr>
        <w:autoSpaceDE w:val="0"/>
        <w:autoSpaceDN w:val="0"/>
        <w:adjustRightInd w:val="0"/>
        <w:spacing w:after="445" w:line="276" w:lineRule="auto"/>
        <w:ind w:left="567" w:right="-36" w:hanging="567"/>
        <w:contextualSpacing/>
        <w:jc w:val="both"/>
        <w:rPr>
          <w:rFonts w:ascii="Garamond" w:eastAsia="Wingdings" w:hAnsi="Garamond" w:cs="Calibri"/>
          <w:sz w:val="24"/>
          <w:szCs w:val="24"/>
          <w:lang w:val="en-GB" w:eastAsia="en-GB"/>
        </w:rPr>
      </w:pPr>
      <w:r>
        <w:rPr>
          <w:rFonts w:ascii="Garamond" w:eastAsia="Wingdings" w:hAnsi="Garamond" w:cs="Calibri"/>
          <w:b/>
          <w:bCs/>
          <w:sz w:val="24"/>
          <w:szCs w:val="24"/>
          <w:lang w:val="en-GB" w:eastAsia="en-GB"/>
        </w:rPr>
        <w:t xml:space="preserve">DisCo </w:t>
      </w:r>
      <w:r w:rsidRPr="00E02DB7">
        <w:rPr>
          <w:rFonts w:ascii="Garamond" w:eastAsia="Wingdings" w:hAnsi="Garamond" w:cs="Calibri"/>
          <w:b/>
          <w:bCs/>
          <w:sz w:val="24"/>
          <w:szCs w:val="24"/>
          <w:lang w:val="en-GB" w:eastAsia="en-GB"/>
        </w:rPr>
        <w:t>Extraordinary Backup Tariff:</w:t>
      </w:r>
      <w:r w:rsidRPr="00E02DB7">
        <w:rPr>
          <w:rFonts w:ascii="Garamond" w:eastAsia="Wingdings" w:hAnsi="Garamond" w:cs="Calibri"/>
          <w:sz w:val="24"/>
          <w:szCs w:val="24"/>
          <w:lang w:val="en-GB" w:eastAsia="en-GB"/>
        </w:rPr>
        <w:t xml:space="preserve"> The DisCo Extraordinary Backup Tariff of NGN </w:t>
      </w:r>
      <w:r w:rsidRPr="00E02DB7">
        <w:rPr>
          <w:rFonts w:ascii="Garamond" w:eastAsia="Wingdings" w:hAnsi="Garamond" w:cs="Calibri"/>
          <w:sz w:val="24"/>
          <w:szCs w:val="24"/>
          <w:lang w:val="en-GB" w:eastAsia="en-GB"/>
        </w:rPr>
        <w:lastRenderedPageBreak/>
        <w:t>[X</w:t>
      </w:r>
      <w:r w:rsidR="009C1CE3">
        <w:rPr>
          <w:rFonts w:ascii="Garamond" w:eastAsia="Wingdings" w:hAnsi="Garamond" w:cs="Calibri"/>
          <w:sz w:val="24"/>
          <w:szCs w:val="24"/>
          <w:lang w:val="en-GB" w:eastAsia="en-GB"/>
        </w:rPr>
        <w:t>4</w:t>
      </w:r>
      <w:r w:rsidRPr="00E02DB7">
        <w:rPr>
          <w:rFonts w:ascii="Garamond" w:eastAsia="Wingdings" w:hAnsi="Garamond" w:cs="Calibri"/>
          <w:sz w:val="24"/>
          <w:szCs w:val="24"/>
          <w:lang w:val="en-GB" w:eastAsia="en-GB"/>
        </w:rPr>
        <w:t xml:space="preserve">]/kWh </w:t>
      </w:r>
      <w:r w:rsidRPr="00112718">
        <w:rPr>
          <w:rFonts w:ascii="Garamond" w:eastAsia="Wingdings" w:hAnsi="Garamond" w:cs="Calibri"/>
          <w:sz w:val="24"/>
          <w:szCs w:val="24"/>
          <w:lang w:val="en-GB" w:eastAsia="en-GB"/>
        </w:rPr>
        <w:t xml:space="preserve">in </w:t>
      </w:r>
      <w:r w:rsidRPr="00F70C87">
        <w:rPr>
          <w:rFonts w:ascii="Garamond" w:eastAsia="Wingdings" w:hAnsi="Garamond" w:cs="Calibri"/>
          <w:sz w:val="24"/>
          <w:szCs w:val="24"/>
          <w:lang w:val="en-GB" w:eastAsia="en-GB"/>
        </w:rPr>
        <w:t>Clause 12.</w:t>
      </w:r>
      <w:r w:rsidR="009C1CE3" w:rsidRPr="00F70C87">
        <w:rPr>
          <w:rFonts w:ascii="Garamond" w:eastAsia="Wingdings" w:hAnsi="Garamond" w:cs="Calibri"/>
          <w:sz w:val="24"/>
          <w:szCs w:val="24"/>
          <w:lang w:val="en-GB" w:eastAsia="en-GB"/>
        </w:rPr>
        <w:t>6</w:t>
      </w:r>
      <w:r w:rsidRPr="00F70C87">
        <w:rPr>
          <w:rFonts w:ascii="Garamond" w:eastAsia="Wingdings" w:hAnsi="Garamond" w:cs="Calibri"/>
          <w:sz w:val="24"/>
          <w:szCs w:val="24"/>
          <w:lang w:val="en-GB" w:eastAsia="en-GB"/>
        </w:rPr>
        <w:t>.1.1</w:t>
      </w:r>
      <w:r w:rsidRPr="00112718">
        <w:rPr>
          <w:rFonts w:ascii="Garamond" w:eastAsia="Wingdings" w:hAnsi="Garamond" w:cs="Calibri"/>
          <w:sz w:val="24"/>
          <w:szCs w:val="24"/>
          <w:lang w:val="en-GB" w:eastAsia="en-GB"/>
        </w:rPr>
        <w:t xml:space="preserve"> is</w:t>
      </w:r>
      <w:r w:rsidRPr="00E02DB7">
        <w:rPr>
          <w:rFonts w:ascii="Garamond" w:eastAsia="Wingdings" w:hAnsi="Garamond" w:cs="Calibri"/>
          <w:sz w:val="24"/>
          <w:szCs w:val="24"/>
          <w:lang w:val="en-GB" w:eastAsia="en-GB"/>
        </w:rPr>
        <w:t xml:space="preserve"> below. The DisCo Extraordinary Backup Tariffs factor in assumed Mar</w:t>
      </w:r>
      <w:r w:rsidRPr="00A13D15">
        <w:rPr>
          <w:rFonts w:ascii="Garamond" w:eastAsia="Wingdings" w:hAnsi="Garamond" w:cs="Calibri"/>
          <w:sz w:val="24"/>
          <w:szCs w:val="24"/>
          <w:lang w:val="en-GB" w:eastAsia="en-GB"/>
        </w:rPr>
        <w:t>ket Conditions over the period of the Initial Term of the Agreement, such as inflation.</w:t>
      </w:r>
    </w:p>
    <w:p w14:paraId="40F2B4EE" w14:textId="58F9EA6D" w:rsidR="002F524A" w:rsidRDefault="002F524A" w:rsidP="002F524A">
      <w:pPr>
        <w:spacing w:after="120"/>
        <w:jc w:val="both"/>
        <w:rPr>
          <w:rFonts w:ascii="Garamond" w:hAnsi="Garamond"/>
          <w:sz w:val="24"/>
          <w:szCs w:val="24"/>
        </w:rPr>
      </w:pPr>
    </w:p>
    <w:tbl>
      <w:tblPr>
        <w:tblStyle w:val="TableGrid"/>
        <w:tblW w:w="0" w:type="auto"/>
        <w:tblInd w:w="1622" w:type="dxa"/>
        <w:tblLook w:val="04A0" w:firstRow="1" w:lastRow="0" w:firstColumn="1" w:lastColumn="0" w:noHBand="0" w:noVBand="1"/>
      </w:tblPr>
      <w:tblGrid>
        <w:gridCol w:w="2795"/>
        <w:gridCol w:w="2781"/>
      </w:tblGrid>
      <w:tr w:rsidR="001F5885" w14:paraId="2C91CEF8" w14:textId="77777777" w:rsidTr="00036164">
        <w:trPr>
          <w:trHeight w:val="309"/>
        </w:trPr>
        <w:tc>
          <w:tcPr>
            <w:tcW w:w="2795" w:type="dxa"/>
          </w:tcPr>
          <w:p w14:paraId="2A1A3EB9" w14:textId="77777777" w:rsidR="001F5885" w:rsidRDefault="001F5885" w:rsidP="00036164">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781" w:type="dxa"/>
          </w:tcPr>
          <w:p w14:paraId="4BE508DC" w14:textId="77777777" w:rsidR="001F5885" w:rsidRDefault="001F5885" w:rsidP="00036164">
            <w:pPr>
              <w:widowControl w:val="0"/>
              <w:autoSpaceDE w:val="0"/>
              <w:autoSpaceDN w:val="0"/>
              <w:adjustRightInd w:val="0"/>
              <w:spacing w:line="276" w:lineRule="auto"/>
              <w:ind w:right="-36"/>
              <w:rPr>
                <w:rFonts w:ascii="Garamond" w:eastAsia="Wingdings" w:hAnsi="Garamond" w:cs="Wingdings"/>
                <w:sz w:val="24"/>
                <w:szCs w:val="24"/>
                <w:lang w:val="en-GB" w:eastAsia="en-GB"/>
              </w:rPr>
            </w:pPr>
            <w:r>
              <w:rPr>
                <w:rFonts w:ascii="Garamond" w:eastAsia="Wingdings" w:hAnsi="Garamond" w:cs="Calibri"/>
                <w:b/>
                <w:bCs/>
                <w:sz w:val="24"/>
                <w:szCs w:val="24"/>
                <w:lang w:val="en-GB" w:eastAsia="en-GB"/>
              </w:rPr>
              <w:t>DisCo Extraordinary Backup Tariff</w:t>
            </w:r>
            <w:r>
              <w:rPr>
                <w:rFonts w:ascii="Garamond" w:eastAsia="Wingdings" w:hAnsi="Garamond" w:cs="minorBidi"/>
                <w:b/>
                <w:color w:val="000000"/>
                <w:sz w:val="24"/>
                <w:szCs w:val="24"/>
              </w:rPr>
              <w:t xml:space="preserve"> (N/kWh)</w:t>
            </w:r>
          </w:p>
        </w:tc>
      </w:tr>
      <w:tr w:rsidR="001F5885" w14:paraId="733BDDCA" w14:textId="77777777" w:rsidTr="00036164">
        <w:trPr>
          <w:trHeight w:val="324"/>
        </w:trPr>
        <w:tc>
          <w:tcPr>
            <w:tcW w:w="2795" w:type="dxa"/>
          </w:tcPr>
          <w:p w14:paraId="70BDBAE9" w14:textId="333636FE" w:rsidR="001F5885" w:rsidRDefault="001F588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 [pending Date of Commercial Operation]</w:t>
            </w:r>
          </w:p>
        </w:tc>
        <w:tc>
          <w:tcPr>
            <w:tcW w:w="2781" w:type="dxa"/>
          </w:tcPr>
          <w:p w14:paraId="39B86D0A" w14:textId="77777777" w:rsidR="001F5885" w:rsidRDefault="001F588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1F5885" w14:paraId="6341C7BD" w14:textId="77777777" w:rsidTr="00036164">
        <w:trPr>
          <w:trHeight w:val="309"/>
        </w:trPr>
        <w:tc>
          <w:tcPr>
            <w:tcW w:w="2795" w:type="dxa"/>
          </w:tcPr>
          <w:p w14:paraId="5AB88152" w14:textId="10F7675F" w:rsidR="001F5885" w:rsidRDefault="001F588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 xml:space="preserve">Year </w:t>
            </w:r>
            <w:r w:rsidR="00A46928">
              <w:rPr>
                <w:rFonts w:ascii="Garamond" w:eastAsia="Wingdings" w:hAnsi="Garamond" w:cs="Wingdings"/>
                <w:sz w:val="24"/>
                <w:szCs w:val="24"/>
                <w:lang w:val="en-GB" w:eastAsia="en-GB"/>
              </w:rPr>
              <w:t>X</w:t>
            </w:r>
          </w:p>
        </w:tc>
        <w:tc>
          <w:tcPr>
            <w:tcW w:w="2781" w:type="dxa"/>
          </w:tcPr>
          <w:p w14:paraId="73461934" w14:textId="77777777" w:rsidR="001F5885" w:rsidRDefault="001F588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bl>
    <w:p w14:paraId="49007A0D" w14:textId="77777777" w:rsidR="001F5885" w:rsidRDefault="001F5885" w:rsidP="002F524A">
      <w:pPr>
        <w:spacing w:after="120"/>
        <w:jc w:val="both"/>
        <w:rPr>
          <w:rFonts w:ascii="Garamond" w:hAnsi="Garamond"/>
          <w:sz w:val="24"/>
          <w:szCs w:val="24"/>
        </w:rPr>
      </w:pPr>
    </w:p>
    <w:p w14:paraId="060F7083" w14:textId="4E0C11AE" w:rsidR="002F524A" w:rsidRDefault="006B2471" w:rsidP="00F70C87">
      <w:pPr>
        <w:widowControl w:val="0"/>
        <w:autoSpaceDE w:val="0"/>
        <w:autoSpaceDN w:val="0"/>
        <w:adjustRightInd w:val="0"/>
        <w:spacing w:after="445" w:line="276" w:lineRule="auto"/>
        <w:ind w:right="-36"/>
        <w:contextualSpacing/>
        <w:jc w:val="both"/>
        <w:rPr>
          <w:rFonts w:ascii="Garamond" w:eastAsia="Wingdings" w:hAnsi="Garamond" w:cs="Calibri"/>
          <w:sz w:val="24"/>
          <w:szCs w:val="24"/>
          <w:lang w:val="en-GB" w:eastAsia="en-GB"/>
        </w:rPr>
      </w:pPr>
      <w:r w:rsidRPr="00E02DB7">
        <w:rPr>
          <w:rFonts w:ascii="Garamond" w:eastAsia="Wingdings" w:hAnsi="Garamond" w:cs="Calibri"/>
          <w:sz w:val="24"/>
          <w:szCs w:val="24"/>
          <w:lang w:val="en-GB" w:eastAsia="en-GB"/>
        </w:rPr>
        <w:t>The DisCo Extraordinary Backup Tariff</w:t>
      </w:r>
      <w:r>
        <w:rPr>
          <w:rFonts w:ascii="Garamond" w:eastAsia="Wingdings" w:hAnsi="Garamond" w:cs="Calibri"/>
          <w:sz w:val="24"/>
          <w:szCs w:val="24"/>
          <w:lang w:val="en-GB" w:eastAsia="en-GB"/>
        </w:rPr>
        <w:t xml:space="preserve"> is calculated based on following formula: </w:t>
      </w:r>
      <w:r w:rsidRPr="006B2471">
        <w:rPr>
          <w:rFonts w:ascii="Garamond" w:eastAsia="Wingdings" w:hAnsi="Garamond" w:cs="Calibri"/>
          <w:sz w:val="24"/>
          <w:szCs w:val="24"/>
          <w:highlight w:val="yellow"/>
          <w:lang w:val="en-GB" w:eastAsia="en-GB"/>
        </w:rPr>
        <w:t>X</w:t>
      </w:r>
    </w:p>
    <w:p w14:paraId="5BC0E005" w14:textId="77777777" w:rsidR="006B2471" w:rsidRDefault="006B2471" w:rsidP="00F70C87">
      <w:pPr>
        <w:widowControl w:val="0"/>
        <w:autoSpaceDE w:val="0"/>
        <w:autoSpaceDN w:val="0"/>
        <w:adjustRightInd w:val="0"/>
        <w:spacing w:after="445" w:line="276" w:lineRule="auto"/>
        <w:ind w:right="-36"/>
        <w:contextualSpacing/>
        <w:jc w:val="both"/>
        <w:rPr>
          <w:rFonts w:ascii="Garamond" w:eastAsia="Wingdings" w:hAnsi="Garamond" w:cs="Calibri"/>
          <w:sz w:val="24"/>
          <w:szCs w:val="24"/>
          <w:lang w:val="en-GB" w:eastAsia="en-GB"/>
        </w:rPr>
      </w:pPr>
    </w:p>
    <w:p w14:paraId="69F24527" w14:textId="6FFF496B" w:rsidR="0085612C" w:rsidRDefault="0085612C" w:rsidP="00773DAA">
      <w:pPr>
        <w:widowControl w:val="0"/>
        <w:numPr>
          <w:ilvl w:val="1"/>
          <w:numId w:val="11"/>
        </w:numPr>
        <w:autoSpaceDE w:val="0"/>
        <w:autoSpaceDN w:val="0"/>
        <w:adjustRightInd w:val="0"/>
        <w:spacing w:after="445" w:line="276" w:lineRule="auto"/>
        <w:ind w:left="567" w:right="-36" w:hanging="567"/>
        <w:jc w:val="both"/>
        <w:rPr>
          <w:rFonts w:ascii="Garamond" w:eastAsia="Wingdings" w:hAnsi="Garamond" w:cs="Calibri"/>
          <w:sz w:val="24"/>
          <w:szCs w:val="24"/>
          <w:lang w:val="en-GB" w:eastAsia="en-GB"/>
        </w:rPr>
      </w:pPr>
      <w:r w:rsidRPr="00E02DB7">
        <w:rPr>
          <w:rFonts w:ascii="Garamond" w:eastAsia="Wingdings" w:hAnsi="Garamond" w:cs="minorBidi"/>
          <w:b/>
          <w:sz w:val="24"/>
          <w:szCs w:val="24"/>
          <w:lang w:val="en-GB" w:eastAsia="en-GB"/>
        </w:rPr>
        <w:t xml:space="preserve">Market Condition Thresholds: </w:t>
      </w:r>
      <w:r w:rsidRPr="00E02DB7">
        <w:rPr>
          <w:rFonts w:ascii="Garamond" w:eastAsia="Wingdings" w:hAnsi="Garamond" w:cs="minorBidi"/>
          <w:bCs/>
          <w:sz w:val="24"/>
          <w:szCs w:val="24"/>
          <w:lang w:val="en-GB" w:eastAsia="en-GB"/>
        </w:rPr>
        <w:t xml:space="preserve">The Market Conditions and their respective </w:t>
      </w:r>
      <w:r w:rsidR="00635203">
        <w:rPr>
          <w:rFonts w:ascii="Garamond" w:eastAsia="Wingdings" w:hAnsi="Garamond" w:cs="minorBidi"/>
          <w:bCs/>
          <w:sz w:val="24"/>
          <w:szCs w:val="24"/>
          <w:lang w:val="en-GB" w:eastAsia="en-GB"/>
        </w:rPr>
        <w:t>Low T</w:t>
      </w:r>
      <w:r w:rsidRPr="00E02DB7">
        <w:rPr>
          <w:rFonts w:ascii="Garamond" w:eastAsia="Wingdings" w:hAnsi="Garamond" w:cs="minorBidi"/>
          <w:bCs/>
          <w:sz w:val="24"/>
          <w:szCs w:val="24"/>
          <w:lang w:val="en-GB" w:eastAsia="en-GB"/>
        </w:rPr>
        <w:t xml:space="preserve">hresholds </w:t>
      </w:r>
      <w:r w:rsidR="00635203">
        <w:rPr>
          <w:rFonts w:ascii="Garamond" w:eastAsia="Wingdings" w:hAnsi="Garamond" w:cs="minorBidi"/>
          <w:bCs/>
          <w:sz w:val="24"/>
          <w:szCs w:val="24"/>
          <w:lang w:val="en-GB" w:eastAsia="en-GB"/>
        </w:rPr>
        <w:t xml:space="preserve">and High Thresholds </w:t>
      </w:r>
      <w:r w:rsidRPr="00E02DB7">
        <w:rPr>
          <w:rFonts w:ascii="Garamond" w:eastAsia="Wingdings" w:hAnsi="Garamond" w:cs="minorBidi"/>
          <w:bCs/>
          <w:sz w:val="24"/>
          <w:szCs w:val="24"/>
          <w:lang w:val="en-GB" w:eastAsia="en-GB"/>
        </w:rPr>
        <w:t>referred to throughout this Agreement are below</w:t>
      </w:r>
      <w:r w:rsidRPr="00E02DB7">
        <w:rPr>
          <w:rFonts w:ascii="Garamond" w:hAnsi="Garamond"/>
          <w:sz w:val="24"/>
          <w:szCs w:val="24"/>
        </w:rPr>
        <w:t>.</w:t>
      </w:r>
      <w:r w:rsidRPr="00E02DB7">
        <w:rPr>
          <w:rFonts w:ascii="Garamond" w:eastAsia="Wingdings" w:hAnsi="Garamond" w:cs="Calibri"/>
          <w:sz w:val="24"/>
          <w:szCs w:val="24"/>
          <w:lang w:val="en-GB" w:eastAsia="en-GB"/>
        </w:rPr>
        <w:t xml:space="preserve"> </w:t>
      </w:r>
    </w:p>
    <w:tbl>
      <w:tblPr>
        <w:tblStyle w:val="TableGrid"/>
        <w:tblW w:w="0" w:type="auto"/>
        <w:tblLook w:val="04A0" w:firstRow="1" w:lastRow="0" w:firstColumn="1" w:lastColumn="0" w:noHBand="0" w:noVBand="1"/>
      </w:tblPr>
      <w:tblGrid>
        <w:gridCol w:w="4225"/>
        <w:gridCol w:w="4770"/>
      </w:tblGrid>
      <w:tr w:rsidR="001838BB" w:rsidRPr="00B922E2" w14:paraId="30199BDA" w14:textId="77777777">
        <w:tc>
          <w:tcPr>
            <w:tcW w:w="4225" w:type="dxa"/>
          </w:tcPr>
          <w:p w14:paraId="6C0FB5AB"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Market Condition</w:t>
            </w:r>
            <w:r w:rsidRPr="0079483E">
              <w:rPr>
                <w:rFonts w:ascii="Times New Roman" w:eastAsia="Wingdings" w:hAnsi="Times New Roman" w:cs="Times New Roman"/>
                <w:b/>
                <w:sz w:val="24"/>
                <w:szCs w:val="24"/>
                <w:lang w:val="en-GB" w:eastAsia="en-GB"/>
              </w:rPr>
              <w:t xml:space="preserve"> Variable</w:t>
            </w:r>
          </w:p>
        </w:tc>
        <w:tc>
          <w:tcPr>
            <w:tcW w:w="4770" w:type="dxa"/>
          </w:tcPr>
          <w:p w14:paraId="31B9630C"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79483E">
              <w:rPr>
                <w:rFonts w:ascii="Times New Roman" w:eastAsia="Wingdings" w:hAnsi="Times New Roman" w:cs="Times New Roman"/>
                <w:b/>
                <w:sz w:val="24"/>
                <w:szCs w:val="24"/>
                <w:lang w:val="en-GB" w:eastAsia="en-GB"/>
              </w:rPr>
              <w:t>% Change in Market Condition (Increase or Decrease)</w:t>
            </w:r>
          </w:p>
        </w:tc>
      </w:tr>
      <w:tr w:rsidR="001838BB" w:rsidRPr="00B922E2" w14:paraId="032881F3" w14:textId="77777777">
        <w:tc>
          <w:tcPr>
            <w:tcW w:w="4225" w:type="dxa"/>
          </w:tcPr>
          <w:p w14:paraId="617CC186"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Nigerian Naira Inflation Annual (calculated over 3 years), according to the </w:t>
            </w:r>
            <w:bookmarkStart w:id="16" w:name="_Hlk68784290"/>
            <w:r w:rsidRPr="00DF3DFD">
              <w:rPr>
                <w:rFonts w:ascii="Times New Roman" w:eastAsia="Wingdings" w:hAnsi="Times New Roman" w:cs="Times New Roman"/>
                <w:sz w:val="24"/>
                <w:szCs w:val="24"/>
                <w:lang w:val="en-GB" w:eastAsia="en-GB"/>
              </w:rPr>
              <w:t>Nigerian National Bureau of Statistics</w:t>
            </w:r>
            <w:bookmarkEnd w:id="16"/>
            <w:r w:rsidRPr="00DF3DFD">
              <w:rPr>
                <w:rStyle w:val="FootnoteReference"/>
                <w:rFonts w:ascii="Times New Roman" w:hAnsi="Times New Roman" w:cs="Times New Roman"/>
                <w:sz w:val="24"/>
                <w:szCs w:val="24"/>
              </w:rPr>
              <w:footnoteReference w:id="5"/>
            </w:r>
          </w:p>
        </w:tc>
        <w:tc>
          <w:tcPr>
            <w:tcW w:w="4770" w:type="dxa"/>
          </w:tcPr>
          <w:p w14:paraId="0A192EE3"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sz w:val="24"/>
                <w:szCs w:val="24"/>
                <w:lang w:val="en-GB" w:eastAsia="en-GB"/>
              </w:rPr>
              <w:t>8%</w:t>
            </w:r>
          </w:p>
        </w:tc>
      </w:tr>
      <w:tr w:rsidR="001838BB" w:rsidRPr="00B922E2" w14:paraId="56166673" w14:textId="77777777">
        <w:tc>
          <w:tcPr>
            <w:tcW w:w="4225" w:type="dxa"/>
          </w:tcPr>
          <w:p w14:paraId="440E05B1"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Change in Foreign Exchange Rate between the Nigerian Naira and the United States Dollar, according to Nigerian Central Bank official exchange rate</w:t>
            </w:r>
            <w:r w:rsidRPr="0079483E">
              <w:rPr>
                <w:rFonts w:ascii="Times New Roman" w:eastAsia="Wingdings" w:hAnsi="Times New Roman" w:cs="Times New Roman"/>
                <w:sz w:val="24"/>
                <w:szCs w:val="24"/>
                <w:lang w:val="en-GB" w:eastAsia="en-GB"/>
              </w:rPr>
              <w:t xml:space="preserve"> as may be reflected in the I &amp; E Window, as communicated by FMDQ (Financial Markets Dealers </w:t>
            </w:r>
            <w:proofErr w:type="gramStart"/>
            <w:r w:rsidRPr="0079483E">
              <w:rPr>
                <w:rFonts w:ascii="Times New Roman" w:eastAsia="Wingdings" w:hAnsi="Times New Roman" w:cs="Times New Roman"/>
                <w:sz w:val="24"/>
                <w:szCs w:val="24"/>
                <w:lang w:val="en-GB" w:eastAsia="en-GB"/>
              </w:rPr>
              <w:t>Quotation)  OTC</w:t>
            </w:r>
            <w:proofErr w:type="gramEnd"/>
            <w:r w:rsidRPr="0079483E">
              <w:rPr>
                <w:rFonts w:ascii="Times New Roman" w:eastAsia="Wingdings" w:hAnsi="Times New Roman" w:cs="Times New Roman"/>
                <w:sz w:val="24"/>
                <w:szCs w:val="24"/>
                <w:lang w:val="en-GB" w:eastAsia="en-GB"/>
              </w:rPr>
              <w:t xml:space="preserve"> Plc</w:t>
            </w:r>
          </w:p>
        </w:tc>
        <w:tc>
          <w:tcPr>
            <w:tcW w:w="4770" w:type="dxa"/>
          </w:tcPr>
          <w:p w14:paraId="68FD3CE7"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±5</w:t>
            </w:r>
            <w:r w:rsidRPr="00DF3DFD">
              <w:rPr>
                <w:rFonts w:ascii="Times New Roman" w:eastAsia="Wingdings" w:hAnsi="Times New Roman" w:cs="Times New Roman"/>
                <w:sz w:val="24"/>
                <w:szCs w:val="24"/>
                <w:lang w:val="en-GB" w:eastAsia="en-GB"/>
              </w:rPr>
              <w:t>%</w:t>
            </w:r>
          </w:p>
        </w:tc>
      </w:tr>
      <w:tr w:rsidR="001838BB" w:rsidRPr="00B922E2" w14:paraId="51772C45" w14:textId="77777777">
        <w:tc>
          <w:tcPr>
            <w:tcW w:w="4225" w:type="dxa"/>
          </w:tcPr>
          <w:p w14:paraId="34651F46"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hAnsi="Times New Roman" w:cs="Times New Roman"/>
                <w:sz w:val="24"/>
                <w:szCs w:val="24"/>
                <w:lang w:val="en-GB"/>
              </w:rPr>
              <w:t xml:space="preserve">Diesel Fuel Price Change (based on the actual average purchase price of diesel demonstrated through invoices from the </w:t>
            </w:r>
            <w:r w:rsidRPr="0079483E">
              <w:rPr>
                <w:rFonts w:ascii="Times New Roman" w:hAnsi="Times New Roman" w:cs="Times New Roman"/>
                <w:sz w:val="24"/>
                <w:szCs w:val="24"/>
                <w:lang w:val="en-GB"/>
              </w:rPr>
              <w:t>Operator</w:t>
            </w:r>
            <w:r w:rsidRPr="00DF3DFD">
              <w:rPr>
                <w:rFonts w:ascii="Times New Roman" w:hAnsi="Times New Roman" w:cs="Times New Roman"/>
                <w:sz w:val="24"/>
                <w:szCs w:val="24"/>
                <w:lang w:val="en-GB"/>
              </w:rPr>
              <w:t xml:space="preserve"> over 3 consecutive months)</w:t>
            </w:r>
          </w:p>
        </w:tc>
        <w:tc>
          <w:tcPr>
            <w:tcW w:w="4770" w:type="dxa"/>
          </w:tcPr>
          <w:p w14:paraId="266D7D93"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2.5</w:t>
            </w:r>
            <w:r w:rsidRPr="00DF3DFD">
              <w:rPr>
                <w:rFonts w:ascii="Times New Roman" w:eastAsia="Wingdings" w:hAnsi="Times New Roman" w:cs="Times New Roman"/>
                <w:sz w:val="24"/>
                <w:szCs w:val="24"/>
                <w:lang w:val="en-GB" w:eastAsia="en-GB"/>
              </w:rPr>
              <w:t>%</w:t>
            </w:r>
            <w:r w:rsidRPr="0079483E">
              <w:rPr>
                <w:rFonts w:ascii="Times New Roman" w:eastAsia="Wingdings" w:hAnsi="Times New Roman" w:cs="Times New Roman"/>
                <w:sz w:val="24"/>
                <w:szCs w:val="24"/>
                <w:lang w:val="en-GB" w:eastAsia="en-GB"/>
              </w:rPr>
              <w:t xml:space="preserve"> </w:t>
            </w:r>
          </w:p>
        </w:tc>
      </w:tr>
      <w:tr w:rsidR="001838BB" w:rsidRPr="00B922E2" w14:paraId="36956A85" w14:textId="77777777">
        <w:tc>
          <w:tcPr>
            <w:tcW w:w="4225" w:type="dxa"/>
          </w:tcPr>
          <w:p w14:paraId="63EA31EC"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2A8A294A"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Change in Interconnected Customer consumption habits, resulting in needing </w:t>
            </w:r>
            <w:proofErr w:type="gramStart"/>
            <w:r w:rsidRPr="00DF3DFD">
              <w:rPr>
                <w:rFonts w:ascii="Times New Roman" w:eastAsia="Wingdings" w:hAnsi="Times New Roman" w:cs="Times New Roman"/>
                <w:sz w:val="24"/>
                <w:szCs w:val="24"/>
                <w:lang w:val="en-GB" w:eastAsia="en-GB"/>
              </w:rPr>
              <w:t>more</w:t>
            </w:r>
            <w:r w:rsidRPr="0079483E">
              <w:rPr>
                <w:rFonts w:ascii="Times New Roman" w:eastAsia="Wingdings" w:hAnsi="Times New Roman" w:cs="Times New Roman"/>
                <w:sz w:val="24"/>
                <w:szCs w:val="24"/>
                <w:lang w:val="en-GB" w:eastAsia="en-GB"/>
              </w:rPr>
              <w:t xml:space="preserve"> or less</w:t>
            </w:r>
            <w:r w:rsidRPr="00DF3DFD">
              <w:rPr>
                <w:rFonts w:ascii="Times New Roman" w:eastAsia="Wingdings" w:hAnsi="Times New Roman" w:cs="Times New Roman"/>
                <w:sz w:val="24"/>
                <w:szCs w:val="24"/>
                <w:lang w:val="en-GB" w:eastAsia="en-GB"/>
              </w:rPr>
              <w:t xml:space="preserve"> electricity</w:t>
            </w:r>
            <w:proofErr w:type="gramEnd"/>
            <w:r w:rsidRPr="00DF3DFD">
              <w:rPr>
                <w:rFonts w:ascii="Times New Roman" w:eastAsia="Wingdings" w:hAnsi="Times New Roman" w:cs="Times New Roman"/>
                <w:sz w:val="24"/>
                <w:szCs w:val="24"/>
                <w:lang w:val="en-GB" w:eastAsia="en-GB"/>
              </w:rPr>
              <w:t xml:space="preserve"> or </w:t>
            </w:r>
            <w:r w:rsidRPr="0079483E">
              <w:rPr>
                <w:rFonts w:ascii="Times New Roman" w:eastAsia="Wingdings" w:hAnsi="Times New Roman" w:cs="Times New Roman"/>
                <w:sz w:val="24"/>
                <w:szCs w:val="24"/>
                <w:lang w:val="en-GB" w:eastAsia="en-GB"/>
              </w:rPr>
              <w:t>usage of</w:t>
            </w:r>
            <w:r w:rsidRPr="00DF3DFD">
              <w:rPr>
                <w:rFonts w:ascii="Times New Roman" w:eastAsia="Wingdings" w:hAnsi="Times New Roman" w:cs="Times New Roman"/>
                <w:sz w:val="24"/>
                <w:szCs w:val="24"/>
                <w:lang w:val="en-GB" w:eastAsia="en-GB"/>
              </w:rPr>
              <w:t xml:space="preserve"> diesel generator</w:t>
            </w:r>
            <w:r w:rsidRPr="0079483E">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sz w:val="24"/>
                <w:szCs w:val="24"/>
                <w:lang w:val="en-GB" w:eastAsia="en-GB"/>
              </w:rPr>
              <w:t xml:space="preserve">than planned </w:t>
            </w:r>
          </w:p>
        </w:tc>
        <w:tc>
          <w:tcPr>
            <w:tcW w:w="4770" w:type="dxa"/>
          </w:tcPr>
          <w:p w14:paraId="115ECDB5" w14:textId="77777777" w:rsidR="001838BB" w:rsidRPr="0079483E"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7D0659B7" w14:textId="77777777" w:rsidR="001838BB" w:rsidRPr="0079483E"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20% </w:t>
            </w:r>
          </w:p>
          <w:p w14:paraId="77ACADD3"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tc>
      </w:tr>
      <w:tr w:rsidR="001838BB" w:rsidRPr="00B922E2" w14:paraId="2BEAD604" w14:textId="77777777">
        <w:tc>
          <w:tcPr>
            <w:tcW w:w="4225" w:type="dxa"/>
          </w:tcPr>
          <w:p w14:paraId="1D243554"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Availability of grid supply from the DisCo’s Distribution Network during Grid </w:t>
            </w:r>
            <w:r w:rsidRPr="00DF3DFD">
              <w:rPr>
                <w:rFonts w:ascii="Times New Roman" w:eastAsia="Wingdings" w:hAnsi="Times New Roman" w:cs="Times New Roman"/>
                <w:sz w:val="24"/>
                <w:szCs w:val="24"/>
                <w:lang w:val="en-GB" w:eastAsia="en-GB"/>
              </w:rPr>
              <w:lastRenderedPageBreak/>
              <w:t>Priority Hours Averaged over 3 Years (% of time grid is available)</w:t>
            </w:r>
          </w:p>
        </w:tc>
        <w:tc>
          <w:tcPr>
            <w:tcW w:w="4770" w:type="dxa"/>
          </w:tcPr>
          <w:p w14:paraId="111E9629" w14:textId="77777777" w:rsidR="001838BB" w:rsidRPr="0079483E"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lastRenderedPageBreak/>
              <w:t xml:space="preserve">Low Threshold: </w:t>
            </w:r>
            <w:r w:rsidRPr="003A02DE">
              <w:rPr>
                <w:rFonts w:ascii="Times New Roman" w:eastAsia="Wingdings" w:hAnsi="Times New Roman" w:cs="Times New Roman"/>
                <w:sz w:val="24"/>
                <w:szCs w:val="24"/>
                <w:highlight w:val="yellow"/>
                <w:lang w:val="en-GB" w:eastAsia="en-GB"/>
              </w:rPr>
              <w:t>XX%</w:t>
            </w:r>
          </w:p>
          <w:p w14:paraId="5D7350AD" w14:textId="77777777" w:rsidR="001838BB" w:rsidRPr="00DF3DFD" w:rsidRDefault="001838BB">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lastRenderedPageBreak/>
              <w:t>High Threshold</w:t>
            </w:r>
            <w:r w:rsidRPr="003A02DE">
              <w:rPr>
                <w:rFonts w:ascii="Times New Roman" w:eastAsia="Wingdings" w:hAnsi="Times New Roman" w:cs="Times New Roman"/>
                <w:sz w:val="24"/>
                <w:szCs w:val="24"/>
                <w:highlight w:val="yellow"/>
                <w:lang w:val="en-GB" w:eastAsia="en-GB"/>
              </w:rPr>
              <w:t>: XX%</w:t>
            </w:r>
          </w:p>
        </w:tc>
      </w:tr>
    </w:tbl>
    <w:p w14:paraId="1A1C3A3B" w14:textId="3A714DF0" w:rsidR="006F1DA7" w:rsidRDefault="006F1DA7" w:rsidP="005B2DD4">
      <w:pPr>
        <w:spacing w:after="120"/>
        <w:jc w:val="both"/>
        <w:rPr>
          <w:rFonts w:ascii="Garamond" w:hAnsi="Garamond"/>
          <w:b/>
          <w:bCs/>
          <w:sz w:val="24"/>
          <w:szCs w:val="24"/>
        </w:rPr>
      </w:pPr>
    </w:p>
    <w:p w14:paraId="78F0094F" w14:textId="77777777" w:rsidR="001838BB" w:rsidRDefault="001838BB" w:rsidP="005B2DD4">
      <w:pPr>
        <w:spacing w:after="120"/>
        <w:jc w:val="both"/>
        <w:rPr>
          <w:rFonts w:ascii="Garamond" w:hAnsi="Garamond"/>
          <w:b/>
          <w:bCs/>
          <w:sz w:val="24"/>
          <w:szCs w:val="24"/>
        </w:rPr>
      </w:pPr>
    </w:p>
    <w:p w14:paraId="6F7FF62F" w14:textId="093B0AE2" w:rsidR="00505E3D" w:rsidRDefault="00491687" w:rsidP="00773DAA">
      <w:pPr>
        <w:widowControl w:val="0"/>
        <w:numPr>
          <w:ilvl w:val="1"/>
          <w:numId w:val="11"/>
        </w:numPr>
        <w:autoSpaceDE w:val="0"/>
        <w:autoSpaceDN w:val="0"/>
        <w:adjustRightInd w:val="0"/>
        <w:spacing w:after="445" w:line="276" w:lineRule="auto"/>
        <w:ind w:left="567" w:right="-36" w:hanging="567"/>
        <w:jc w:val="both"/>
        <w:rPr>
          <w:rFonts w:ascii="Garamond" w:hAnsi="Garamond"/>
          <w:sz w:val="24"/>
          <w:szCs w:val="24"/>
        </w:rPr>
      </w:pPr>
      <w:r>
        <w:rPr>
          <w:rFonts w:ascii="Garamond" w:hAnsi="Garamond"/>
          <w:b/>
          <w:bCs/>
          <w:sz w:val="24"/>
          <w:szCs w:val="24"/>
        </w:rPr>
        <w:t>OPTIONAL Lower Reliability Tariff</w:t>
      </w:r>
      <w:r w:rsidRPr="00E02DB7">
        <w:rPr>
          <w:rFonts w:ascii="Garamond" w:eastAsia="Wingdings" w:hAnsi="Garamond" w:cs="minorBidi"/>
          <w:b/>
          <w:sz w:val="24"/>
          <w:szCs w:val="24"/>
          <w:lang w:val="en-GB" w:eastAsia="en-GB"/>
        </w:rPr>
        <w:t xml:space="preserve">: </w:t>
      </w:r>
      <w:r w:rsidR="00714A3A">
        <w:rPr>
          <w:rFonts w:ascii="Garamond" w:hAnsi="Garamond"/>
          <w:sz w:val="24"/>
          <w:szCs w:val="24"/>
        </w:rPr>
        <w:t>If the</w:t>
      </w:r>
      <w:r w:rsidR="0064361A">
        <w:rPr>
          <w:rFonts w:ascii="Garamond" w:hAnsi="Garamond"/>
          <w:sz w:val="24"/>
          <w:szCs w:val="24"/>
        </w:rPr>
        <w:t xml:space="preserve"> </w:t>
      </w:r>
      <w:r w:rsidR="00E92108">
        <w:rPr>
          <w:rFonts w:ascii="Garamond" w:hAnsi="Garamond"/>
          <w:sz w:val="24"/>
          <w:szCs w:val="24"/>
        </w:rPr>
        <w:t>Mini-Grid Operator</w:t>
      </w:r>
      <w:r w:rsidR="00B1653B">
        <w:rPr>
          <w:rFonts w:ascii="Garamond" w:hAnsi="Garamond"/>
          <w:sz w:val="24"/>
          <w:szCs w:val="24"/>
        </w:rPr>
        <w:t xml:space="preserve"> agreed upon a </w:t>
      </w:r>
      <w:r w:rsidR="00B93AD3">
        <w:rPr>
          <w:rFonts w:ascii="Garamond" w:hAnsi="Garamond"/>
          <w:sz w:val="24"/>
          <w:szCs w:val="24"/>
        </w:rPr>
        <w:t>Lower Reliability Tariff with the Connected C</w:t>
      </w:r>
      <w:r w:rsidR="00FF0366">
        <w:rPr>
          <w:rFonts w:ascii="Garamond" w:hAnsi="Garamond"/>
          <w:sz w:val="24"/>
          <w:szCs w:val="24"/>
        </w:rPr>
        <w:t>luster</w:t>
      </w:r>
      <w:r w:rsidR="00B93AD3">
        <w:rPr>
          <w:rFonts w:ascii="Garamond" w:hAnsi="Garamond"/>
          <w:sz w:val="24"/>
          <w:szCs w:val="24"/>
        </w:rPr>
        <w:t xml:space="preserve"> per Clause</w:t>
      </w:r>
      <w:r w:rsidR="00505E3D">
        <w:rPr>
          <w:rFonts w:ascii="Garamond" w:hAnsi="Garamond"/>
          <w:sz w:val="24"/>
          <w:szCs w:val="24"/>
        </w:rPr>
        <w:t xml:space="preserve"> 9.2</w:t>
      </w:r>
      <w:r w:rsidR="00714A3A">
        <w:rPr>
          <w:rFonts w:ascii="Garamond" w:hAnsi="Garamond"/>
          <w:sz w:val="24"/>
          <w:szCs w:val="24"/>
        </w:rPr>
        <w:t xml:space="preserve">, </w:t>
      </w:r>
      <w:r w:rsidR="00505E3D">
        <w:rPr>
          <w:rFonts w:ascii="Garamond" w:hAnsi="Garamond"/>
          <w:sz w:val="24"/>
          <w:szCs w:val="24"/>
        </w:rPr>
        <w:t xml:space="preserve">the Lower Reliability Tariff schedule is </w:t>
      </w:r>
      <w:r w:rsidR="003F09AE">
        <w:rPr>
          <w:rFonts w:ascii="Garamond" w:hAnsi="Garamond"/>
          <w:sz w:val="24"/>
          <w:szCs w:val="24"/>
        </w:rPr>
        <w:t xml:space="preserve">provided </w:t>
      </w:r>
      <w:r w:rsidR="005F7E11">
        <w:rPr>
          <w:rFonts w:ascii="Garamond" w:hAnsi="Garamond"/>
          <w:sz w:val="24"/>
          <w:szCs w:val="24"/>
        </w:rPr>
        <w:t>in the below table.</w:t>
      </w:r>
      <w:r w:rsidR="005F7E11" w:rsidRPr="005F7E11">
        <w:rPr>
          <w:rFonts w:ascii="Garamond" w:hAnsi="Garamond"/>
          <w:sz w:val="24"/>
          <w:szCs w:val="24"/>
        </w:rPr>
        <w:t xml:space="preserve"> </w:t>
      </w:r>
      <w:r w:rsidR="005F7E11" w:rsidRPr="00AF616F">
        <w:rPr>
          <w:rFonts w:ascii="Garamond" w:hAnsi="Garamond"/>
          <w:sz w:val="24"/>
          <w:szCs w:val="24"/>
        </w:rPr>
        <w:t>Connected C</w:t>
      </w:r>
      <w:r w:rsidR="00FF0366">
        <w:rPr>
          <w:rFonts w:ascii="Garamond" w:hAnsi="Garamond"/>
          <w:sz w:val="24"/>
          <w:szCs w:val="24"/>
        </w:rPr>
        <w:t>luster</w:t>
      </w:r>
      <w:r w:rsidR="005F7E11" w:rsidRPr="00AF616F">
        <w:rPr>
          <w:rFonts w:ascii="Garamond" w:hAnsi="Garamond"/>
          <w:sz w:val="24"/>
          <w:szCs w:val="24"/>
        </w:rPr>
        <w:t xml:space="preserve"> customers shall self-select to enter a demand response program if the DisC</w:t>
      </w:r>
      <w:r w:rsidR="005F7E11">
        <w:rPr>
          <w:rFonts w:ascii="Garamond" w:hAnsi="Garamond"/>
          <w:sz w:val="24"/>
          <w:szCs w:val="24"/>
        </w:rPr>
        <w:t xml:space="preserve">o’s Distribution Network does not supply </w:t>
      </w:r>
      <w:proofErr w:type="gramStart"/>
      <w:r w:rsidR="005F7E11">
        <w:rPr>
          <w:rFonts w:ascii="Garamond" w:hAnsi="Garamond"/>
          <w:sz w:val="24"/>
          <w:szCs w:val="24"/>
        </w:rPr>
        <w:t>power</w:t>
      </w:r>
      <w:proofErr w:type="gramEnd"/>
      <w:r w:rsidR="005F7E11">
        <w:rPr>
          <w:rFonts w:ascii="Garamond" w:hAnsi="Garamond"/>
          <w:sz w:val="24"/>
          <w:szCs w:val="24"/>
        </w:rPr>
        <w:t xml:space="preserve"> or the Mini-Grid is unable to meet demand for any extenuating circumstance.</w:t>
      </w:r>
      <w:r w:rsidR="005F7E11" w:rsidRPr="005F7E11">
        <w:rPr>
          <w:rFonts w:ascii="Garamond" w:hAnsi="Garamond"/>
          <w:sz w:val="24"/>
          <w:szCs w:val="24"/>
        </w:rPr>
        <w:t xml:space="preserve"> </w:t>
      </w:r>
      <w:r w:rsidR="005F7E11">
        <w:rPr>
          <w:rFonts w:ascii="Garamond" w:hAnsi="Garamond"/>
          <w:sz w:val="24"/>
          <w:szCs w:val="24"/>
        </w:rPr>
        <w:t>The Lower Reliability Tariff applies to customers who have agreed in writing to opt into the Optional Lower Reliability Tariff option.</w:t>
      </w:r>
    </w:p>
    <w:p w14:paraId="7B018DF7" w14:textId="45BC3630" w:rsidR="00282530" w:rsidRPr="00F70C87" w:rsidRDefault="003F09AE" w:rsidP="003F09AE">
      <w:pPr>
        <w:widowControl w:val="0"/>
        <w:autoSpaceDE w:val="0"/>
        <w:autoSpaceDN w:val="0"/>
        <w:adjustRightInd w:val="0"/>
        <w:spacing w:after="445" w:line="276" w:lineRule="auto"/>
        <w:ind w:right="-36"/>
        <w:jc w:val="both"/>
        <w:rPr>
          <w:rFonts w:ascii="Garamond" w:hAnsi="Garamond"/>
          <w:b/>
          <w:bCs/>
          <w:sz w:val="24"/>
          <w:szCs w:val="24"/>
        </w:rPr>
      </w:pPr>
      <w:r w:rsidRPr="00F70C87">
        <w:rPr>
          <w:rFonts w:ascii="Garamond" w:hAnsi="Garamond"/>
          <w:b/>
          <w:bCs/>
          <w:sz w:val="24"/>
          <w:szCs w:val="24"/>
        </w:rPr>
        <w:t>[Placeholder for the Lower Reliability Tariff schedule</w:t>
      </w:r>
      <w:r w:rsidR="005F7E11">
        <w:rPr>
          <w:rFonts w:ascii="Garamond" w:hAnsi="Garamond"/>
          <w:b/>
          <w:bCs/>
          <w:sz w:val="24"/>
          <w:szCs w:val="24"/>
        </w:rPr>
        <w:t>]</w:t>
      </w:r>
    </w:p>
    <w:p w14:paraId="585C0366" w14:textId="0AAF2A70" w:rsidR="00BB4788" w:rsidRDefault="00444BD6" w:rsidP="00444BD6">
      <w:pPr>
        <w:spacing w:before="240" w:after="240" w:line="276" w:lineRule="auto"/>
        <w:jc w:val="both"/>
        <w:rPr>
          <w:rFonts w:ascii="Garamond" w:hAnsi="Garamond"/>
          <w:bCs/>
          <w:sz w:val="24"/>
          <w:szCs w:val="24"/>
        </w:rPr>
      </w:pPr>
      <w:r>
        <w:rPr>
          <w:rFonts w:ascii="Garamond" w:hAnsi="Garamond"/>
          <w:bCs/>
          <w:sz w:val="24"/>
          <w:szCs w:val="24"/>
        </w:rPr>
        <w:t>T</w:t>
      </w:r>
      <w:r w:rsidRPr="00F70C87">
        <w:rPr>
          <w:rFonts w:ascii="Garamond" w:hAnsi="Garamond"/>
          <w:bCs/>
          <w:sz w:val="24"/>
          <w:szCs w:val="24"/>
        </w:rPr>
        <w:t xml:space="preserve">he reliability metrics, how the lower reliability tariffs will be adjusted over the term of this Agreement, and other pertinent information </w:t>
      </w:r>
      <w:r w:rsidR="00BB4788">
        <w:rPr>
          <w:rFonts w:ascii="Garamond" w:hAnsi="Garamond"/>
          <w:bCs/>
          <w:sz w:val="24"/>
          <w:szCs w:val="24"/>
        </w:rPr>
        <w:t>about</w:t>
      </w:r>
      <w:r w:rsidRPr="00F70C87">
        <w:rPr>
          <w:rFonts w:ascii="Garamond" w:hAnsi="Garamond"/>
          <w:bCs/>
          <w:sz w:val="24"/>
          <w:szCs w:val="24"/>
        </w:rPr>
        <w:t xml:space="preserve"> the Optional Lower Reliability Tariff</w:t>
      </w:r>
      <w:r w:rsidR="00BB4788">
        <w:rPr>
          <w:rFonts w:ascii="Garamond" w:hAnsi="Garamond"/>
          <w:bCs/>
          <w:sz w:val="24"/>
          <w:szCs w:val="24"/>
        </w:rPr>
        <w:t xml:space="preserve"> is detailed below:</w:t>
      </w:r>
    </w:p>
    <w:p w14:paraId="514CEE96" w14:textId="53F14DE7" w:rsidR="00444BD6" w:rsidRPr="00F70C87" w:rsidRDefault="00BB4788" w:rsidP="00F70C87">
      <w:pPr>
        <w:spacing w:before="240" w:after="240" w:line="276" w:lineRule="auto"/>
        <w:jc w:val="both"/>
        <w:rPr>
          <w:rFonts w:ascii="Garamond" w:hAnsi="Garamond"/>
          <w:b/>
          <w:sz w:val="24"/>
          <w:szCs w:val="24"/>
        </w:rPr>
      </w:pPr>
      <w:r w:rsidRPr="00F70C87">
        <w:rPr>
          <w:rFonts w:ascii="Garamond" w:hAnsi="Garamond"/>
          <w:b/>
          <w:sz w:val="24"/>
          <w:szCs w:val="24"/>
        </w:rPr>
        <w:t>[Placeholder for additional details]</w:t>
      </w:r>
      <w:r w:rsidR="00444BD6" w:rsidRPr="00F70C87">
        <w:rPr>
          <w:rFonts w:ascii="Garamond" w:hAnsi="Garamond"/>
          <w:b/>
          <w:sz w:val="24"/>
          <w:szCs w:val="24"/>
        </w:rPr>
        <w:t xml:space="preserve"> </w:t>
      </w:r>
    </w:p>
    <w:p w14:paraId="6ECE43FA" w14:textId="127012AA" w:rsidR="005F7E11" w:rsidRDefault="005F7E11" w:rsidP="00F70C87">
      <w:pPr>
        <w:widowControl w:val="0"/>
        <w:autoSpaceDE w:val="0"/>
        <w:autoSpaceDN w:val="0"/>
        <w:adjustRightInd w:val="0"/>
        <w:spacing w:after="445" w:line="276" w:lineRule="auto"/>
        <w:ind w:left="567" w:right="-36"/>
        <w:jc w:val="both"/>
        <w:rPr>
          <w:rFonts w:ascii="Garamond" w:hAnsi="Garamond"/>
          <w:sz w:val="24"/>
          <w:szCs w:val="24"/>
        </w:rPr>
      </w:pPr>
    </w:p>
    <w:p w14:paraId="320C93F3" w14:textId="13D5B92A" w:rsidR="00F06A08" w:rsidRDefault="00BE30DB" w:rsidP="00773DAA">
      <w:pPr>
        <w:widowControl w:val="0"/>
        <w:numPr>
          <w:ilvl w:val="1"/>
          <w:numId w:val="11"/>
        </w:numPr>
        <w:autoSpaceDE w:val="0"/>
        <w:autoSpaceDN w:val="0"/>
        <w:adjustRightInd w:val="0"/>
        <w:spacing w:after="445" w:line="276" w:lineRule="auto"/>
        <w:ind w:left="567" w:right="-36" w:hanging="567"/>
        <w:jc w:val="both"/>
        <w:rPr>
          <w:rFonts w:ascii="Garamond" w:hAnsi="Garamond"/>
          <w:sz w:val="24"/>
          <w:szCs w:val="24"/>
        </w:rPr>
      </w:pPr>
      <w:r w:rsidRPr="00BE30DB">
        <w:rPr>
          <w:rFonts w:ascii="Garamond" w:eastAsia="Wingdings" w:hAnsi="Garamond" w:cs="minorBidi"/>
          <w:b/>
          <w:sz w:val="24"/>
          <w:szCs w:val="24"/>
          <w:lang w:val="en-GB" w:eastAsia="en-GB"/>
        </w:rPr>
        <w:t>OPTIONAL Blended Cluster Time of Use Tariff</w:t>
      </w:r>
      <w:r>
        <w:rPr>
          <w:rFonts w:ascii="Garamond" w:eastAsia="Wingdings" w:hAnsi="Garamond" w:cs="minorBidi"/>
          <w:b/>
          <w:sz w:val="24"/>
          <w:szCs w:val="24"/>
          <w:lang w:val="en-GB" w:eastAsia="en-GB"/>
        </w:rPr>
        <w:t>:</w:t>
      </w:r>
      <w:r>
        <w:rPr>
          <w:rFonts w:ascii="Garamond" w:hAnsi="Garamond"/>
          <w:sz w:val="24"/>
          <w:szCs w:val="24"/>
        </w:rPr>
        <w:t xml:space="preserve"> </w:t>
      </w:r>
      <w:r w:rsidR="00714A3A" w:rsidRPr="00F06A08">
        <w:rPr>
          <w:rFonts w:ascii="Garamond" w:hAnsi="Garamond"/>
          <w:sz w:val="24"/>
          <w:szCs w:val="24"/>
        </w:rPr>
        <w:t xml:space="preserve">If </w:t>
      </w:r>
      <w:r w:rsidR="00BB4D67" w:rsidRPr="00F06A08">
        <w:rPr>
          <w:rFonts w:ascii="Garamond" w:hAnsi="Garamond"/>
          <w:sz w:val="24"/>
          <w:szCs w:val="24"/>
        </w:rPr>
        <w:t>the Parties agreed to a Blended Cluster Time of Use Tariff</w:t>
      </w:r>
      <w:r w:rsidR="00112718">
        <w:rPr>
          <w:rFonts w:ascii="Garamond" w:hAnsi="Garamond"/>
          <w:sz w:val="24"/>
          <w:szCs w:val="24"/>
        </w:rPr>
        <w:t xml:space="preserve"> per Clause 9.3</w:t>
      </w:r>
      <w:r w:rsidR="00714A3A" w:rsidRPr="00F06A08">
        <w:rPr>
          <w:rFonts w:ascii="Garamond" w:hAnsi="Garamond"/>
          <w:sz w:val="24"/>
          <w:szCs w:val="24"/>
        </w:rPr>
        <w:t>,</w:t>
      </w:r>
      <w:r w:rsidR="00BB4D67" w:rsidRPr="00F06A08">
        <w:rPr>
          <w:rFonts w:ascii="Garamond" w:hAnsi="Garamond"/>
          <w:sz w:val="24"/>
          <w:szCs w:val="24"/>
        </w:rPr>
        <w:t xml:space="preserve"> </w:t>
      </w:r>
      <w:r w:rsidR="00F06A08" w:rsidRPr="00F06A08">
        <w:rPr>
          <w:rFonts w:ascii="Garamond" w:hAnsi="Garamond"/>
          <w:sz w:val="24"/>
          <w:szCs w:val="24"/>
        </w:rPr>
        <w:t>the Blended Cluster Time of Use Tariff schedule is provided in the below table. The Blended Cluster Time of Use Tariff would replace the Blended Cluster Tariff.</w:t>
      </w:r>
    </w:p>
    <w:p w14:paraId="7EDAAA01" w14:textId="092D42DF" w:rsidR="00F06A08" w:rsidRPr="00F328EF" w:rsidRDefault="00F06A08" w:rsidP="00F06A08">
      <w:pPr>
        <w:widowControl w:val="0"/>
        <w:autoSpaceDE w:val="0"/>
        <w:autoSpaceDN w:val="0"/>
        <w:adjustRightInd w:val="0"/>
        <w:spacing w:after="445" w:line="276" w:lineRule="auto"/>
        <w:ind w:right="-36"/>
        <w:jc w:val="both"/>
        <w:rPr>
          <w:rFonts w:ascii="Garamond" w:hAnsi="Garamond"/>
          <w:b/>
          <w:bCs/>
          <w:sz w:val="24"/>
          <w:szCs w:val="24"/>
        </w:rPr>
      </w:pPr>
      <w:r w:rsidRPr="00F328EF">
        <w:rPr>
          <w:rFonts w:ascii="Garamond" w:hAnsi="Garamond"/>
          <w:b/>
          <w:bCs/>
          <w:sz w:val="24"/>
          <w:szCs w:val="24"/>
        </w:rPr>
        <w:t xml:space="preserve">[Placeholder for the </w:t>
      </w:r>
      <w:r w:rsidRPr="00F06A08">
        <w:rPr>
          <w:rFonts w:ascii="Garamond" w:hAnsi="Garamond"/>
          <w:b/>
          <w:bCs/>
          <w:sz w:val="24"/>
          <w:szCs w:val="24"/>
        </w:rPr>
        <w:t xml:space="preserve">Blended Cluster Time of Use Tariff </w:t>
      </w:r>
      <w:r w:rsidRPr="00F328EF">
        <w:rPr>
          <w:rFonts w:ascii="Garamond" w:hAnsi="Garamond"/>
          <w:b/>
          <w:bCs/>
          <w:sz w:val="24"/>
          <w:szCs w:val="24"/>
        </w:rPr>
        <w:t>schedule</w:t>
      </w:r>
      <w:r>
        <w:rPr>
          <w:rFonts w:ascii="Garamond" w:hAnsi="Garamond"/>
          <w:b/>
          <w:bCs/>
          <w:sz w:val="24"/>
          <w:szCs w:val="24"/>
        </w:rPr>
        <w:t>]</w:t>
      </w:r>
    </w:p>
    <w:p w14:paraId="25B8DC94" w14:textId="68AFEF32" w:rsidR="00F06A08" w:rsidRDefault="00B61FDB" w:rsidP="00F06A08">
      <w:pPr>
        <w:spacing w:before="240" w:after="240" w:line="276" w:lineRule="auto"/>
        <w:jc w:val="both"/>
        <w:rPr>
          <w:rFonts w:ascii="Garamond" w:hAnsi="Garamond"/>
          <w:bCs/>
          <w:sz w:val="24"/>
          <w:szCs w:val="24"/>
        </w:rPr>
      </w:pPr>
      <w:r>
        <w:rPr>
          <w:rFonts w:ascii="Garamond" w:hAnsi="Garamond"/>
          <w:bCs/>
          <w:sz w:val="24"/>
          <w:szCs w:val="24"/>
        </w:rPr>
        <w:t xml:space="preserve">How the </w:t>
      </w:r>
      <w:r w:rsidR="00DB723D">
        <w:rPr>
          <w:rFonts w:ascii="Garamond" w:hAnsi="Garamond"/>
          <w:bCs/>
          <w:sz w:val="24"/>
          <w:szCs w:val="24"/>
        </w:rPr>
        <w:t>Connected C</w:t>
      </w:r>
      <w:r w:rsidR="00FF0366">
        <w:rPr>
          <w:rFonts w:ascii="Garamond" w:hAnsi="Garamond"/>
          <w:bCs/>
          <w:sz w:val="24"/>
          <w:szCs w:val="24"/>
        </w:rPr>
        <w:t>luster</w:t>
      </w:r>
      <w:r w:rsidR="00DB723D">
        <w:rPr>
          <w:rFonts w:ascii="Garamond" w:hAnsi="Garamond"/>
          <w:bCs/>
          <w:sz w:val="24"/>
          <w:szCs w:val="24"/>
        </w:rPr>
        <w:t xml:space="preserve"> customers’ tariffs will be calculated</w:t>
      </w:r>
      <w:r w:rsidR="00DB723D" w:rsidRPr="00F328EF">
        <w:rPr>
          <w:rFonts w:ascii="Garamond" w:hAnsi="Garamond"/>
          <w:bCs/>
          <w:sz w:val="24"/>
          <w:szCs w:val="24"/>
        </w:rPr>
        <w:t xml:space="preserve">, how the </w:t>
      </w:r>
      <w:r w:rsidR="00C64E3D">
        <w:rPr>
          <w:rFonts w:ascii="Garamond" w:hAnsi="Garamond"/>
          <w:bCs/>
          <w:sz w:val="24"/>
          <w:szCs w:val="24"/>
        </w:rPr>
        <w:t>Time of Use</w:t>
      </w:r>
      <w:r w:rsidR="00DB723D" w:rsidRPr="00F328EF">
        <w:rPr>
          <w:rFonts w:ascii="Garamond" w:hAnsi="Garamond"/>
          <w:bCs/>
          <w:sz w:val="24"/>
          <w:szCs w:val="24"/>
        </w:rPr>
        <w:t xml:space="preserve"> </w:t>
      </w:r>
      <w:r w:rsidR="00C64E3D">
        <w:rPr>
          <w:rFonts w:ascii="Garamond" w:hAnsi="Garamond"/>
          <w:bCs/>
          <w:sz w:val="24"/>
          <w:szCs w:val="24"/>
        </w:rPr>
        <w:t>T</w:t>
      </w:r>
      <w:r w:rsidR="00DB723D" w:rsidRPr="00F328EF">
        <w:rPr>
          <w:rFonts w:ascii="Garamond" w:hAnsi="Garamond"/>
          <w:bCs/>
          <w:sz w:val="24"/>
          <w:szCs w:val="24"/>
        </w:rPr>
        <w:t>ariffs will be adjusted over the term of this Agreement, and other pertinent information</w:t>
      </w:r>
      <w:r w:rsidR="00DB723D">
        <w:rPr>
          <w:rFonts w:ascii="Garamond" w:hAnsi="Garamond"/>
          <w:bCs/>
          <w:sz w:val="24"/>
          <w:szCs w:val="24"/>
        </w:rPr>
        <w:t xml:space="preserve"> is </w:t>
      </w:r>
      <w:r>
        <w:rPr>
          <w:rFonts w:ascii="Garamond" w:hAnsi="Garamond"/>
          <w:bCs/>
          <w:sz w:val="24"/>
          <w:szCs w:val="24"/>
        </w:rPr>
        <w:t>detailed below.</w:t>
      </w:r>
    </w:p>
    <w:p w14:paraId="30C2DAD3" w14:textId="7980BE9F" w:rsidR="00A46928" w:rsidRPr="00F328EF" w:rsidRDefault="00F06A08" w:rsidP="00F06A08">
      <w:pPr>
        <w:spacing w:before="240" w:after="240" w:line="276" w:lineRule="auto"/>
        <w:jc w:val="both"/>
        <w:rPr>
          <w:rFonts w:ascii="Garamond" w:hAnsi="Garamond"/>
          <w:b/>
          <w:sz w:val="24"/>
          <w:szCs w:val="24"/>
        </w:rPr>
      </w:pPr>
      <w:r w:rsidRPr="00F328EF">
        <w:rPr>
          <w:rFonts w:ascii="Garamond" w:hAnsi="Garamond"/>
          <w:b/>
          <w:sz w:val="24"/>
          <w:szCs w:val="24"/>
        </w:rPr>
        <w:t xml:space="preserve">[Placeholder for additional details] </w:t>
      </w:r>
    </w:p>
    <w:p w14:paraId="0EE82747" w14:textId="7B3784E3" w:rsidR="00B61FDB" w:rsidRDefault="00B61FDB" w:rsidP="002E7152">
      <w:pPr>
        <w:spacing w:before="240" w:after="240" w:line="276" w:lineRule="auto"/>
        <w:jc w:val="both"/>
        <w:rPr>
          <w:rFonts w:ascii="Garamond" w:hAnsi="Garamond"/>
          <w:sz w:val="24"/>
          <w:szCs w:val="24"/>
        </w:rPr>
      </w:pPr>
    </w:p>
    <w:p w14:paraId="6C6D47F4" w14:textId="77777777" w:rsidR="003D0118" w:rsidRDefault="003D0118" w:rsidP="005B2DD4">
      <w:pPr>
        <w:spacing w:after="120"/>
        <w:jc w:val="both"/>
        <w:rPr>
          <w:rFonts w:ascii="Garamond" w:hAnsi="Garamond"/>
          <w:sz w:val="24"/>
          <w:szCs w:val="24"/>
        </w:rPr>
      </w:pPr>
    </w:p>
    <w:p w14:paraId="2CE0D189" w14:textId="49F23879" w:rsidR="004F296A" w:rsidRPr="00417FBA" w:rsidRDefault="004F296A" w:rsidP="005B2DD4">
      <w:pPr>
        <w:spacing w:after="120"/>
        <w:jc w:val="both"/>
        <w:rPr>
          <w:rFonts w:ascii="Garamond" w:hAnsi="Garamond"/>
          <w:sz w:val="24"/>
          <w:szCs w:val="24"/>
        </w:rPr>
      </w:pPr>
      <w:r w:rsidRPr="00417FBA">
        <w:rPr>
          <w:rFonts w:ascii="Garamond" w:hAnsi="Garamond"/>
          <w:sz w:val="24"/>
          <w:szCs w:val="24"/>
        </w:rPr>
        <w:t>Signature DisCo:</w:t>
      </w:r>
    </w:p>
    <w:p w14:paraId="47D34F82" w14:textId="77777777" w:rsidR="004F296A" w:rsidRPr="00417FBA" w:rsidRDefault="004F296A" w:rsidP="005B2DD4">
      <w:pPr>
        <w:spacing w:after="120"/>
        <w:jc w:val="both"/>
        <w:rPr>
          <w:rFonts w:ascii="Garamond" w:hAnsi="Garamond"/>
          <w:sz w:val="24"/>
          <w:szCs w:val="24"/>
        </w:rPr>
      </w:pPr>
      <w:r w:rsidRPr="00417FBA">
        <w:rPr>
          <w:rFonts w:ascii="Garamond" w:hAnsi="Garamond"/>
          <w:sz w:val="24"/>
          <w:szCs w:val="24"/>
        </w:rPr>
        <w:t>Signature Mini-Grid Operator:</w:t>
      </w:r>
    </w:p>
    <w:p w14:paraId="5696E073" w14:textId="1CACBDE1" w:rsidR="00466BFF" w:rsidRPr="00417FBA" w:rsidRDefault="00466BFF" w:rsidP="00466BFF">
      <w:pPr>
        <w:spacing w:after="120"/>
        <w:jc w:val="both"/>
        <w:rPr>
          <w:rFonts w:ascii="Garamond" w:hAnsi="Garamond"/>
          <w:sz w:val="24"/>
          <w:szCs w:val="24"/>
        </w:rPr>
      </w:pPr>
      <w:r w:rsidRPr="00417FBA">
        <w:rPr>
          <w:rFonts w:ascii="Garamond" w:hAnsi="Garamond"/>
          <w:sz w:val="24"/>
          <w:szCs w:val="24"/>
        </w:rPr>
        <w:t xml:space="preserve">Signature </w:t>
      </w:r>
      <w:r w:rsidR="004C578C">
        <w:rPr>
          <w:rFonts w:ascii="Garamond" w:hAnsi="Garamond"/>
          <w:sz w:val="24"/>
          <w:szCs w:val="24"/>
        </w:rPr>
        <w:t>C</w:t>
      </w:r>
      <w:r w:rsidR="00FF0366">
        <w:rPr>
          <w:rFonts w:ascii="Garamond" w:hAnsi="Garamond"/>
          <w:sz w:val="24"/>
          <w:szCs w:val="24"/>
        </w:rPr>
        <w:t>luster</w:t>
      </w:r>
      <w:r w:rsidR="004C578C">
        <w:rPr>
          <w:rFonts w:ascii="Garamond" w:hAnsi="Garamond"/>
          <w:sz w:val="24"/>
          <w:szCs w:val="24"/>
        </w:rPr>
        <w:t xml:space="preserve"> Representative</w:t>
      </w:r>
      <w:r>
        <w:rPr>
          <w:rFonts w:ascii="Garamond" w:hAnsi="Garamond"/>
          <w:sz w:val="24"/>
          <w:szCs w:val="24"/>
        </w:rPr>
        <w:t>:</w:t>
      </w:r>
    </w:p>
    <w:p w14:paraId="37EBDCB4" w14:textId="14F5984F" w:rsidR="004E2EFF" w:rsidRPr="00417FBA" w:rsidRDefault="002D27AE" w:rsidP="005B2DD4">
      <w:pPr>
        <w:spacing w:after="120"/>
        <w:jc w:val="both"/>
        <w:rPr>
          <w:rFonts w:ascii="Garamond" w:hAnsi="Garamond"/>
          <w:sz w:val="24"/>
          <w:szCs w:val="24"/>
        </w:rPr>
      </w:pPr>
      <w:r w:rsidRPr="00417FBA">
        <w:rPr>
          <w:rFonts w:ascii="Garamond" w:hAnsi="Garamond"/>
          <w:b/>
          <w:sz w:val="24"/>
          <w:szCs w:val="24"/>
          <w:u w:val="single"/>
        </w:rPr>
        <w:br w:type="page"/>
      </w:r>
    </w:p>
    <w:p w14:paraId="544E0DE4" w14:textId="42F441D3" w:rsidR="002D27AE" w:rsidRPr="00417FBA" w:rsidRDefault="00C51331" w:rsidP="005B2DD4">
      <w:pPr>
        <w:spacing w:after="120"/>
        <w:jc w:val="both"/>
        <w:rPr>
          <w:rFonts w:ascii="Garamond" w:hAnsi="Garamond"/>
          <w:b/>
          <w:sz w:val="24"/>
          <w:szCs w:val="24"/>
          <w:u w:val="single"/>
        </w:rPr>
      </w:pPr>
      <w:r>
        <w:rPr>
          <w:rFonts w:ascii="Garamond" w:hAnsi="Garamond"/>
          <w:b/>
          <w:sz w:val="24"/>
          <w:szCs w:val="24"/>
          <w:u w:val="single"/>
        </w:rPr>
        <w:lastRenderedPageBreak/>
        <w:t>SCHEDULE</w:t>
      </w:r>
      <w:r w:rsidR="00F262FD">
        <w:rPr>
          <w:rFonts w:ascii="Garamond" w:hAnsi="Garamond"/>
          <w:b/>
          <w:sz w:val="24"/>
          <w:szCs w:val="24"/>
          <w:u w:val="single"/>
        </w:rPr>
        <w:t xml:space="preserve"> </w:t>
      </w:r>
      <w:r w:rsidR="003E2480">
        <w:rPr>
          <w:rFonts w:ascii="Garamond" w:hAnsi="Garamond"/>
          <w:b/>
          <w:sz w:val="24"/>
          <w:szCs w:val="24"/>
          <w:u w:val="single"/>
        </w:rPr>
        <w:t>6</w:t>
      </w:r>
      <w:r w:rsidR="002D27AE" w:rsidRPr="00417FBA">
        <w:rPr>
          <w:rFonts w:ascii="Garamond" w:hAnsi="Garamond"/>
          <w:b/>
          <w:sz w:val="24"/>
          <w:szCs w:val="24"/>
          <w:u w:val="single"/>
        </w:rPr>
        <w:t>– DISTRIBUTION NETWORK INFRASTRUCTURE</w:t>
      </w:r>
      <w:r w:rsidR="004B6010">
        <w:rPr>
          <w:rFonts w:ascii="Garamond" w:hAnsi="Garamond"/>
          <w:b/>
          <w:sz w:val="24"/>
          <w:szCs w:val="24"/>
          <w:u w:val="single"/>
        </w:rPr>
        <w:t xml:space="preserve"> TO BE</w:t>
      </w:r>
      <w:r w:rsidR="002D27AE" w:rsidRPr="00417FBA">
        <w:rPr>
          <w:rFonts w:ascii="Garamond" w:hAnsi="Garamond"/>
          <w:b/>
          <w:sz w:val="24"/>
          <w:szCs w:val="24"/>
          <w:u w:val="single"/>
        </w:rPr>
        <w:t xml:space="preserve"> INSTALLED</w:t>
      </w:r>
      <w:r w:rsidR="004E2A0E">
        <w:rPr>
          <w:rFonts w:ascii="Garamond" w:hAnsi="Garamond"/>
          <w:b/>
          <w:sz w:val="24"/>
          <w:szCs w:val="24"/>
          <w:u w:val="single"/>
        </w:rPr>
        <w:t xml:space="preserve"> OR REPAIRED</w:t>
      </w:r>
      <w:r w:rsidR="002D27AE" w:rsidRPr="00417FBA">
        <w:rPr>
          <w:rFonts w:ascii="Garamond" w:hAnsi="Garamond"/>
          <w:b/>
          <w:sz w:val="24"/>
          <w:szCs w:val="24"/>
          <w:u w:val="single"/>
        </w:rPr>
        <w:t xml:space="preserve"> BY THE MINI-GRID OPERATOR</w:t>
      </w:r>
    </w:p>
    <w:p w14:paraId="7B914552" w14:textId="310EC670" w:rsidR="002D27AE" w:rsidRPr="00417FBA" w:rsidRDefault="002D27AE" w:rsidP="005B2DD4">
      <w:pPr>
        <w:spacing w:after="120"/>
        <w:jc w:val="both"/>
        <w:rPr>
          <w:rFonts w:ascii="Garamond" w:hAnsi="Garamond"/>
          <w:sz w:val="24"/>
          <w:szCs w:val="24"/>
        </w:rPr>
      </w:pPr>
    </w:p>
    <w:tbl>
      <w:tblPr>
        <w:tblStyle w:val="TableGridLight"/>
        <w:tblW w:w="9715" w:type="dxa"/>
        <w:tblLayout w:type="fixed"/>
        <w:tblLook w:val="0000" w:firstRow="0" w:lastRow="0" w:firstColumn="0" w:lastColumn="0" w:noHBand="0" w:noVBand="0"/>
      </w:tblPr>
      <w:tblGrid>
        <w:gridCol w:w="2065"/>
        <w:gridCol w:w="1170"/>
        <w:gridCol w:w="1620"/>
        <w:gridCol w:w="1440"/>
        <w:gridCol w:w="1710"/>
        <w:gridCol w:w="1710"/>
      </w:tblGrid>
      <w:tr w:rsidR="001838BB" w:rsidRPr="00B922E2" w14:paraId="18197A34" w14:textId="77777777">
        <w:trPr>
          <w:trHeight w:val="606"/>
        </w:trPr>
        <w:tc>
          <w:tcPr>
            <w:tcW w:w="2065" w:type="dxa"/>
          </w:tcPr>
          <w:p w14:paraId="0E425FDC" w14:textId="77777777" w:rsidR="001838BB" w:rsidRPr="00DF3DFD" w:rsidRDefault="001838BB">
            <w:pPr>
              <w:jc w:val="both"/>
              <w:rPr>
                <w:rFonts w:ascii="Times New Roman" w:hAnsi="Times New Roman" w:cs="Times New Roman"/>
                <w:b/>
                <w:color w:val="000000" w:themeColor="text1"/>
                <w:sz w:val="24"/>
                <w:szCs w:val="24"/>
              </w:rPr>
            </w:pPr>
            <w:bookmarkStart w:id="17" w:name="page116"/>
            <w:bookmarkEnd w:id="17"/>
            <w:r w:rsidRPr="00DF3DFD">
              <w:rPr>
                <w:rFonts w:ascii="Times New Roman" w:hAnsi="Times New Roman" w:cs="Times New Roman"/>
                <w:b/>
                <w:color w:val="000000" w:themeColor="text1"/>
                <w:sz w:val="24"/>
                <w:szCs w:val="24"/>
              </w:rPr>
              <w:t xml:space="preserve">Asset </w:t>
            </w:r>
          </w:p>
        </w:tc>
        <w:tc>
          <w:tcPr>
            <w:tcW w:w="1170" w:type="dxa"/>
          </w:tcPr>
          <w:p w14:paraId="23642F73" w14:textId="77777777" w:rsidR="001838BB" w:rsidRPr="00DF3DFD" w:rsidRDefault="001838BB">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Quantity </w:t>
            </w:r>
          </w:p>
        </w:tc>
        <w:tc>
          <w:tcPr>
            <w:tcW w:w="1620" w:type="dxa"/>
          </w:tcPr>
          <w:p w14:paraId="557D0EEA" w14:textId="77777777" w:rsidR="001838BB" w:rsidRPr="00DF3DFD" w:rsidRDefault="001838BB">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Specification </w:t>
            </w:r>
          </w:p>
        </w:tc>
        <w:tc>
          <w:tcPr>
            <w:tcW w:w="1440" w:type="dxa"/>
          </w:tcPr>
          <w:p w14:paraId="39B2136E" w14:textId="77777777" w:rsidR="001838BB" w:rsidRPr="00DF3DFD" w:rsidRDefault="001838BB">
            <w:pPr>
              <w:jc w:val="both"/>
              <w:rPr>
                <w:rFonts w:ascii="Times New Roman" w:hAnsi="Times New Roman" w:cs="Times New Roman"/>
                <w:b/>
                <w:color w:val="000000" w:themeColor="text1"/>
                <w:sz w:val="24"/>
                <w:szCs w:val="24"/>
              </w:rPr>
            </w:pPr>
            <w:r w:rsidRPr="25A9F42F">
              <w:rPr>
                <w:rFonts w:ascii="Times New Roman" w:hAnsi="Times New Roman" w:cs="Times New Roman"/>
                <w:b/>
                <w:bCs/>
                <w:color w:val="000000" w:themeColor="text1"/>
                <w:sz w:val="24"/>
                <w:szCs w:val="24"/>
              </w:rPr>
              <w:t>Condition</w:t>
            </w:r>
            <w:r w:rsidRPr="00DF3DFD">
              <w:rPr>
                <w:rStyle w:val="FootnoteReference"/>
                <w:rFonts w:ascii="Times New Roman" w:hAnsi="Times New Roman" w:cs="Times New Roman"/>
                <w:sz w:val="24"/>
                <w:szCs w:val="24"/>
              </w:rPr>
              <w:footnoteReference w:id="6"/>
            </w:r>
            <w:r w:rsidRPr="25A9F42F">
              <w:rPr>
                <w:rFonts w:ascii="Times New Roman" w:hAnsi="Times New Roman" w:cs="Times New Roman"/>
                <w:b/>
                <w:bCs/>
                <w:color w:val="000000" w:themeColor="text1"/>
                <w:sz w:val="24"/>
                <w:szCs w:val="24"/>
              </w:rPr>
              <w:t xml:space="preserve"> </w:t>
            </w:r>
          </w:p>
        </w:tc>
        <w:tc>
          <w:tcPr>
            <w:tcW w:w="1710" w:type="dxa"/>
          </w:tcPr>
          <w:p w14:paraId="7FA0366D" w14:textId="77777777" w:rsidR="001838BB" w:rsidRPr="00DF3DFD" w:rsidRDefault="001838BB">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Cost per Asset (NGN)</w:t>
            </w:r>
          </w:p>
        </w:tc>
        <w:tc>
          <w:tcPr>
            <w:tcW w:w="1710" w:type="dxa"/>
          </w:tcPr>
          <w:p w14:paraId="40550123" w14:textId="77777777" w:rsidR="001838BB" w:rsidRPr="00DF3DFD" w:rsidRDefault="001838BB">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Total Costs of Assets (NGN)</w:t>
            </w:r>
          </w:p>
        </w:tc>
      </w:tr>
      <w:tr w:rsidR="001838BB" w:rsidRPr="00B922E2" w14:paraId="62198549" w14:textId="77777777">
        <w:trPr>
          <w:trHeight w:val="274"/>
        </w:trPr>
        <w:tc>
          <w:tcPr>
            <w:tcW w:w="2065" w:type="dxa"/>
          </w:tcPr>
          <w:p w14:paraId="2471D23E" w14:textId="77777777" w:rsidR="001838BB" w:rsidRPr="00DF3DFD" w:rsidRDefault="001838BB">
            <w:pPr>
              <w:jc w:val="both"/>
              <w:rPr>
                <w:rFonts w:ascii="Times New Roman" w:hAnsi="Times New Roman" w:cs="Times New Roman"/>
                <w:color w:val="323E4F" w:themeColor="text2" w:themeShade="BF"/>
                <w:sz w:val="24"/>
                <w:szCs w:val="24"/>
              </w:rPr>
            </w:pPr>
          </w:p>
        </w:tc>
        <w:tc>
          <w:tcPr>
            <w:tcW w:w="1170" w:type="dxa"/>
          </w:tcPr>
          <w:p w14:paraId="3D9B5496" w14:textId="77777777" w:rsidR="001838BB" w:rsidRPr="00DF3DFD" w:rsidRDefault="001838BB">
            <w:pPr>
              <w:jc w:val="both"/>
              <w:rPr>
                <w:rFonts w:ascii="Times New Roman" w:hAnsi="Times New Roman" w:cs="Times New Roman"/>
                <w:color w:val="323E4F" w:themeColor="text2" w:themeShade="BF"/>
                <w:sz w:val="24"/>
                <w:szCs w:val="24"/>
              </w:rPr>
            </w:pPr>
          </w:p>
        </w:tc>
        <w:tc>
          <w:tcPr>
            <w:tcW w:w="1620" w:type="dxa"/>
          </w:tcPr>
          <w:p w14:paraId="0B08E3F3" w14:textId="77777777" w:rsidR="001838BB" w:rsidRPr="00DF3DFD" w:rsidRDefault="001838BB">
            <w:pPr>
              <w:jc w:val="both"/>
              <w:rPr>
                <w:rFonts w:ascii="Times New Roman" w:hAnsi="Times New Roman" w:cs="Times New Roman"/>
                <w:color w:val="323E4F" w:themeColor="text2" w:themeShade="BF"/>
                <w:sz w:val="24"/>
                <w:szCs w:val="24"/>
              </w:rPr>
            </w:pPr>
          </w:p>
        </w:tc>
        <w:tc>
          <w:tcPr>
            <w:tcW w:w="1440" w:type="dxa"/>
          </w:tcPr>
          <w:p w14:paraId="6F1D9281"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5C8A45AA"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3F9F6CB0" w14:textId="77777777" w:rsidR="001838BB" w:rsidRPr="00DF3DFD" w:rsidRDefault="001838BB">
            <w:pPr>
              <w:jc w:val="both"/>
              <w:rPr>
                <w:rFonts w:ascii="Times New Roman" w:hAnsi="Times New Roman" w:cs="Times New Roman"/>
                <w:color w:val="323E4F" w:themeColor="text2" w:themeShade="BF"/>
                <w:sz w:val="24"/>
                <w:szCs w:val="24"/>
              </w:rPr>
            </w:pPr>
            <w:r w:rsidRPr="00DF3DFD">
              <w:rPr>
                <w:rFonts w:ascii="Times New Roman" w:hAnsi="Times New Roman" w:cs="Times New Roman"/>
                <w:color w:val="323E4F" w:themeColor="text2" w:themeShade="BF"/>
                <w:sz w:val="24"/>
                <w:szCs w:val="24"/>
              </w:rPr>
              <w:t>[Cost per Asset multiplied by Quantity]</w:t>
            </w:r>
          </w:p>
        </w:tc>
      </w:tr>
      <w:tr w:rsidR="001838BB" w:rsidRPr="00B922E2" w14:paraId="358C12D1" w14:textId="77777777">
        <w:trPr>
          <w:trHeight w:val="274"/>
        </w:trPr>
        <w:tc>
          <w:tcPr>
            <w:tcW w:w="2065" w:type="dxa"/>
          </w:tcPr>
          <w:p w14:paraId="081B2A33" w14:textId="77777777" w:rsidR="001838BB" w:rsidRPr="00DF3DFD" w:rsidRDefault="001838BB">
            <w:pPr>
              <w:jc w:val="both"/>
              <w:rPr>
                <w:rFonts w:ascii="Times New Roman" w:hAnsi="Times New Roman" w:cs="Times New Roman"/>
                <w:color w:val="323E4F" w:themeColor="text2" w:themeShade="BF"/>
                <w:sz w:val="24"/>
                <w:szCs w:val="24"/>
              </w:rPr>
            </w:pPr>
          </w:p>
        </w:tc>
        <w:tc>
          <w:tcPr>
            <w:tcW w:w="1170" w:type="dxa"/>
          </w:tcPr>
          <w:p w14:paraId="152E907D" w14:textId="77777777" w:rsidR="001838BB" w:rsidRPr="00DF3DFD" w:rsidRDefault="001838BB">
            <w:pPr>
              <w:jc w:val="both"/>
              <w:rPr>
                <w:rFonts w:ascii="Times New Roman" w:hAnsi="Times New Roman" w:cs="Times New Roman"/>
                <w:color w:val="323E4F" w:themeColor="text2" w:themeShade="BF"/>
                <w:sz w:val="24"/>
                <w:szCs w:val="24"/>
              </w:rPr>
            </w:pPr>
          </w:p>
        </w:tc>
        <w:tc>
          <w:tcPr>
            <w:tcW w:w="1620" w:type="dxa"/>
          </w:tcPr>
          <w:p w14:paraId="3669DA76" w14:textId="77777777" w:rsidR="001838BB" w:rsidRPr="00DF3DFD" w:rsidRDefault="001838BB">
            <w:pPr>
              <w:jc w:val="both"/>
              <w:rPr>
                <w:rFonts w:ascii="Times New Roman" w:hAnsi="Times New Roman" w:cs="Times New Roman"/>
                <w:color w:val="323E4F" w:themeColor="text2" w:themeShade="BF"/>
                <w:sz w:val="24"/>
                <w:szCs w:val="24"/>
              </w:rPr>
            </w:pPr>
          </w:p>
        </w:tc>
        <w:tc>
          <w:tcPr>
            <w:tcW w:w="1440" w:type="dxa"/>
          </w:tcPr>
          <w:p w14:paraId="15EEAC8C"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005E3BDF"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3A2B98A7" w14:textId="77777777" w:rsidR="001838BB" w:rsidRPr="00DF3DFD" w:rsidRDefault="001838BB">
            <w:pPr>
              <w:jc w:val="both"/>
              <w:rPr>
                <w:rFonts w:ascii="Times New Roman" w:hAnsi="Times New Roman" w:cs="Times New Roman"/>
                <w:color w:val="323E4F" w:themeColor="text2" w:themeShade="BF"/>
                <w:sz w:val="24"/>
                <w:szCs w:val="24"/>
              </w:rPr>
            </w:pPr>
          </w:p>
        </w:tc>
      </w:tr>
      <w:tr w:rsidR="001838BB" w:rsidRPr="00B922E2" w14:paraId="13E715A6" w14:textId="77777777">
        <w:trPr>
          <w:trHeight w:val="274"/>
        </w:trPr>
        <w:tc>
          <w:tcPr>
            <w:tcW w:w="2065" w:type="dxa"/>
          </w:tcPr>
          <w:p w14:paraId="59BA9D1D" w14:textId="77777777" w:rsidR="001838BB" w:rsidRPr="00DF3DFD" w:rsidRDefault="001838BB">
            <w:pPr>
              <w:jc w:val="both"/>
              <w:rPr>
                <w:rFonts w:ascii="Times New Roman" w:hAnsi="Times New Roman" w:cs="Times New Roman"/>
                <w:color w:val="323E4F" w:themeColor="text2" w:themeShade="BF"/>
                <w:sz w:val="24"/>
                <w:szCs w:val="24"/>
              </w:rPr>
            </w:pPr>
          </w:p>
        </w:tc>
        <w:tc>
          <w:tcPr>
            <w:tcW w:w="1170" w:type="dxa"/>
          </w:tcPr>
          <w:p w14:paraId="672A3C6C" w14:textId="77777777" w:rsidR="001838BB" w:rsidRPr="00DF3DFD" w:rsidRDefault="001838BB">
            <w:pPr>
              <w:jc w:val="both"/>
              <w:rPr>
                <w:rFonts w:ascii="Times New Roman" w:hAnsi="Times New Roman" w:cs="Times New Roman"/>
                <w:color w:val="323E4F" w:themeColor="text2" w:themeShade="BF"/>
                <w:sz w:val="24"/>
                <w:szCs w:val="24"/>
              </w:rPr>
            </w:pPr>
          </w:p>
        </w:tc>
        <w:tc>
          <w:tcPr>
            <w:tcW w:w="1620" w:type="dxa"/>
          </w:tcPr>
          <w:p w14:paraId="5A5CE1BC" w14:textId="77777777" w:rsidR="001838BB" w:rsidRPr="00DF3DFD" w:rsidRDefault="001838BB">
            <w:pPr>
              <w:jc w:val="both"/>
              <w:rPr>
                <w:rFonts w:ascii="Times New Roman" w:hAnsi="Times New Roman" w:cs="Times New Roman"/>
                <w:color w:val="323E4F" w:themeColor="text2" w:themeShade="BF"/>
                <w:sz w:val="24"/>
                <w:szCs w:val="24"/>
              </w:rPr>
            </w:pPr>
          </w:p>
        </w:tc>
        <w:tc>
          <w:tcPr>
            <w:tcW w:w="1440" w:type="dxa"/>
          </w:tcPr>
          <w:p w14:paraId="384CD5B8"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76AFC750" w14:textId="77777777" w:rsidR="001838BB" w:rsidRPr="00DF3DFD" w:rsidRDefault="001838BB">
            <w:pPr>
              <w:jc w:val="both"/>
              <w:rPr>
                <w:rFonts w:ascii="Times New Roman" w:hAnsi="Times New Roman" w:cs="Times New Roman"/>
                <w:color w:val="323E4F" w:themeColor="text2" w:themeShade="BF"/>
                <w:sz w:val="24"/>
                <w:szCs w:val="24"/>
              </w:rPr>
            </w:pPr>
          </w:p>
        </w:tc>
        <w:tc>
          <w:tcPr>
            <w:tcW w:w="1710" w:type="dxa"/>
          </w:tcPr>
          <w:p w14:paraId="507E2F3D" w14:textId="77777777" w:rsidR="001838BB" w:rsidRPr="00DF3DFD" w:rsidRDefault="001838BB">
            <w:pPr>
              <w:jc w:val="both"/>
              <w:rPr>
                <w:rFonts w:ascii="Times New Roman" w:hAnsi="Times New Roman" w:cs="Times New Roman"/>
                <w:color w:val="323E4F" w:themeColor="text2" w:themeShade="BF"/>
                <w:sz w:val="24"/>
                <w:szCs w:val="24"/>
              </w:rPr>
            </w:pPr>
          </w:p>
        </w:tc>
      </w:tr>
    </w:tbl>
    <w:p w14:paraId="233636A8" w14:textId="77777777" w:rsidR="001838BB" w:rsidRPr="00DF3DFD" w:rsidRDefault="001838BB" w:rsidP="001838BB">
      <w:pPr>
        <w:spacing w:before="240" w:after="240"/>
        <w:jc w:val="both"/>
        <w:rPr>
          <w:rFonts w:ascii="Times New Roman" w:eastAsia="Wingdings" w:hAnsi="Times New Roman" w:cs="Times New Roman"/>
          <w:sz w:val="24"/>
          <w:szCs w:val="24"/>
        </w:rPr>
      </w:pPr>
      <w:r w:rsidRPr="00DF3DFD">
        <w:rPr>
          <w:rFonts w:ascii="Times New Roman" w:eastAsia="Wingdings" w:hAnsi="Times New Roman" w:cs="Times New Roman"/>
          <w:b/>
          <w:sz w:val="24"/>
          <w:szCs w:val="24"/>
        </w:rPr>
        <w:t>Total capital cost:</w:t>
      </w:r>
      <w:r w:rsidRPr="00DF3DFD">
        <w:rPr>
          <w:rFonts w:ascii="Times New Roman" w:eastAsia="Wingdings" w:hAnsi="Times New Roman" w:cs="Times New Roman"/>
          <w:sz w:val="24"/>
          <w:szCs w:val="24"/>
        </w:rPr>
        <w:t xml:space="preserve"> NGN [X]</w:t>
      </w:r>
    </w:p>
    <w:p w14:paraId="71DB8B18" w14:textId="77777777" w:rsidR="001838BB" w:rsidRPr="00DF3DFD" w:rsidRDefault="001838BB" w:rsidP="001838BB">
      <w:pPr>
        <w:jc w:val="both"/>
        <w:rPr>
          <w:rFonts w:ascii="Times New Roman" w:hAnsi="Times New Roman" w:cs="Times New Roman"/>
          <w:color w:val="323E4F" w:themeColor="text2" w:themeShade="BF"/>
          <w:sz w:val="24"/>
          <w:szCs w:val="24"/>
        </w:rPr>
      </w:pPr>
    </w:p>
    <w:p w14:paraId="0A2DE4B2" w14:textId="11E6132A" w:rsidR="001838BB" w:rsidRPr="00DF3DFD" w:rsidRDefault="001838BB" w:rsidP="001838BB">
      <w:pPr>
        <w:spacing w:after="160"/>
        <w:jc w:val="both"/>
        <w:rPr>
          <w:rFonts w:ascii="Times New Roman" w:eastAsia="Wingdings" w:hAnsi="Times New Roman" w:cs="Times New Roman"/>
          <w:sz w:val="24"/>
          <w:szCs w:val="24"/>
        </w:rPr>
      </w:pPr>
    </w:p>
    <w:p w14:paraId="1DAB28C1"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4A472E68"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27CC31C3"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5F9DC17B"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42147C00" w14:textId="77777777" w:rsidR="001838BB" w:rsidRDefault="001838BB" w:rsidP="001838BB">
      <w:pPr>
        <w:spacing w:before="240" w:after="240"/>
        <w:jc w:val="both"/>
        <w:rPr>
          <w:rFonts w:ascii="Times New Roman" w:eastAsia="Wingdings" w:hAnsi="Times New Roman" w:cs="Times New Roman"/>
          <w:sz w:val="24"/>
          <w:szCs w:val="24"/>
        </w:rPr>
      </w:pPr>
    </w:p>
    <w:p w14:paraId="26E5F08E"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5E4A4848"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62C3E40C" w14:textId="77777777" w:rsidR="001838BB" w:rsidRPr="00DF3DFD" w:rsidRDefault="001838BB" w:rsidP="001838BB">
      <w:pPr>
        <w:spacing w:before="240" w:after="240"/>
        <w:jc w:val="both"/>
        <w:rPr>
          <w:rFonts w:ascii="Times New Roman" w:eastAsia="Wingdings" w:hAnsi="Times New Roman" w:cs="Times New Roman"/>
          <w:sz w:val="24"/>
          <w:szCs w:val="24"/>
        </w:rPr>
      </w:pPr>
    </w:p>
    <w:p w14:paraId="10107DCC" w14:textId="77777777" w:rsidR="001838BB" w:rsidRPr="00DF3DFD" w:rsidRDefault="001838BB" w:rsidP="001838BB">
      <w:pPr>
        <w:spacing w:before="240" w:after="240"/>
        <w:jc w:val="both"/>
        <w:rPr>
          <w:rFonts w:ascii="Times New Roman" w:hAnsi="Times New Roman" w:cs="Times New Roman"/>
          <w:sz w:val="24"/>
          <w:szCs w:val="24"/>
        </w:rPr>
      </w:pPr>
    </w:p>
    <w:p w14:paraId="63B6C1FD" w14:textId="77777777" w:rsidR="001838BB" w:rsidRPr="00DF3DFD" w:rsidRDefault="001838BB" w:rsidP="001838BB">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753D00AA" w14:textId="77777777" w:rsidR="001838BB" w:rsidRPr="00DF3DFD" w:rsidRDefault="001838BB" w:rsidP="001838BB">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Pr>
          <w:rFonts w:ascii="Times New Roman" w:hAnsi="Times New Roman" w:cs="Times New Roman"/>
          <w:sz w:val="24"/>
          <w:szCs w:val="24"/>
        </w:rPr>
        <w:t>Operator</w:t>
      </w:r>
      <w:r w:rsidRPr="00DF3DFD">
        <w:rPr>
          <w:rFonts w:ascii="Times New Roman" w:hAnsi="Times New Roman" w:cs="Times New Roman"/>
          <w:sz w:val="24"/>
          <w:szCs w:val="24"/>
        </w:rPr>
        <w:t>:</w:t>
      </w:r>
    </w:p>
    <w:p w14:paraId="48D975C7" w14:textId="77777777" w:rsidR="006357EA" w:rsidRDefault="006357EA" w:rsidP="00F70C87">
      <w:pPr>
        <w:spacing w:after="120"/>
        <w:jc w:val="both"/>
        <w:rPr>
          <w:rFonts w:ascii="Garamond" w:hAnsi="Garamond"/>
          <w:b/>
          <w:sz w:val="24"/>
          <w:szCs w:val="24"/>
          <w:u w:val="single"/>
        </w:rPr>
      </w:pPr>
      <w:r>
        <w:rPr>
          <w:rFonts w:ascii="Garamond" w:hAnsi="Garamond"/>
          <w:b/>
          <w:sz w:val="24"/>
          <w:szCs w:val="24"/>
          <w:u w:val="single"/>
        </w:rPr>
        <w:br w:type="page"/>
      </w:r>
    </w:p>
    <w:p w14:paraId="37E7655A" w14:textId="5B4365D9" w:rsidR="00D51305" w:rsidRPr="00417FBA" w:rsidRDefault="00D51305" w:rsidP="00D51305">
      <w:pPr>
        <w:spacing w:after="120"/>
        <w:jc w:val="both"/>
        <w:rPr>
          <w:rFonts w:ascii="Garamond" w:hAnsi="Garamond"/>
          <w:b/>
          <w:sz w:val="24"/>
          <w:szCs w:val="24"/>
          <w:u w:val="single"/>
        </w:rPr>
      </w:pPr>
      <w:r>
        <w:rPr>
          <w:rFonts w:ascii="Garamond" w:hAnsi="Garamond"/>
          <w:b/>
          <w:sz w:val="24"/>
          <w:szCs w:val="24"/>
          <w:u w:val="single"/>
        </w:rPr>
        <w:lastRenderedPageBreak/>
        <w:t>SCHEDULE 7</w:t>
      </w:r>
      <w:r w:rsidRPr="00417FBA">
        <w:rPr>
          <w:rFonts w:ascii="Garamond" w:hAnsi="Garamond"/>
          <w:b/>
          <w:sz w:val="24"/>
          <w:szCs w:val="24"/>
          <w:u w:val="single"/>
        </w:rPr>
        <w:t xml:space="preserve"> – </w:t>
      </w:r>
      <w:r>
        <w:rPr>
          <w:rFonts w:ascii="Garamond" w:hAnsi="Garamond"/>
          <w:b/>
          <w:sz w:val="24"/>
          <w:szCs w:val="24"/>
          <w:u w:val="single"/>
        </w:rPr>
        <w:t>REPAYMENT OF DISTRIBUTION NETWORK UPGRADES AND IMPROVEMENT REQUIRED ABOVE 35% OF PROJECT CAPEX</w:t>
      </w:r>
    </w:p>
    <w:p w14:paraId="432807D6" w14:textId="77777777" w:rsidR="00D51305" w:rsidRDefault="00D51305" w:rsidP="00D51305">
      <w:pPr>
        <w:spacing w:after="120"/>
        <w:jc w:val="both"/>
        <w:rPr>
          <w:rFonts w:ascii="Garamond" w:hAnsi="Garamond"/>
          <w:b/>
          <w:sz w:val="24"/>
          <w:szCs w:val="24"/>
        </w:rPr>
      </w:pPr>
    </w:p>
    <w:p w14:paraId="71C163EC" w14:textId="07EEE687" w:rsidR="00D51305" w:rsidRDefault="00D51305" w:rsidP="00D51305">
      <w:pPr>
        <w:spacing w:after="120"/>
        <w:jc w:val="both"/>
        <w:rPr>
          <w:rFonts w:ascii="Garamond" w:hAnsi="Garamond"/>
          <w:bCs/>
          <w:sz w:val="24"/>
          <w:szCs w:val="24"/>
        </w:rPr>
      </w:pPr>
      <w:r>
        <w:rPr>
          <w:rFonts w:ascii="Garamond" w:hAnsi="Garamond"/>
          <w:bCs/>
          <w:sz w:val="24"/>
          <w:szCs w:val="24"/>
        </w:rPr>
        <w:t>Pursuant to Clause 6.1, t</w:t>
      </w:r>
      <w:r w:rsidRPr="00A82C79">
        <w:rPr>
          <w:rFonts w:ascii="Garamond" w:hAnsi="Garamond"/>
          <w:bCs/>
          <w:sz w:val="24"/>
          <w:szCs w:val="24"/>
        </w:rPr>
        <w:t xml:space="preserve">he DisCo will incur a liability to the Mini-Grid Operator monthly for </w:t>
      </w:r>
      <w:r>
        <w:rPr>
          <w:rFonts w:ascii="Garamond" w:hAnsi="Garamond"/>
          <w:bCs/>
          <w:sz w:val="24"/>
          <w:szCs w:val="24"/>
        </w:rPr>
        <w:t xml:space="preserve">approximately </w:t>
      </w:r>
      <w:r w:rsidRPr="00A82C79">
        <w:rPr>
          <w:rFonts w:ascii="Garamond" w:hAnsi="Garamond"/>
          <w:bCs/>
          <w:sz w:val="24"/>
          <w:szCs w:val="24"/>
        </w:rPr>
        <w:t xml:space="preserve">the first </w:t>
      </w:r>
      <w:r>
        <w:rPr>
          <w:rFonts w:ascii="Garamond" w:hAnsi="Garamond"/>
          <w:bCs/>
          <w:sz w:val="24"/>
          <w:szCs w:val="24"/>
        </w:rPr>
        <w:t>7.5</w:t>
      </w:r>
      <w:r w:rsidRPr="00A82C79">
        <w:rPr>
          <w:rFonts w:ascii="Garamond" w:hAnsi="Garamond"/>
          <w:bCs/>
          <w:sz w:val="24"/>
          <w:szCs w:val="24"/>
        </w:rPr>
        <w:t xml:space="preserve"> years of the Project for the amount below</w:t>
      </w:r>
      <w:r>
        <w:rPr>
          <w:rFonts w:ascii="Garamond" w:hAnsi="Garamond"/>
          <w:bCs/>
          <w:sz w:val="24"/>
          <w:szCs w:val="24"/>
        </w:rPr>
        <w:t xml:space="preserve"> until the Mini-Grid Operator has paid off the total value in Clause 6.1.</w:t>
      </w:r>
      <w:r w:rsidR="002724B4">
        <w:rPr>
          <w:rStyle w:val="FootnoteReference"/>
          <w:rFonts w:ascii="Garamond" w:hAnsi="Garamond"/>
          <w:bCs/>
          <w:sz w:val="24"/>
          <w:szCs w:val="24"/>
        </w:rPr>
        <w:footnoteReference w:id="7"/>
      </w:r>
    </w:p>
    <w:p w14:paraId="23234401" w14:textId="77777777" w:rsidR="00D51305" w:rsidRDefault="00D51305" w:rsidP="00D51305">
      <w:pPr>
        <w:spacing w:after="120"/>
        <w:jc w:val="both"/>
        <w:rPr>
          <w:rFonts w:ascii="Garamond" w:hAnsi="Garamond"/>
          <w:bCs/>
          <w:sz w:val="24"/>
          <w:szCs w:val="24"/>
        </w:rPr>
      </w:pPr>
    </w:p>
    <w:tbl>
      <w:tblPr>
        <w:tblStyle w:val="TableGrid"/>
        <w:tblpPr w:leftFromText="180" w:rightFromText="180" w:vertAnchor="text" w:horzAnchor="page" w:tblpX="3098" w:tblpY="9"/>
        <w:tblW w:w="0" w:type="auto"/>
        <w:tblLook w:val="04A0" w:firstRow="1" w:lastRow="0" w:firstColumn="1" w:lastColumn="0" w:noHBand="0" w:noVBand="1"/>
      </w:tblPr>
      <w:tblGrid>
        <w:gridCol w:w="2795"/>
        <w:gridCol w:w="2781"/>
      </w:tblGrid>
      <w:tr w:rsidR="00D51305" w14:paraId="66F1005A" w14:textId="77777777" w:rsidTr="00036164">
        <w:trPr>
          <w:trHeight w:val="309"/>
        </w:trPr>
        <w:tc>
          <w:tcPr>
            <w:tcW w:w="2795" w:type="dxa"/>
          </w:tcPr>
          <w:p w14:paraId="1AF4AA2A"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781" w:type="dxa"/>
          </w:tcPr>
          <w:p w14:paraId="3730D1E5" w14:textId="6E6F2452" w:rsidR="00D51305" w:rsidRDefault="00D51305" w:rsidP="00036164">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Monthly Liability (NGN per month)</w:t>
            </w:r>
          </w:p>
        </w:tc>
      </w:tr>
      <w:tr w:rsidR="00D51305" w14:paraId="500DF3AE" w14:textId="77777777" w:rsidTr="00036164">
        <w:trPr>
          <w:trHeight w:val="324"/>
        </w:trPr>
        <w:tc>
          <w:tcPr>
            <w:tcW w:w="2795" w:type="dxa"/>
          </w:tcPr>
          <w:p w14:paraId="46A76572"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 xml:space="preserve">Year 1 </w:t>
            </w:r>
          </w:p>
        </w:tc>
        <w:tc>
          <w:tcPr>
            <w:tcW w:w="2781" w:type="dxa"/>
          </w:tcPr>
          <w:p w14:paraId="1EEB9DB5"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D51305" w14:paraId="0B6FB039" w14:textId="77777777" w:rsidTr="00036164">
        <w:trPr>
          <w:trHeight w:val="309"/>
        </w:trPr>
        <w:tc>
          <w:tcPr>
            <w:tcW w:w="2795" w:type="dxa"/>
          </w:tcPr>
          <w:p w14:paraId="424A4CA0"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w:t>
            </w:r>
          </w:p>
        </w:tc>
        <w:tc>
          <w:tcPr>
            <w:tcW w:w="2781" w:type="dxa"/>
          </w:tcPr>
          <w:p w14:paraId="376A7DFA"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r w:rsidR="00D51305" w14:paraId="2B236A5B" w14:textId="77777777" w:rsidTr="00036164">
        <w:trPr>
          <w:trHeight w:val="324"/>
        </w:trPr>
        <w:tc>
          <w:tcPr>
            <w:tcW w:w="2795" w:type="dxa"/>
          </w:tcPr>
          <w:p w14:paraId="56C82A5C"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3</w:t>
            </w:r>
          </w:p>
        </w:tc>
        <w:tc>
          <w:tcPr>
            <w:tcW w:w="2781" w:type="dxa"/>
          </w:tcPr>
          <w:p w14:paraId="580DF957"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r w:rsidR="00D51305" w14:paraId="1D2BE64A" w14:textId="77777777" w:rsidTr="00036164">
        <w:trPr>
          <w:trHeight w:val="309"/>
        </w:trPr>
        <w:tc>
          <w:tcPr>
            <w:tcW w:w="2795" w:type="dxa"/>
          </w:tcPr>
          <w:p w14:paraId="08B3E02E"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4</w:t>
            </w:r>
          </w:p>
        </w:tc>
        <w:tc>
          <w:tcPr>
            <w:tcW w:w="2781" w:type="dxa"/>
          </w:tcPr>
          <w:p w14:paraId="77AC043F"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r w:rsidR="00D51305" w14:paraId="3C031A2F" w14:textId="77777777" w:rsidTr="00036164">
        <w:trPr>
          <w:trHeight w:val="324"/>
        </w:trPr>
        <w:tc>
          <w:tcPr>
            <w:tcW w:w="2795" w:type="dxa"/>
          </w:tcPr>
          <w:p w14:paraId="382E7309"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5</w:t>
            </w:r>
          </w:p>
        </w:tc>
        <w:tc>
          <w:tcPr>
            <w:tcW w:w="2781" w:type="dxa"/>
          </w:tcPr>
          <w:p w14:paraId="68FFE50D"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r w:rsidR="00D51305" w14:paraId="01E45CE0" w14:textId="77777777" w:rsidTr="00036164">
        <w:trPr>
          <w:trHeight w:val="324"/>
        </w:trPr>
        <w:tc>
          <w:tcPr>
            <w:tcW w:w="2795" w:type="dxa"/>
          </w:tcPr>
          <w:p w14:paraId="5E105D95"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6</w:t>
            </w:r>
          </w:p>
        </w:tc>
        <w:tc>
          <w:tcPr>
            <w:tcW w:w="2781" w:type="dxa"/>
          </w:tcPr>
          <w:p w14:paraId="34E2F52C"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r w:rsidR="00D51305" w14:paraId="1AE99D51" w14:textId="77777777" w:rsidTr="00036164">
        <w:trPr>
          <w:trHeight w:val="324"/>
        </w:trPr>
        <w:tc>
          <w:tcPr>
            <w:tcW w:w="2795" w:type="dxa"/>
          </w:tcPr>
          <w:p w14:paraId="30CBA038"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7</w:t>
            </w:r>
          </w:p>
        </w:tc>
        <w:tc>
          <w:tcPr>
            <w:tcW w:w="2781" w:type="dxa"/>
          </w:tcPr>
          <w:p w14:paraId="0ECE4995" w14:textId="77777777" w:rsidR="00D51305" w:rsidRDefault="00D51305" w:rsidP="00036164">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[adjusted for 12% inflation]</w:t>
            </w:r>
          </w:p>
        </w:tc>
      </w:tr>
    </w:tbl>
    <w:p w14:paraId="0F44EB25" w14:textId="77777777" w:rsidR="00D51305" w:rsidRPr="00417FBA" w:rsidRDefault="00D51305" w:rsidP="00D51305">
      <w:pPr>
        <w:spacing w:after="120"/>
        <w:jc w:val="both"/>
        <w:rPr>
          <w:rFonts w:ascii="Garamond" w:eastAsia="Times New Roman" w:hAnsi="Garamond"/>
          <w:sz w:val="24"/>
          <w:szCs w:val="24"/>
        </w:rPr>
      </w:pPr>
    </w:p>
    <w:p w14:paraId="61FD9F30" w14:textId="77777777" w:rsidR="00D51305" w:rsidRPr="00417FBA" w:rsidRDefault="00D51305" w:rsidP="00D51305">
      <w:pPr>
        <w:spacing w:after="120"/>
        <w:jc w:val="both"/>
        <w:rPr>
          <w:rFonts w:ascii="Garamond" w:eastAsia="Times New Roman" w:hAnsi="Garamond"/>
          <w:sz w:val="24"/>
          <w:szCs w:val="24"/>
        </w:rPr>
      </w:pPr>
    </w:p>
    <w:p w14:paraId="59D0EFD8" w14:textId="77777777" w:rsidR="00D51305" w:rsidRPr="00417FBA" w:rsidRDefault="00D51305" w:rsidP="00D51305">
      <w:pPr>
        <w:spacing w:after="120"/>
        <w:jc w:val="both"/>
        <w:rPr>
          <w:rFonts w:ascii="Garamond" w:eastAsia="Times New Roman" w:hAnsi="Garamond"/>
          <w:sz w:val="24"/>
          <w:szCs w:val="24"/>
        </w:rPr>
      </w:pPr>
    </w:p>
    <w:p w14:paraId="3F8E1187" w14:textId="77777777" w:rsidR="00D51305" w:rsidRPr="00417FBA" w:rsidRDefault="00D51305" w:rsidP="00D51305">
      <w:pPr>
        <w:spacing w:after="120"/>
        <w:jc w:val="both"/>
        <w:rPr>
          <w:rFonts w:ascii="Garamond" w:eastAsia="Times New Roman" w:hAnsi="Garamond"/>
          <w:sz w:val="24"/>
          <w:szCs w:val="24"/>
        </w:rPr>
      </w:pPr>
    </w:p>
    <w:p w14:paraId="48433CA3" w14:textId="77777777" w:rsidR="00D51305" w:rsidRDefault="00D51305" w:rsidP="00D51305">
      <w:pPr>
        <w:spacing w:after="120"/>
        <w:jc w:val="both"/>
        <w:rPr>
          <w:rFonts w:ascii="Garamond" w:eastAsia="Times New Roman" w:hAnsi="Garamond"/>
          <w:sz w:val="24"/>
          <w:szCs w:val="24"/>
        </w:rPr>
      </w:pPr>
    </w:p>
    <w:p w14:paraId="567A15D3" w14:textId="77777777" w:rsidR="00D51305" w:rsidRDefault="00D51305" w:rsidP="00D51305">
      <w:pPr>
        <w:spacing w:after="120"/>
        <w:jc w:val="both"/>
        <w:rPr>
          <w:rFonts w:ascii="Garamond" w:eastAsia="Times New Roman" w:hAnsi="Garamond"/>
          <w:sz w:val="24"/>
          <w:szCs w:val="24"/>
        </w:rPr>
      </w:pPr>
    </w:p>
    <w:p w14:paraId="24A42CFA" w14:textId="77777777" w:rsidR="00D51305" w:rsidRDefault="00D51305" w:rsidP="00D51305">
      <w:pPr>
        <w:spacing w:after="120"/>
        <w:jc w:val="both"/>
        <w:rPr>
          <w:rFonts w:ascii="Garamond" w:eastAsia="Times New Roman" w:hAnsi="Garamond"/>
          <w:sz w:val="24"/>
          <w:szCs w:val="24"/>
        </w:rPr>
      </w:pPr>
    </w:p>
    <w:p w14:paraId="495E26D2" w14:textId="77777777" w:rsidR="00D51305" w:rsidRDefault="00D51305" w:rsidP="00D51305">
      <w:pPr>
        <w:spacing w:after="120"/>
        <w:jc w:val="both"/>
        <w:rPr>
          <w:rFonts w:ascii="Garamond" w:eastAsia="Times New Roman" w:hAnsi="Garamond"/>
          <w:sz w:val="24"/>
          <w:szCs w:val="24"/>
        </w:rPr>
      </w:pPr>
    </w:p>
    <w:p w14:paraId="3C042260" w14:textId="77777777" w:rsidR="00D51305" w:rsidRDefault="00D51305" w:rsidP="00D51305">
      <w:pPr>
        <w:spacing w:after="120"/>
        <w:jc w:val="both"/>
        <w:rPr>
          <w:rFonts w:ascii="Garamond" w:eastAsia="Times New Roman" w:hAnsi="Garamond"/>
          <w:sz w:val="24"/>
          <w:szCs w:val="24"/>
        </w:rPr>
      </w:pPr>
    </w:p>
    <w:p w14:paraId="05A79FC9" w14:textId="77777777" w:rsidR="00D51305" w:rsidRDefault="00D51305" w:rsidP="00D51305">
      <w:pPr>
        <w:spacing w:after="120"/>
        <w:jc w:val="both"/>
        <w:rPr>
          <w:rFonts w:ascii="Garamond" w:eastAsia="Times New Roman" w:hAnsi="Garamond"/>
          <w:sz w:val="24"/>
          <w:szCs w:val="24"/>
        </w:rPr>
      </w:pPr>
    </w:p>
    <w:p w14:paraId="0AA98C82" w14:textId="77777777" w:rsidR="00D51305" w:rsidRDefault="00D51305" w:rsidP="00D51305">
      <w:pPr>
        <w:spacing w:after="120"/>
        <w:jc w:val="both"/>
        <w:rPr>
          <w:rFonts w:ascii="Garamond" w:eastAsia="Times New Roman" w:hAnsi="Garamond"/>
          <w:sz w:val="24"/>
          <w:szCs w:val="24"/>
        </w:rPr>
      </w:pPr>
    </w:p>
    <w:p w14:paraId="25800A54" w14:textId="77777777" w:rsidR="00D51305" w:rsidRDefault="00D51305" w:rsidP="00D51305">
      <w:pPr>
        <w:spacing w:after="120"/>
        <w:jc w:val="both"/>
        <w:rPr>
          <w:rFonts w:ascii="Garamond" w:eastAsia="Times New Roman" w:hAnsi="Garamond"/>
          <w:sz w:val="24"/>
          <w:szCs w:val="24"/>
        </w:rPr>
      </w:pPr>
    </w:p>
    <w:p w14:paraId="3C190DB6" w14:textId="77777777" w:rsidR="00D51305" w:rsidRDefault="00D51305" w:rsidP="00D51305">
      <w:pPr>
        <w:spacing w:after="120"/>
        <w:jc w:val="both"/>
        <w:rPr>
          <w:rFonts w:ascii="Garamond" w:eastAsia="Times New Roman" w:hAnsi="Garamond"/>
          <w:sz w:val="24"/>
          <w:szCs w:val="24"/>
        </w:rPr>
      </w:pPr>
    </w:p>
    <w:p w14:paraId="282FC6C0" w14:textId="77777777" w:rsidR="00D51305" w:rsidRDefault="00D51305" w:rsidP="00D51305">
      <w:pPr>
        <w:spacing w:after="120"/>
        <w:jc w:val="both"/>
        <w:rPr>
          <w:rFonts w:ascii="Garamond" w:eastAsia="Times New Roman" w:hAnsi="Garamond"/>
          <w:sz w:val="24"/>
          <w:szCs w:val="24"/>
        </w:rPr>
      </w:pPr>
    </w:p>
    <w:p w14:paraId="4BE8801A" w14:textId="77777777" w:rsidR="00D51305" w:rsidRDefault="00D51305" w:rsidP="00D51305">
      <w:pPr>
        <w:spacing w:after="120"/>
        <w:jc w:val="both"/>
        <w:rPr>
          <w:rFonts w:ascii="Garamond" w:eastAsia="Times New Roman" w:hAnsi="Garamond"/>
          <w:sz w:val="24"/>
          <w:szCs w:val="24"/>
        </w:rPr>
      </w:pPr>
    </w:p>
    <w:p w14:paraId="318742CF" w14:textId="77777777" w:rsidR="00D51305" w:rsidRDefault="00D51305" w:rsidP="00D51305">
      <w:pPr>
        <w:spacing w:after="120"/>
        <w:jc w:val="both"/>
        <w:rPr>
          <w:rFonts w:ascii="Garamond" w:eastAsia="Times New Roman" w:hAnsi="Garamond"/>
          <w:sz w:val="24"/>
          <w:szCs w:val="24"/>
        </w:rPr>
      </w:pPr>
    </w:p>
    <w:p w14:paraId="2D1ABF1D" w14:textId="77777777" w:rsidR="00D51305" w:rsidRDefault="00D51305" w:rsidP="00D51305">
      <w:pPr>
        <w:spacing w:after="120"/>
        <w:jc w:val="both"/>
        <w:rPr>
          <w:rFonts w:ascii="Garamond" w:eastAsia="Times New Roman" w:hAnsi="Garamond"/>
          <w:sz w:val="24"/>
          <w:szCs w:val="24"/>
        </w:rPr>
      </w:pPr>
    </w:p>
    <w:p w14:paraId="7622930C" w14:textId="77777777" w:rsidR="00D51305" w:rsidRDefault="00D51305" w:rsidP="00D51305">
      <w:pPr>
        <w:spacing w:after="120"/>
        <w:jc w:val="both"/>
        <w:rPr>
          <w:rFonts w:ascii="Garamond" w:eastAsia="Times New Roman" w:hAnsi="Garamond"/>
          <w:sz w:val="24"/>
          <w:szCs w:val="24"/>
        </w:rPr>
      </w:pPr>
    </w:p>
    <w:p w14:paraId="2770398F" w14:textId="77777777" w:rsidR="00D51305" w:rsidRDefault="00D51305" w:rsidP="00D51305">
      <w:pPr>
        <w:spacing w:after="120"/>
        <w:jc w:val="both"/>
        <w:rPr>
          <w:rFonts w:ascii="Garamond" w:eastAsia="Times New Roman" w:hAnsi="Garamond"/>
          <w:sz w:val="24"/>
          <w:szCs w:val="24"/>
        </w:rPr>
      </w:pPr>
    </w:p>
    <w:p w14:paraId="175CE2B7" w14:textId="77777777" w:rsidR="00D51305" w:rsidRDefault="00D51305" w:rsidP="00D51305">
      <w:pPr>
        <w:spacing w:after="120"/>
        <w:jc w:val="both"/>
        <w:rPr>
          <w:rFonts w:ascii="Garamond" w:eastAsia="Times New Roman" w:hAnsi="Garamond"/>
          <w:sz w:val="24"/>
          <w:szCs w:val="24"/>
        </w:rPr>
      </w:pPr>
    </w:p>
    <w:p w14:paraId="6172500F" w14:textId="77777777" w:rsidR="00D51305" w:rsidRDefault="00D51305" w:rsidP="00D51305">
      <w:pPr>
        <w:spacing w:after="120"/>
        <w:jc w:val="both"/>
        <w:rPr>
          <w:rFonts w:ascii="Garamond" w:eastAsia="Times New Roman" w:hAnsi="Garamond"/>
          <w:sz w:val="24"/>
          <w:szCs w:val="24"/>
        </w:rPr>
      </w:pPr>
    </w:p>
    <w:p w14:paraId="79763785" w14:textId="77777777" w:rsidR="00D51305" w:rsidRDefault="00D51305" w:rsidP="00D51305">
      <w:pPr>
        <w:spacing w:after="120"/>
        <w:jc w:val="both"/>
        <w:rPr>
          <w:rFonts w:ascii="Garamond" w:eastAsia="Times New Roman" w:hAnsi="Garamond"/>
          <w:sz w:val="24"/>
          <w:szCs w:val="24"/>
        </w:rPr>
      </w:pPr>
    </w:p>
    <w:p w14:paraId="473CF4FC" w14:textId="77777777" w:rsidR="00D51305" w:rsidRPr="00417FBA" w:rsidRDefault="00D51305" w:rsidP="00D51305">
      <w:pPr>
        <w:spacing w:after="120"/>
        <w:jc w:val="both"/>
        <w:rPr>
          <w:rFonts w:ascii="Garamond" w:eastAsia="Times New Roman" w:hAnsi="Garamond"/>
          <w:sz w:val="24"/>
          <w:szCs w:val="24"/>
        </w:rPr>
      </w:pPr>
    </w:p>
    <w:p w14:paraId="785F6091" w14:textId="77777777" w:rsidR="00D51305" w:rsidRPr="00417FBA" w:rsidRDefault="00D51305" w:rsidP="00D51305">
      <w:pPr>
        <w:spacing w:after="120"/>
        <w:jc w:val="both"/>
        <w:rPr>
          <w:rFonts w:ascii="Garamond" w:eastAsia="Times New Roman" w:hAnsi="Garamond"/>
          <w:sz w:val="24"/>
          <w:szCs w:val="24"/>
        </w:rPr>
      </w:pPr>
    </w:p>
    <w:p w14:paraId="7E08A238" w14:textId="77777777" w:rsidR="00D51305" w:rsidRPr="00417FBA" w:rsidRDefault="00D51305" w:rsidP="00D51305">
      <w:pPr>
        <w:spacing w:after="120"/>
        <w:jc w:val="both"/>
        <w:rPr>
          <w:rFonts w:ascii="Garamond" w:hAnsi="Garamond"/>
          <w:sz w:val="24"/>
          <w:szCs w:val="24"/>
        </w:rPr>
      </w:pPr>
      <w:r w:rsidRPr="00417FBA">
        <w:rPr>
          <w:rFonts w:ascii="Garamond" w:hAnsi="Garamond"/>
          <w:sz w:val="24"/>
          <w:szCs w:val="24"/>
        </w:rPr>
        <w:t>Signature DisCo:</w:t>
      </w:r>
    </w:p>
    <w:p w14:paraId="2C442ED0" w14:textId="77777777" w:rsidR="00D51305" w:rsidRPr="00417FBA" w:rsidRDefault="00D51305" w:rsidP="00D51305">
      <w:pPr>
        <w:spacing w:after="120"/>
        <w:jc w:val="both"/>
        <w:rPr>
          <w:rFonts w:ascii="Garamond" w:hAnsi="Garamond"/>
          <w:sz w:val="24"/>
          <w:szCs w:val="24"/>
        </w:rPr>
      </w:pPr>
      <w:r w:rsidRPr="00417FBA">
        <w:rPr>
          <w:rFonts w:ascii="Garamond" w:hAnsi="Garamond"/>
          <w:sz w:val="24"/>
          <w:szCs w:val="24"/>
        </w:rPr>
        <w:t>Signature Mini-Grid Operator:</w:t>
      </w:r>
    </w:p>
    <w:p w14:paraId="4EC4ADC4" w14:textId="492FF71F" w:rsidR="00D51305" w:rsidRPr="00417FBA" w:rsidRDefault="00D51305" w:rsidP="00D51305">
      <w:pPr>
        <w:spacing w:after="120"/>
        <w:jc w:val="both"/>
        <w:rPr>
          <w:rFonts w:ascii="Garamond" w:hAnsi="Garamond"/>
          <w:sz w:val="24"/>
          <w:szCs w:val="24"/>
        </w:rPr>
      </w:pPr>
      <w:r w:rsidRPr="00417FBA">
        <w:rPr>
          <w:rFonts w:ascii="Garamond" w:hAnsi="Garamond"/>
          <w:sz w:val="24"/>
          <w:szCs w:val="24"/>
        </w:rPr>
        <w:t xml:space="preserve">Signature </w:t>
      </w:r>
      <w:r>
        <w:rPr>
          <w:rFonts w:ascii="Garamond" w:hAnsi="Garamond"/>
          <w:sz w:val="24"/>
          <w:szCs w:val="24"/>
        </w:rPr>
        <w:t>C</w:t>
      </w:r>
      <w:r w:rsidR="00FF0366">
        <w:rPr>
          <w:rFonts w:ascii="Garamond" w:hAnsi="Garamond"/>
          <w:sz w:val="24"/>
          <w:szCs w:val="24"/>
        </w:rPr>
        <w:t>luster</w:t>
      </w:r>
      <w:r>
        <w:rPr>
          <w:rFonts w:ascii="Garamond" w:hAnsi="Garamond"/>
          <w:sz w:val="24"/>
          <w:szCs w:val="24"/>
        </w:rPr>
        <w:t xml:space="preserve"> Representative:</w:t>
      </w:r>
    </w:p>
    <w:p w14:paraId="28F0DB92" w14:textId="4D340487" w:rsidR="002D27AE" w:rsidRPr="00417FBA" w:rsidRDefault="002952BA" w:rsidP="005B2DD4">
      <w:pPr>
        <w:spacing w:after="120"/>
        <w:jc w:val="both"/>
        <w:rPr>
          <w:rFonts w:ascii="Garamond" w:hAnsi="Garamond"/>
          <w:b/>
          <w:sz w:val="24"/>
          <w:szCs w:val="24"/>
          <w:u w:val="single"/>
        </w:rPr>
      </w:pPr>
      <w:bookmarkStart w:id="18" w:name="page118"/>
      <w:bookmarkEnd w:id="18"/>
      <w:r>
        <w:rPr>
          <w:rFonts w:ascii="Garamond" w:hAnsi="Garamond"/>
          <w:b/>
          <w:sz w:val="24"/>
          <w:szCs w:val="24"/>
          <w:u w:val="single"/>
        </w:rPr>
        <w:lastRenderedPageBreak/>
        <w:t xml:space="preserve">SCHEDULE </w:t>
      </w:r>
      <w:r w:rsidR="00D51305">
        <w:rPr>
          <w:rFonts w:ascii="Garamond" w:hAnsi="Garamond"/>
          <w:b/>
          <w:sz w:val="24"/>
          <w:szCs w:val="24"/>
          <w:u w:val="single"/>
        </w:rPr>
        <w:t>8</w:t>
      </w:r>
      <w:r w:rsidR="002D27AE" w:rsidRPr="00417FBA">
        <w:rPr>
          <w:rFonts w:ascii="Garamond" w:hAnsi="Garamond"/>
          <w:b/>
          <w:sz w:val="24"/>
          <w:szCs w:val="24"/>
          <w:u w:val="single"/>
        </w:rPr>
        <w:t xml:space="preserve"> </w:t>
      </w:r>
      <w:r w:rsidR="002D27AE" w:rsidRPr="00417FBA">
        <w:rPr>
          <w:rFonts w:ascii="Garamond" w:hAnsi="Garamond"/>
          <w:b/>
          <w:i/>
          <w:sz w:val="24"/>
          <w:szCs w:val="24"/>
          <w:u w:val="single"/>
        </w:rPr>
        <w:t>–</w:t>
      </w:r>
      <w:r w:rsidR="002D27AE" w:rsidRPr="00417FBA">
        <w:rPr>
          <w:rFonts w:ascii="Garamond" w:hAnsi="Garamond"/>
          <w:b/>
          <w:sz w:val="24"/>
          <w:szCs w:val="24"/>
          <w:u w:val="single"/>
        </w:rPr>
        <w:t xml:space="preserve"> BOUNDARY VALUES OF THE </w:t>
      </w:r>
      <w:r w:rsidR="007737E2">
        <w:rPr>
          <w:rFonts w:ascii="Garamond" w:hAnsi="Garamond"/>
          <w:b/>
          <w:sz w:val="24"/>
          <w:szCs w:val="24"/>
          <w:u w:val="single"/>
        </w:rPr>
        <w:t>DISTRIBUTION NETWORK</w:t>
      </w:r>
    </w:p>
    <w:p w14:paraId="10C0E1AA" w14:textId="79CE324B" w:rsidR="000B7119" w:rsidRDefault="000B7119" w:rsidP="000B7119">
      <w:pPr>
        <w:spacing w:before="240" w:after="240" w:line="224" w:lineRule="auto"/>
        <w:ind w:right="600"/>
        <w:jc w:val="both"/>
        <w:rPr>
          <w:rFonts w:ascii="Garamond" w:hAnsi="Garamond"/>
          <w:sz w:val="24"/>
          <w:szCs w:val="24"/>
        </w:rPr>
      </w:pPr>
      <w:r>
        <w:rPr>
          <w:rFonts w:ascii="Garamond" w:hAnsi="Garamond"/>
          <w:sz w:val="24"/>
          <w:szCs w:val="24"/>
        </w:rPr>
        <w:t xml:space="preserve">The </w:t>
      </w:r>
      <w:r w:rsidR="003E6FAC">
        <w:rPr>
          <w:rFonts w:ascii="Garamond" w:hAnsi="Garamond"/>
          <w:sz w:val="24"/>
          <w:szCs w:val="24"/>
        </w:rPr>
        <w:t xml:space="preserve">DisCo’s </w:t>
      </w:r>
      <w:r>
        <w:rPr>
          <w:rFonts w:ascii="Garamond" w:hAnsi="Garamond"/>
          <w:sz w:val="24"/>
          <w:szCs w:val="24"/>
        </w:rPr>
        <w:t>Distribution Network is considered as available if the grid voltage and frequency at the Grid Point</w:t>
      </w:r>
      <w:r w:rsidR="00BD526F">
        <w:rPr>
          <w:rFonts w:ascii="Garamond" w:hAnsi="Garamond"/>
          <w:sz w:val="24"/>
          <w:szCs w:val="24"/>
        </w:rPr>
        <w:t>(s)</w:t>
      </w:r>
      <w:r>
        <w:rPr>
          <w:rFonts w:ascii="Garamond" w:hAnsi="Garamond"/>
          <w:sz w:val="24"/>
          <w:szCs w:val="24"/>
        </w:rPr>
        <w:t xml:space="preserve"> of Interconnection does not deviate more than +/- 2.5% from the following values. </w:t>
      </w:r>
    </w:p>
    <w:p w14:paraId="529DF074" w14:textId="04098E27" w:rsidR="000B7119" w:rsidRDefault="000B7119" w:rsidP="000B7119">
      <w:pPr>
        <w:spacing w:before="240" w:after="240" w:line="224" w:lineRule="auto"/>
        <w:ind w:right="600"/>
        <w:jc w:val="both"/>
        <w:rPr>
          <w:rFonts w:ascii="Garamond" w:hAnsi="Garamond"/>
          <w:sz w:val="24"/>
          <w:szCs w:val="24"/>
        </w:rPr>
      </w:pPr>
      <w:r>
        <w:rPr>
          <w:rFonts w:ascii="Garamond" w:hAnsi="Garamond"/>
          <w:sz w:val="24"/>
          <w:szCs w:val="24"/>
        </w:rPr>
        <w:t>P</w:t>
      </w:r>
      <w:r w:rsidRPr="00C92E23">
        <w:rPr>
          <w:rFonts w:ascii="Garamond" w:hAnsi="Garamond"/>
          <w:sz w:val="24"/>
          <w:szCs w:val="24"/>
        </w:rPr>
        <w:t xml:space="preserve">ower is considered as available to the </w:t>
      </w:r>
      <w:r w:rsidR="00E95ADB">
        <w:rPr>
          <w:rFonts w:ascii="Garamond" w:hAnsi="Garamond"/>
          <w:sz w:val="24"/>
          <w:szCs w:val="24"/>
        </w:rPr>
        <w:t>Connect C</w:t>
      </w:r>
      <w:r w:rsidR="00FF0366">
        <w:rPr>
          <w:rFonts w:ascii="Garamond" w:hAnsi="Garamond"/>
          <w:sz w:val="24"/>
          <w:szCs w:val="24"/>
        </w:rPr>
        <w:t>luster</w:t>
      </w:r>
      <w:r w:rsidR="00E95ADB">
        <w:rPr>
          <w:rFonts w:ascii="Garamond" w:hAnsi="Garamond"/>
          <w:sz w:val="24"/>
          <w:szCs w:val="24"/>
        </w:rPr>
        <w:t xml:space="preserve"> customers</w:t>
      </w:r>
      <w:r w:rsidRPr="00C92E23">
        <w:rPr>
          <w:rFonts w:ascii="Garamond" w:hAnsi="Garamond"/>
          <w:sz w:val="24"/>
          <w:szCs w:val="24"/>
        </w:rPr>
        <w:t xml:space="preserve"> if the voltage and frequency of the Interconnected Network, measured at common point(s) of measurement in the Interconnected Network, as supplied by the Distribution Network and the </w:t>
      </w:r>
      <w:r w:rsidR="00E95ADB">
        <w:rPr>
          <w:rFonts w:ascii="Garamond" w:hAnsi="Garamond"/>
          <w:sz w:val="24"/>
          <w:szCs w:val="24"/>
        </w:rPr>
        <w:t>Mini-Grid</w:t>
      </w:r>
      <w:r w:rsidRPr="0087653F">
        <w:rPr>
          <w:rFonts w:ascii="Garamond" w:hAnsi="Garamond"/>
          <w:sz w:val="24"/>
          <w:szCs w:val="24"/>
        </w:rPr>
        <w:t xml:space="preserve"> </w:t>
      </w:r>
      <w:r w:rsidRPr="00C92E23">
        <w:rPr>
          <w:rFonts w:ascii="Garamond" w:hAnsi="Garamond"/>
          <w:sz w:val="24"/>
          <w:szCs w:val="24"/>
        </w:rPr>
        <w:t xml:space="preserve">does not deviate more than </w:t>
      </w:r>
      <w:r w:rsidR="00FB23A3">
        <w:rPr>
          <w:rFonts w:ascii="Garamond" w:hAnsi="Garamond"/>
          <w:sz w:val="24"/>
          <w:szCs w:val="24"/>
        </w:rPr>
        <w:t xml:space="preserve">+/- </w:t>
      </w:r>
      <w:r w:rsidRPr="00C92E23">
        <w:rPr>
          <w:rFonts w:ascii="Garamond" w:hAnsi="Garamond"/>
          <w:sz w:val="24"/>
          <w:szCs w:val="24"/>
        </w:rPr>
        <w:t xml:space="preserve">2.5% from the </w:t>
      </w:r>
      <w:r>
        <w:rPr>
          <w:rFonts w:ascii="Garamond" w:hAnsi="Garamond"/>
          <w:sz w:val="24"/>
          <w:szCs w:val="24"/>
        </w:rPr>
        <w:t>following values</w:t>
      </w:r>
      <w:r w:rsidRPr="00C92E23">
        <w:rPr>
          <w:rFonts w:ascii="Garamond" w:hAnsi="Garamond"/>
          <w:sz w:val="24"/>
          <w:szCs w:val="24"/>
        </w:rPr>
        <w:t>.</w:t>
      </w:r>
    </w:p>
    <w:p w14:paraId="069464E1" w14:textId="5EF998E4" w:rsidR="00013EA7" w:rsidRDefault="00013EA7" w:rsidP="00F70C87">
      <w:pPr>
        <w:pStyle w:val="paragraph"/>
        <w:spacing w:before="0" w:beforeAutospacing="0" w:after="120" w:afterAutospacing="0"/>
        <w:ind w:right="600"/>
        <w:jc w:val="both"/>
        <w:textAlignment w:val="baseline"/>
        <w:rPr>
          <w:rFonts w:ascii="Segoe UI" w:hAnsi="Segoe UI" w:cs="Segoe UI"/>
          <w:sz w:val="18"/>
          <w:szCs w:val="18"/>
        </w:rPr>
      </w:pPr>
    </w:p>
    <w:p w14:paraId="05EEB301" w14:textId="77777777" w:rsidR="00013EA7" w:rsidRDefault="00013EA7" w:rsidP="005B2DD4">
      <w:pPr>
        <w:pStyle w:val="paragraph"/>
        <w:spacing w:before="0" w:beforeAutospacing="0" w:after="120" w:afterAutospacing="0"/>
        <w:jc w:val="both"/>
        <w:textAlignment w:val="baseline"/>
        <w:rPr>
          <w:rFonts w:ascii="Segoe UI" w:hAnsi="Segoe UI" w:cs="Segoe UI"/>
          <w:sz w:val="18"/>
          <w:szCs w:val="18"/>
        </w:rPr>
      </w:pPr>
      <w:r>
        <w:rPr>
          <w:rStyle w:val="normaltextrun"/>
          <w:rFonts w:ascii="Garamond" w:hAnsi="Garamond" w:cs="Segoe UI"/>
        </w:rPr>
        <w:t>Grid Voltage Nominal Value: 400 V</w:t>
      </w:r>
      <w:r>
        <w:rPr>
          <w:rStyle w:val="eop"/>
          <w:rFonts w:ascii="Garamond" w:eastAsia="Calibri" w:hAnsi="Garamond" w:cs="Segoe UI"/>
        </w:rPr>
        <w:t> </w:t>
      </w:r>
    </w:p>
    <w:p w14:paraId="3155E7BC" w14:textId="77777777" w:rsidR="00013EA7" w:rsidRDefault="00013EA7" w:rsidP="005B2DD4">
      <w:pPr>
        <w:pStyle w:val="paragraph"/>
        <w:spacing w:before="0" w:beforeAutospacing="0" w:after="120" w:afterAutospacing="0"/>
        <w:jc w:val="both"/>
        <w:textAlignment w:val="baseline"/>
        <w:rPr>
          <w:rFonts w:ascii="Segoe UI" w:hAnsi="Segoe UI" w:cs="Segoe UI"/>
          <w:sz w:val="18"/>
          <w:szCs w:val="18"/>
        </w:rPr>
      </w:pPr>
      <w:r>
        <w:rPr>
          <w:rStyle w:val="eop"/>
          <w:rFonts w:ascii="Garamond" w:eastAsia="Calibri" w:hAnsi="Garamond" w:cs="Segoe UI"/>
        </w:rPr>
        <w:t> </w:t>
      </w:r>
    </w:p>
    <w:p w14:paraId="47A7DDE1" w14:textId="77777777" w:rsidR="00013EA7" w:rsidRDefault="00013EA7" w:rsidP="005B2DD4">
      <w:pPr>
        <w:pStyle w:val="paragraph"/>
        <w:spacing w:before="0" w:beforeAutospacing="0" w:after="120" w:afterAutospacing="0"/>
        <w:jc w:val="both"/>
        <w:textAlignment w:val="baseline"/>
        <w:rPr>
          <w:rFonts w:ascii="Segoe UI" w:hAnsi="Segoe UI" w:cs="Segoe UI"/>
          <w:sz w:val="18"/>
          <w:szCs w:val="18"/>
        </w:rPr>
      </w:pPr>
      <w:r>
        <w:rPr>
          <w:rStyle w:val="normaltextrun"/>
          <w:rFonts w:ascii="Garamond" w:hAnsi="Garamond" w:cs="Segoe UI"/>
        </w:rPr>
        <w:t>Grid Frequency Nominal Value: 50 Hz</w:t>
      </w:r>
      <w:r>
        <w:rPr>
          <w:rStyle w:val="eop"/>
          <w:rFonts w:ascii="Garamond" w:eastAsia="Calibri" w:hAnsi="Garamond" w:cs="Segoe UI"/>
        </w:rPr>
        <w:t> </w:t>
      </w:r>
    </w:p>
    <w:p w14:paraId="0DF7DEA0" w14:textId="77777777" w:rsidR="00013EA7" w:rsidRDefault="00013EA7" w:rsidP="005B2DD4">
      <w:pPr>
        <w:pStyle w:val="paragraph"/>
        <w:spacing w:before="0" w:beforeAutospacing="0" w:after="120" w:afterAutospacing="0"/>
        <w:jc w:val="both"/>
        <w:textAlignment w:val="baseline"/>
        <w:rPr>
          <w:rFonts w:ascii="Segoe UI" w:hAnsi="Segoe UI" w:cs="Segoe UI"/>
          <w:sz w:val="18"/>
          <w:szCs w:val="18"/>
        </w:rPr>
      </w:pPr>
      <w:r>
        <w:rPr>
          <w:rStyle w:val="eop"/>
          <w:rFonts w:ascii="Garamond" w:eastAsia="Calibri" w:hAnsi="Garamond" w:cs="Segoe UI"/>
        </w:rPr>
        <w:t> </w:t>
      </w:r>
    </w:p>
    <w:p w14:paraId="79246A73" w14:textId="64A09837" w:rsidR="00013EA7" w:rsidRDefault="00013EA7" w:rsidP="005B2DD4">
      <w:pPr>
        <w:pStyle w:val="paragraph"/>
        <w:spacing w:before="0" w:beforeAutospacing="0" w:after="120" w:afterAutospacing="0"/>
        <w:ind w:right="180"/>
        <w:jc w:val="both"/>
        <w:textAlignment w:val="baseline"/>
        <w:rPr>
          <w:rFonts w:ascii="Segoe UI" w:hAnsi="Segoe UI" w:cs="Segoe UI"/>
          <w:sz w:val="18"/>
          <w:szCs w:val="18"/>
        </w:rPr>
      </w:pPr>
      <w:r>
        <w:rPr>
          <w:rStyle w:val="normaltextrun"/>
          <w:rFonts w:ascii="Garamond" w:hAnsi="Garamond" w:cs="Segoe UI"/>
        </w:rPr>
        <w:t xml:space="preserve">In case of complaints, by either the Minigrid Operator or the </w:t>
      </w:r>
      <w:r w:rsidR="00B258A4" w:rsidRPr="006F60E9">
        <w:rPr>
          <w:rStyle w:val="normaltextrun"/>
          <w:rFonts w:ascii="Garamond" w:eastAsia="Calibri" w:hAnsi="Garamond"/>
        </w:rPr>
        <w:t>Connected C</w:t>
      </w:r>
      <w:r w:rsidR="00D376A2">
        <w:rPr>
          <w:rStyle w:val="normaltextrun"/>
          <w:rFonts w:ascii="Garamond" w:eastAsia="Calibri" w:hAnsi="Garamond" w:hint="eastAsia"/>
        </w:rPr>
        <w:t>luster</w:t>
      </w:r>
      <w:r>
        <w:rPr>
          <w:rStyle w:val="normaltextrun"/>
          <w:rFonts w:ascii="Garamond" w:hAnsi="Garamond" w:cs="Segoe UI"/>
        </w:rPr>
        <w:t>, these values shall be checked by the DisCo at least 2 times in a period of one month and with a time interval between the 2 measures of at least 5 days at the Grid Point</w:t>
      </w:r>
      <w:r w:rsidR="00BD526F">
        <w:rPr>
          <w:rStyle w:val="normaltextrun"/>
          <w:rFonts w:ascii="Garamond" w:hAnsi="Garamond" w:cs="Segoe UI"/>
        </w:rPr>
        <w:t>(s)</w:t>
      </w:r>
      <w:r>
        <w:rPr>
          <w:rStyle w:val="normaltextrun"/>
          <w:rFonts w:ascii="Garamond" w:hAnsi="Garamond" w:cs="Segoe UI"/>
        </w:rPr>
        <w:t xml:space="preserve"> of </w:t>
      </w:r>
      <w:proofErr w:type="gramStart"/>
      <w:r>
        <w:rPr>
          <w:rStyle w:val="normaltextrun"/>
          <w:rFonts w:ascii="Garamond" w:hAnsi="Garamond" w:cs="Segoe UI"/>
        </w:rPr>
        <w:t>Interconnection, and</w:t>
      </w:r>
      <w:proofErr w:type="gramEnd"/>
      <w:r>
        <w:rPr>
          <w:rStyle w:val="normaltextrun"/>
          <w:rFonts w:ascii="Garamond" w:hAnsi="Garamond" w:cs="Segoe UI"/>
        </w:rPr>
        <w:t> confirmed by the Mini-Grid Operator.</w:t>
      </w:r>
      <w:r>
        <w:rPr>
          <w:rStyle w:val="eop"/>
          <w:rFonts w:ascii="Garamond" w:eastAsia="Calibri" w:hAnsi="Garamond" w:cs="Segoe UI"/>
        </w:rPr>
        <w:t> </w:t>
      </w:r>
    </w:p>
    <w:p w14:paraId="3CEC7CD8" w14:textId="77777777" w:rsidR="002D27AE" w:rsidRPr="00417FBA" w:rsidRDefault="002D27AE" w:rsidP="005B2DD4">
      <w:pPr>
        <w:spacing w:after="120"/>
        <w:jc w:val="both"/>
        <w:rPr>
          <w:rFonts w:ascii="Garamond" w:eastAsia="Times New Roman" w:hAnsi="Garamond"/>
          <w:sz w:val="24"/>
          <w:szCs w:val="24"/>
        </w:rPr>
      </w:pPr>
    </w:p>
    <w:p w14:paraId="577E4AAD" w14:textId="77777777" w:rsidR="002D27AE" w:rsidRPr="00417FBA" w:rsidRDefault="002D27AE" w:rsidP="005B2DD4">
      <w:pPr>
        <w:spacing w:after="120"/>
        <w:jc w:val="both"/>
        <w:rPr>
          <w:rFonts w:ascii="Garamond" w:eastAsia="Times New Roman" w:hAnsi="Garamond"/>
          <w:sz w:val="24"/>
          <w:szCs w:val="24"/>
        </w:rPr>
      </w:pPr>
    </w:p>
    <w:p w14:paraId="2303B161" w14:textId="77777777" w:rsidR="002D27AE" w:rsidRPr="00417FBA" w:rsidRDefault="002D27AE" w:rsidP="005B2DD4">
      <w:pPr>
        <w:spacing w:after="120"/>
        <w:jc w:val="both"/>
        <w:rPr>
          <w:rFonts w:ascii="Garamond" w:eastAsia="Times New Roman" w:hAnsi="Garamond"/>
          <w:sz w:val="24"/>
          <w:szCs w:val="24"/>
        </w:rPr>
      </w:pPr>
    </w:p>
    <w:p w14:paraId="5FB8AA9B" w14:textId="77777777" w:rsidR="002D27AE" w:rsidRPr="00417FBA" w:rsidRDefault="002D27AE" w:rsidP="005B2DD4">
      <w:pPr>
        <w:spacing w:after="120"/>
        <w:jc w:val="both"/>
        <w:rPr>
          <w:rFonts w:ascii="Garamond" w:eastAsia="Times New Roman" w:hAnsi="Garamond"/>
          <w:sz w:val="24"/>
          <w:szCs w:val="24"/>
        </w:rPr>
      </w:pPr>
    </w:p>
    <w:p w14:paraId="1D96B117" w14:textId="77777777" w:rsidR="002D27AE" w:rsidRPr="00417FBA" w:rsidRDefault="002D27AE" w:rsidP="005B2DD4">
      <w:pPr>
        <w:spacing w:after="120"/>
        <w:jc w:val="both"/>
        <w:rPr>
          <w:rFonts w:ascii="Garamond" w:eastAsia="Times New Roman" w:hAnsi="Garamond"/>
          <w:sz w:val="24"/>
          <w:szCs w:val="24"/>
        </w:rPr>
      </w:pPr>
    </w:p>
    <w:p w14:paraId="3914935A" w14:textId="77777777" w:rsidR="002D27AE" w:rsidRPr="00417FBA" w:rsidRDefault="002D27AE" w:rsidP="005B2DD4">
      <w:pPr>
        <w:spacing w:after="120"/>
        <w:jc w:val="both"/>
        <w:rPr>
          <w:rFonts w:ascii="Garamond" w:eastAsia="Times New Roman" w:hAnsi="Garamond"/>
          <w:sz w:val="24"/>
          <w:szCs w:val="24"/>
        </w:rPr>
      </w:pPr>
    </w:p>
    <w:p w14:paraId="6565AEEC" w14:textId="04F2617A" w:rsidR="002D27AE" w:rsidRDefault="002D27AE" w:rsidP="005B2DD4">
      <w:pPr>
        <w:spacing w:after="120"/>
        <w:jc w:val="both"/>
        <w:rPr>
          <w:rFonts w:ascii="Garamond" w:eastAsia="Times New Roman" w:hAnsi="Garamond"/>
          <w:sz w:val="24"/>
          <w:szCs w:val="24"/>
        </w:rPr>
      </w:pPr>
    </w:p>
    <w:p w14:paraId="6192259D" w14:textId="3EB9DCE4" w:rsidR="00466BFF" w:rsidRDefault="00466BFF" w:rsidP="005B2DD4">
      <w:pPr>
        <w:spacing w:after="120"/>
        <w:jc w:val="both"/>
        <w:rPr>
          <w:rFonts w:ascii="Garamond" w:eastAsia="Times New Roman" w:hAnsi="Garamond"/>
          <w:sz w:val="24"/>
          <w:szCs w:val="24"/>
        </w:rPr>
      </w:pPr>
    </w:p>
    <w:p w14:paraId="7B5BDD08" w14:textId="0E3B83AE" w:rsidR="00466BFF" w:rsidRDefault="00466BFF" w:rsidP="005B2DD4">
      <w:pPr>
        <w:spacing w:after="120"/>
        <w:jc w:val="both"/>
        <w:rPr>
          <w:rFonts w:ascii="Garamond" w:eastAsia="Times New Roman" w:hAnsi="Garamond"/>
          <w:sz w:val="24"/>
          <w:szCs w:val="24"/>
        </w:rPr>
      </w:pPr>
    </w:p>
    <w:p w14:paraId="1C3762C9" w14:textId="13D571D1" w:rsidR="00466BFF" w:rsidRDefault="00466BFF" w:rsidP="005B2DD4">
      <w:pPr>
        <w:spacing w:after="120"/>
        <w:jc w:val="both"/>
        <w:rPr>
          <w:rFonts w:ascii="Garamond" w:eastAsia="Times New Roman" w:hAnsi="Garamond"/>
          <w:sz w:val="24"/>
          <w:szCs w:val="24"/>
        </w:rPr>
      </w:pPr>
    </w:p>
    <w:p w14:paraId="7E7C2C9F" w14:textId="7CC8DDD3" w:rsidR="00466BFF" w:rsidRDefault="00466BFF" w:rsidP="005B2DD4">
      <w:pPr>
        <w:spacing w:after="120"/>
        <w:jc w:val="both"/>
        <w:rPr>
          <w:rFonts w:ascii="Garamond" w:eastAsia="Times New Roman" w:hAnsi="Garamond"/>
          <w:sz w:val="24"/>
          <w:szCs w:val="24"/>
        </w:rPr>
      </w:pPr>
    </w:p>
    <w:p w14:paraId="40F2D07A" w14:textId="3E34B6A8" w:rsidR="00466BFF" w:rsidRDefault="00466BFF" w:rsidP="005B2DD4">
      <w:pPr>
        <w:spacing w:after="120"/>
        <w:jc w:val="both"/>
        <w:rPr>
          <w:rFonts w:ascii="Garamond" w:eastAsia="Times New Roman" w:hAnsi="Garamond"/>
          <w:sz w:val="24"/>
          <w:szCs w:val="24"/>
        </w:rPr>
      </w:pPr>
    </w:p>
    <w:p w14:paraId="1FD0AF5A" w14:textId="23E3C785" w:rsidR="00466BFF" w:rsidRDefault="00466BFF" w:rsidP="005B2DD4">
      <w:pPr>
        <w:spacing w:after="120"/>
        <w:jc w:val="both"/>
        <w:rPr>
          <w:rFonts w:ascii="Garamond" w:eastAsia="Times New Roman" w:hAnsi="Garamond"/>
          <w:sz w:val="24"/>
          <w:szCs w:val="24"/>
        </w:rPr>
      </w:pPr>
    </w:p>
    <w:p w14:paraId="7469F927" w14:textId="20884415" w:rsidR="00466BFF" w:rsidRDefault="00466BFF" w:rsidP="005B2DD4">
      <w:pPr>
        <w:spacing w:after="120"/>
        <w:jc w:val="both"/>
        <w:rPr>
          <w:rFonts w:ascii="Garamond" w:eastAsia="Times New Roman" w:hAnsi="Garamond"/>
          <w:sz w:val="24"/>
          <w:szCs w:val="24"/>
        </w:rPr>
      </w:pPr>
    </w:p>
    <w:p w14:paraId="03E58735" w14:textId="4EE3FC58" w:rsidR="00466BFF" w:rsidRDefault="00466BFF" w:rsidP="005B2DD4">
      <w:pPr>
        <w:spacing w:after="120"/>
        <w:jc w:val="both"/>
        <w:rPr>
          <w:rFonts w:ascii="Garamond" w:eastAsia="Times New Roman" w:hAnsi="Garamond"/>
          <w:sz w:val="24"/>
          <w:szCs w:val="24"/>
        </w:rPr>
      </w:pPr>
    </w:p>
    <w:p w14:paraId="08F47BAA" w14:textId="77777777" w:rsidR="002D27AE" w:rsidRPr="00417FBA" w:rsidRDefault="002D27AE" w:rsidP="005B2DD4">
      <w:pPr>
        <w:spacing w:after="120"/>
        <w:jc w:val="both"/>
        <w:rPr>
          <w:rFonts w:ascii="Garamond" w:eastAsia="Times New Roman" w:hAnsi="Garamond"/>
          <w:sz w:val="24"/>
          <w:szCs w:val="24"/>
        </w:rPr>
      </w:pPr>
    </w:p>
    <w:p w14:paraId="2638D9C3" w14:textId="77777777" w:rsidR="002D27AE" w:rsidRPr="00417FBA" w:rsidRDefault="002D27AE" w:rsidP="005B2DD4">
      <w:pPr>
        <w:spacing w:after="120"/>
        <w:jc w:val="both"/>
        <w:rPr>
          <w:rFonts w:ascii="Garamond" w:hAnsi="Garamond"/>
          <w:sz w:val="24"/>
          <w:szCs w:val="24"/>
        </w:rPr>
      </w:pPr>
      <w:r w:rsidRPr="00417FBA">
        <w:rPr>
          <w:rFonts w:ascii="Garamond" w:hAnsi="Garamond"/>
          <w:sz w:val="24"/>
          <w:szCs w:val="24"/>
        </w:rPr>
        <w:t>Signature DisCo:</w:t>
      </w:r>
    </w:p>
    <w:p w14:paraId="6E06DFBC" w14:textId="77777777" w:rsidR="002D27AE" w:rsidRPr="00417FBA" w:rsidRDefault="002D27AE" w:rsidP="005B2DD4">
      <w:pPr>
        <w:spacing w:after="120"/>
        <w:jc w:val="both"/>
        <w:rPr>
          <w:rFonts w:ascii="Garamond" w:hAnsi="Garamond"/>
          <w:sz w:val="24"/>
          <w:szCs w:val="24"/>
        </w:rPr>
      </w:pPr>
      <w:r w:rsidRPr="00417FBA">
        <w:rPr>
          <w:rFonts w:ascii="Garamond" w:hAnsi="Garamond"/>
          <w:sz w:val="24"/>
          <w:szCs w:val="24"/>
        </w:rPr>
        <w:t>Signature Mini-Grid Operator:</w:t>
      </w:r>
    </w:p>
    <w:p w14:paraId="39D75EE9" w14:textId="04BC3D46" w:rsidR="00466BFF" w:rsidRPr="00417FBA" w:rsidRDefault="00466BFF" w:rsidP="00466BFF">
      <w:pPr>
        <w:spacing w:after="120"/>
        <w:jc w:val="both"/>
        <w:rPr>
          <w:rFonts w:ascii="Garamond" w:hAnsi="Garamond"/>
          <w:sz w:val="24"/>
          <w:szCs w:val="24"/>
        </w:rPr>
      </w:pPr>
      <w:r w:rsidRPr="00417FBA">
        <w:rPr>
          <w:rFonts w:ascii="Garamond" w:hAnsi="Garamond"/>
          <w:sz w:val="24"/>
          <w:szCs w:val="24"/>
        </w:rPr>
        <w:t xml:space="preserve">Signature </w:t>
      </w:r>
      <w:r w:rsidR="004C578C">
        <w:rPr>
          <w:rFonts w:ascii="Garamond" w:hAnsi="Garamond"/>
          <w:sz w:val="24"/>
          <w:szCs w:val="24"/>
        </w:rPr>
        <w:t>C</w:t>
      </w:r>
      <w:r w:rsidR="00FF0366">
        <w:rPr>
          <w:rFonts w:ascii="Garamond" w:hAnsi="Garamond"/>
          <w:sz w:val="24"/>
          <w:szCs w:val="24"/>
        </w:rPr>
        <w:t>luster</w:t>
      </w:r>
      <w:r w:rsidR="004C578C">
        <w:rPr>
          <w:rFonts w:ascii="Garamond" w:hAnsi="Garamond"/>
          <w:sz w:val="24"/>
          <w:szCs w:val="24"/>
        </w:rPr>
        <w:t xml:space="preserve"> Representative</w:t>
      </w:r>
      <w:r>
        <w:rPr>
          <w:rFonts w:ascii="Garamond" w:hAnsi="Garamond"/>
          <w:sz w:val="24"/>
          <w:szCs w:val="24"/>
        </w:rPr>
        <w:t>:</w:t>
      </w:r>
    </w:p>
    <w:p w14:paraId="498DAFAB" w14:textId="7A862F4D" w:rsidR="00612FB0" w:rsidRPr="00047006" w:rsidRDefault="00F6561B" w:rsidP="005B2DD4">
      <w:pPr>
        <w:spacing w:after="120"/>
        <w:jc w:val="both"/>
        <w:rPr>
          <w:rFonts w:ascii="Garamond" w:hAnsi="Garamond"/>
          <w:sz w:val="24"/>
          <w:szCs w:val="24"/>
        </w:rPr>
      </w:pPr>
      <w:r>
        <w:rPr>
          <w:rFonts w:ascii="Garamond" w:hAnsi="Garamond"/>
          <w:sz w:val="24"/>
          <w:szCs w:val="24"/>
        </w:rPr>
        <w:br w:type="page"/>
      </w:r>
    </w:p>
    <w:p w14:paraId="4810DF96" w14:textId="77777777" w:rsidR="00D51305" w:rsidRPr="00F92212" w:rsidRDefault="00D51305" w:rsidP="00D51305">
      <w:pPr>
        <w:spacing w:after="120"/>
        <w:jc w:val="both"/>
        <w:rPr>
          <w:rFonts w:ascii="Garamond" w:hAnsi="Garamond"/>
          <w:b/>
          <w:sz w:val="24"/>
          <w:szCs w:val="24"/>
          <w:u w:val="single"/>
        </w:rPr>
      </w:pPr>
      <w:r>
        <w:rPr>
          <w:rFonts w:ascii="Garamond" w:hAnsi="Garamond"/>
          <w:b/>
          <w:bCs/>
          <w:sz w:val="24"/>
          <w:szCs w:val="24"/>
          <w:u w:val="single"/>
        </w:rPr>
        <w:lastRenderedPageBreak/>
        <w:t xml:space="preserve">SCHEDULE 9 – ITEMS THAT MUST BE AGREED UPON </w:t>
      </w:r>
      <w:r w:rsidRPr="00F92212">
        <w:rPr>
          <w:rFonts w:ascii="Garamond" w:hAnsi="Garamond"/>
          <w:b/>
          <w:sz w:val="24"/>
          <w:szCs w:val="24"/>
          <w:u w:val="single"/>
        </w:rPr>
        <w:t>FOR A</w:t>
      </w:r>
      <w:r>
        <w:rPr>
          <w:rFonts w:ascii="Garamond" w:hAnsi="Garamond"/>
          <w:b/>
          <w:sz w:val="24"/>
          <w:szCs w:val="24"/>
          <w:u w:val="single"/>
        </w:rPr>
        <w:t xml:space="preserve">N </w:t>
      </w:r>
      <w:r w:rsidRPr="00F92212">
        <w:rPr>
          <w:rFonts w:ascii="Garamond" w:hAnsi="Garamond"/>
          <w:b/>
          <w:sz w:val="24"/>
          <w:szCs w:val="24"/>
          <w:u w:val="single"/>
        </w:rPr>
        <w:t xml:space="preserve">ADDENDUM TO THIS AGREEMENT FOR THE DISCO TO SUPPLY MORE HOURS THAN CURRENTLY AGREED UPON IN THE GRID AVAILABILITY </w:t>
      </w:r>
      <w:r>
        <w:rPr>
          <w:rFonts w:ascii="Garamond" w:hAnsi="Garamond"/>
          <w:b/>
          <w:sz w:val="24"/>
          <w:szCs w:val="24"/>
          <w:u w:val="single"/>
        </w:rPr>
        <w:t>STANDARD</w:t>
      </w:r>
    </w:p>
    <w:p w14:paraId="4A5E5E73" w14:textId="77777777" w:rsidR="00D51305" w:rsidRPr="00F92212" w:rsidRDefault="00D51305" w:rsidP="00773DAA">
      <w:pPr>
        <w:pStyle w:val="ListParagraph"/>
        <w:numPr>
          <w:ilvl w:val="0"/>
          <w:numId w:val="4"/>
        </w:numPr>
        <w:spacing w:after="120"/>
        <w:jc w:val="both"/>
        <w:rPr>
          <w:rFonts w:ascii="Garamond" w:hAnsi="Garamond"/>
          <w:sz w:val="24"/>
          <w:szCs w:val="24"/>
        </w:rPr>
      </w:pPr>
      <w:r>
        <w:rPr>
          <w:rFonts w:ascii="Garamond" w:hAnsi="Garamond"/>
          <w:sz w:val="24"/>
          <w:szCs w:val="24"/>
        </w:rPr>
        <w:t>The DisCo has met its Grid Availability Standard at least 99% of the calendar days in a year for one year.</w:t>
      </w:r>
    </w:p>
    <w:p w14:paraId="215A3D44" w14:textId="77777777" w:rsidR="00D51305" w:rsidRPr="004940C0" w:rsidRDefault="00D51305" w:rsidP="00773DAA">
      <w:pPr>
        <w:pStyle w:val="ListParagraph"/>
        <w:numPr>
          <w:ilvl w:val="0"/>
          <w:numId w:val="4"/>
        </w:numPr>
        <w:spacing w:after="120"/>
        <w:jc w:val="both"/>
        <w:rPr>
          <w:rFonts w:ascii="Garamond" w:hAnsi="Garamond"/>
          <w:sz w:val="24"/>
          <w:szCs w:val="24"/>
        </w:rPr>
      </w:pPr>
      <w:r w:rsidRPr="00F92212">
        <w:rPr>
          <w:rFonts w:ascii="Garamond" w:hAnsi="Garamond"/>
          <w:sz w:val="24"/>
          <w:szCs w:val="24"/>
        </w:rPr>
        <w:t>The DisCo has made any improvements to the</w:t>
      </w:r>
      <w:r>
        <w:rPr>
          <w:rFonts w:ascii="Garamond" w:hAnsi="Garamond"/>
          <w:sz w:val="24"/>
          <w:szCs w:val="24"/>
        </w:rPr>
        <w:t xml:space="preserve"> DisCo’s</w:t>
      </w:r>
      <w:r w:rsidRPr="00F92212">
        <w:rPr>
          <w:rFonts w:ascii="Garamond" w:hAnsi="Garamond"/>
          <w:sz w:val="24"/>
          <w:szCs w:val="24"/>
        </w:rPr>
        <w:t xml:space="preserve"> </w:t>
      </w:r>
      <w:r>
        <w:rPr>
          <w:rFonts w:ascii="Garamond" w:hAnsi="Garamond"/>
          <w:sz w:val="24"/>
          <w:szCs w:val="24"/>
        </w:rPr>
        <w:t>Distribution Network</w:t>
      </w:r>
      <w:r w:rsidRPr="00F92212">
        <w:rPr>
          <w:rFonts w:ascii="Garamond" w:hAnsi="Garamond"/>
          <w:sz w:val="24"/>
          <w:szCs w:val="24"/>
        </w:rPr>
        <w:t xml:space="preserve"> which would be required to increase its Grid Availability </w:t>
      </w:r>
      <w:r>
        <w:rPr>
          <w:rFonts w:ascii="Garamond" w:hAnsi="Garamond"/>
          <w:sz w:val="24"/>
          <w:szCs w:val="24"/>
        </w:rPr>
        <w:t>Standard</w:t>
      </w:r>
      <w:r w:rsidRPr="00F92212">
        <w:rPr>
          <w:rFonts w:ascii="Garamond" w:hAnsi="Garamond"/>
          <w:sz w:val="24"/>
          <w:szCs w:val="24"/>
        </w:rPr>
        <w:t>.</w:t>
      </w:r>
    </w:p>
    <w:p w14:paraId="1DED2B3A" w14:textId="069B3351" w:rsidR="00D51305" w:rsidRDefault="00D51305" w:rsidP="00773DAA">
      <w:pPr>
        <w:pStyle w:val="ListParagraph"/>
        <w:numPr>
          <w:ilvl w:val="0"/>
          <w:numId w:val="4"/>
        </w:numPr>
        <w:spacing w:after="120"/>
        <w:jc w:val="both"/>
        <w:rPr>
          <w:rFonts w:ascii="Garamond" w:hAnsi="Garamond"/>
          <w:sz w:val="24"/>
          <w:szCs w:val="24"/>
        </w:rPr>
      </w:pPr>
      <w:r>
        <w:rPr>
          <w:rFonts w:ascii="Garamond" w:hAnsi="Garamond"/>
          <w:sz w:val="24"/>
          <w:szCs w:val="24"/>
        </w:rPr>
        <w:t>The change does not result in an increase in tariffs for the Connected C</w:t>
      </w:r>
      <w:r w:rsidR="00FF0366">
        <w:rPr>
          <w:rFonts w:ascii="Garamond" w:hAnsi="Garamond"/>
          <w:sz w:val="24"/>
          <w:szCs w:val="24"/>
        </w:rPr>
        <w:t>luster</w:t>
      </w:r>
      <w:r>
        <w:rPr>
          <w:rFonts w:ascii="Garamond" w:hAnsi="Garamond"/>
          <w:sz w:val="24"/>
          <w:szCs w:val="24"/>
        </w:rPr>
        <w:t>.</w:t>
      </w:r>
    </w:p>
    <w:p w14:paraId="2EA01B86" w14:textId="77777777" w:rsidR="00D51305" w:rsidRDefault="00D51305" w:rsidP="00773DAA">
      <w:pPr>
        <w:pStyle w:val="ListParagraph"/>
        <w:numPr>
          <w:ilvl w:val="0"/>
          <w:numId w:val="4"/>
        </w:numPr>
        <w:spacing w:after="120"/>
        <w:jc w:val="both"/>
        <w:rPr>
          <w:rFonts w:ascii="Garamond" w:hAnsi="Garamond"/>
          <w:sz w:val="24"/>
          <w:szCs w:val="24"/>
        </w:rPr>
      </w:pPr>
      <w:r>
        <w:rPr>
          <w:rFonts w:ascii="Garamond" w:hAnsi="Garamond"/>
          <w:sz w:val="24"/>
          <w:szCs w:val="24"/>
        </w:rPr>
        <w:t>The resultant impacts to the Mini-Grid system will not create an economic loss for the Mini-Grid Operator.</w:t>
      </w:r>
    </w:p>
    <w:p w14:paraId="4F4CBA25" w14:textId="453BCE03" w:rsidR="00D51305" w:rsidRDefault="00D51305" w:rsidP="00773DAA">
      <w:pPr>
        <w:pStyle w:val="ListParagraph"/>
        <w:numPr>
          <w:ilvl w:val="0"/>
          <w:numId w:val="4"/>
        </w:numPr>
        <w:spacing w:after="120"/>
        <w:jc w:val="both"/>
        <w:rPr>
          <w:rFonts w:ascii="Garamond" w:hAnsi="Garamond"/>
          <w:sz w:val="24"/>
          <w:szCs w:val="24"/>
        </w:rPr>
      </w:pPr>
      <w:r>
        <w:rPr>
          <w:rFonts w:ascii="Garamond" w:hAnsi="Garamond"/>
          <w:sz w:val="24"/>
          <w:szCs w:val="24"/>
        </w:rPr>
        <w:t>The Mini-Grid Operator agrees in writing to the change in the number of hours the DisCo will supply the Connected C</w:t>
      </w:r>
      <w:r w:rsidR="00FF0366">
        <w:rPr>
          <w:rFonts w:ascii="Garamond" w:hAnsi="Garamond"/>
          <w:sz w:val="24"/>
          <w:szCs w:val="24"/>
        </w:rPr>
        <w:t>luster</w:t>
      </w:r>
      <w:r>
        <w:rPr>
          <w:rFonts w:ascii="Garamond" w:hAnsi="Garamond"/>
          <w:sz w:val="24"/>
          <w:szCs w:val="24"/>
        </w:rPr>
        <w:t xml:space="preserve"> daily (the Grid Availability Standard).</w:t>
      </w:r>
    </w:p>
    <w:p w14:paraId="4D8E0ECF" w14:textId="77777777" w:rsidR="00D51305" w:rsidRDefault="00D51305" w:rsidP="00D51305">
      <w:pPr>
        <w:spacing w:after="120"/>
        <w:jc w:val="both"/>
        <w:rPr>
          <w:rFonts w:ascii="Garamond" w:hAnsi="Garamond"/>
          <w:sz w:val="24"/>
          <w:szCs w:val="24"/>
        </w:rPr>
      </w:pPr>
    </w:p>
    <w:p w14:paraId="5DDAEE38" w14:textId="77777777" w:rsidR="00D51305" w:rsidRDefault="00D51305" w:rsidP="00D51305">
      <w:pPr>
        <w:spacing w:after="120"/>
        <w:jc w:val="both"/>
        <w:rPr>
          <w:rFonts w:ascii="Garamond" w:hAnsi="Garamond"/>
          <w:sz w:val="24"/>
          <w:szCs w:val="24"/>
        </w:rPr>
      </w:pPr>
    </w:p>
    <w:p w14:paraId="32F1BE13" w14:textId="77777777" w:rsidR="00D51305" w:rsidRDefault="00D51305" w:rsidP="00D51305">
      <w:pPr>
        <w:spacing w:after="120"/>
        <w:jc w:val="both"/>
        <w:rPr>
          <w:rFonts w:ascii="Garamond" w:hAnsi="Garamond"/>
          <w:sz w:val="24"/>
          <w:szCs w:val="24"/>
        </w:rPr>
      </w:pPr>
    </w:p>
    <w:p w14:paraId="7F15AFAC" w14:textId="77777777" w:rsidR="00D51305" w:rsidRDefault="00D51305" w:rsidP="00D51305">
      <w:pPr>
        <w:spacing w:after="120"/>
        <w:jc w:val="both"/>
        <w:rPr>
          <w:rFonts w:ascii="Garamond" w:hAnsi="Garamond"/>
          <w:sz w:val="24"/>
          <w:szCs w:val="24"/>
        </w:rPr>
      </w:pPr>
    </w:p>
    <w:p w14:paraId="7E015257" w14:textId="77777777" w:rsidR="00D51305" w:rsidRDefault="00D51305" w:rsidP="00D51305">
      <w:pPr>
        <w:spacing w:after="120"/>
        <w:jc w:val="both"/>
        <w:rPr>
          <w:rFonts w:ascii="Garamond" w:hAnsi="Garamond"/>
          <w:sz w:val="24"/>
          <w:szCs w:val="24"/>
        </w:rPr>
      </w:pPr>
    </w:p>
    <w:p w14:paraId="13C0D35C" w14:textId="77777777" w:rsidR="00D51305" w:rsidRDefault="00D51305" w:rsidP="00D51305">
      <w:pPr>
        <w:spacing w:after="120"/>
        <w:jc w:val="both"/>
        <w:rPr>
          <w:rFonts w:ascii="Garamond" w:hAnsi="Garamond"/>
          <w:sz w:val="24"/>
          <w:szCs w:val="24"/>
        </w:rPr>
      </w:pPr>
    </w:p>
    <w:p w14:paraId="67793EB8" w14:textId="77777777" w:rsidR="00D51305" w:rsidRDefault="00D51305" w:rsidP="00D51305">
      <w:pPr>
        <w:spacing w:after="120"/>
        <w:jc w:val="both"/>
        <w:rPr>
          <w:rFonts w:ascii="Garamond" w:hAnsi="Garamond"/>
          <w:sz w:val="24"/>
          <w:szCs w:val="24"/>
        </w:rPr>
      </w:pPr>
    </w:p>
    <w:p w14:paraId="316811EE" w14:textId="77777777" w:rsidR="00D51305" w:rsidRDefault="00D51305" w:rsidP="00D51305">
      <w:pPr>
        <w:spacing w:after="120"/>
        <w:jc w:val="both"/>
        <w:rPr>
          <w:rFonts w:ascii="Garamond" w:hAnsi="Garamond"/>
          <w:sz w:val="24"/>
          <w:szCs w:val="24"/>
        </w:rPr>
      </w:pPr>
    </w:p>
    <w:p w14:paraId="00849F52" w14:textId="77777777" w:rsidR="00D51305" w:rsidRDefault="00D51305" w:rsidP="00D51305">
      <w:pPr>
        <w:spacing w:after="120"/>
        <w:jc w:val="both"/>
        <w:rPr>
          <w:rFonts w:ascii="Garamond" w:hAnsi="Garamond"/>
          <w:sz w:val="24"/>
          <w:szCs w:val="24"/>
        </w:rPr>
      </w:pPr>
    </w:p>
    <w:p w14:paraId="7AE0C7AE" w14:textId="77777777" w:rsidR="00D51305" w:rsidRDefault="00D51305" w:rsidP="00D51305">
      <w:pPr>
        <w:spacing w:after="120"/>
        <w:jc w:val="both"/>
        <w:rPr>
          <w:rFonts w:ascii="Garamond" w:hAnsi="Garamond"/>
          <w:sz w:val="24"/>
          <w:szCs w:val="24"/>
        </w:rPr>
      </w:pPr>
    </w:p>
    <w:p w14:paraId="1C595593" w14:textId="77777777" w:rsidR="00D51305" w:rsidRDefault="00D51305" w:rsidP="00D51305">
      <w:pPr>
        <w:spacing w:after="120"/>
        <w:jc w:val="both"/>
        <w:rPr>
          <w:rFonts w:ascii="Garamond" w:hAnsi="Garamond"/>
          <w:sz w:val="24"/>
          <w:szCs w:val="24"/>
        </w:rPr>
      </w:pPr>
    </w:p>
    <w:p w14:paraId="2A34B50E" w14:textId="77777777" w:rsidR="00D51305" w:rsidRDefault="00D51305" w:rsidP="00D51305">
      <w:pPr>
        <w:spacing w:after="120"/>
        <w:jc w:val="both"/>
        <w:rPr>
          <w:rFonts w:ascii="Garamond" w:hAnsi="Garamond"/>
          <w:sz w:val="24"/>
          <w:szCs w:val="24"/>
        </w:rPr>
      </w:pPr>
    </w:p>
    <w:p w14:paraId="4312ACF5" w14:textId="77777777" w:rsidR="00D51305" w:rsidRDefault="00D51305" w:rsidP="00D51305">
      <w:pPr>
        <w:spacing w:after="120"/>
        <w:jc w:val="both"/>
        <w:rPr>
          <w:rFonts w:ascii="Garamond" w:hAnsi="Garamond"/>
          <w:sz w:val="24"/>
          <w:szCs w:val="24"/>
        </w:rPr>
      </w:pPr>
    </w:p>
    <w:p w14:paraId="3E8208CC" w14:textId="77777777" w:rsidR="00D51305" w:rsidRDefault="00D51305" w:rsidP="00D51305">
      <w:pPr>
        <w:spacing w:after="120"/>
        <w:jc w:val="both"/>
        <w:rPr>
          <w:rFonts w:ascii="Garamond" w:hAnsi="Garamond"/>
          <w:sz w:val="24"/>
          <w:szCs w:val="24"/>
        </w:rPr>
      </w:pPr>
    </w:p>
    <w:p w14:paraId="1D985320" w14:textId="77777777" w:rsidR="00D51305" w:rsidRDefault="00D51305" w:rsidP="00D51305">
      <w:pPr>
        <w:spacing w:after="120"/>
        <w:jc w:val="both"/>
        <w:rPr>
          <w:rFonts w:ascii="Garamond" w:hAnsi="Garamond"/>
          <w:sz w:val="24"/>
          <w:szCs w:val="24"/>
        </w:rPr>
      </w:pPr>
    </w:p>
    <w:p w14:paraId="77B9C45E" w14:textId="77777777" w:rsidR="00D51305" w:rsidRDefault="00D51305" w:rsidP="00D51305">
      <w:pPr>
        <w:spacing w:after="120"/>
        <w:jc w:val="both"/>
        <w:rPr>
          <w:rFonts w:ascii="Garamond" w:hAnsi="Garamond"/>
          <w:sz w:val="24"/>
          <w:szCs w:val="24"/>
        </w:rPr>
      </w:pPr>
    </w:p>
    <w:p w14:paraId="2CAF50DF" w14:textId="77777777" w:rsidR="00D51305" w:rsidRDefault="00D51305" w:rsidP="00D51305">
      <w:pPr>
        <w:spacing w:after="120"/>
        <w:jc w:val="both"/>
        <w:rPr>
          <w:rFonts w:ascii="Garamond" w:hAnsi="Garamond"/>
          <w:sz w:val="24"/>
          <w:szCs w:val="24"/>
        </w:rPr>
      </w:pPr>
    </w:p>
    <w:p w14:paraId="5CBE4544" w14:textId="77777777" w:rsidR="00D51305" w:rsidRDefault="00D51305" w:rsidP="00D51305">
      <w:pPr>
        <w:spacing w:after="120"/>
        <w:jc w:val="both"/>
        <w:rPr>
          <w:rFonts w:ascii="Garamond" w:hAnsi="Garamond"/>
          <w:sz w:val="24"/>
          <w:szCs w:val="24"/>
        </w:rPr>
      </w:pPr>
    </w:p>
    <w:p w14:paraId="0A741BC5" w14:textId="77777777" w:rsidR="00D51305" w:rsidRDefault="00D51305" w:rsidP="00D51305">
      <w:pPr>
        <w:spacing w:after="120"/>
        <w:jc w:val="both"/>
        <w:rPr>
          <w:rFonts w:ascii="Garamond" w:hAnsi="Garamond"/>
          <w:sz w:val="24"/>
          <w:szCs w:val="24"/>
        </w:rPr>
      </w:pPr>
    </w:p>
    <w:p w14:paraId="235A14C8" w14:textId="77777777" w:rsidR="00D51305" w:rsidRDefault="00D51305" w:rsidP="00D51305">
      <w:pPr>
        <w:spacing w:after="120"/>
        <w:jc w:val="both"/>
        <w:rPr>
          <w:rFonts w:ascii="Garamond" w:hAnsi="Garamond"/>
          <w:sz w:val="24"/>
          <w:szCs w:val="24"/>
        </w:rPr>
      </w:pPr>
    </w:p>
    <w:p w14:paraId="51DC09AF" w14:textId="77777777" w:rsidR="00D51305" w:rsidRDefault="00D51305" w:rsidP="00D51305">
      <w:pPr>
        <w:spacing w:after="120"/>
        <w:jc w:val="both"/>
        <w:rPr>
          <w:rFonts w:ascii="Garamond" w:hAnsi="Garamond"/>
          <w:sz w:val="24"/>
          <w:szCs w:val="24"/>
        </w:rPr>
      </w:pPr>
    </w:p>
    <w:p w14:paraId="016C4DED" w14:textId="77777777" w:rsidR="00D51305" w:rsidRDefault="00D51305" w:rsidP="00D51305">
      <w:pPr>
        <w:spacing w:after="120"/>
        <w:jc w:val="both"/>
        <w:rPr>
          <w:rFonts w:ascii="Garamond" w:hAnsi="Garamond"/>
          <w:sz w:val="24"/>
          <w:szCs w:val="24"/>
        </w:rPr>
      </w:pPr>
    </w:p>
    <w:p w14:paraId="32F63E49" w14:textId="77777777" w:rsidR="00D51305" w:rsidRPr="00417FBA" w:rsidRDefault="00D51305" w:rsidP="00D51305">
      <w:pPr>
        <w:spacing w:after="120"/>
        <w:jc w:val="both"/>
        <w:rPr>
          <w:rFonts w:ascii="Garamond" w:hAnsi="Garamond"/>
          <w:sz w:val="24"/>
          <w:szCs w:val="24"/>
        </w:rPr>
      </w:pPr>
      <w:r w:rsidRPr="00417FBA">
        <w:rPr>
          <w:rFonts w:ascii="Garamond" w:hAnsi="Garamond"/>
          <w:sz w:val="24"/>
          <w:szCs w:val="24"/>
        </w:rPr>
        <w:t>Signature DisCo:</w:t>
      </w:r>
    </w:p>
    <w:p w14:paraId="2BC05169" w14:textId="77777777" w:rsidR="00D51305" w:rsidRPr="00417FBA" w:rsidRDefault="00D51305" w:rsidP="00D51305">
      <w:pPr>
        <w:spacing w:after="120"/>
        <w:jc w:val="both"/>
        <w:rPr>
          <w:rFonts w:ascii="Garamond" w:hAnsi="Garamond"/>
          <w:sz w:val="24"/>
          <w:szCs w:val="24"/>
        </w:rPr>
      </w:pPr>
      <w:r w:rsidRPr="00417FBA">
        <w:rPr>
          <w:rFonts w:ascii="Garamond" w:hAnsi="Garamond"/>
          <w:sz w:val="24"/>
          <w:szCs w:val="24"/>
        </w:rPr>
        <w:t>Signature Mini-Grid Operator:</w:t>
      </w:r>
    </w:p>
    <w:p w14:paraId="0BFFF4CA" w14:textId="42E391F8" w:rsidR="00D51305" w:rsidRPr="00417FBA" w:rsidRDefault="00D51305" w:rsidP="00D51305">
      <w:pPr>
        <w:spacing w:after="120"/>
        <w:jc w:val="both"/>
        <w:rPr>
          <w:rFonts w:ascii="Garamond" w:hAnsi="Garamond"/>
          <w:sz w:val="24"/>
          <w:szCs w:val="24"/>
        </w:rPr>
      </w:pPr>
      <w:r w:rsidRPr="00417FBA">
        <w:rPr>
          <w:rFonts w:ascii="Garamond" w:hAnsi="Garamond"/>
          <w:sz w:val="24"/>
          <w:szCs w:val="24"/>
        </w:rPr>
        <w:t xml:space="preserve">Signature </w:t>
      </w:r>
      <w:r>
        <w:rPr>
          <w:rFonts w:ascii="Garamond" w:hAnsi="Garamond"/>
          <w:sz w:val="24"/>
          <w:szCs w:val="24"/>
        </w:rPr>
        <w:t>C</w:t>
      </w:r>
      <w:r w:rsidR="00FF0366">
        <w:rPr>
          <w:rFonts w:ascii="Garamond" w:hAnsi="Garamond"/>
          <w:sz w:val="24"/>
          <w:szCs w:val="24"/>
        </w:rPr>
        <w:t>luster</w:t>
      </w:r>
      <w:r>
        <w:rPr>
          <w:rFonts w:ascii="Garamond" w:hAnsi="Garamond"/>
          <w:sz w:val="24"/>
          <w:szCs w:val="24"/>
        </w:rPr>
        <w:t xml:space="preserve"> Representative:</w:t>
      </w:r>
    </w:p>
    <w:p w14:paraId="70DDA5F6" w14:textId="77777777" w:rsidR="00D51305" w:rsidRDefault="00D51305" w:rsidP="005B2DD4">
      <w:pPr>
        <w:spacing w:after="120"/>
        <w:jc w:val="both"/>
        <w:rPr>
          <w:rFonts w:ascii="Garamond" w:hAnsi="Garamond"/>
          <w:b/>
          <w:sz w:val="24"/>
          <w:szCs w:val="24"/>
          <w:u w:val="single"/>
        </w:rPr>
      </w:pPr>
    </w:p>
    <w:p w14:paraId="3EE588C9" w14:textId="77777777" w:rsidR="00D51305" w:rsidRDefault="00D51305">
      <w:pPr>
        <w:rPr>
          <w:rFonts w:ascii="Garamond" w:hAnsi="Garamond"/>
          <w:b/>
          <w:sz w:val="24"/>
          <w:szCs w:val="24"/>
          <w:u w:val="single"/>
        </w:rPr>
      </w:pPr>
      <w:r>
        <w:rPr>
          <w:rFonts w:ascii="Garamond" w:hAnsi="Garamond"/>
          <w:b/>
          <w:sz w:val="24"/>
          <w:szCs w:val="24"/>
          <w:u w:val="single"/>
        </w:rPr>
        <w:br w:type="page"/>
      </w:r>
    </w:p>
    <w:p w14:paraId="7EB1641F" w14:textId="29C73D4A" w:rsidR="002D27AE" w:rsidRPr="00417FBA" w:rsidRDefault="002D27AE" w:rsidP="005B2DD4">
      <w:pPr>
        <w:spacing w:after="120"/>
        <w:jc w:val="both"/>
        <w:rPr>
          <w:rFonts w:ascii="Garamond" w:hAnsi="Garamond"/>
          <w:b/>
          <w:sz w:val="24"/>
          <w:szCs w:val="24"/>
          <w:u w:val="single"/>
        </w:rPr>
      </w:pPr>
      <w:r w:rsidRPr="00417FBA">
        <w:rPr>
          <w:rFonts w:ascii="Garamond" w:hAnsi="Garamond"/>
          <w:b/>
          <w:sz w:val="24"/>
          <w:szCs w:val="24"/>
          <w:u w:val="single"/>
        </w:rPr>
        <w:lastRenderedPageBreak/>
        <w:t xml:space="preserve">SCHEDULE </w:t>
      </w:r>
      <w:r w:rsidR="00612541">
        <w:rPr>
          <w:rFonts w:ascii="Garamond" w:hAnsi="Garamond"/>
          <w:b/>
          <w:sz w:val="24"/>
          <w:szCs w:val="24"/>
          <w:u w:val="single"/>
        </w:rPr>
        <w:t>10</w:t>
      </w:r>
      <w:r w:rsidRPr="00417FBA">
        <w:rPr>
          <w:rFonts w:ascii="Garamond" w:hAnsi="Garamond"/>
          <w:b/>
          <w:sz w:val="24"/>
          <w:szCs w:val="24"/>
          <w:u w:val="single"/>
        </w:rPr>
        <w:t xml:space="preserve"> – USAGE FEE </w:t>
      </w:r>
    </w:p>
    <w:p w14:paraId="765AF650" w14:textId="745B009D" w:rsidR="002D27AE" w:rsidRPr="00417FBA" w:rsidRDefault="002D27AE" w:rsidP="005B2DD4">
      <w:pPr>
        <w:spacing w:after="120"/>
        <w:jc w:val="both"/>
        <w:rPr>
          <w:rFonts w:ascii="Garamond" w:hAnsi="Garamond"/>
          <w:sz w:val="24"/>
          <w:szCs w:val="24"/>
        </w:rPr>
      </w:pPr>
      <w:r w:rsidRPr="00417FBA">
        <w:rPr>
          <w:rFonts w:ascii="Garamond" w:hAnsi="Garamond"/>
          <w:sz w:val="24"/>
          <w:szCs w:val="24"/>
        </w:rPr>
        <w:t>Pursuant to Clause 11 of this Agreement, the Mini-Grid Operator shall be required to pay a usage fee to the DisCo of [X</w:t>
      </w:r>
      <w:r w:rsidR="001817BA">
        <w:rPr>
          <w:rFonts w:ascii="Garamond" w:hAnsi="Garamond"/>
          <w:sz w:val="24"/>
          <w:szCs w:val="24"/>
        </w:rPr>
        <w:t>3</w:t>
      </w:r>
      <w:r w:rsidRPr="00417FBA">
        <w:rPr>
          <w:rFonts w:ascii="Garamond" w:hAnsi="Garamond"/>
          <w:sz w:val="24"/>
          <w:szCs w:val="24"/>
        </w:rPr>
        <w:t>] per kWh (“</w:t>
      </w:r>
      <w:r w:rsidRPr="00417FBA">
        <w:rPr>
          <w:rFonts w:ascii="Garamond" w:hAnsi="Garamond"/>
          <w:b/>
          <w:sz w:val="24"/>
          <w:szCs w:val="24"/>
        </w:rPr>
        <w:t>Usage Fee</w:t>
      </w:r>
      <w:r w:rsidRPr="00417FBA">
        <w:rPr>
          <w:rFonts w:ascii="Garamond" w:hAnsi="Garamond"/>
          <w:sz w:val="24"/>
          <w:szCs w:val="24"/>
        </w:rPr>
        <w:t xml:space="preserve">”) for </w:t>
      </w:r>
      <w:r w:rsidR="00594539">
        <w:rPr>
          <w:rFonts w:ascii="Garamond" w:hAnsi="Garamond"/>
          <w:sz w:val="24"/>
          <w:szCs w:val="24"/>
        </w:rPr>
        <w:t>usage of the Distribution Network</w:t>
      </w:r>
      <w:r w:rsidR="00050B6E">
        <w:rPr>
          <w:rFonts w:ascii="Garamond" w:hAnsi="Garamond"/>
          <w:sz w:val="24"/>
          <w:szCs w:val="24"/>
        </w:rPr>
        <w:t xml:space="preserve"> within the </w:t>
      </w:r>
      <w:r w:rsidR="00594539">
        <w:rPr>
          <w:rFonts w:ascii="Garamond" w:hAnsi="Garamond"/>
          <w:sz w:val="24"/>
          <w:szCs w:val="24"/>
        </w:rPr>
        <w:t>Interconnected</w:t>
      </w:r>
      <w:r w:rsidR="00050B6E">
        <w:rPr>
          <w:rFonts w:ascii="Garamond" w:hAnsi="Garamond"/>
          <w:sz w:val="24"/>
          <w:szCs w:val="24"/>
        </w:rPr>
        <w:t xml:space="preserve"> Network</w:t>
      </w:r>
      <w:r w:rsidRPr="00417FBA">
        <w:rPr>
          <w:rFonts w:ascii="Garamond" w:hAnsi="Garamond"/>
          <w:sz w:val="24"/>
          <w:szCs w:val="24"/>
        </w:rPr>
        <w:t xml:space="preserve">.  </w:t>
      </w:r>
      <w:r w:rsidR="000B65A5">
        <w:rPr>
          <w:rFonts w:ascii="Garamond" w:hAnsi="Garamond"/>
          <w:sz w:val="24"/>
          <w:szCs w:val="24"/>
        </w:rPr>
        <w:t xml:space="preserve">The </w:t>
      </w:r>
      <w:r w:rsidRPr="00417FBA">
        <w:rPr>
          <w:rFonts w:ascii="Garamond" w:hAnsi="Garamond"/>
          <w:sz w:val="24"/>
          <w:szCs w:val="24"/>
        </w:rPr>
        <w:t xml:space="preserve">Usage </w:t>
      </w:r>
      <w:r w:rsidR="00A721E1">
        <w:rPr>
          <w:rFonts w:ascii="Garamond" w:hAnsi="Garamond"/>
          <w:sz w:val="24"/>
          <w:szCs w:val="24"/>
        </w:rPr>
        <w:t>F</w:t>
      </w:r>
      <w:r w:rsidRPr="00417FBA">
        <w:rPr>
          <w:rFonts w:ascii="Garamond" w:hAnsi="Garamond"/>
          <w:sz w:val="24"/>
          <w:szCs w:val="24"/>
        </w:rPr>
        <w:t>ee per year</w:t>
      </w:r>
      <w:r w:rsidR="000B65A5">
        <w:rPr>
          <w:rFonts w:ascii="Garamond" w:hAnsi="Garamond"/>
          <w:sz w:val="24"/>
          <w:szCs w:val="24"/>
        </w:rPr>
        <w:t xml:space="preserve"> is</w:t>
      </w:r>
      <w:r w:rsidRPr="00417FBA">
        <w:rPr>
          <w:rFonts w:ascii="Garamond" w:hAnsi="Garamond"/>
          <w:sz w:val="24"/>
          <w:szCs w:val="24"/>
        </w:rPr>
        <w:t xml:space="preserve"> in the table below for the </w:t>
      </w:r>
      <w:r w:rsidR="000B65A5">
        <w:rPr>
          <w:rFonts w:ascii="Garamond" w:hAnsi="Garamond"/>
          <w:sz w:val="24"/>
          <w:szCs w:val="24"/>
        </w:rPr>
        <w:t>I</w:t>
      </w:r>
      <w:r w:rsidRPr="00417FBA">
        <w:rPr>
          <w:rFonts w:ascii="Garamond" w:hAnsi="Garamond"/>
          <w:sz w:val="24"/>
          <w:szCs w:val="24"/>
        </w:rPr>
        <w:t xml:space="preserve">nitial </w:t>
      </w:r>
      <w:r w:rsidR="000B65A5">
        <w:rPr>
          <w:rFonts w:ascii="Garamond" w:hAnsi="Garamond"/>
          <w:sz w:val="24"/>
          <w:szCs w:val="24"/>
        </w:rPr>
        <w:t>T</w:t>
      </w:r>
      <w:r w:rsidRPr="00417FBA">
        <w:rPr>
          <w:rFonts w:ascii="Garamond" w:hAnsi="Garamond"/>
          <w:sz w:val="24"/>
          <w:szCs w:val="24"/>
        </w:rPr>
        <w:t>erm.</w:t>
      </w:r>
      <w:r w:rsidR="00826B69">
        <w:rPr>
          <w:rFonts w:ascii="Garamond" w:hAnsi="Garamond"/>
          <w:sz w:val="24"/>
          <w:szCs w:val="24"/>
        </w:rPr>
        <w:t xml:space="preserve"> Any subsequent Renewal Terms will use the Usage Fee in Year 15 unless otherwise agreed in writing by the Parties.</w:t>
      </w:r>
      <w:r w:rsidR="00A04B41">
        <w:rPr>
          <w:rFonts w:ascii="Garamond" w:hAnsi="Garamond"/>
          <w:sz w:val="24"/>
          <w:szCs w:val="24"/>
        </w:rPr>
        <w:t xml:space="preserve"> </w:t>
      </w:r>
    </w:p>
    <w:p w14:paraId="3244D49B" w14:textId="4C1EBD81" w:rsidR="009B5EB3" w:rsidRPr="00415A09" w:rsidRDefault="009B5EB3" w:rsidP="009B5EB3">
      <w:pPr>
        <w:spacing w:before="240" w:after="240"/>
        <w:jc w:val="both"/>
        <w:rPr>
          <w:rFonts w:ascii="Garamond" w:hAnsi="Garamond"/>
          <w:sz w:val="24"/>
          <w:szCs w:val="24"/>
        </w:rPr>
      </w:pPr>
    </w:p>
    <w:tbl>
      <w:tblPr>
        <w:tblStyle w:val="TableGrid"/>
        <w:tblpPr w:leftFromText="180" w:rightFromText="180" w:vertAnchor="text" w:horzAnchor="page" w:tblpX="2914" w:tblpY="7"/>
        <w:tblW w:w="5755" w:type="dxa"/>
        <w:tblLook w:val="04A0" w:firstRow="1" w:lastRow="0" w:firstColumn="1" w:lastColumn="0" w:noHBand="0" w:noVBand="1"/>
      </w:tblPr>
      <w:tblGrid>
        <w:gridCol w:w="3092"/>
        <w:gridCol w:w="2663"/>
      </w:tblGrid>
      <w:tr w:rsidR="00EE6850" w:rsidRPr="00417FBA" w14:paraId="7CE250A2" w14:textId="77777777" w:rsidTr="00FF3C4A">
        <w:tc>
          <w:tcPr>
            <w:tcW w:w="3092" w:type="dxa"/>
          </w:tcPr>
          <w:p w14:paraId="651CEE0E" w14:textId="77777777" w:rsidR="00EE6850" w:rsidRPr="00417FBA" w:rsidRDefault="00EE6850" w:rsidP="005B2DD4">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417FBA">
              <w:rPr>
                <w:rFonts w:ascii="Garamond" w:eastAsia="Times New Roman" w:hAnsi="Garamond" w:cs="EJTYFS+TimesNewRomanPS-BoldMT"/>
                <w:b/>
                <w:bCs/>
                <w:noProof/>
                <w:color w:val="000000"/>
                <w:sz w:val="24"/>
                <w:szCs w:val="24"/>
              </w:rPr>
              <w:t>Year</w:t>
            </w:r>
          </w:p>
        </w:tc>
        <w:tc>
          <w:tcPr>
            <w:tcW w:w="2663" w:type="dxa"/>
          </w:tcPr>
          <w:p w14:paraId="21E58314" w14:textId="2012B03A" w:rsidR="00EE6850" w:rsidRPr="00417FBA" w:rsidRDefault="000C4AE0" w:rsidP="005B2DD4">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Pr>
                <w:rFonts w:ascii="Garamond" w:eastAsia="Times New Roman" w:hAnsi="Garamond" w:cs="EJTYFS+TimesNewRomanPS-BoldMT"/>
                <w:b/>
                <w:bCs/>
                <w:noProof/>
                <w:color w:val="000000"/>
                <w:sz w:val="24"/>
                <w:szCs w:val="24"/>
              </w:rPr>
              <w:t>Us</w:t>
            </w:r>
            <w:r w:rsidRPr="000C4AE0">
              <w:rPr>
                <w:rFonts w:ascii="Garamond" w:eastAsia="Times New Roman" w:hAnsi="Garamond" w:cs="EJTYFS+TimesNewRomanPS-BoldMT"/>
                <w:b/>
                <w:bCs/>
                <w:noProof/>
                <w:color w:val="000000"/>
                <w:sz w:val="24"/>
                <w:szCs w:val="24"/>
              </w:rPr>
              <w:t>age Fee</w:t>
            </w:r>
            <w:r w:rsidR="00EE6850" w:rsidRPr="00952B32">
              <w:rPr>
                <w:rFonts w:ascii="Garamond" w:eastAsia="Times New Roman" w:hAnsi="Garamond" w:cs="EJTYFS+TimesNewRomanPS-BoldMT"/>
                <w:b/>
                <w:bCs/>
                <w:noProof/>
                <w:color w:val="000000"/>
                <w:sz w:val="24"/>
                <w:szCs w:val="24"/>
              </w:rPr>
              <w:t xml:space="preserve"> (N/kWh)</w:t>
            </w:r>
          </w:p>
        </w:tc>
      </w:tr>
      <w:tr w:rsidR="00F74750" w:rsidRPr="00417FBA" w14:paraId="6F41AEB4" w14:textId="77777777" w:rsidTr="00FF3C4A">
        <w:tc>
          <w:tcPr>
            <w:tcW w:w="3092" w:type="dxa"/>
          </w:tcPr>
          <w:p w14:paraId="113C43CD" w14:textId="16D36E53" w:rsidR="00F74750" w:rsidRPr="00952B32" w:rsidRDefault="00F74750" w:rsidP="00F74750">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75493F">
              <w:rPr>
                <w:rFonts w:ascii="Garamond" w:hAnsi="Garamond"/>
                <w:sz w:val="24"/>
                <w:szCs w:val="24"/>
                <w:lang w:val="en-GB" w:eastAsia="en-GB"/>
              </w:rPr>
              <w:t>Year 1 [pending contract Effective Date]</w:t>
            </w:r>
          </w:p>
        </w:tc>
        <w:tc>
          <w:tcPr>
            <w:tcW w:w="2663" w:type="dxa"/>
          </w:tcPr>
          <w:p w14:paraId="5001C725" w14:textId="0B037465" w:rsidR="00F74750" w:rsidRPr="002233F7" w:rsidRDefault="00F74750" w:rsidP="00F74750">
            <w:pPr>
              <w:widowControl w:val="0"/>
              <w:autoSpaceDE w:val="0"/>
              <w:autoSpaceDN w:val="0"/>
              <w:adjustRightInd w:val="0"/>
              <w:spacing w:after="120"/>
              <w:jc w:val="both"/>
              <w:rPr>
                <w:rFonts w:ascii="Garamond" w:eastAsia="Times New Roman" w:hAnsi="Garamond" w:cs="EJTYFS+TimesNewRomanPS-BoldMT"/>
                <w:noProof/>
                <w:color w:val="000000" w:themeColor="text1"/>
                <w:sz w:val="24"/>
                <w:szCs w:val="24"/>
              </w:rPr>
            </w:pPr>
          </w:p>
        </w:tc>
      </w:tr>
      <w:tr w:rsidR="00F74750" w:rsidRPr="00417FBA" w14:paraId="3A46389F" w14:textId="77777777" w:rsidTr="00FF3C4A">
        <w:tc>
          <w:tcPr>
            <w:tcW w:w="3092" w:type="dxa"/>
          </w:tcPr>
          <w:p w14:paraId="45D82E8B" w14:textId="77777777" w:rsidR="00F74750" w:rsidRPr="00952B32" w:rsidRDefault="00F74750" w:rsidP="00F74750">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75493F">
              <w:rPr>
                <w:rFonts w:ascii="Garamond" w:hAnsi="Garamond"/>
                <w:sz w:val="24"/>
                <w:szCs w:val="24"/>
                <w:lang w:val="en-GB" w:eastAsia="en-GB"/>
              </w:rPr>
              <w:t>Year 2</w:t>
            </w:r>
          </w:p>
        </w:tc>
        <w:tc>
          <w:tcPr>
            <w:tcW w:w="2663" w:type="dxa"/>
          </w:tcPr>
          <w:p w14:paraId="117E6DC7" w14:textId="585BEF5D" w:rsidR="00F74750" w:rsidRPr="002233F7" w:rsidRDefault="00F74750" w:rsidP="00F74750">
            <w:pPr>
              <w:widowControl w:val="0"/>
              <w:autoSpaceDE w:val="0"/>
              <w:autoSpaceDN w:val="0"/>
              <w:adjustRightInd w:val="0"/>
              <w:spacing w:after="120"/>
              <w:jc w:val="both"/>
              <w:rPr>
                <w:rFonts w:ascii="Garamond" w:eastAsia="Times New Roman" w:hAnsi="Garamond" w:cs="EJTYFS+TimesNewRomanPS-BoldMT"/>
                <w:noProof/>
                <w:color w:val="000000" w:themeColor="text1"/>
                <w:sz w:val="24"/>
                <w:szCs w:val="24"/>
              </w:rPr>
            </w:pPr>
          </w:p>
        </w:tc>
      </w:tr>
      <w:tr w:rsidR="00F74750" w:rsidRPr="00417FBA" w14:paraId="4BCCD367" w14:textId="77777777" w:rsidTr="00FF3C4A">
        <w:tc>
          <w:tcPr>
            <w:tcW w:w="3092" w:type="dxa"/>
          </w:tcPr>
          <w:p w14:paraId="32F6F09F" w14:textId="77777777" w:rsidR="00F74750" w:rsidRPr="00952B32" w:rsidRDefault="00F74750" w:rsidP="00F74750">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75493F">
              <w:rPr>
                <w:rFonts w:ascii="Garamond" w:hAnsi="Garamond"/>
                <w:sz w:val="24"/>
                <w:szCs w:val="24"/>
                <w:lang w:val="en-GB" w:eastAsia="en-GB"/>
              </w:rPr>
              <w:t>Year 3</w:t>
            </w:r>
          </w:p>
        </w:tc>
        <w:tc>
          <w:tcPr>
            <w:tcW w:w="2663" w:type="dxa"/>
          </w:tcPr>
          <w:p w14:paraId="4679DAD4" w14:textId="610D7BB6" w:rsidR="00F74750" w:rsidRPr="002233F7" w:rsidRDefault="00F74750" w:rsidP="00F74750">
            <w:pPr>
              <w:widowControl w:val="0"/>
              <w:autoSpaceDE w:val="0"/>
              <w:autoSpaceDN w:val="0"/>
              <w:adjustRightInd w:val="0"/>
              <w:spacing w:after="120"/>
              <w:jc w:val="both"/>
              <w:rPr>
                <w:rFonts w:ascii="Garamond" w:eastAsia="Times New Roman" w:hAnsi="Garamond" w:cs="EJTYFS+TimesNewRomanPS-BoldMT"/>
                <w:noProof/>
                <w:color w:val="000000" w:themeColor="text1"/>
                <w:sz w:val="24"/>
                <w:szCs w:val="24"/>
              </w:rPr>
            </w:pPr>
          </w:p>
        </w:tc>
      </w:tr>
      <w:tr w:rsidR="00F74750" w:rsidRPr="00417FBA" w14:paraId="2CFC0EC6" w14:textId="77777777" w:rsidTr="00FF3C4A">
        <w:tc>
          <w:tcPr>
            <w:tcW w:w="3092" w:type="dxa"/>
          </w:tcPr>
          <w:p w14:paraId="0BD6EED6" w14:textId="77777777" w:rsidR="00F74750" w:rsidRPr="00952B32" w:rsidRDefault="00F74750" w:rsidP="00F74750">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75493F">
              <w:rPr>
                <w:rFonts w:ascii="Garamond" w:hAnsi="Garamond"/>
                <w:sz w:val="24"/>
                <w:szCs w:val="24"/>
                <w:lang w:val="en-GB" w:eastAsia="en-GB"/>
              </w:rPr>
              <w:t>Year 4</w:t>
            </w:r>
          </w:p>
        </w:tc>
        <w:tc>
          <w:tcPr>
            <w:tcW w:w="2663" w:type="dxa"/>
          </w:tcPr>
          <w:p w14:paraId="4F95481B" w14:textId="62651CEB" w:rsidR="00F74750" w:rsidRPr="002233F7" w:rsidRDefault="00F74750" w:rsidP="00F74750">
            <w:pPr>
              <w:widowControl w:val="0"/>
              <w:autoSpaceDE w:val="0"/>
              <w:autoSpaceDN w:val="0"/>
              <w:adjustRightInd w:val="0"/>
              <w:spacing w:after="120"/>
              <w:jc w:val="both"/>
              <w:rPr>
                <w:rFonts w:ascii="Garamond" w:eastAsia="Times New Roman" w:hAnsi="Garamond" w:cs="EJTYFS+TimesNewRomanPS-BoldMT"/>
                <w:noProof/>
                <w:color w:val="000000" w:themeColor="text1"/>
                <w:sz w:val="24"/>
                <w:szCs w:val="24"/>
              </w:rPr>
            </w:pPr>
          </w:p>
        </w:tc>
      </w:tr>
      <w:tr w:rsidR="00F74750" w:rsidRPr="00417FBA" w14:paraId="5B0DE2E2" w14:textId="77777777" w:rsidTr="00FF3C4A">
        <w:tc>
          <w:tcPr>
            <w:tcW w:w="3092" w:type="dxa"/>
          </w:tcPr>
          <w:p w14:paraId="5CCF8909" w14:textId="4279FA7D" w:rsidR="00F74750" w:rsidRPr="00952B32" w:rsidRDefault="00F74750" w:rsidP="00F74750">
            <w:pPr>
              <w:widowControl w:val="0"/>
              <w:autoSpaceDE w:val="0"/>
              <w:autoSpaceDN w:val="0"/>
              <w:adjustRightInd w:val="0"/>
              <w:spacing w:after="120"/>
              <w:jc w:val="both"/>
              <w:rPr>
                <w:rFonts w:ascii="Garamond" w:eastAsia="Times New Roman" w:hAnsi="Garamond" w:cs="EJTYFS+TimesNewRomanPS-BoldMT"/>
                <w:b/>
                <w:bCs/>
                <w:noProof/>
                <w:color w:val="000000"/>
                <w:sz w:val="24"/>
                <w:szCs w:val="24"/>
              </w:rPr>
            </w:pPr>
            <w:r w:rsidRPr="0075493F">
              <w:rPr>
                <w:rFonts w:ascii="Garamond" w:hAnsi="Garamond"/>
                <w:sz w:val="24"/>
                <w:szCs w:val="24"/>
                <w:lang w:val="en-GB" w:eastAsia="en-GB"/>
              </w:rPr>
              <w:t xml:space="preserve">Year </w:t>
            </w:r>
            <w:r w:rsidR="00876A84">
              <w:rPr>
                <w:rFonts w:ascii="Garamond" w:hAnsi="Garamond"/>
                <w:sz w:val="24"/>
                <w:szCs w:val="24"/>
                <w:lang w:val="en-GB" w:eastAsia="en-GB"/>
              </w:rPr>
              <w:t>X</w:t>
            </w:r>
          </w:p>
        </w:tc>
        <w:tc>
          <w:tcPr>
            <w:tcW w:w="2663" w:type="dxa"/>
          </w:tcPr>
          <w:p w14:paraId="20C90692" w14:textId="700A31EB" w:rsidR="00F74750" w:rsidRPr="002233F7" w:rsidRDefault="00F74750" w:rsidP="00F74750">
            <w:pPr>
              <w:widowControl w:val="0"/>
              <w:autoSpaceDE w:val="0"/>
              <w:autoSpaceDN w:val="0"/>
              <w:adjustRightInd w:val="0"/>
              <w:spacing w:after="120"/>
              <w:jc w:val="both"/>
              <w:rPr>
                <w:rFonts w:ascii="Garamond" w:eastAsia="Times New Roman" w:hAnsi="Garamond" w:cs="EJTYFS+TimesNewRomanPS-BoldMT"/>
                <w:noProof/>
                <w:color w:val="000000" w:themeColor="text1"/>
                <w:sz w:val="24"/>
                <w:szCs w:val="24"/>
              </w:rPr>
            </w:pPr>
          </w:p>
        </w:tc>
      </w:tr>
    </w:tbl>
    <w:p w14:paraId="0B07EDA8" w14:textId="77777777" w:rsidR="006357EA" w:rsidRDefault="006357EA" w:rsidP="005B2DD4">
      <w:pPr>
        <w:spacing w:after="120"/>
        <w:jc w:val="both"/>
        <w:rPr>
          <w:rFonts w:ascii="Garamond" w:hAnsi="Garamond"/>
          <w:sz w:val="24"/>
          <w:szCs w:val="24"/>
        </w:rPr>
      </w:pPr>
    </w:p>
    <w:p w14:paraId="6FBBE638" w14:textId="77777777" w:rsidR="006357EA" w:rsidRDefault="006357EA" w:rsidP="005B2DD4">
      <w:pPr>
        <w:spacing w:after="120"/>
        <w:jc w:val="both"/>
        <w:rPr>
          <w:rFonts w:ascii="Garamond" w:hAnsi="Garamond"/>
          <w:sz w:val="24"/>
          <w:szCs w:val="24"/>
        </w:rPr>
      </w:pPr>
    </w:p>
    <w:p w14:paraId="01279B43" w14:textId="677C1AAD" w:rsidR="00466BFF" w:rsidRDefault="00466BFF" w:rsidP="005B2DD4">
      <w:pPr>
        <w:spacing w:after="120"/>
        <w:jc w:val="both"/>
        <w:rPr>
          <w:rFonts w:ascii="Garamond" w:hAnsi="Garamond"/>
          <w:sz w:val="24"/>
          <w:szCs w:val="24"/>
        </w:rPr>
      </w:pPr>
    </w:p>
    <w:p w14:paraId="1F1847AD" w14:textId="01827B36" w:rsidR="00466BFF" w:rsidRDefault="00466BFF" w:rsidP="005B2DD4">
      <w:pPr>
        <w:spacing w:after="120"/>
        <w:jc w:val="both"/>
        <w:rPr>
          <w:rFonts w:ascii="Garamond" w:hAnsi="Garamond"/>
          <w:sz w:val="24"/>
          <w:szCs w:val="24"/>
        </w:rPr>
      </w:pPr>
    </w:p>
    <w:p w14:paraId="05BD8569" w14:textId="52B3C8DD" w:rsidR="00466BFF" w:rsidRDefault="00466BFF" w:rsidP="005B2DD4">
      <w:pPr>
        <w:spacing w:after="120"/>
        <w:jc w:val="both"/>
        <w:rPr>
          <w:rFonts w:ascii="Garamond" w:hAnsi="Garamond"/>
          <w:sz w:val="24"/>
          <w:szCs w:val="24"/>
        </w:rPr>
      </w:pPr>
    </w:p>
    <w:p w14:paraId="562DA2B4" w14:textId="77777777" w:rsidR="00466BFF" w:rsidRDefault="00466BFF" w:rsidP="005B2DD4">
      <w:pPr>
        <w:spacing w:after="120"/>
        <w:jc w:val="both"/>
        <w:rPr>
          <w:rFonts w:ascii="Garamond" w:hAnsi="Garamond"/>
          <w:sz w:val="24"/>
          <w:szCs w:val="24"/>
        </w:rPr>
      </w:pPr>
    </w:p>
    <w:p w14:paraId="59544FE2" w14:textId="77777777" w:rsidR="008212C8" w:rsidRDefault="008212C8" w:rsidP="005B2DD4">
      <w:pPr>
        <w:spacing w:after="120"/>
        <w:jc w:val="both"/>
        <w:rPr>
          <w:rFonts w:ascii="Garamond" w:hAnsi="Garamond"/>
          <w:sz w:val="24"/>
          <w:szCs w:val="24"/>
        </w:rPr>
      </w:pPr>
    </w:p>
    <w:p w14:paraId="060AA51D" w14:textId="77777777" w:rsidR="008212C8" w:rsidRDefault="008212C8" w:rsidP="005B2DD4">
      <w:pPr>
        <w:spacing w:after="120"/>
        <w:jc w:val="both"/>
        <w:rPr>
          <w:rFonts w:ascii="Garamond" w:hAnsi="Garamond"/>
          <w:sz w:val="24"/>
          <w:szCs w:val="24"/>
        </w:rPr>
      </w:pPr>
    </w:p>
    <w:p w14:paraId="2C24F9EB" w14:textId="77777777" w:rsidR="008212C8" w:rsidRDefault="008212C8" w:rsidP="005B2DD4">
      <w:pPr>
        <w:spacing w:after="120"/>
        <w:jc w:val="both"/>
        <w:rPr>
          <w:rFonts w:ascii="Garamond" w:hAnsi="Garamond"/>
          <w:sz w:val="24"/>
          <w:szCs w:val="24"/>
        </w:rPr>
      </w:pPr>
    </w:p>
    <w:p w14:paraId="5A6C1199" w14:textId="77777777" w:rsidR="008212C8" w:rsidRDefault="008212C8" w:rsidP="005B2DD4">
      <w:pPr>
        <w:spacing w:after="120"/>
        <w:jc w:val="both"/>
        <w:rPr>
          <w:rFonts w:ascii="Garamond" w:hAnsi="Garamond"/>
          <w:sz w:val="24"/>
          <w:szCs w:val="24"/>
        </w:rPr>
      </w:pPr>
    </w:p>
    <w:p w14:paraId="32847B7A" w14:textId="77777777" w:rsidR="008212C8" w:rsidRDefault="008212C8" w:rsidP="005B2DD4">
      <w:pPr>
        <w:spacing w:after="120"/>
        <w:jc w:val="both"/>
        <w:rPr>
          <w:rFonts w:ascii="Garamond" w:hAnsi="Garamond"/>
          <w:sz w:val="24"/>
          <w:szCs w:val="24"/>
        </w:rPr>
      </w:pPr>
    </w:p>
    <w:p w14:paraId="4E81CEC3" w14:textId="77777777" w:rsidR="008212C8" w:rsidRDefault="008212C8" w:rsidP="005B2DD4">
      <w:pPr>
        <w:spacing w:after="120"/>
        <w:jc w:val="both"/>
        <w:rPr>
          <w:rFonts w:ascii="Garamond" w:hAnsi="Garamond"/>
          <w:sz w:val="24"/>
          <w:szCs w:val="24"/>
        </w:rPr>
      </w:pPr>
    </w:p>
    <w:p w14:paraId="48CB56F8" w14:textId="1F81B823" w:rsidR="002D27AE" w:rsidRPr="00417FBA" w:rsidRDefault="002D27AE" w:rsidP="005B2DD4">
      <w:pPr>
        <w:spacing w:after="120"/>
        <w:jc w:val="both"/>
        <w:rPr>
          <w:rFonts w:ascii="Garamond" w:hAnsi="Garamond"/>
          <w:sz w:val="24"/>
          <w:szCs w:val="24"/>
        </w:rPr>
      </w:pPr>
      <w:r w:rsidRPr="00417FBA">
        <w:rPr>
          <w:rFonts w:ascii="Garamond" w:hAnsi="Garamond"/>
          <w:sz w:val="24"/>
          <w:szCs w:val="24"/>
        </w:rPr>
        <w:t>Signature DisCo:</w:t>
      </w:r>
    </w:p>
    <w:p w14:paraId="3BD454AA" w14:textId="77777777" w:rsidR="002D27AE" w:rsidRPr="00417FBA" w:rsidRDefault="002D27AE" w:rsidP="005B2DD4">
      <w:pPr>
        <w:spacing w:after="120"/>
        <w:jc w:val="both"/>
        <w:rPr>
          <w:rFonts w:ascii="Garamond" w:hAnsi="Garamond"/>
          <w:sz w:val="24"/>
          <w:szCs w:val="24"/>
        </w:rPr>
      </w:pPr>
      <w:r w:rsidRPr="00417FBA">
        <w:rPr>
          <w:rFonts w:ascii="Garamond" w:hAnsi="Garamond"/>
          <w:sz w:val="24"/>
          <w:szCs w:val="24"/>
        </w:rPr>
        <w:t>Signature Mini-Grid Operator:</w:t>
      </w:r>
    </w:p>
    <w:p w14:paraId="4FE29B45" w14:textId="3401BEF0" w:rsidR="0039760E" w:rsidRDefault="00466BFF" w:rsidP="005B2DD4">
      <w:pPr>
        <w:spacing w:after="120"/>
        <w:jc w:val="both"/>
        <w:rPr>
          <w:rFonts w:ascii="Garamond" w:hAnsi="Garamond"/>
          <w:sz w:val="24"/>
          <w:szCs w:val="24"/>
        </w:rPr>
      </w:pPr>
      <w:r w:rsidRPr="00417FBA">
        <w:rPr>
          <w:rFonts w:ascii="Garamond" w:hAnsi="Garamond"/>
          <w:sz w:val="24"/>
          <w:szCs w:val="24"/>
        </w:rPr>
        <w:t xml:space="preserve">Signature </w:t>
      </w:r>
      <w:r w:rsidR="004C578C">
        <w:rPr>
          <w:rFonts w:ascii="Garamond" w:hAnsi="Garamond"/>
          <w:sz w:val="24"/>
          <w:szCs w:val="24"/>
        </w:rPr>
        <w:t>C</w:t>
      </w:r>
      <w:r w:rsidR="00FF0366">
        <w:rPr>
          <w:rFonts w:ascii="Garamond" w:hAnsi="Garamond"/>
          <w:sz w:val="24"/>
          <w:szCs w:val="24"/>
        </w:rPr>
        <w:t>luster</w:t>
      </w:r>
      <w:r w:rsidR="004C578C">
        <w:rPr>
          <w:rFonts w:ascii="Garamond" w:hAnsi="Garamond"/>
          <w:sz w:val="24"/>
          <w:szCs w:val="24"/>
        </w:rPr>
        <w:t xml:space="preserve"> Representative</w:t>
      </w:r>
      <w:r>
        <w:rPr>
          <w:rFonts w:ascii="Garamond" w:hAnsi="Garamond"/>
          <w:sz w:val="24"/>
          <w:szCs w:val="24"/>
        </w:rPr>
        <w:t>:</w:t>
      </w:r>
    </w:p>
    <w:p w14:paraId="10C899EB" w14:textId="77777777" w:rsidR="0039760E" w:rsidRDefault="0039760E">
      <w:pPr>
        <w:rPr>
          <w:rFonts w:ascii="Garamond" w:hAnsi="Garamond"/>
          <w:sz w:val="24"/>
          <w:szCs w:val="24"/>
        </w:rPr>
      </w:pPr>
      <w:r>
        <w:rPr>
          <w:rFonts w:ascii="Garamond" w:hAnsi="Garamond"/>
          <w:sz w:val="24"/>
          <w:szCs w:val="24"/>
        </w:rPr>
        <w:br w:type="page"/>
      </w:r>
    </w:p>
    <w:p w14:paraId="40177C02" w14:textId="65DF5577" w:rsidR="006E44F7" w:rsidRPr="00417FBA" w:rsidRDefault="002D55BC" w:rsidP="005B2DD4">
      <w:pPr>
        <w:spacing w:after="120"/>
        <w:jc w:val="both"/>
        <w:rPr>
          <w:rFonts w:ascii="Garamond" w:hAnsi="Garamond"/>
          <w:b/>
          <w:sz w:val="24"/>
          <w:szCs w:val="24"/>
          <w:u w:val="single"/>
        </w:rPr>
      </w:pPr>
      <w:r w:rsidDel="00D51305">
        <w:rPr>
          <w:rFonts w:ascii="Garamond" w:hAnsi="Garamond"/>
          <w:b/>
          <w:sz w:val="24"/>
          <w:szCs w:val="24"/>
          <w:u w:val="single"/>
        </w:rPr>
        <w:lastRenderedPageBreak/>
        <w:t xml:space="preserve">SCHEDULE </w:t>
      </w:r>
      <w:r w:rsidR="006E44F7">
        <w:rPr>
          <w:rFonts w:ascii="Garamond" w:hAnsi="Garamond"/>
          <w:b/>
          <w:sz w:val="24"/>
          <w:szCs w:val="24"/>
          <w:u w:val="single"/>
        </w:rPr>
        <w:t>1</w:t>
      </w:r>
      <w:r w:rsidR="002D12E0">
        <w:rPr>
          <w:rFonts w:ascii="Garamond" w:hAnsi="Garamond"/>
          <w:b/>
          <w:sz w:val="24"/>
          <w:szCs w:val="24"/>
          <w:u w:val="single"/>
        </w:rPr>
        <w:t>1</w:t>
      </w:r>
      <w:r w:rsidR="006E44F7" w:rsidRPr="00417FBA">
        <w:rPr>
          <w:rFonts w:ascii="Garamond" w:hAnsi="Garamond"/>
          <w:b/>
          <w:sz w:val="24"/>
          <w:szCs w:val="24"/>
          <w:u w:val="single"/>
        </w:rPr>
        <w:t xml:space="preserve"> – </w:t>
      </w:r>
      <w:r w:rsidR="006E44F7">
        <w:rPr>
          <w:rFonts w:ascii="Garamond" w:hAnsi="Garamond"/>
          <w:b/>
          <w:sz w:val="24"/>
          <w:szCs w:val="24"/>
          <w:u w:val="single"/>
        </w:rPr>
        <w:t xml:space="preserve">DEBT RECOVERY </w:t>
      </w:r>
    </w:p>
    <w:p w14:paraId="7906B967" w14:textId="77777777" w:rsidR="00876A84" w:rsidRDefault="00876A84" w:rsidP="005B2DD4">
      <w:pPr>
        <w:spacing w:after="120"/>
        <w:jc w:val="both"/>
        <w:rPr>
          <w:rFonts w:ascii="Garamond" w:eastAsia="Garamond" w:hAnsi="Garamond" w:cs="Garamond"/>
          <w:color w:val="000000" w:themeColor="text1"/>
          <w:sz w:val="24"/>
          <w:szCs w:val="24"/>
        </w:rPr>
      </w:pPr>
    </w:p>
    <w:p w14:paraId="053BAFE6" w14:textId="77777777" w:rsidR="00876A84" w:rsidRPr="00895920" w:rsidRDefault="00876A84" w:rsidP="00773DAA">
      <w:pPr>
        <w:numPr>
          <w:ilvl w:val="1"/>
          <w:numId w:val="18"/>
        </w:numPr>
        <w:pBdr>
          <w:top w:val="nil"/>
          <w:left w:val="nil"/>
          <w:bottom w:val="nil"/>
          <w:right w:val="nil"/>
          <w:between w:val="nil"/>
        </w:pBdr>
        <w:spacing w:after="120"/>
        <w:jc w:val="both"/>
        <w:rPr>
          <w:rFonts w:ascii="Garamond" w:eastAsia="Garamond" w:hAnsi="Garamond" w:cs="Garamond"/>
          <w:b/>
          <w:color w:val="000000"/>
          <w:sz w:val="24"/>
          <w:szCs w:val="24"/>
          <w:highlight w:val="yellow"/>
        </w:rPr>
      </w:pPr>
      <w:r w:rsidRPr="00895920">
        <w:rPr>
          <w:rFonts w:ascii="Garamond" w:eastAsia="Garamond" w:hAnsi="Garamond" w:cs="Garamond"/>
          <w:color w:val="000000"/>
          <w:sz w:val="24"/>
          <w:szCs w:val="24"/>
          <w:highlight w:val="yellow"/>
        </w:rPr>
        <w:t>As desired and appropriate, the Mini-Grid Operator may use commercially reasonable efforts to assist the DisCo in debt recovery efforts of existing debts to the DisCo owed by customers in the Connected Cluster by enabling any billing and metering program required in the Connected C</w:t>
      </w:r>
      <w:r>
        <w:rPr>
          <w:rFonts w:ascii="Garamond" w:eastAsia="Garamond" w:hAnsi="Garamond" w:cs="Garamond"/>
          <w:color w:val="000000"/>
          <w:sz w:val="24"/>
          <w:szCs w:val="24"/>
          <w:highlight w:val="yellow"/>
        </w:rPr>
        <w:t>luster</w:t>
      </w:r>
      <w:r w:rsidRPr="00895920">
        <w:rPr>
          <w:rFonts w:ascii="Garamond" w:eastAsia="Garamond" w:hAnsi="Garamond" w:cs="Garamond"/>
          <w:color w:val="000000"/>
          <w:sz w:val="24"/>
          <w:szCs w:val="24"/>
          <w:highlight w:val="yellow"/>
        </w:rPr>
        <w:t xml:space="preserve"> to achieve this.  </w:t>
      </w:r>
    </w:p>
    <w:p w14:paraId="5DD7AE85" w14:textId="7F867E7C" w:rsidR="00876A84" w:rsidRPr="00C47617" w:rsidRDefault="00876A84" w:rsidP="00773DAA">
      <w:pPr>
        <w:numPr>
          <w:ilvl w:val="2"/>
          <w:numId w:val="18"/>
        </w:numPr>
        <w:pBdr>
          <w:top w:val="nil"/>
          <w:left w:val="nil"/>
          <w:bottom w:val="nil"/>
          <w:right w:val="nil"/>
          <w:between w:val="nil"/>
        </w:pBdr>
        <w:spacing w:after="120"/>
        <w:ind w:left="1620" w:hanging="720"/>
        <w:jc w:val="both"/>
        <w:rPr>
          <w:rFonts w:ascii="Garamond" w:eastAsia="Garamond" w:hAnsi="Garamond" w:cs="Garamond"/>
          <w:b/>
          <w:bCs/>
          <w:color w:val="000000"/>
          <w:sz w:val="24"/>
          <w:szCs w:val="24"/>
          <w:highlight w:val="yellow"/>
        </w:rPr>
      </w:pPr>
      <w:r w:rsidRPr="00895920">
        <w:rPr>
          <w:rFonts w:ascii="Garamond" w:eastAsia="Garamond" w:hAnsi="Garamond" w:cs="Garamond"/>
          <w:color w:val="000000"/>
          <w:sz w:val="24"/>
          <w:szCs w:val="24"/>
          <w:highlight w:val="yellow"/>
        </w:rPr>
        <w:t>Any existing debts owed by customers in the Connected Cluster that the DisCo wishes for the Mini-Grid Operator to assist in recovery must be</w:t>
      </w:r>
      <w:r w:rsidR="0034514D">
        <w:rPr>
          <w:rFonts w:ascii="Garamond" w:eastAsia="Garamond" w:hAnsi="Garamond" w:cs="Garamond"/>
          <w:color w:val="000000"/>
          <w:sz w:val="24"/>
          <w:szCs w:val="24"/>
          <w:highlight w:val="yellow"/>
        </w:rPr>
        <w:t xml:space="preserve"> agreed upon and stated in the table below. </w:t>
      </w:r>
      <w:r w:rsidRPr="00895920">
        <w:rPr>
          <w:rFonts w:ascii="Garamond" w:eastAsia="Garamond" w:hAnsi="Garamond" w:cs="Garamond"/>
          <w:color w:val="000000"/>
          <w:sz w:val="24"/>
          <w:szCs w:val="24"/>
          <w:highlight w:val="yellow"/>
        </w:rPr>
        <w:t>Any outstanding c</w:t>
      </w:r>
      <w:r>
        <w:rPr>
          <w:rFonts w:ascii="Garamond" w:eastAsia="Garamond" w:hAnsi="Garamond" w:cs="Garamond"/>
          <w:color w:val="000000"/>
          <w:sz w:val="24"/>
          <w:szCs w:val="24"/>
          <w:highlight w:val="yellow"/>
        </w:rPr>
        <w:t>luster</w:t>
      </w:r>
      <w:r w:rsidRPr="00895920">
        <w:rPr>
          <w:rFonts w:ascii="Garamond" w:eastAsia="Garamond" w:hAnsi="Garamond" w:cs="Garamond"/>
          <w:color w:val="000000"/>
          <w:sz w:val="24"/>
          <w:szCs w:val="24"/>
          <w:highlight w:val="yellow"/>
        </w:rPr>
        <w:t xml:space="preserve"> debts to the DisCo that are not captured in </w:t>
      </w:r>
      <w:r w:rsidR="0034514D">
        <w:rPr>
          <w:rFonts w:ascii="Garamond" w:eastAsia="Garamond" w:hAnsi="Garamond" w:cs="Garamond"/>
          <w:color w:val="000000"/>
          <w:sz w:val="24"/>
          <w:szCs w:val="24"/>
          <w:highlight w:val="yellow"/>
        </w:rPr>
        <w:t>the table</w:t>
      </w:r>
      <w:r w:rsidRPr="00895920">
        <w:rPr>
          <w:rFonts w:ascii="Garamond" w:eastAsia="Garamond" w:hAnsi="Garamond" w:cs="Garamond"/>
          <w:color w:val="000000"/>
          <w:sz w:val="24"/>
          <w:szCs w:val="24"/>
          <w:highlight w:val="yellow"/>
        </w:rPr>
        <w:t xml:space="preserve"> shall not be included in the Mini-Grid Operator’s debt recovery efforts</w:t>
      </w:r>
      <w:r w:rsidR="002B2DF5">
        <w:rPr>
          <w:rFonts w:ascii="Garamond" w:eastAsia="Garamond" w:hAnsi="Garamond" w:cs="Garamond"/>
          <w:color w:val="000000"/>
          <w:sz w:val="24"/>
          <w:szCs w:val="24"/>
          <w:highlight w:val="yellow"/>
        </w:rPr>
        <w:t xml:space="preserve">. </w:t>
      </w:r>
      <w:r w:rsidR="002B2DF5" w:rsidRPr="002E7152">
        <w:rPr>
          <w:rFonts w:ascii="Garamond" w:eastAsia="Garamond" w:hAnsi="Garamond" w:cs="Garamond"/>
          <w:b/>
          <w:bCs/>
          <w:color w:val="000000"/>
          <w:sz w:val="24"/>
          <w:szCs w:val="24"/>
          <w:highlight w:val="yellow"/>
        </w:rPr>
        <w:t xml:space="preserve">Disco must also ensure that all debts have been accepted by the </w:t>
      </w:r>
      <w:r w:rsidR="00C47617" w:rsidRPr="002E7152">
        <w:rPr>
          <w:rFonts w:ascii="Garamond" w:eastAsia="Garamond" w:hAnsi="Garamond" w:cs="Garamond"/>
          <w:b/>
          <w:bCs/>
          <w:color w:val="000000"/>
          <w:sz w:val="24"/>
          <w:szCs w:val="24"/>
          <w:highlight w:val="yellow"/>
        </w:rPr>
        <w:t>C</w:t>
      </w:r>
      <w:r w:rsidR="002B2DF5" w:rsidRPr="002E7152">
        <w:rPr>
          <w:rFonts w:ascii="Garamond" w:eastAsia="Garamond" w:hAnsi="Garamond" w:cs="Garamond"/>
          <w:b/>
          <w:bCs/>
          <w:color w:val="000000"/>
          <w:sz w:val="24"/>
          <w:szCs w:val="24"/>
          <w:highlight w:val="yellow"/>
        </w:rPr>
        <w:t>on</w:t>
      </w:r>
      <w:r w:rsidR="00C47617" w:rsidRPr="002E7152">
        <w:rPr>
          <w:rFonts w:ascii="Garamond" w:eastAsia="Garamond" w:hAnsi="Garamond" w:cs="Garamond"/>
          <w:b/>
          <w:bCs/>
          <w:color w:val="000000"/>
          <w:sz w:val="24"/>
          <w:szCs w:val="24"/>
          <w:highlight w:val="yellow"/>
        </w:rPr>
        <w:t>nected Cluster</w:t>
      </w:r>
    </w:p>
    <w:p w14:paraId="364F0559" w14:textId="77777777" w:rsidR="00876A84" w:rsidRPr="00895920" w:rsidRDefault="00876A84" w:rsidP="00773DAA">
      <w:pPr>
        <w:numPr>
          <w:ilvl w:val="2"/>
          <w:numId w:val="18"/>
        </w:numPr>
        <w:pBdr>
          <w:top w:val="nil"/>
          <w:left w:val="nil"/>
          <w:bottom w:val="nil"/>
          <w:right w:val="nil"/>
          <w:between w:val="nil"/>
        </w:pBdr>
        <w:spacing w:after="120"/>
        <w:ind w:left="1620" w:hanging="720"/>
        <w:jc w:val="both"/>
        <w:rPr>
          <w:rFonts w:ascii="Garamond" w:eastAsia="Garamond" w:hAnsi="Garamond" w:cs="Garamond"/>
          <w:b/>
          <w:color w:val="000000"/>
          <w:sz w:val="24"/>
          <w:szCs w:val="24"/>
          <w:highlight w:val="yellow"/>
        </w:rPr>
      </w:pPr>
      <w:r w:rsidRPr="00895920">
        <w:rPr>
          <w:rFonts w:ascii="Garamond" w:eastAsia="Garamond" w:hAnsi="Garamond" w:cs="Garamond"/>
          <w:color w:val="000000"/>
          <w:sz w:val="24"/>
          <w:szCs w:val="24"/>
          <w:highlight w:val="yellow"/>
        </w:rPr>
        <w:t xml:space="preserve">The Mini-Grid operator may place a bill rider on the Blended Cluster Tariff which may be added to </w:t>
      </w:r>
      <w:proofErr w:type="gramStart"/>
      <w:r w:rsidRPr="00895920">
        <w:rPr>
          <w:rFonts w:ascii="Garamond" w:eastAsia="Garamond" w:hAnsi="Garamond" w:cs="Garamond"/>
          <w:color w:val="000000"/>
          <w:sz w:val="24"/>
          <w:szCs w:val="24"/>
          <w:highlight w:val="yellow"/>
        </w:rPr>
        <w:t>customer’s</w:t>
      </w:r>
      <w:proofErr w:type="gramEnd"/>
      <w:r w:rsidRPr="00895920">
        <w:rPr>
          <w:rFonts w:ascii="Garamond" w:eastAsia="Garamond" w:hAnsi="Garamond" w:cs="Garamond"/>
          <w:color w:val="000000"/>
          <w:sz w:val="24"/>
          <w:szCs w:val="24"/>
          <w:highlight w:val="yellow"/>
        </w:rPr>
        <w:t xml:space="preserve"> in the Connected Cluster’s monthly bills to assist with DisCo debt recovery efforts.</w:t>
      </w:r>
    </w:p>
    <w:p w14:paraId="108D09CB" w14:textId="114B1C59" w:rsidR="00876A84" w:rsidRPr="00895920" w:rsidRDefault="00876A84" w:rsidP="00773DAA">
      <w:pPr>
        <w:numPr>
          <w:ilvl w:val="2"/>
          <w:numId w:val="18"/>
        </w:numPr>
        <w:pBdr>
          <w:top w:val="nil"/>
          <w:left w:val="nil"/>
          <w:bottom w:val="nil"/>
          <w:right w:val="nil"/>
          <w:between w:val="nil"/>
        </w:pBdr>
        <w:spacing w:after="120"/>
        <w:ind w:left="1620" w:hanging="720"/>
        <w:jc w:val="both"/>
        <w:rPr>
          <w:rFonts w:ascii="Garamond" w:eastAsia="Garamond" w:hAnsi="Garamond" w:cs="Garamond"/>
          <w:b/>
          <w:color w:val="000000"/>
          <w:sz w:val="24"/>
          <w:szCs w:val="24"/>
          <w:highlight w:val="yellow"/>
        </w:rPr>
      </w:pPr>
      <w:r w:rsidRPr="00895920">
        <w:rPr>
          <w:rFonts w:ascii="Garamond" w:eastAsia="Garamond" w:hAnsi="Garamond" w:cs="Garamond"/>
          <w:color w:val="000000"/>
          <w:sz w:val="24"/>
          <w:szCs w:val="24"/>
          <w:highlight w:val="yellow"/>
        </w:rPr>
        <w:t xml:space="preserve">If the Mini-Grid Operator chooses to assist with </w:t>
      </w:r>
      <w:r w:rsidR="00C42DA3">
        <w:rPr>
          <w:rFonts w:ascii="Garamond" w:eastAsia="Garamond" w:hAnsi="Garamond" w:cs="Garamond"/>
          <w:color w:val="000000"/>
          <w:sz w:val="24"/>
          <w:szCs w:val="24"/>
          <w:highlight w:val="yellow"/>
        </w:rPr>
        <w:t xml:space="preserve">the </w:t>
      </w:r>
      <w:r w:rsidRPr="00895920">
        <w:rPr>
          <w:rFonts w:ascii="Garamond" w:eastAsia="Garamond" w:hAnsi="Garamond" w:cs="Garamond"/>
          <w:color w:val="000000"/>
          <w:sz w:val="24"/>
          <w:szCs w:val="24"/>
          <w:highlight w:val="yellow"/>
        </w:rPr>
        <w:t>existing DisCo debt recovery</w:t>
      </w:r>
      <w:r w:rsidR="0076637A">
        <w:rPr>
          <w:rFonts w:ascii="Garamond" w:eastAsia="Garamond" w:hAnsi="Garamond" w:cs="Garamond"/>
          <w:color w:val="000000"/>
          <w:sz w:val="24"/>
          <w:szCs w:val="24"/>
          <w:highlight w:val="yellow"/>
        </w:rPr>
        <w:t xml:space="preserve">, </w:t>
      </w:r>
      <w:r w:rsidRPr="00895920">
        <w:rPr>
          <w:rFonts w:ascii="Garamond" w:eastAsia="Garamond" w:hAnsi="Garamond" w:cs="Garamond"/>
          <w:color w:val="000000"/>
          <w:sz w:val="24"/>
          <w:szCs w:val="24"/>
          <w:highlight w:val="yellow"/>
        </w:rPr>
        <w:t xml:space="preserve">the Mini-Grid Operator shall be rewarded with a debt collection commission </w:t>
      </w:r>
      <w:r w:rsidR="00794B01">
        <w:rPr>
          <w:rFonts w:ascii="Garamond" w:eastAsia="Garamond" w:hAnsi="Garamond" w:cs="Garamond"/>
          <w:color w:val="000000"/>
          <w:sz w:val="24"/>
          <w:szCs w:val="24"/>
          <w:highlight w:val="yellow"/>
        </w:rPr>
        <w:t>by</w:t>
      </w:r>
      <w:r w:rsidRPr="00895920">
        <w:rPr>
          <w:rFonts w:ascii="Garamond" w:eastAsia="Garamond" w:hAnsi="Garamond" w:cs="Garamond"/>
          <w:color w:val="000000"/>
          <w:sz w:val="24"/>
          <w:szCs w:val="24"/>
          <w:highlight w:val="yellow"/>
        </w:rPr>
        <w:t xml:space="preserve"> the rates indicated </w:t>
      </w:r>
      <w:r w:rsidR="0076637A">
        <w:rPr>
          <w:rFonts w:ascii="Garamond" w:eastAsia="Garamond" w:hAnsi="Garamond" w:cs="Garamond"/>
          <w:color w:val="000000"/>
          <w:sz w:val="24"/>
          <w:szCs w:val="24"/>
          <w:highlight w:val="yellow"/>
        </w:rPr>
        <w:t>in the table below</w:t>
      </w:r>
      <w:r w:rsidR="00794B01">
        <w:rPr>
          <w:rFonts w:ascii="Garamond" w:eastAsia="Garamond" w:hAnsi="Garamond" w:cs="Garamond"/>
          <w:color w:val="000000"/>
          <w:sz w:val="24"/>
          <w:szCs w:val="24"/>
          <w:highlight w:val="yellow"/>
        </w:rPr>
        <w:t>.</w:t>
      </w:r>
    </w:p>
    <w:p w14:paraId="0DBD57CA" w14:textId="77777777" w:rsidR="00876A84" w:rsidRPr="00895920" w:rsidRDefault="00876A84" w:rsidP="00773DAA">
      <w:pPr>
        <w:numPr>
          <w:ilvl w:val="2"/>
          <w:numId w:val="18"/>
        </w:numPr>
        <w:pBdr>
          <w:top w:val="nil"/>
          <w:left w:val="nil"/>
          <w:bottom w:val="nil"/>
          <w:right w:val="nil"/>
          <w:between w:val="nil"/>
        </w:pBdr>
        <w:spacing w:after="120"/>
        <w:ind w:left="1620" w:hanging="720"/>
        <w:jc w:val="both"/>
        <w:rPr>
          <w:rFonts w:ascii="Garamond" w:eastAsia="Garamond" w:hAnsi="Garamond" w:cs="Garamond"/>
          <w:b/>
          <w:color w:val="000000"/>
          <w:sz w:val="24"/>
          <w:szCs w:val="24"/>
          <w:highlight w:val="yellow"/>
        </w:rPr>
      </w:pPr>
      <w:r w:rsidRPr="00895920">
        <w:rPr>
          <w:rFonts w:ascii="Garamond" w:eastAsia="Garamond" w:hAnsi="Garamond" w:cs="Garamond"/>
          <w:color w:val="000000"/>
          <w:sz w:val="24"/>
          <w:szCs w:val="24"/>
          <w:highlight w:val="yellow"/>
        </w:rPr>
        <w:t>The Mini-Grid Operator shall remit any debts collected upon recovery to the DisCo along with the payments for the next billing cycle.</w:t>
      </w:r>
    </w:p>
    <w:p w14:paraId="33DD85D9" w14:textId="77777777" w:rsidR="00876A84" w:rsidRPr="00895920" w:rsidRDefault="00876A84" w:rsidP="00773DAA">
      <w:pPr>
        <w:numPr>
          <w:ilvl w:val="2"/>
          <w:numId w:val="18"/>
        </w:numPr>
        <w:pBdr>
          <w:top w:val="nil"/>
          <w:left w:val="nil"/>
          <w:bottom w:val="nil"/>
          <w:right w:val="nil"/>
          <w:between w:val="nil"/>
        </w:pBdr>
        <w:spacing w:after="120"/>
        <w:ind w:left="1620" w:hanging="720"/>
        <w:jc w:val="both"/>
        <w:rPr>
          <w:rFonts w:ascii="Garamond" w:hAnsi="Garamond"/>
          <w:b/>
          <w:sz w:val="24"/>
          <w:szCs w:val="24"/>
          <w:highlight w:val="yellow"/>
        </w:rPr>
      </w:pPr>
      <w:r w:rsidRPr="00895920">
        <w:rPr>
          <w:rFonts w:ascii="Garamond" w:hAnsi="Garamond"/>
          <w:bCs/>
          <w:sz w:val="24"/>
          <w:szCs w:val="24"/>
          <w:highlight w:val="yellow"/>
        </w:rPr>
        <w:t>The Mini-Grid Operator shall not assume any existing debt that the Connected C</w:t>
      </w:r>
      <w:r>
        <w:rPr>
          <w:rFonts w:ascii="Garamond" w:hAnsi="Garamond"/>
          <w:bCs/>
          <w:sz w:val="24"/>
          <w:szCs w:val="24"/>
          <w:highlight w:val="yellow"/>
        </w:rPr>
        <w:t>luster</w:t>
      </w:r>
      <w:r w:rsidRPr="00895920">
        <w:rPr>
          <w:rFonts w:ascii="Garamond" w:hAnsi="Garamond"/>
          <w:bCs/>
          <w:sz w:val="24"/>
          <w:szCs w:val="24"/>
          <w:highlight w:val="yellow"/>
        </w:rPr>
        <w:t xml:space="preserve"> owes the DisCo.</w:t>
      </w:r>
    </w:p>
    <w:p w14:paraId="2CDE46D4" w14:textId="661120C5" w:rsidR="00876A84" w:rsidRPr="002E7152" w:rsidRDefault="00876A84" w:rsidP="00773DAA">
      <w:pPr>
        <w:numPr>
          <w:ilvl w:val="2"/>
          <w:numId w:val="18"/>
        </w:numPr>
        <w:pBdr>
          <w:top w:val="nil"/>
          <w:left w:val="nil"/>
          <w:bottom w:val="nil"/>
          <w:right w:val="nil"/>
          <w:between w:val="nil"/>
        </w:pBdr>
        <w:spacing w:after="120"/>
        <w:ind w:left="1620" w:hanging="720"/>
        <w:jc w:val="both"/>
        <w:rPr>
          <w:rFonts w:ascii="Garamond" w:eastAsia="Garamond" w:hAnsi="Garamond" w:cs="Garamond"/>
          <w:color w:val="000000" w:themeColor="text1"/>
          <w:sz w:val="24"/>
          <w:szCs w:val="24"/>
        </w:rPr>
      </w:pPr>
      <w:r w:rsidRPr="00A27C3F">
        <w:rPr>
          <w:rFonts w:ascii="Garamond" w:hAnsi="Garamond"/>
          <w:bCs/>
          <w:sz w:val="24"/>
          <w:szCs w:val="24"/>
          <w:highlight w:val="yellow"/>
        </w:rPr>
        <w:t xml:space="preserve">The Mini-Grid Operator is not obligated to compensate the DisCo for debt recovery by using payments the Mini-Grid Operator receives from customers in the Connected Cluster for electricity provided by the mini-grid or the Distribution Network </w:t>
      </w:r>
    </w:p>
    <w:p w14:paraId="5E745C75" w14:textId="77777777" w:rsidR="00A27C3F" w:rsidRPr="00A27C3F" w:rsidRDefault="00A27C3F" w:rsidP="002E7152">
      <w:pPr>
        <w:pBdr>
          <w:top w:val="nil"/>
          <w:left w:val="nil"/>
          <w:bottom w:val="nil"/>
          <w:right w:val="nil"/>
          <w:between w:val="nil"/>
        </w:pBdr>
        <w:spacing w:after="120"/>
        <w:ind w:left="900"/>
        <w:jc w:val="both"/>
        <w:rPr>
          <w:rFonts w:ascii="Garamond" w:eastAsia="Garamond" w:hAnsi="Garamond" w:cs="Garamond"/>
          <w:color w:val="000000" w:themeColor="text1"/>
          <w:sz w:val="24"/>
          <w:szCs w:val="24"/>
        </w:rPr>
      </w:pPr>
    </w:p>
    <w:p w14:paraId="17D3F46E" w14:textId="5F8F9D35" w:rsidR="00876A84" w:rsidRDefault="00876A84" w:rsidP="005B2DD4">
      <w:pPr>
        <w:spacing w:after="120"/>
        <w:jc w:val="both"/>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Debt Recovery Fees Rate </w:t>
      </w:r>
    </w:p>
    <w:p w14:paraId="23A25EAD" w14:textId="2B683BF0" w:rsidR="006E44F7" w:rsidRPr="001D7FDF" w:rsidRDefault="001653D2" w:rsidP="005B2DD4">
      <w:pPr>
        <w:spacing w:after="120"/>
        <w:jc w:val="both"/>
        <w:rPr>
          <w:rFonts w:ascii="Garamond" w:eastAsia="Garamond" w:hAnsi="Garamond" w:cs="Garamond"/>
          <w:color w:val="000000" w:themeColor="text1"/>
          <w:sz w:val="24"/>
          <w:szCs w:val="24"/>
        </w:rPr>
      </w:pPr>
      <w:r w:rsidRPr="001D7FDF">
        <w:rPr>
          <w:rFonts w:ascii="Garamond" w:eastAsia="Garamond" w:hAnsi="Garamond" w:cs="Garamond"/>
          <w:color w:val="000000" w:themeColor="text1"/>
          <w:sz w:val="24"/>
          <w:szCs w:val="24"/>
        </w:rPr>
        <w:t>The following table provides an overview of the Mini-Grid Operator</w:t>
      </w:r>
      <w:r w:rsidR="006703A9" w:rsidRPr="001D7FDF">
        <w:rPr>
          <w:rFonts w:ascii="Garamond" w:eastAsia="Garamond" w:hAnsi="Garamond" w:cs="Garamond"/>
          <w:color w:val="000000" w:themeColor="text1"/>
          <w:sz w:val="24"/>
          <w:szCs w:val="24"/>
        </w:rPr>
        <w:t>’</w:t>
      </w:r>
      <w:r w:rsidRPr="001D7FDF">
        <w:rPr>
          <w:rFonts w:ascii="Garamond" w:eastAsia="Garamond" w:hAnsi="Garamond" w:cs="Garamond"/>
          <w:color w:val="000000" w:themeColor="text1"/>
          <w:sz w:val="24"/>
          <w:szCs w:val="24"/>
        </w:rPr>
        <w:t>s</w:t>
      </w:r>
      <w:r w:rsidR="006703A9" w:rsidRPr="001D7FDF">
        <w:rPr>
          <w:rFonts w:ascii="Garamond" w:eastAsia="Garamond" w:hAnsi="Garamond" w:cs="Garamond"/>
          <w:color w:val="000000" w:themeColor="text1"/>
          <w:sz w:val="24"/>
          <w:szCs w:val="24"/>
        </w:rPr>
        <w:t xml:space="preserve"> month</w:t>
      </w:r>
      <w:r w:rsidR="006D7510" w:rsidRPr="001D7FDF">
        <w:rPr>
          <w:rFonts w:ascii="Garamond" w:eastAsia="Garamond" w:hAnsi="Garamond" w:cs="Garamond"/>
          <w:color w:val="000000" w:themeColor="text1"/>
          <w:sz w:val="24"/>
          <w:szCs w:val="24"/>
        </w:rPr>
        <w:t>l</w:t>
      </w:r>
      <w:r w:rsidR="006703A9" w:rsidRPr="001D7FDF">
        <w:rPr>
          <w:rFonts w:ascii="Garamond" w:eastAsia="Garamond" w:hAnsi="Garamond" w:cs="Garamond"/>
          <w:color w:val="000000" w:themeColor="text1"/>
          <w:sz w:val="24"/>
          <w:szCs w:val="24"/>
        </w:rPr>
        <w:t>y</w:t>
      </w:r>
      <w:r w:rsidRPr="001D7FDF">
        <w:rPr>
          <w:rFonts w:ascii="Garamond" w:eastAsia="Garamond" w:hAnsi="Garamond" w:cs="Garamond"/>
          <w:color w:val="000000" w:themeColor="text1"/>
          <w:sz w:val="24"/>
          <w:szCs w:val="24"/>
        </w:rPr>
        <w:t xml:space="preserve"> Commission for assisting</w:t>
      </w:r>
      <w:r w:rsidR="001D7FDF" w:rsidRPr="001D7FDF">
        <w:rPr>
          <w:rFonts w:ascii="Garamond" w:eastAsia="Garamond" w:hAnsi="Garamond" w:cs="Garamond"/>
          <w:color w:val="000000" w:themeColor="text1"/>
          <w:sz w:val="24"/>
          <w:szCs w:val="24"/>
        </w:rPr>
        <w:t>—as appropriate and desired--</w:t>
      </w:r>
      <w:r w:rsidR="007E630E" w:rsidRPr="007E630E">
        <w:rPr>
          <w:rFonts w:ascii="Garamond" w:hAnsi="Garamond"/>
          <w:sz w:val="24"/>
          <w:szCs w:val="24"/>
        </w:rPr>
        <w:t xml:space="preserve"> </w:t>
      </w:r>
      <w:r w:rsidR="007E630E">
        <w:rPr>
          <w:rFonts w:ascii="Garamond" w:hAnsi="Garamond"/>
          <w:sz w:val="24"/>
          <w:szCs w:val="24"/>
        </w:rPr>
        <w:t>the DisCo</w:t>
      </w:r>
      <w:r w:rsidR="007E630E" w:rsidRPr="00181992">
        <w:rPr>
          <w:rFonts w:ascii="Garamond" w:hAnsi="Garamond"/>
          <w:sz w:val="24"/>
          <w:szCs w:val="24"/>
        </w:rPr>
        <w:t xml:space="preserve"> </w:t>
      </w:r>
      <w:r w:rsidRPr="001D7FDF">
        <w:rPr>
          <w:rFonts w:ascii="Garamond" w:eastAsia="Garamond" w:hAnsi="Garamond" w:cs="Garamond"/>
          <w:color w:val="000000" w:themeColor="text1"/>
          <w:sz w:val="24"/>
          <w:szCs w:val="24"/>
        </w:rPr>
        <w:t xml:space="preserve">with </w:t>
      </w:r>
      <w:r w:rsidR="001D7FDF" w:rsidRPr="001D7FDF">
        <w:rPr>
          <w:rFonts w:ascii="Garamond" w:eastAsia="Garamond" w:hAnsi="Garamond" w:cs="Garamond"/>
          <w:color w:val="000000" w:themeColor="text1"/>
          <w:sz w:val="24"/>
          <w:szCs w:val="24"/>
        </w:rPr>
        <w:t xml:space="preserve">collections of outstanding debts owed to </w:t>
      </w:r>
      <w:r w:rsidR="007E630E">
        <w:rPr>
          <w:rFonts w:ascii="Garamond" w:hAnsi="Garamond"/>
          <w:sz w:val="24"/>
          <w:szCs w:val="24"/>
        </w:rPr>
        <w:t>the DisCo</w:t>
      </w:r>
      <w:r w:rsidR="007E630E" w:rsidRPr="00181992">
        <w:rPr>
          <w:rFonts w:ascii="Garamond" w:hAnsi="Garamond"/>
          <w:sz w:val="24"/>
          <w:szCs w:val="24"/>
        </w:rPr>
        <w:t xml:space="preserve"> </w:t>
      </w:r>
      <w:r w:rsidR="001D7FDF" w:rsidRPr="001D7FDF">
        <w:rPr>
          <w:rFonts w:ascii="Garamond" w:eastAsia="Garamond" w:hAnsi="Garamond" w:cs="Garamond"/>
          <w:color w:val="000000" w:themeColor="text1"/>
          <w:sz w:val="24"/>
          <w:szCs w:val="24"/>
        </w:rPr>
        <w:t>by the Connected C</w:t>
      </w:r>
      <w:r w:rsidR="00FF0366">
        <w:rPr>
          <w:rFonts w:ascii="Garamond" w:eastAsia="Garamond" w:hAnsi="Garamond" w:cs="Garamond"/>
          <w:color w:val="000000" w:themeColor="text1"/>
          <w:sz w:val="24"/>
          <w:szCs w:val="24"/>
        </w:rPr>
        <w:t>luster</w:t>
      </w:r>
    </w:p>
    <w:p w14:paraId="3213552F" w14:textId="2AB7C085" w:rsidR="006E44F7" w:rsidRDefault="006E44F7" w:rsidP="005B2DD4">
      <w:pPr>
        <w:spacing w:after="120"/>
        <w:jc w:val="both"/>
        <w:rPr>
          <w:rFonts w:ascii="Garamond" w:eastAsia="Garamond" w:hAnsi="Garamond" w:cs="Garamond"/>
          <w:b/>
          <w:sz w:val="24"/>
          <w:szCs w:val="24"/>
          <w:u w:val="single"/>
        </w:rPr>
      </w:pPr>
    </w:p>
    <w:tbl>
      <w:tblPr>
        <w:tblStyle w:val="TableGrid"/>
        <w:tblW w:w="0" w:type="auto"/>
        <w:tblLook w:val="04A0" w:firstRow="1" w:lastRow="0" w:firstColumn="1" w:lastColumn="0" w:noHBand="0" w:noVBand="1"/>
      </w:tblPr>
      <w:tblGrid>
        <w:gridCol w:w="3005"/>
        <w:gridCol w:w="3653"/>
        <w:gridCol w:w="2358"/>
      </w:tblGrid>
      <w:tr w:rsidR="006E44F7" w14:paraId="07C3406F" w14:textId="77777777" w:rsidTr="003B7CFD">
        <w:tc>
          <w:tcPr>
            <w:tcW w:w="3005" w:type="dxa"/>
          </w:tcPr>
          <w:p w14:paraId="1A75FAF1" w14:textId="79A8CCA3" w:rsidR="006E44F7" w:rsidRPr="005E4DDB" w:rsidRDefault="009B1331" w:rsidP="005B2DD4">
            <w:pPr>
              <w:spacing w:after="120"/>
              <w:jc w:val="both"/>
              <w:rPr>
                <w:rFonts w:ascii="Garamond" w:eastAsia="Garamond" w:hAnsi="Garamond" w:cs="Garamond"/>
                <w:b/>
                <w:bCs/>
                <w:sz w:val="24"/>
                <w:szCs w:val="24"/>
              </w:rPr>
            </w:pPr>
            <w:r>
              <w:rPr>
                <w:rFonts w:ascii="Garamond" w:eastAsia="Garamond" w:hAnsi="Garamond" w:cs="Garamond"/>
                <w:b/>
                <w:bCs/>
                <w:sz w:val="24"/>
                <w:szCs w:val="24"/>
              </w:rPr>
              <w:t>Debt Recovery Band</w:t>
            </w:r>
          </w:p>
        </w:tc>
        <w:tc>
          <w:tcPr>
            <w:tcW w:w="3653" w:type="dxa"/>
          </w:tcPr>
          <w:p w14:paraId="3B28BD07" w14:textId="49ABB4CB" w:rsidR="006E44F7" w:rsidRPr="005E4DDB" w:rsidRDefault="00ED6B82" w:rsidP="005B2DD4">
            <w:pPr>
              <w:spacing w:after="120"/>
              <w:jc w:val="both"/>
              <w:rPr>
                <w:rFonts w:ascii="Garamond" w:eastAsia="Garamond" w:hAnsi="Garamond" w:cs="Garamond"/>
                <w:b/>
                <w:bCs/>
                <w:sz w:val="24"/>
                <w:szCs w:val="24"/>
              </w:rPr>
            </w:pPr>
            <w:r>
              <w:rPr>
                <w:rFonts w:ascii="Garamond" w:eastAsia="Garamond" w:hAnsi="Garamond" w:cs="Garamond"/>
                <w:b/>
                <w:bCs/>
                <w:sz w:val="24"/>
                <w:szCs w:val="24"/>
              </w:rPr>
              <w:t>DisCo</w:t>
            </w:r>
            <w:r w:rsidR="009B1331">
              <w:rPr>
                <w:rFonts w:ascii="Garamond" w:eastAsia="Garamond" w:hAnsi="Garamond" w:cs="Garamond"/>
                <w:b/>
                <w:bCs/>
                <w:sz w:val="24"/>
                <w:szCs w:val="24"/>
              </w:rPr>
              <w:t xml:space="preserve"> Debt Recovered</w:t>
            </w:r>
            <w:r w:rsidR="006E44F7" w:rsidRPr="005E4DDB">
              <w:rPr>
                <w:rFonts w:ascii="Garamond" w:eastAsia="Garamond" w:hAnsi="Garamond" w:cs="Garamond"/>
                <w:b/>
                <w:bCs/>
                <w:sz w:val="24"/>
                <w:szCs w:val="24"/>
              </w:rPr>
              <w:t xml:space="preserve"> in </w:t>
            </w:r>
            <w:r w:rsidR="006E44F7" w:rsidRPr="005E4DDB">
              <w:rPr>
                <w:rFonts w:ascii="Garamond" w:eastAsia="Garamond" w:hAnsi="Garamond" w:cs="Garamond"/>
                <w:b/>
                <w:bCs/>
                <w:dstrike/>
                <w:sz w:val="24"/>
                <w:szCs w:val="24"/>
              </w:rPr>
              <w:t>N</w:t>
            </w:r>
            <w:r w:rsidR="006E44F7">
              <w:rPr>
                <w:rFonts w:ascii="Garamond" w:eastAsia="Garamond" w:hAnsi="Garamond" w:cs="Garamond"/>
                <w:b/>
                <w:bCs/>
                <w:sz w:val="24"/>
                <w:szCs w:val="24"/>
              </w:rPr>
              <w:t xml:space="preserve"> C</w:t>
            </w:r>
            <w:r w:rsidR="006E44F7" w:rsidRPr="005E4DDB">
              <w:rPr>
                <w:rFonts w:ascii="Garamond" w:eastAsia="Garamond" w:hAnsi="Garamond" w:cs="Garamond"/>
                <w:b/>
                <w:bCs/>
                <w:sz w:val="24"/>
                <w:szCs w:val="24"/>
              </w:rPr>
              <w:t xml:space="preserve">ollected per </w:t>
            </w:r>
            <w:r>
              <w:rPr>
                <w:rFonts w:ascii="Garamond" w:eastAsia="Garamond" w:hAnsi="Garamond" w:cs="Garamond"/>
                <w:b/>
                <w:bCs/>
                <w:sz w:val="24"/>
                <w:szCs w:val="24"/>
              </w:rPr>
              <w:t>M</w:t>
            </w:r>
            <w:r w:rsidR="006E44F7" w:rsidRPr="005E4DDB">
              <w:rPr>
                <w:rFonts w:ascii="Garamond" w:eastAsia="Garamond" w:hAnsi="Garamond" w:cs="Garamond"/>
                <w:b/>
                <w:bCs/>
                <w:sz w:val="24"/>
                <w:szCs w:val="24"/>
              </w:rPr>
              <w:t>onth/Billing Cycle</w:t>
            </w:r>
          </w:p>
        </w:tc>
        <w:tc>
          <w:tcPr>
            <w:tcW w:w="2358" w:type="dxa"/>
          </w:tcPr>
          <w:p w14:paraId="24E88857" w14:textId="5B43AA2F" w:rsidR="006E44F7" w:rsidRPr="005E4DDB" w:rsidRDefault="006E44F7" w:rsidP="005B2DD4">
            <w:pPr>
              <w:spacing w:after="120"/>
              <w:jc w:val="both"/>
              <w:rPr>
                <w:rFonts w:ascii="Garamond" w:eastAsia="Garamond" w:hAnsi="Garamond" w:cs="Garamond"/>
                <w:b/>
                <w:bCs/>
                <w:sz w:val="24"/>
                <w:szCs w:val="24"/>
              </w:rPr>
            </w:pPr>
            <w:r>
              <w:rPr>
                <w:rFonts w:ascii="Garamond" w:eastAsia="Garamond" w:hAnsi="Garamond" w:cs="Garamond"/>
                <w:sz w:val="24"/>
                <w:szCs w:val="24"/>
              </w:rPr>
              <w:t xml:space="preserve"> </w:t>
            </w:r>
            <w:r w:rsidRPr="005E4DDB">
              <w:rPr>
                <w:rFonts w:ascii="Garamond" w:eastAsia="Garamond" w:hAnsi="Garamond" w:cs="Garamond"/>
                <w:b/>
                <w:bCs/>
                <w:sz w:val="24"/>
                <w:szCs w:val="24"/>
              </w:rPr>
              <w:t>Commission (%)</w:t>
            </w:r>
            <w:r w:rsidR="00EF6F6F">
              <w:rPr>
                <w:rFonts w:ascii="Garamond" w:eastAsia="Garamond" w:hAnsi="Garamond" w:cs="Garamond"/>
                <w:b/>
                <w:bCs/>
                <w:sz w:val="24"/>
                <w:szCs w:val="24"/>
              </w:rPr>
              <w:t xml:space="preserve"> to M</w:t>
            </w:r>
            <w:r w:rsidR="00ED6B82">
              <w:rPr>
                <w:rFonts w:ascii="Garamond" w:eastAsia="Garamond" w:hAnsi="Garamond" w:cs="Garamond"/>
                <w:b/>
                <w:bCs/>
                <w:sz w:val="24"/>
                <w:szCs w:val="24"/>
              </w:rPr>
              <w:t>ini-Grid</w:t>
            </w:r>
            <w:r w:rsidR="00EF6F6F">
              <w:rPr>
                <w:rFonts w:ascii="Garamond" w:eastAsia="Garamond" w:hAnsi="Garamond" w:cs="Garamond"/>
                <w:b/>
                <w:bCs/>
                <w:sz w:val="24"/>
                <w:szCs w:val="24"/>
              </w:rPr>
              <w:t xml:space="preserve"> Operator</w:t>
            </w:r>
          </w:p>
        </w:tc>
      </w:tr>
      <w:tr w:rsidR="006E44F7" w14:paraId="13041987" w14:textId="77777777" w:rsidTr="003B7CFD">
        <w:tc>
          <w:tcPr>
            <w:tcW w:w="3005" w:type="dxa"/>
          </w:tcPr>
          <w:p w14:paraId="688B9918"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First</w:t>
            </w:r>
          </w:p>
        </w:tc>
        <w:tc>
          <w:tcPr>
            <w:tcW w:w="3653" w:type="dxa"/>
          </w:tcPr>
          <w:p w14:paraId="4E7D2574" w14:textId="2DAFD484"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 xml:space="preserve">   </w:t>
            </w:r>
            <w:r w:rsidR="00C74F7F" w:rsidRPr="005E4DDB">
              <w:rPr>
                <w:rFonts w:ascii="Garamond" w:eastAsia="Garamond" w:hAnsi="Garamond" w:cs="Garamond"/>
                <w:dstrike/>
                <w:sz w:val="24"/>
                <w:szCs w:val="24"/>
              </w:rPr>
              <w:t>N</w:t>
            </w:r>
            <w:r w:rsidR="00C74F7F">
              <w:rPr>
                <w:rFonts w:ascii="Garamond" w:eastAsia="Garamond" w:hAnsi="Garamond" w:cs="Garamond"/>
                <w:sz w:val="24"/>
                <w:szCs w:val="24"/>
              </w:rPr>
              <w:t xml:space="preserve"> XX</w:t>
            </w:r>
            <w:r w:rsidR="00C74F7F" w:rsidRPr="005E4DDB" w:rsidDel="00C74F7F">
              <w:rPr>
                <w:rFonts w:ascii="Garamond" w:eastAsia="Garamond" w:hAnsi="Garamond" w:cs="Garamond"/>
                <w:dstrike/>
                <w:sz w:val="24"/>
                <w:szCs w:val="24"/>
              </w:rPr>
              <w:t xml:space="preserve"> </w:t>
            </w:r>
            <w:r w:rsidR="00C74F7F">
              <w:rPr>
                <w:rFonts w:ascii="Garamond" w:eastAsia="Garamond" w:hAnsi="Garamond" w:cs="Garamond"/>
                <w:sz w:val="24"/>
                <w:szCs w:val="24"/>
              </w:rPr>
              <w:t xml:space="preserve">to </w:t>
            </w:r>
            <w:r w:rsidR="00C74F7F" w:rsidRPr="005E4DDB">
              <w:rPr>
                <w:rFonts w:ascii="Garamond" w:eastAsia="Garamond" w:hAnsi="Garamond" w:cs="Garamond"/>
                <w:dstrike/>
                <w:sz w:val="24"/>
                <w:szCs w:val="24"/>
              </w:rPr>
              <w:t>N</w:t>
            </w:r>
            <w:r w:rsidR="00C74F7F">
              <w:rPr>
                <w:rFonts w:ascii="Garamond" w:eastAsia="Garamond" w:hAnsi="Garamond" w:cs="Garamond"/>
                <w:sz w:val="24"/>
                <w:szCs w:val="24"/>
              </w:rPr>
              <w:t xml:space="preserve"> XX</w:t>
            </w:r>
            <w:r w:rsidR="00C74F7F" w:rsidDel="00C74F7F">
              <w:rPr>
                <w:rFonts w:ascii="Garamond" w:eastAsia="Garamond" w:hAnsi="Garamond" w:cs="Garamond"/>
                <w:sz w:val="24"/>
                <w:szCs w:val="24"/>
              </w:rPr>
              <w:t xml:space="preserve"> </w:t>
            </w:r>
          </w:p>
        </w:tc>
        <w:tc>
          <w:tcPr>
            <w:tcW w:w="2358" w:type="dxa"/>
          </w:tcPr>
          <w:p w14:paraId="3212B705" w14:textId="6D79BB97" w:rsidR="006E44F7" w:rsidRDefault="006E44F7" w:rsidP="005B2DD4">
            <w:pPr>
              <w:spacing w:after="120"/>
              <w:jc w:val="both"/>
              <w:rPr>
                <w:rFonts w:ascii="Garamond" w:eastAsia="Garamond" w:hAnsi="Garamond" w:cs="Garamond"/>
                <w:sz w:val="24"/>
                <w:szCs w:val="24"/>
              </w:rPr>
            </w:pPr>
          </w:p>
        </w:tc>
      </w:tr>
      <w:tr w:rsidR="006E44F7" w14:paraId="22CF72EA" w14:textId="77777777" w:rsidTr="003B7CFD">
        <w:tc>
          <w:tcPr>
            <w:tcW w:w="3005" w:type="dxa"/>
          </w:tcPr>
          <w:p w14:paraId="1F541A4D"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Next</w:t>
            </w:r>
          </w:p>
        </w:tc>
        <w:tc>
          <w:tcPr>
            <w:tcW w:w="3653" w:type="dxa"/>
          </w:tcPr>
          <w:p w14:paraId="7881AFAC" w14:textId="19DFC606" w:rsidR="006E44F7" w:rsidRDefault="00C74F7F" w:rsidP="005B2DD4">
            <w:pPr>
              <w:spacing w:after="120"/>
              <w:jc w:val="both"/>
              <w:rPr>
                <w:rFonts w:ascii="Garamond" w:eastAsia="Garamond" w:hAnsi="Garamond" w:cs="Garamond"/>
                <w:sz w:val="24"/>
                <w:szCs w:val="24"/>
              </w:rPr>
            </w:pPr>
            <w:r>
              <w:rPr>
                <w:rFonts w:ascii="Garamond" w:eastAsia="Garamond" w:hAnsi="Garamond" w:cs="Garamond"/>
                <w:dstrike/>
                <w:sz w:val="24"/>
                <w:szCs w:val="24"/>
              </w:rPr>
              <w:t xml:space="preserve">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r w:rsidRPr="005E4DDB" w:rsidDel="00C74F7F">
              <w:rPr>
                <w:rFonts w:ascii="Garamond" w:eastAsia="Garamond" w:hAnsi="Garamond" w:cs="Garamond"/>
                <w:dstrike/>
                <w:sz w:val="24"/>
                <w:szCs w:val="24"/>
              </w:rPr>
              <w:t xml:space="preserve"> </w:t>
            </w:r>
            <w:r w:rsidR="006E44F7">
              <w:rPr>
                <w:rFonts w:ascii="Garamond" w:eastAsia="Garamond" w:hAnsi="Garamond" w:cs="Garamond"/>
                <w:sz w:val="24"/>
                <w:szCs w:val="24"/>
              </w:rPr>
              <w:t xml:space="preserve">to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p>
        </w:tc>
        <w:tc>
          <w:tcPr>
            <w:tcW w:w="2358" w:type="dxa"/>
          </w:tcPr>
          <w:p w14:paraId="223D4010" w14:textId="4A993CFC" w:rsidR="006E44F7" w:rsidRDefault="006E44F7" w:rsidP="005B2DD4">
            <w:pPr>
              <w:spacing w:after="120"/>
              <w:jc w:val="both"/>
              <w:rPr>
                <w:rFonts w:ascii="Garamond" w:eastAsia="Garamond" w:hAnsi="Garamond" w:cs="Garamond"/>
                <w:sz w:val="24"/>
                <w:szCs w:val="24"/>
              </w:rPr>
            </w:pPr>
          </w:p>
        </w:tc>
      </w:tr>
      <w:tr w:rsidR="006E44F7" w14:paraId="11A8B250" w14:textId="77777777" w:rsidTr="003B7CFD">
        <w:tc>
          <w:tcPr>
            <w:tcW w:w="3005" w:type="dxa"/>
          </w:tcPr>
          <w:p w14:paraId="0B785154"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Next</w:t>
            </w:r>
          </w:p>
        </w:tc>
        <w:tc>
          <w:tcPr>
            <w:tcW w:w="3653" w:type="dxa"/>
          </w:tcPr>
          <w:p w14:paraId="21D4C096" w14:textId="19504C0F" w:rsidR="006E44F7" w:rsidRDefault="00C74F7F" w:rsidP="005B2DD4">
            <w:pPr>
              <w:spacing w:after="120"/>
              <w:jc w:val="both"/>
              <w:rPr>
                <w:rFonts w:ascii="Garamond" w:eastAsia="Garamond" w:hAnsi="Garamond" w:cs="Garamond"/>
                <w:sz w:val="24"/>
                <w:szCs w:val="24"/>
              </w:rPr>
            </w:pPr>
            <w:r>
              <w:rPr>
                <w:rFonts w:ascii="Garamond" w:eastAsia="Garamond" w:hAnsi="Garamond" w:cs="Garamond"/>
                <w:dstrike/>
                <w:sz w:val="24"/>
                <w:szCs w:val="24"/>
              </w:rPr>
              <w:t xml:space="preserve">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r w:rsidRPr="005E4DDB" w:rsidDel="00C74F7F">
              <w:rPr>
                <w:rFonts w:ascii="Garamond" w:eastAsia="Garamond" w:hAnsi="Garamond" w:cs="Garamond"/>
                <w:dstrike/>
                <w:sz w:val="24"/>
                <w:szCs w:val="24"/>
              </w:rPr>
              <w:t xml:space="preserve"> </w:t>
            </w:r>
            <w:r>
              <w:rPr>
                <w:rFonts w:ascii="Garamond" w:eastAsia="Garamond" w:hAnsi="Garamond" w:cs="Garamond"/>
                <w:sz w:val="24"/>
                <w:szCs w:val="24"/>
              </w:rPr>
              <w:t xml:space="preserve">to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p>
        </w:tc>
        <w:tc>
          <w:tcPr>
            <w:tcW w:w="2358" w:type="dxa"/>
          </w:tcPr>
          <w:p w14:paraId="79ECEF63" w14:textId="25CA3FC6" w:rsidR="006E44F7" w:rsidRDefault="006E44F7" w:rsidP="005B2DD4">
            <w:pPr>
              <w:spacing w:after="120"/>
              <w:jc w:val="both"/>
              <w:rPr>
                <w:rFonts w:ascii="Garamond" w:eastAsia="Garamond" w:hAnsi="Garamond" w:cs="Garamond"/>
                <w:sz w:val="24"/>
                <w:szCs w:val="24"/>
              </w:rPr>
            </w:pPr>
          </w:p>
        </w:tc>
      </w:tr>
      <w:tr w:rsidR="006E44F7" w14:paraId="55E9AB06" w14:textId="77777777" w:rsidTr="003B7CFD">
        <w:tc>
          <w:tcPr>
            <w:tcW w:w="3005" w:type="dxa"/>
          </w:tcPr>
          <w:p w14:paraId="0FCD5898"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Next</w:t>
            </w:r>
          </w:p>
        </w:tc>
        <w:tc>
          <w:tcPr>
            <w:tcW w:w="3653" w:type="dxa"/>
          </w:tcPr>
          <w:p w14:paraId="53CC752B" w14:textId="6800A631" w:rsidR="006E44F7" w:rsidRDefault="00C74F7F" w:rsidP="005B2DD4">
            <w:pPr>
              <w:spacing w:after="120"/>
              <w:jc w:val="both"/>
              <w:rPr>
                <w:rFonts w:ascii="Garamond" w:eastAsia="Garamond" w:hAnsi="Garamond" w:cs="Garamond"/>
                <w:sz w:val="24"/>
                <w:szCs w:val="24"/>
              </w:rPr>
            </w:pPr>
            <w:r>
              <w:rPr>
                <w:rFonts w:ascii="Garamond" w:eastAsia="Garamond" w:hAnsi="Garamond" w:cs="Garamond"/>
                <w:dstrike/>
                <w:sz w:val="24"/>
                <w:szCs w:val="24"/>
              </w:rPr>
              <w:t xml:space="preserve">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r w:rsidRPr="005E4DDB" w:rsidDel="00C74F7F">
              <w:rPr>
                <w:rFonts w:ascii="Garamond" w:eastAsia="Garamond" w:hAnsi="Garamond" w:cs="Garamond"/>
                <w:dstrike/>
                <w:sz w:val="24"/>
                <w:szCs w:val="24"/>
              </w:rPr>
              <w:t xml:space="preserve"> </w:t>
            </w:r>
            <w:r>
              <w:rPr>
                <w:rFonts w:ascii="Garamond" w:eastAsia="Garamond" w:hAnsi="Garamond" w:cs="Garamond"/>
                <w:sz w:val="24"/>
                <w:szCs w:val="24"/>
              </w:rPr>
              <w:t xml:space="preserve">to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p>
        </w:tc>
        <w:tc>
          <w:tcPr>
            <w:tcW w:w="2358" w:type="dxa"/>
          </w:tcPr>
          <w:p w14:paraId="65B7C411" w14:textId="7B5DBE67" w:rsidR="006E44F7" w:rsidRDefault="006E44F7" w:rsidP="005B2DD4">
            <w:pPr>
              <w:spacing w:after="120"/>
              <w:jc w:val="both"/>
              <w:rPr>
                <w:rFonts w:ascii="Garamond" w:eastAsia="Garamond" w:hAnsi="Garamond" w:cs="Garamond"/>
                <w:sz w:val="24"/>
                <w:szCs w:val="24"/>
              </w:rPr>
            </w:pPr>
          </w:p>
        </w:tc>
      </w:tr>
      <w:tr w:rsidR="006E44F7" w14:paraId="4421AF19" w14:textId="77777777" w:rsidTr="003B7CFD">
        <w:tc>
          <w:tcPr>
            <w:tcW w:w="3005" w:type="dxa"/>
          </w:tcPr>
          <w:p w14:paraId="0052DFC6"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Next</w:t>
            </w:r>
          </w:p>
        </w:tc>
        <w:tc>
          <w:tcPr>
            <w:tcW w:w="3653" w:type="dxa"/>
          </w:tcPr>
          <w:p w14:paraId="065F5333" w14:textId="1F2778B3" w:rsidR="006E44F7" w:rsidRDefault="00C74F7F" w:rsidP="005B2DD4">
            <w:pPr>
              <w:spacing w:after="120"/>
              <w:jc w:val="both"/>
              <w:rPr>
                <w:rFonts w:ascii="Garamond" w:eastAsia="Garamond" w:hAnsi="Garamond" w:cs="Garamond"/>
                <w:sz w:val="24"/>
                <w:szCs w:val="24"/>
              </w:rPr>
            </w:pPr>
            <w:r>
              <w:rPr>
                <w:rFonts w:ascii="Garamond" w:eastAsia="Garamond" w:hAnsi="Garamond" w:cs="Garamond"/>
                <w:dstrike/>
                <w:sz w:val="24"/>
                <w:szCs w:val="24"/>
              </w:rPr>
              <w:t xml:space="preserve">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r w:rsidRPr="005E4DDB" w:rsidDel="00C74F7F">
              <w:rPr>
                <w:rFonts w:ascii="Garamond" w:eastAsia="Garamond" w:hAnsi="Garamond" w:cs="Garamond"/>
                <w:dstrike/>
                <w:sz w:val="24"/>
                <w:szCs w:val="24"/>
              </w:rPr>
              <w:t xml:space="preserve"> </w:t>
            </w:r>
            <w:r>
              <w:rPr>
                <w:rFonts w:ascii="Garamond" w:eastAsia="Garamond" w:hAnsi="Garamond" w:cs="Garamond"/>
                <w:sz w:val="24"/>
                <w:szCs w:val="24"/>
              </w:rPr>
              <w:t xml:space="preserve">to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p>
        </w:tc>
        <w:tc>
          <w:tcPr>
            <w:tcW w:w="2358" w:type="dxa"/>
          </w:tcPr>
          <w:p w14:paraId="12077BB6" w14:textId="507D0453" w:rsidR="006E44F7" w:rsidRDefault="006E44F7" w:rsidP="005B2DD4">
            <w:pPr>
              <w:spacing w:after="120"/>
              <w:jc w:val="both"/>
              <w:rPr>
                <w:rFonts w:ascii="Garamond" w:eastAsia="Garamond" w:hAnsi="Garamond" w:cs="Garamond"/>
                <w:sz w:val="24"/>
                <w:szCs w:val="24"/>
              </w:rPr>
            </w:pPr>
          </w:p>
        </w:tc>
      </w:tr>
      <w:tr w:rsidR="006E44F7" w14:paraId="79B7298D" w14:textId="77777777" w:rsidTr="003B7CFD">
        <w:tc>
          <w:tcPr>
            <w:tcW w:w="3005" w:type="dxa"/>
          </w:tcPr>
          <w:p w14:paraId="5B472BA8" w14:textId="77777777" w:rsidR="006E44F7" w:rsidRDefault="006E44F7" w:rsidP="005B2DD4">
            <w:pPr>
              <w:spacing w:after="120"/>
              <w:jc w:val="both"/>
              <w:rPr>
                <w:rFonts w:ascii="Garamond" w:eastAsia="Garamond" w:hAnsi="Garamond" w:cs="Garamond"/>
                <w:sz w:val="24"/>
                <w:szCs w:val="24"/>
              </w:rPr>
            </w:pPr>
            <w:r>
              <w:rPr>
                <w:rFonts w:ascii="Garamond" w:eastAsia="Garamond" w:hAnsi="Garamond" w:cs="Garamond"/>
                <w:sz w:val="24"/>
                <w:szCs w:val="24"/>
              </w:rPr>
              <w:t>Over</w:t>
            </w:r>
          </w:p>
        </w:tc>
        <w:tc>
          <w:tcPr>
            <w:tcW w:w="3653" w:type="dxa"/>
          </w:tcPr>
          <w:p w14:paraId="5462BED2" w14:textId="2651C58B" w:rsidR="006E44F7" w:rsidRDefault="00C74F7F" w:rsidP="005B2DD4">
            <w:pPr>
              <w:spacing w:after="120"/>
              <w:jc w:val="both"/>
              <w:rPr>
                <w:rFonts w:ascii="Garamond" w:eastAsia="Garamond" w:hAnsi="Garamond" w:cs="Garamond"/>
                <w:sz w:val="24"/>
                <w:szCs w:val="24"/>
              </w:rPr>
            </w:pPr>
            <w:r>
              <w:rPr>
                <w:rFonts w:ascii="Garamond" w:eastAsia="Garamond" w:hAnsi="Garamond" w:cs="Garamond"/>
                <w:dstrike/>
                <w:sz w:val="24"/>
                <w:szCs w:val="24"/>
              </w:rPr>
              <w:t xml:space="preserve">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r w:rsidRPr="005E4DDB" w:rsidDel="00C74F7F">
              <w:rPr>
                <w:rFonts w:ascii="Garamond" w:eastAsia="Garamond" w:hAnsi="Garamond" w:cs="Garamond"/>
                <w:dstrike/>
                <w:sz w:val="24"/>
                <w:szCs w:val="24"/>
              </w:rPr>
              <w:t xml:space="preserve"> </w:t>
            </w:r>
            <w:r>
              <w:rPr>
                <w:rFonts w:ascii="Garamond" w:eastAsia="Garamond" w:hAnsi="Garamond" w:cs="Garamond"/>
                <w:sz w:val="24"/>
                <w:szCs w:val="24"/>
              </w:rPr>
              <w:t xml:space="preserve">to </w:t>
            </w:r>
            <w:r w:rsidRPr="005E4DDB">
              <w:rPr>
                <w:rFonts w:ascii="Garamond" w:eastAsia="Garamond" w:hAnsi="Garamond" w:cs="Garamond"/>
                <w:dstrike/>
                <w:sz w:val="24"/>
                <w:szCs w:val="24"/>
              </w:rPr>
              <w:t>N</w:t>
            </w:r>
            <w:r>
              <w:rPr>
                <w:rFonts w:ascii="Garamond" w:eastAsia="Garamond" w:hAnsi="Garamond" w:cs="Garamond"/>
                <w:sz w:val="24"/>
                <w:szCs w:val="24"/>
              </w:rPr>
              <w:t xml:space="preserve"> XX</w:t>
            </w:r>
          </w:p>
        </w:tc>
        <w:tc>
          <w:tcPr>
            <w:tcW w:w="2358" w:type="dxa"/>
          </w:tcPr>
          <w:p w14:paraId="6B3F629E" w14:textId="295E60AD" w:rsidR="006E44F7" w:rsidRDefault="006E44F7" w:rsidP="005B2DD4">
            <w:pPr>
              <w:spacing w:after="120"/>
              <w:jc w:val="both"/>
              <w:rPr>
                <w:rFonts w:ascii="Garamond" w:eastAsia="Garamond" w:hAnsi="Garamond" w:cs="Garamond"/>
                <w:sz w:val="24"/>
                <w:szCs w:val="24"/>
              </w:rPr>
            </w:pPr>
          </w:p>
        </w:tc>
      </w:tr>
    </w:tbl>
    <w:p w14:paraId="02C204A1" w14:textId="77777777" w:rsidR="006E44F7" w:rsidRDefault="006E44F7" w:rsidP="005B2DD4">
      <w:pPr>
        <w:spacing w:after="120"/>
        <w:jc w:val="both"/>
        <w:rPr>
          <w:rFonts w:ascii="Garamond" w:eastAsia="Garamond" w:hAnsi="Garamond" w:cs="Garamond"/>
          <w:sz w:val="24"/>
          <w:szCs w:val="24"/>
        </w:rPr>
      </w:pPr>
    </w:p>
    <w:p w14:paraId="68CA5A92" w14:textId="121848B7" w:rsidR="006E44F7" w:rsidRDefault="00F6017A" w:rsidP="005B2DD4">
      <w:pPr>
        <w:spacing w:after="120"/>
        <w:jc w:val="both"/>
        <w:rPr>
          <w:rFonts w:ascii="Garamond" w:eastAsia="Garamond" w:hAnsi="Garamond" w:cs="Garamond"/>
          <w:bCs/>
          <w:sz w:val="24"/>
          <w:szCs w:val="24"/>
        </w:rPr>
      </w:pPr>
      <w:r>
        <w:rPr>
          <w:rFonts w:ascii="Garamond" w:eastAsia="Garamond" w:hAnsi="Garamond" w:cs="Garamond"/>
          <w:bCs/>
          <w:sz w:val="24"/>
          <w:szCs w:val="24"/>
        </w:rPr>
        <w:lastRenderedPageBreak/>
        <w:t>The</w:t>
      </w:r>
      <w:r w:rsidR="009B69F8">
        <w:rPr>
          <w:rFonts w:ascii="Garamond" w:eastAsia="Garamond" w:hAnsi="Garamond" w:cs="Garamond"/>
          <w:bCs/>
          <w:sz w:val="24"/>
          <w:szCs w:val="24"/>
        </w:rPr>
        <w:t xml:space="preserve"> list of all outstanding debts</w:t>
      </w:r>
      <w:r>
        <w:rPr>
          <w:rFonts w:ascii="Garamond" w:eastAsia="Garamond" w:hAnsi="Garamond" w:cs="Garamond"/>
          <w:bCs/>
          <w:sz w:val="24"/>
          <w:szCs w:val="24"/>
        </w:rPr>
        <w:t xml:space="preserve"> that </w:t>
      </w:r>
      <w:r w:rsidR="001D7FDF">
        <w:rPr>
          <w:rFonts w:ascii="Garamond" w:eastAsia="Garamond" w:hAnsi="Garamond" w:cs="Garamond"/>
          <w:bCs/>
          <w:sz w:val="24"/>
          <w:szCs w:val="24"/>
        </w:rPr>
        <w:t>qualify for debt recovery assistance</w:t>
      </w:r>
      <w:r>
        <w:rPr>
          <w:rFonts w:ascii="Garamond" w:eastAsia="Garamond" w:hAnsi="Garamond" w:cs="Garamond"/>
          <w:bCs/>
          <w:sz w:val="24"/>
          <w:szCs w:val="24"/>
        </w:rPr>
        <w:t xml:space="preserve"> and have been provided by the DisCo </w:t>
      </w:r>
      <w:r w:rsidR="00DC3E45">
        <w:rPr>
          <w:rFonts w:ascii="Garamond" w:eastAsia="Garamond" w:hAnsi="Garamond" w:cs="Garamond"/>
          <w:b/>
          <w:sz w:val="24"/>
          <w:szCs w:val="24"/>
        </w:rPr>
        <w:t>before</w:t>
      </w:r>
      <w:r w:rsidR="00DC3E45">
        <w:rPr>
          <w:rFonts w:ascii="Garamond" w:eastAsia="Garamond" w:hAnsi="Garamond" w:cs="Garamond"/>
          <w:bCs/>
          <w:sz w:val="24"/>
          <w:szCs w:val="24"/>
        </w:rPr>
        <w:t xml:space="preserve"> </w:t>
      </w:r>
      <w:r w:rsidR="00E66D65">
        <w:rPr>
          <w:rFonts w:ascii="Garamond" w:eastAsia="Garamond" w:hAnsi="Garamond" w:cs="Garamond"/>
          <w:b/>
          <w:sz w:val="24"/>
          <w:szCs w:val="24"/>
        </w:rPr>
        <w:t>the Effective Date of this Agreement</w:t>
      </w:r>
      <w:r w:rsidR="009B69F8">
        <w:rPr>
          <w:rFonts w:ascii="Garamond" w:eastAsia="Garamond" w:hAnsi="Garamond" w:cs="Garamond"/>
          <w:bCs/>
          <w:sz w:val="24"/>
          <w:szCs w:val="24"/>
        </w:rPr>
        <w:t xml:space="preserve"> are below, itemized </w:t>
      </w:r>
      <w:r w:rsidR="00980E8F">
        <w:rPr>
          <w:rFonts w:ascii="Garamond" w:eastAsia="Garamond" w:hAnsi="Garamond" w:cs="Garamond"/>
          <w:bCs/>
          <w:sz w:val="24"/>
          <w:szCs w:val="24"/>
        </w:rPr>
        <w:t>at the individual customer level.</w:t>
      </w:r>
    </w:p>
    <w:p w14:paraId="21E82F1C" w14:textId="136F8658" w:rsidR="00E66D65" w:rsidRPr="00E66D65" w:rsidRDefault="00E66D65" w:rsidP="005B2DD4">
      <w:pPr>
        <w:spacing w:after="120"/>
        <w:jc w:val="both"/>
        <w:rPr>
          <w:rFonts w:ascii="Garamond" w:eastAsia="Garamond" w:hAnsi="Garamond" w:cs="Garamond"/>
          <w:bCs/>
          <w:sz w:val="24"/>
          <w:szCs w:val="24"/>
        </w:rPr>
      </w:pPr>
      <w:r w:rsidRPr="002E7152">
        <w:rPr>
          <w:rFonts w:ascii="Garamond" w:eastAsia="Garamond" w:hAnsi="Garamond" w:cs="Garamond"/>
          <w:bCs/>
          <w:sz w:val="24"/>
          <w:szCs w:val="24"/>
          <w:highlight w:val="yellow"/>
        </w:rPr>
        <w:t>[</w:t>
      </w:r>
      <w:r w:rsidR="00980E8F" w:rsidRPr="002E7152">
        <w:rPr>
          <w:rFonts w:ascii="Garamond" w:eastAsia="Garamond" w:hAnsi="Garamond" w:cs="Garamond"/>
          <w:bCs/>
          <w:sz w:val="24"/>
          <w:szCs w:val="24"/>
          <w:highlight w:val="yellow"/>
        </w:rPr>
        <w:t>Placeholder for list of debts within the Connected C</w:t>
      </w:r>
      <w:r w:rsidR="00FF0366" w:rsidRPr="002E7152">
        <w:rPr>
          <w:rFonts w:ascii="Garamond" w:eastAsia="Garamond" w:hAnsi="Garamond" w:cs="Garamond"/>
          <w:bCs/>
          <w:sz w:val="24"/>
          <w:szCs w:val="24"/>
          <w:highlight w:val="yellow"/>
        </w:rPr>
        <w:t>luster</w:t>
      </w:r>
      <w:r w:rsidR="00980E8F" w:rsidRPr="002E7152">
        <w:rPr>
          <w:rFonts w:ascii="Garamond" w:eastAsia="Garamond" w:hAnsi="Garamond" w:cs="Garamond"/>
          <w:bCs/>
          <w:sz w:val="24"/>
          <w:szCs w:val="24"/>
          <w:highlight w:val="yellow"/>
        </w:rPr>
        <w:t>, itemized at the individual customer level.</w:t>
      </w:r>
      <w:r w:rsidRPr="002E7152">
        <w:rPr>
          <w:rFonts w:ascii="Garamond" w:eastAsia="Garamond" w:hAnsi="Garamond" w:cs="Garamond"/>
          <w:bCs/>
          <w:sz w:val="24"/>
          <w:szCs w:val="24"/>
          <w:highlight w:val="yellow"/>
        </w:rPr>
        <w:t>]</w:t>
      </w:r>
    </w:p>
    <w:p w14:paraId="017D2F14" w14:textId="77777777" w:rsidR="00E66D65" w:rsidRPr="00E66D65" w:rsidRDefault="00E66D65" w:rsidP="005B2DD4">
      <w:pPr>
        <w:spacing w:after="120"/>
        <w:jc w:val="both"/>
        <w:rPr>
          <w:rFonts w:ascii="Garamond" w:eastAsia="Garamond" w:hAnsi="Garamond" w:cs="Garamond"/>
          <w:bCs/>
          <w:sz w:val="24"/>
          <w:szCs w:val="24"/>
        </w:rPr>
      </w:pPr>
    </w:p>
    <w:p w14:paraId="711F355F" w14:textId="554F70FA" w:rsidR="006E44F7" w:rsidRDefault="006E44F7" w:rsidP="005B2DD4">
      <w:pPr>
        <w:spacing w:after="120"/>
        <w:jc w:val="both"/>
        <w:rPr>
          <w:rFonts w:ascii="Garamond" w:eastAsia="Garamond" w:hAnsi="Garamond" w:cs="Garamond"/>
          <w:b/>
          <w:sz w:val="24"/>
          <w:szCs w:val="24"/>
          <w:u w:val="single"/>
        </w:rPr>
      </w:pPr>
    </w:p>
    <w:p w14:paraId="63ADFD36" w14:textId="24D7EB04" w:rsidR="006E44F7" w:rsidRDefault="006E44F7" w:rsidP="005B2DD4">
      <w:pPr>
        <w:spacing w:after="120"/>
        <w:jc w:val="both"/>
        <w:rPr>
          <w:rFonts w:ascii="Garamond" w:eastAsia="Garamond" w:hAnsi="Garamond" w:cs="Garamond"/>
          <w:b/>
          <w:sz w:val="24"/>
          <w:szCs w:val="24"/>
          <w:u w:val="single"/>
        </w:rPr>
      </w:pPr>
    </w:p>
    <w:p w14:paraId="0A5FCF99" w14:textId="18ABDD94" w:rsidR="006E44F7" w:rsidRDefault="006E44F7" w:rsidP="005B2DD4">
      <w:pPr>
        <w:spacing w:after="120"/>
        <w:jc w:val="both"/>
        <w:rPr>
          <w:rFonts w:ascii="Garamond" w:eastAsia="Garamond" w:hAnsi="Garamond" w:cs="Garamond"/>
          <w:b/>
          <w:sz w:val="24"/>
          <w:szCs w:val="24"/>
          <w:u w:val="single"/>
        </w:rPr>
      </w:pPr>
    </w:p>
    <w:p w14:paraId="146024B3" w14:textId="476CA7C4" w:rsidR="006E44F7" w:rsidRDefault="006E44F7" w:rsidP="005B2DD4">
      <w:pPr>
        <w:spacing w:after="120"/>
        <w:jc w:val="both"/>
        <w:rPr>
          <w:rFonts w:ascii="Garamond" w:eastAsia="Garamond" w:hAnsi="Garamond" w:cs="Garamond"/>
          <w:b/>
          <w:sz w:val="24"/>
          <w:szCs w:val="24"/>
          <w:u w:val="single"/>
        </w:rPr>
      </w:pPr>
    </w:p>
    <w:p w14:paraId="2E6CE1A5" w14:textId="245EA28C" w:rsidR="006E44F7" w:rsidRDefault="006E44F7" w:rsidP="005B2DD4">
      <w:pPr>
        <w:spacing w:after="120"/>
        <w:jc w:val="both"/>
        <w:rPr>
          <w:rFonts w:ascii="Garamond" w:eastAsia="Garamond" w:hAnsi="Garamond" w:cs="Garamond"/>
          <w:b/>
          <w:sz w:val="24"/>
          <w:szCs w:val="24"/>
          <w:u w:val="single"/>
        </w:rPr>
      </w:pPr>
    </w:p>
    <w:p w14:paraId="5D8E9452" w14:textId="41DD0839" w:rsidR="005368A9" w:rsidRDefault="005368A9" w:rsidP="005B2DD4">
      <w:pPr>
        <w:spacing w:after="120"/>
        <w:jc w:val="both"/>
        <w:rPr>
          <w:rFonts w:ascii="Garamond" w:eastAsia="Garamond" w:hAnsi="Garamond" w:cs="Garamond"/>
          <w:b/>
          <w:sz w:val="24"/>
          <w:szCs w:val="24"/>
          <w:u w:val="single"/>
        </w:rPr>
      </w:pPr>
    </w:p>
    <w:p w14:paraId="579144E7" w14:textId="7B0D35B8" w:rsidR="005368A9" w:rsidRDefault="005368A9" w:rsidP="005B2DD4">
      <w:pPr>
        <w:spacing w:after="120"/>
        <w:jc w:val="both"/>
        <w:rPr>
          <w:rFonts w:ascii="Garamond" w:eastAsia="Garamond" w:hAnsi="Garamond" w:cs="Garamond"/>
          <w:b/>
          <w:sz w:val="24"/>
          <w:szCs w:val="24"/>
          <w:u w:val="single"/>
        </w:rPr>
      </w:pPr>
    </w:p>
    <w:p w14:paraId="44D2D1F3" w14:textId="66CD25BA" w:rsidR="005368A9" w:rsidRDefault="005368A9" w:rsidP="005B2DD4">
      <w:pPr>
        <w:spacing w:after="120"/>
        <w:jc w:val="both"/>
        <w:rPr>
          <w:rFonts w:ascii="Garamond" w:eastAsia="Garamond" w:hAnsi="Garamond" w:cs="Garamond"/>
          <w:b/>
          <w:sz w:val="24"/>
          <w:szCs w:val="24"/>
          <w:u w:val="single"/>
        </w:rPr>
      </w:pPr>
    </w:p>
    <w:p w14:paraId="672D313A" w14:textId="4BC6640C" w:rsidR="005368A9" w:rsidRDefault="005368A9" w:rsidP="005B2DD4">
      <w:pPr>
        <w:spacing w:after="120"/>
        <w:jc w:val="both"/>
        <w:rPr>
          <w:rFonts w:ascii="Garamond" w:eastAsia="Garamond" w:hAnsi="Garamond" w:cs="Garamond"/>
          <w:b/>
          <w:sz w:val="24"/>
          <w:szCs w:val="24"/>
          <w:u w:val="single"/>
        </w:rPr>
      </w:pPr>
    </w:p>
    <w:p w14:paraId="14F9025E" w14:textId="2FDC9A1B" w:rsidR="005368A9" w:rsidRDefault="005368A9" w:rsidP="005B2DD4">
      <w:pPr>
        <w:spacing w:after="120"/>
        <w:jc w:val="both"/>
        <w:rPr>
          <w:rFonts w:ascii="Garamond" w:eastAsia="Garamond" w:hAnsi="Garamond" w:cs="Garamond"/>
          <w:b/>
          <w:sz w:val="24"/>
          <w:szCs w:val="24"/>
          <w:u w:val="single"/>
        </w:rPr>
      </w:pPr>
    </w:p>
    <w:p w14:paraId="3D10BC00" w14:textId="46091CB3" w:rsidR="005368A9" w:rsidRDefault="005368A9" w:rsidP="005B2DD4">
      <w:pPr>
        <w:spacing w:after="120"/>
        <w:jc w:val="both"/>
        <w:rPr>
          <w:rFonts w:ascii="Garamond" w:eastAsia="Garamond" w:hAnsi="Garamond" w:cs="Garamond"/>
          <w:b/>
          <w:sz w:val="24"/>
          <w:szCs w:val="24"/>
          <w:u w:val="single"/>
        </w:rPr>
      </w:pPr>
    </w:p>
    <w:p w14:paraId="669ECA8E" w14:textId="74CD8705" w:rsidR="005368A9" w:rsidRDefault="005368A9" w:rsidP="005B2DD4">
      <w:pPr>
        <w:spacing w:after="120"/>
        <w:jc w:val="both"/>
        <w:rPr>
          <w:rFonts w:ascii="Garamond" w:eastAsia="Garamond" w:hAnsi="Garamond" w:cs="Garamond"/>
          <w:b/>
          <w:sz w:val="24"/>
          <w:szCs w:val="24"/>
          <w:u w:val="single"/>
        </w:rPr>
      </w:pPr>
    </w:p>
    <w:p w14:paraId="21BF115C" w14:textId="77777777" w:rsidR="005368A9" w:rsidRPr="00417FBA" w:rsidRDefault="005368A9" w:rsidP="005B2DD4">
      <w:pPr>
        <w:spacing w:after="120"/>
        <w:jc w:val="both"/>
        <w:rPr>
          <w:rFonts w:ascii="Garamond" w:hAnsi="Garamond"/>
          <w:sz w:val="24"/>
          <w:szCs w:val="24"/>
        </w:rPr>
      </w:pPr>
      <w:r w:rsidRPr="00417FBA">
        <w:rPr>
          <w:rFonts w:ascii="Garamond" w:hAnsi="Garamond"/>
          <w:sz w:val="24"/>
          <w:szCs w:val="24"/>
        </w:rPr>
        <w:t>Signature DisCo:</w:t>
      </w:r>
    </w:p>
    <w:p w14:paraId="3A09BE34" w14:textId="77777777" w:rsidR="005368A9" w:rsidRPr="00417FBA" w:rsidRDefault="005368A9" w:rsidP="005B2DD4">
      <w:pPr>
        <w:spacing w:after="120"/>
        <w:jc w:val="both"/>
        <w:rPr>
          <w:rFonts w:ascii="Garamond" w:hAnsi="Garamond"/>
          <w:sz w:val="24"/>
          <w:szCs w:val="24"/>
        </w:rPr>
      </w:pPr>
      <w:r w:rsidRPr="00417FBA">
        <w:rPr>
          <w:rFonts w:ascii="Garamond" w:hAnsi="Garamond"/>
          <w:sz w:val="24"/>
          <w:szCs w:val="24"/>
        </w:rPr>
        <w:t>Signature Mini-Grid Operator:</w:t>
      </w:r>
    </w:p>
    <w:p w14:paraId="3F17F89C" w14:textId="15A95A02" w:rsidR="000E17A9" w:rsidRDefault="000E17A9">
      <w:pPr>
        <w:rPr>
          <w:rFonts w:ascii="Garamond" w:hAnsi="Garamond"/>
          <w:sz w:val="24"/>
          <w:szCs w:val="24"/>
        </w:rPr>
      </w:pPr>
      <w:r>
        <w:rPr>
          <w:rFonts w:ascii="Garamond" w:hAnsi="Garamond"/>
          <w:sz w:val="24"/>
          <w:szCs w:val="24"/>
        </w:rPr>
        <w:br w:type="page"/>
      </w:r>
    </w:p>
    <w:p w14:paraId="6186EAAF" w14:textId="1809BDE9" w:rsidR="000E17A9" w:rsidRPr="00417FBA" w:rsidRDefault="000E17A9" w:rsidP="000E17A9">
      <w:pPr>
        <w:spacing w:after="120"/>
        <w:jc w:val="both"/>
        <w:rPr>
          <w:rFonts w:ascii="Garamond" w:hAnsi="Garamond"/>
          <w:b/>
          <w:sz w:val="24"/>
          <w:szCs w:val="24"/>
          <w:u w:val="single"/>
        </w:rPr>
      </w:pPr>
      <w:r>
        <w:rPr>
          <w:rFonts w:ascii="Garamond" w:hAnsi="Garamond"/>
          <w:b/>
          <w:sz w:val="24"/>
          <w:szCs w:val="24"/>
          <w:u w:val="single"/>
        </w:rPr>
        <w:lastRenderedPageBreak/>
        <w:t>SCHEDULE 1</w:t>
      </w:r>
      <w:r w:rsidR="004F0517">
        <w:rPr>
          <w:rFonts w:ascii="Garamond" w:hAnsi="Garamond"/>
          <w:b/>
          <w:sz w:val="24"/>
          <w:szCs w:val="24"/>
          <w:u w:val="single"/>
        </w:rPr>
        <w:t>2</w:t>
      </w:r>
      <w:r w:rsidRPr="00417FBA">
        <w:rPr>
          <w:rFonts w:ascii="Garamond" w:hAnsi="Garamond"/>
          <w:b/>
          <w:sz w:val="24"/>
          <w:szCs w:val="24"/>
          <w:u w:val="single"/>
        </w:rPr>
        <w:t xml:space="preserve"> – PROJECT IMPLEMENTATION PLAN</w:t>
      </w:r>
    </w:p>
    <w:p w14:paraId="0FE635DC" w14:textId="77777777" w:rsidR="000E17A9" w:rsidRPr="00417FBA" w:rsidRDefault="000E17A9" w:rsidP="000E17A9">
      <w:pPr>
        <w:spacing w:after="120"/>
        <w:jc w:val="both"/>
        <w:rPr>
          <w:rFonts w:ascii="Garamond" w:hAnsi="Garamond"/>
          <w:b/>
          <w:sz w:val="24"/>
          <w:szCs w:val="24"/>
        </w:rPr>
      </w:pPr>
    </w:p>
    <w:p w14:paraId="0DACFD2F" w14:textId="77777777" w:rsidR="000E17A9" w:rsidRDefault="000E17A9" w:rsidP="000E17A9">
      <w:pPr>
        <w:spacing w:before="240" w:after="240" w:line="276" w:lineRule="auto"/>
        <w:rPr>
          <w:rFonts w:ascii="Garamond" w:hAnsi="Garamond"/>
          <w:sz w:val="24"/>
          <w:szCs w:val="24"/>
        </w:rPr>
      </w:pPr>
      <w:r>
        <w:rPr>
          <w:rFonts w:ascii="Garamond" w:hAnsi="Garamond"/>
          <w:sz w:val="24"/>
          <w:szCs w:val="24"/>
        </w:rPr>
        <w:t>[Placeholder – to be added by Mini-Grid Operator]</w:t>
      </w:r>
    </w:p>
    <w:p w14:paraId="4079B9C2" w14:textId="77777777" w:rsidR="000E17A9" w:rsidRPr="00417FBA" w:rsidRDefault="000E17A9" w:rsidP="000E17A9">
      <w:pPr>
        <w:spacing w:after="120"/>
        <w:jc w:val="both"/>
        <w:rPr>
          <w:rFonts w:ascii="Garamond" w:eastAsia="Times New Roman" w:hAnsi="Garamond"/>
          <w:sz w:val="24"/>
          <w:szCs w:val="24"/>
        </w:rPr>
      </w:pPr>
    </w:p>
    <w:p w14:paraId="18D81E79" w14:textId="77777777" w:rsidR="000E17A9" w:rsidRPr="00417FBA" w:rsidRDefault="000E17A9" w:rsidP="000E17A9">
      <w:pPr>
        <w:spacing w:after="120"/>
        <w:jc w:val="both"/>
        <w:rPr>
          <w:rFonts w:ascii="Garamond" w:eastAsia="Times New Roman" w:hAnsi="Garamond"/>
          <w:sz w:val="24"/>
          <w:szCs w:val="24"/>
        </w:rPr>
      </w:pPr>
    </w:p>
    <w:p w14:paraId="3615B703" w14:textId="77777777" w:rsidR="000E17A9" w:rsidRPr="00417FBA" w:rsidRDefault="000E17A9" w:rsidP="000E17A9">
      <w:pPr>
        <w:spacing w:after="120"/>
        <w:jc w:val="both"/>
        <w:rPr>
          <w:rFonts w:ascii="Garamond" w:eastAsia="Times New Roman" w:hAnsi="Garamond"/>
          <w:sz w:val="24"/>
          <w:szCs w:val="24"/>
        </w:rPr>
      </w:pPr>
    </w:p>
    <w:p w14:paraId="7A1ACAA0" w14:textId="77777777" w:rsidR="000E17A9" w:rsidRPr="00417FBA" w:rsidRDefault="000E17A9" w:rsidP="000E17A9">
      <w:pPr>
        <w:spacing w:after="120"/>
        <w:jc w:val="both"/>
        <w:rPr>
          <w:rFonts w:ascii="Garamond" w:eastAsia="Times New Roman" w:hAnsi="Garamond"/>
          <w:sz w:val="24"/>
          <w:szCs w:val="24"/>
        </w:rPr>
      </w:pPr>
    </w:p>
    <w:p w14:paraId="70DC4279" w14:textId="77777777" w:rsidR="000E17A9" w:rsidRPr="00417FBA" w:rsidRDefault="000E17A9" w:rsidP="000E17A9">
      <w:pPr>
        <w:spacing w:after="120"/>
        <w:jc w:val="both"/>
        <w:rPr>
          <w:rFonts w:ascii="Garamond" w:eastAsia="Times New Roman" w:hAnsi="Garamond"/>
          <w:sz w:val="24"/>
          <w:szCs w:val="24"/>
        </w:rPr>
      </w:pPr>
    </w:p>
    <w:p w14:paraId="4CEF20F4" w14:textId="77777777" w:rsidR="000E17A9" w:rsidRPr="00417FBA" w:rsidRDefault="000E17A9" w:rsidP="000E17A9">
      <w:pPr>
        <w:spacing w:after="120"/>
        <w:jc w:val="both"/>
        <w:rPr>
          <w:rFonts w:ascii="Garamond" w:eastAsia="Times New Roman" w:hAnsi="Garamond"/>
          <w:sz w:val="24"/>
          <w:szCs w:val="24"/>
        </w:rPr>
      </w:pPr>
    </w:p>
    <w:p w14:paraId="0CD01A5E" w14:textId="77777777" w:rsidR="000E17A9" w:rsidRPr="00417FBA" w:rsidRDefault="000E17A9" w:rsidP="000E17A9">
      <w:pPr>
        <w:spacing w:after="120"/>
        <w:jc w:val="both"/>
        <w:rPr>
          <w:rFonts w:ascii="Garamond" w:eastAsia="Times New Roman" w:hAnsi="Garamond"/>
          <w:sz w:val="24"/>
          <w:szCs w:val="24"/>
        </w:rPr>
      </w:pPr>
    </w:p>
    <w:p w14:paraId="269046F1" w14:textId="77777777" w:rsidR="000E17A9" w:rsidRDefault="000E17A9" w:rsidP="000E17A9">
      <w:pPr>
        <w:spacing w:after="120"/>
        <w:jc w:val="both"/>
        <w:rPr>
          <w:rFonts w:ascii="Garamond" w:eastAsia="Times New Roman" w:hAnsi="Garamond"/>
          <w:sz w:val="24"/>
          <w:szCs w:val="24"/>
        </w:rPr>
      </w:pPr>
    </w:p>
    <w:p w14:paraId="07FE4746" w14:textId="77777777" w:rsidR="000E17A9" w:rsidRDefault="000E17A9" w:rsidP="000E17A9">
      <w:pPr>
        <w:spacing w:after="120"/>
        <w:jc w:val="both"/>
        <w:rPr>
          <w:rFonts w:ascii="Garamond" w:eastAsia="Times New Roman" w:hAnsi="Garamond"/>
          <w:sz w:val="24"/>
          <w:szCs w:val="24"/>
        </w:rPr>
      </w:pPr>
    </w:p>
    <w:p w14:paraId="4100F2FD" w14:textId="77777777" w:rsidR="000E17A9" w:rsidRDefault="000E17A9" w:rsidP="000E17A9">
      <w:pPr>
        <w:spacing w:after="120"/>
        <w:jc w:val="both"/>
        <w:rPr>
          <w:rFonts w:ascii="Garamond" w:eastAsia="Times New Roman" w:hAnsi="Garamond"/>
          <w:sz w:val="24"/>
          <w:szCs w:val="24"/>
        </w:rPr>
      </w:pPr>
    </w:p>
    <w:p w14:paraId="5C76B457" w14:textId="77777777" w:rsidR="000E17A9" w:rsidRDefault="000E17A9" w:rsidP="000E17A9">
      <w:pPr>
        <w:spacing w:after="120"/>
        <w:jc w:val="both"/>
        <w:rPr>
          <w:rFonts w:ascii="Garamond" w:eastAsia="Times New Roman" w:hAnsi="Garamond"/>
          <w:sz w:val="24"/>
          <w:szCs w:val="24"/>
        </w:rPr>
      </w:pPr>
    </w:p>
    <w:p w14:paraId="50F1650A" w14:textId="77777777" w:rsidR="000E17A9" w:rsidRDefault="000E17A9" w:rsidP="000E17A9">
      <w:pPr>
        <w:spacing w:after="120"/>
        <w:jc w:val="both"/>
        <w:rPr>
          <w:rFonts w:ascii="Garamond" w:eastAsia="Times New Roman" w:hAnsi="Garamond"/>
          <w:sz w:val="24"/>
          <w:szCs w:val="24"/>
        </w:rPr>
      </w:pPr>
    </w:p>
    <w:p w14:paraId="57BE1F00" w14:textId="77777777" w:rsidR="000E17A9" w:rsidRDefault="000E17A9" w:rsidP="000E17A9">
      <w:pPr>
        <w:spacing w:after="120"/>
        <w:jc w:val="both"/>
        <w:rPr>
          <w:rFonts w:ascii="Garamond" w:eastAsia="Times New Roman" w:hAnsi="Garamond"/>
          <w:sz w:val="24"/>
          <w:szCs w:val="24"/>
        </w:rPr>
      </w:pPr>
    </w:p>
    <w:p w14:paraId="33B83232" w14:textId="77777777" w:rsidR="000E17A9" w:rsidRDefault="000E17A9" w:rsidP="000E17A9">
      <w:pPr>
        <w:spacing w:after="120"/>
        <w:jc w:val="both"/>
        <w:rPr>
          <w:rFonts w:ascii="Garamond" w:eastAsia="Times New Roman" w:hAnsi="Garamond"/>
          <w:sz w:val="24"/>
          <w:szCs w:val="24"/>
        </w:rPr>
      </w:pPr>
    </w:p>
    <w:p w14:paraId="3C6A70EC" w14:textId="77777777" w:rsidR="000E17A9" w:rsidRDefault="000E17A9" w:rsidP="000E17A9">
      <w:pPr>
        <w:spacing w:after="120"/>
        <w:jc w:val="both"/>
        <w:rPr>
          <w:rFonts w:ascii="Garamond" w:eastAsia="Times New Roman" w:hAnsi="Garamond"/>
          <w:sz w:val="24"/>
          <w:szCs w:val="24"/>
        </w:rPr>
      </w:pPr>
    </w:p>
    <w:p w14:paraId="5A7ACF85" w14:textId="77777777" w:rsidR="000E17A9" w:rsidRDefault="000E17A9" w:rsidP="000E17A9">
      <w:pPr>
        <w:spacing w:after="120"/>
        <w:jc w:val="both"/>
        <w:rPr>
          <w:rFonts w:ascii="Garamond" w:eastAsia="Times New Roman" w:hAnsi="Garamond"/>
          <w:sz w:val="24"/>
          <w:szCs w:val="24"/>
        </w:rPr>
      </w:pPr>
    </w:p>
    <w:p w14:paraId="34780D97" w14:textId="77777777" w:rsidR="000E17A9" w:rsidRDefault="000E17A9" w:rsidP="000E17A9">
      <w:pPr>
        <w:spacing w:after="120"/>
        <w:jc w:val="both"/>
        <w:rPr>
          <w:rFonts w:ascii="Garamond" w:eastAsia="Times New Roman" w:hAnsi="Garamond"/>
          <w:sz w:val="24"/>
          <w:szCs w:val="24"/>
        </w:rPr>
      </w:pPr>
    </w:p>
    <w:p w14:paraId="7CAE1F63" w14:textId="77777777" w:rsidR="000E17A9" w:rsidRDefault="000E17A9" w:rsidP="000E17A9">
      <w:pPr>
        <w:spacing w:after="120"/>
        <w:jc w:val="both"/>
        <w:rPr>
          <w:rFonts w:ascii="Garamond" w:eastAsia="Times New Roman" w:hAnsi="Garamond"/>
          <w:sz w:val="24"/>
          <w:szCs w:val="24"/>
        </w:rPr>
      </w:pPr>
    </w:p>
    <w:p w14:paraId="3EF70862" w14:textId="77777777" w:rsidR="000E17A9" w:rsidRDefault="000E17A9" w:rsidP="000E17A9">
      <w:pPr>
        <w:spacing w:after="120"/>
        <w:jc w:val="both"/>
        <w:rPr>
          <w:rFonts w:ascii="Garamond" w:eastAsia="Times New Roman" w:hAnsi="Garamond"/>
          <w:sz w:val="24"/>
          <w:szCs w:val="24"/>
        </w:rPr>
      </w:pPr>
    </w:p>
    <w:p w14:paraId="26097557" w14:textId="77777777" w:rsidR="000E17A9" w:rsidRDefault="000E17A9" w:rsidP="000E17A9">
      <w:pPr>
        <w:spacing w:after="120"/>
        <w:jc w:val="both"/>
        <w:rPr>
          <w:rFonts w:ascii="Garamond" w:eastAsia="Times New Roman" w:hAnsi="Garamond"/>
          <w:sz w:val="24"/>
          <w:szCs w:val="24"/>
        </w:rPr>
      </w:pPr>
    </w:p>
    <w:p w14:paraId="53E746FF" w14:textId="77777777" w:rsidR="000E17A9" w:rsidRDefault="000E17A9" w:rsidP="000E17A9">
      <w:pPr>
        <w:spacing w:after="120"/>
        <w:jc w:val="both"/>
        <w:rPr>
          <w:rFonts w:ascii="Garamond" w:eastAsia="Times New Roman" w:hAnsi="Garamond"/>
          <w:sz w:val="24"/>
          <w:szCs w:val="24"/>
        </w:rPr>
      </w:pPr>
    </w:p>
    <w:p w14:paraId="6A9B8DE9" w14:textId="77777777" w:rsidR="000E17A9" w:rsidRDefault="000E17A9" w:rsidP="000E17A9">
      <w:pPr>
        <w:spacing w:after="120"/>
        <w:jc w:val="both"/>
        <w:rPr>
          <w:rFonts w:ascii="Garamond" w:eastAsia="Times New Roman" w:hAnsi="Garamond"/>
          <w:sz w:val="24"/>
          <w:szCs w:val="24"/>
        </w:rPr>
      </w:pPr>
    </w:p>
    <w:p w14:paraId="6CA00559" w14:textId="77777777" w:rsidR="000E17A9" w:rsidRDefault="000E17A9" w:rsidP="000E17A9">
      <w:pPr>
        <w:spacing w:after="120"/>
        <w:jc w:val="both"/>
        <w:rPr>
          <w:rFonts w:ascii="Garamond" w:eastAsia="Times New Roman" w:hAnsi="Garamond"/>
          <w:sz w:val="24"/>
          <w:szCs w:val="24"/>
        </w:rPr>
      </w:pPr>
    </w:p>
    <w:p w14:paraId="51FA2224" w14:textId="77777777" w:rsidR="000E17A9" w:rsidRDefault="000E17A9" w:rsidP="000E17A9">
      <w:pPr>
        <w:spacing w:after="120"/>
        <w:jc w:val="both"/>
        <w:rPr>
          <w:rFonts w:ascii="Garamond" w:eastAsia="Times New Roman" w:hAnsi="Garamond"/>
          <w:sz w:val="24"/>
          <w:szCs w:val="24"/>
        </w:rPr>
      </w:pPr>
    </w:p>
    <w:p w14:paraId="03FC8DD5" w14:textId="77777777" w:rsidR="000E17A9" w:rsidRDefault="000E17A9" w:rsidP="000E17A9">
      <w:pPr>
        <w:spacing w:after="120"/>
        <w:jc w:val="both"/>
        <w:rPr>
          <w:rFonts w:ascii="Garamond" w:eastAsia="Times New Roman" w:hAnsi="Garamond"/>
          <w:sz w:val="24"/>
          <w:szCs w:val="24"/>
        </w:rPr>
      </w:pPr>
    </w:p>
    <w:p w14:paraId="0AD9D430" w14:textId="77777777" w:rsidR="000E17A9" w:rsidRPr="00417FBA" w:rsidRDefault="000E17A9" w:rsidP="000E17A9">
      <w:pPr>
        <w:spacing w:after="120"/>
        <w:jc w:val="both"/>
        <w:rPr>
          <w:rFonts w:ascii="Garamond" w:eastAsia="Times New Roman" w:hAnsi="Garamond"/>
          <w:sz w:val="24"/>
          <w:szCs w:val="24"/>
        </w:rPr>
      </w:pPr>
    </w:p>
    <w:p w14:paraId="61ADE491" w14:textId="77777777" w:rsidR="000E17A9" w:rsidRDefault="000E17A9" w:rsidP="000E17A9">
      <w:pPr>
        <w:spacing w:after="120"/>
        <w:jc w:val="both"/>
        <w:rPr>
          <w:rFonts w:ascii="Garamond" w:eastAsia="Times New Roman" w:hAnsi="Garamond"/>
          <w:sz w:val="24"/>
          <w:szCs w:val="24"/>
        </w:rPr>
      </w:pPr>
    </w:p>
    <w:p w14:paraId="6726722E" w14:textId="77777777" w:rsidR="000E17A9" w:rsidRPr="00417FBA" w:rsidRDefault="000E17A9" w:rsidP="000E17A9">
      <w:pPr>
        <w:spacing w:after="120"/>
        <w:jc w:val="both"/>
        <w:rPr>
          <w:rFonts w:ascii="Garamond" w:eastAsia="Times New Roman" w:hAnsi="Garamond"/>
          <w:sz w:val="24"/>
          <w:szCs w:val="24"/>
        </w:rPr>
      </w:pPr>
    </w:p>
    <w:p w14:paraId="48F730F1" w14:textId="77777777" w:rsidR="000E17A9" w:rsidRPr="00417FBA" w:rsidRDefault="000E17A9" w:rsidP="000E17A9">
      <w:pPr>
        <w:spacing w:after="120"/>
        <w:jc w:val="both"/>
        <w:rPr>
          <w:rFonts w:ascii="Garamond" w:hAnsi="Garamond"/>
          <w:sz w:val="24"/>
          <w:szCs w:val="24"/>
        </w:rPr>
      </w:pPr>
      <w:r w:rsidRPr="00417FBA">
        <w:rPr>
          <w:rFonts w:ascii="Garamond" w:hAnsi="Garamond"/>
          <w:sz w:val="24"/>
          <w:szCs w:val="24"/>
        </w:rPr>
        <w:t>Signature DisCo:</w:t>
      </w:r>
    </w:p>
    <w:p w14:paraId="4E1D6C69" w14:textId="77777777" w:rsidR="000E17A9" w:rsidRPr="00417FBA" w:rsidRDefault="000E17A9" w:rsidP="000E17A9">
      <w:pPr>
        <w:spacing w:after="120"/>
        <w:jc w:val="both"/>
        <w:rPr>
          <w:rFonts w:ascii="Garamond" w:hAnsi="Garamond"/>
          <w:sz w:val="24"/>
          <w:szCs w:val="24"/>
        </w:rPr>
      </w:pPr>
      <w:r w:rsidRPr="00417FBA">
        <w:rPr>
          <w:rFonts w:ascii="Garamond" w:hAnsi="Garamond"/>
          <w:sz w:val="24"/>
          <w:szCs w:val="24"/>
        </w:rPr>
        <w:t>Signature Mini-Grid Operator:</w:t>
      </w:r>
    </w:p>
    <w:p w14:paraId="59D4D055" w14:textId="1F181791" w:rsidR="000E17A9" w:rsidRDefault="000E17A9" w:rsidP="000E17A9">
      <w:pPr>
        <w:spacing w:after="120"/>
        <w:jc w:val="both"/>
        <w:rPr>
          <w:rFonts w:ascii="Garamond" w:hAnsi="Garamond"/>
          <w:sz w:val="24"/>
          <w:szCs w:val="24"/>
        </w:rPr>
      </w:pPr>
      <w:r w:rsidRPr="00417FBA">
        <w:rPr>
          <w:rFonts w:ascii="Garamond" w:hAnsi="Garamond"/>
          <w:sz w:val="24"/>
          <w:szCs w:val="24"/>
        </w:rPr>
        <w:t xml:space="preserve">Signature </w:t>
      </w:r>
      <w:r>
        <w:rPr>
          <w:rFonts w:ascii="Garamond" w:hAnsi="Garamond"/>
          <w:sz w:val="24"/>
          <w:szCs w:val="24"/>
        </w:rPr>
        <w:t>C</w:t>
      </w:r>
      <w:r w:rsidR="00FF0366">
        <w:rPr>
          <w:rFonts w:ascii="Garamond" w:hAnsi="Garamond"/>
          <w:sz w:val="24"/>
          <w:szCs w:val="24"/>
        </w:rPr>
        <w:t>luster</w:t>
      </w:r>
      <w:r>
        <w:rPr>
          <w:rFonts w:ascii="Garamond" w:hAnsi="Garamond"/>
          <w:sz w:val="24"/>
          <w:szCs w:val="24"/>
        </w:rPr>
        <w:t xml:space="preserve"> Representative:</w:t>
      </w:r>
    </w:p>
    <w:p w14:paraId="5B38433E" w14:textId="77777777" w:rsidR="00EC40DF" w:rsidRPr="00417FBA" w:rsidRDefault="00EC40DF" w:rsidP="000E17A9">
      <w:pPr>
        <w:spacing w:after="120"/>
        <w:jc w:val="both"/>
        <w:rPr>
          <w:rFonts w:ascii="Garamond" w:hAnsi="Garamond"/>
          <w:sz w:val="24"/>
          <w:szCs w:val="24"/>
        </w:rPr>
      </w:pPr>
    </w:p>
    <w:p w14:paraId="26841C72" w14:textId="2863DA2A" w:rsidR="00E24AEA" w:rsidRPr="00417FBA" w:rsidRDefault="00E24AEA" w:rsidP="00E24AEA">
      <w:pPr>
        <w:spacing w:after="120"/>
        <w:jc w:val="both"/>
        <w:rPr>
          <w:rFonts w:ascii="Garamond" w:hAnsi="Garamond"/>
          <w:b/>
          <w:sz w:val="24"/>
          <w:szCs w:val="24"/>
          <w:u w:val="single"/>
        </w:rPr>
      </w:pPr>
      <w:r w:rsidRPr="00417FBA">
        <w:rPr>
          <w:rFonts w:ascii="Garamond" w:hAnsi="Garamond"/>
          <w:b/>
          <w:sz w:val="24"/>
          <w:szCs w:val="24"/>
          <w:u w:val="single"/>
        </w:rPr>
        <w:lastRenderedPageBreak/>
        <w:t xml:space="preserve">SCHEDULE </w:t>
      </w:r>
      <w:r>
        <w:rPr>
          <w:rFonts w:ascii="Garamond" w:hAnsi="Garamond"/>
          <w:b/>
          <w:sz w:val="24"/>
          <w:szCs w:val="24"/>
          <w:u w:val="single"/>
        </w:rPr>
        <w:t>13</w:t>
      </w:r>
      <w:r w:rsidRPr="00417FBA">
        <w:rPr>
          <w:rFonts w:ascii="Garamond" w:hAnsi="Garamond"/>
          <w:b/>
          <w:sz w:val="24"/>
          <w:szCs w:val="24"/>
          <w:u w:val="single"/>
        </w:rPr>
        <w:t xml:space="preserve"> – </w:t>
      </w:r>
      <w:r>
        <w:rPr>
          <w:rFonts w:ascii="Garamond" w:hAnsi="Garamond"/>
          <w:b/>
          <w:sz w:val="24"/>
          <w:szCs w:val="24"/>
          <w:u w:val="single"/>
        </w:rPr>
        <w:t xml:space="preserve">CUSTOMER MANAGEMENT </w:t>
      </w:r>
      <w:r w:rsidRPr="00417FBA">
        <w:rPr>
          <w:rFonts w:ascii="Garamond" w:hAnsi="Garamond"/>
          <w:b/>
          <w:sz w:val="24"/>
          <w:szCs w:val="24"/>
          <w:u w:val="single"/>
        </w:rPr>
        <w:t xml:space="preserve"> </w:t>
      </w:r>
    </w:p>
    <w:p w14:paraId="10B381F3" w14:textId="77F98DC7" w:rsidR="001E653B" w:rsidRPr="001E653B" w:rsidRDefault="001E653B" w:rsidP="00773DAA">
      <w:pPr>
        <w:numPr>
          <w:ilvl w:val="0"/>
          <w:numId w:val="21"/>
        </w:numPr>
        <w:spacing w:after="120"/>
        <w:jc w:val="both"/>
        <w:rPr>
          <w:rFonts w:ascii="Garamond" w:hAnsi="Garamond"/>
          <w:sz w:val="24"/>
          <w:szCs w:val="24"/>
        </w:rPr>
      </w:pPr>
      <w:r w:rsidRPr="001E653B">
        <w:rPr>
          <w:rFonts w:ascii="Garamond" w:hAnsi="Garamond"/>
          <w:sz w:val="24"/>
          <w:szCs w:val="24"/>
        </w:rPr>
        <w:t xml:space="preserve">Mini-Grid Operator </w:t>
      </w:r>
      <w:r w:rsidR="00033E4F" w:rsidRPr="001E653B">
        <w:rPr>
          <w:rFonts w:ascii="Garamond" w:hAnsi="Garamond"/>
          <w:sz w:val="24"/>
          <w:szCs w:val="24"/>
        </w:rPr>
        <w:t>shall provide</w:t>
      </w:r>
      <w:r w:rsidRPr="001E653B">
        <w:rPr>
          <w:rFonts w:ascii="Garamond" w:hAnsi="Garamond"/>
          <w:sz w:val="24"/>
          <w:szCs w:val="24"/>
        </w:rPr>
        <w:t xml:space="preserve"> the DisCo access to the energy and vending platform, from the date of commercial operations and at all times during the term of this Agreement. This will enable the DisCo to track each customer's energy usage, affordability rate</w:t>
      </w:r>
      <w:r w:rsidRPr="001E653B">
        <w:rPr>
          <w:rFonts w:ascii="Garamond" w:hAnsi="Garamond"/>
          <w:sz w:val="24"/>
          <w:szCs w:val="24"/>
          <w:vertAlign w:val="superscript"/>
        </w:rPr>
        <w:footnoteReference w:id="8"/>
      </w:r>
      <w:r w:rsidRPr="001E653B">
        <w:rPr>
          <w:rFonts w:ascii="Garamond" w:hAnsi="Garamond"/>
          <w:sz w:val="24"/>
          <w:szCs w:val="24"/>
        </w:rPr>
        <w:t>and mini-grid utilization</w:t>
      </w:r>
      <w:r w:rsidRPr="001E653B">
        <w:rPr>
          <w:rFonts w:ascii="Garamond" w:hAnsi="Garamond"/>
          <w:sz w:val="24"/>
          <w:szCs w:val="24"/>
          <w:vertAlign w:val="superscript"/>
        </w:rPr>
        <w:footnoteReference w:id="9"/>
      </w:r>
    </w:p>
    <w:p w14:paraId="518CF462" w14:textId="77777777" w:rsidR="001E653B" w:rsidRPr="001E653B" w:rsidRDefault="001E653B" w:rsidP="00773DAA">
      <w:pPr>
        <w:numPr>
          <w:ilvl w:val="0"/>
          <w:numId w:val="21"/>
        </w:numPr>
        <w:spacing w:after="120"/>
        <w:jc w:val="both"/>
        <w:rPr>
          <w:rFonts w:ascii="Garamond" w:hAnsi="Garamond"/>
          <w:sz w:val="24"/>
          <w:szCs w:val="24"/>
        </w:rPr>
      </w:pPr>
      <w:r w:rsidRPr="001E653B">
        <w:rPr>
          <w:rFonts w:ascii="Garamond" w:hAnsi="Garamond"/>
          <w:sz w:val="24"/>
          <w:szCs w:val="24"/>
        </w:rPr>
        <w:t>Pursuant to Clause 18, the mini-grid operator shall within forty-eight (48) hours of termination of this Agreement, provide various information to the DisCo to ensure the customers can be integrated back into the suitable service band as provided in the table below:</w:t>
      </w:r>
    </w:p>
    <w:p w14:paraId="237114B9" w14:textId="77777777" w:rsidR="0054008A" w:rsidRDefault="0054008A" w:rsidP="00E24AEA">
      <w:pPr>
        <w:spacing w:after="120"/>
        <w:jc w:val="both"/>
        <w:rPr>
          <w:rFonts w:ascii="Garamond" w:hAnsi="Garamond"/>
          <w:sz w:val="24"/>
          <w:szCs w:val="24"/>
        </w:rPr>
      </w:pPr>
    </w:p>
    <w:tbl>
      <w:tblPr>
        <w:tblStyle w:val="TableGrid"/>
        <w:tblW w:w="0" w:type="auto"/>
        <w:tblLook w:val="04A0" w:firstRow="1" w:lastRow="0" w:firstColumn="1" w:lastColumn="0" w:noHBand="0" w:noVBand="1"/>
      </w:tblPr>
      <w:tblGrid>
        <w:gridCol w:w="1255"/>
        <w:gridCol w:w="7761"/>
      </w:tblGrid>
      <w:tr w:rsidR="00FA6219" w14:paraId="7C7CB8D4" w14:textId="77777777" w:rsidTr="007033BE">
        <w:tc>
          <w:tcPr>
            <w:tcW w:w="1255" w:type="dxa"/>
          </w:tcPr>
          <w:p w14:paraId="4FC8602A" w14:textId="4069FE36" w:rsidR="00FA6219" w:rsidRPr="007033BE" w:rsidRDefault="00B36821" w:rsidP="00E24AEA">
            <w:pPr>
              <w:spacing w:after="120"/>
              <w:jc w:val="both"/>
              <w:rPr>
                <w:rFonts w:ascii="Garamond" w:hAnsi="Garamond"/>
                <w:b/>
                <w:bCs/>
                <w:sz w:val="24"/>
                <w:szCs w:val="24"/>
              </w:rPr>
            </w:pPr>
            <w:r w:rsidRPr="007033BE">
              <w:rPr>
                <w:rFonts w:ascii="Garamond" w:hAnsi="Garamond"/>
                <w:b/>
                <w:bCs/>
                <w:sz w:val="24"/>
                <w:szCs w:val="24"/>
              </w:rPr>
              <w:t xml:space="preserve">Items </w:t>
            </w:r>
          </w:p>
        </w:tc>
        <w:tc>
          <w:tcPr>
            <w:tcW w:w="7761" w:type="dxa"/>
          </w:tcPr>
          <w:p w14:paraId="551E0A44" w14:textId="604EC372" w:rsidR="00FA6219" w:rsidRPr="007033BE" w:rsidRDefault="00B36821" w:rsidP="00E24AEA">
            <w:pPr>
              <w:spacing w:after="120"/>
              <w:jc w:val="both"/>
              <w:rPr>
                <w:rFonts w:ascii="Garamond" w:hAnsi="Garamond"/>
                <w:b/>
                <w:bCs/>
                <w:sz w:val="24"/>
                <w:szCs w:val="24"/>
              </w:rPr>
            </w:pPr>
            <w:r w:rsidRPr="007033BE">
              <w:rPr>
                <w:rFonts w:ascii="Garamond" w:hAnsi="Garamond"/>
                <w:b/>
                <w:bCs/>
                <w:sz w:val="24"/>
                <w:szCs w:val="24"/>
              </w:rPr>
              <w:t xml:space="preserve">Customer Care </w:t>
            </w:r>
          </w:p>
        </w:tc>
      </w:tr>
      <w:tr w:rsidR="00FA6219" w14:paraId="02DD9393" w14:textId="77777777" w:rsidTr="007033BE">
        <w:tc>
          <w:tcPr>
            <w:tcW w:w="1255" w:type="dxa"/>
          </w:tcPr>
          <w:p w14:paraId="57CB8CF5" w14:textId="6F1B79C8" w:rsidR="00FA6219" w:rsidRDefault="004D69DD" w:rsidP="00E24AEA">
            <w:pPr>
              <w:spacing w:after="120"/>
              <w:jc w:val="both"/>
              <w:rPr>
                <w:rFonts w:ascii="Garamond" w:hAnsi="Garamond"/>
                <w:sz w:val="24"/>
                <w:szCs w:val="24"/>
              </w:rPr>
            </w:pPr>
            <w:r>
              <w:rPr>
                <w:rFonts w:ascii="Garamond" w:hAnsi="Garamond"/>
                <w:sz w:val="24"/>
                <w:szCs w:val="24"/>
              </w:rPr>
              <w:t>1</w:t>
            </w:r>
          </w:p>
        </w:tc>
        <w:tc>
          <w:tcPr>
            <w:tcW w:w="7761" w:type="dxa"/>
          </w:tcPr>
          <w:p w14:paraId="36EB7B15" w14:textId="0C0D9C59" w:rsidR="00FA6219" w:rsidRDefault="00737D9D" w:rsidP="00E24AEA">
            <w:pPr>
              <w:spacing w:after="120"/>
              <w:jc w:val="both"/>
              <w:rPr>
                <w:rFonts w:ascii="Garamond" w:hAnsi="Garamond"/>
                <w:sz w:val="24"/>
                <w:szCs w:val="24"/>
              </w:rPr>
            </w:pPr>
            <w:r>
              <w:rPr>
                <w:rFonts w:ascii="Garamond" w:hAnsi="Garamond"/>
                <w:sz w:val="24"/>
                <w:szCs w:val="24"/>
              </w:rPr>
              <w:t xml:space="preserve">Details of </w:t>
            </w:r>
            <w:r w:rsidR="00B850CC">
              <w:rPr>
                <w:rFonts w:ascii="Garamond" w:hAnsi="Garamond"/>
                <w:sz w:val="24"/>
                <w:szCs w:val="24"/>
              </w:rPr>
              <w:t>e</w:t>
            </w:r>
            <w:r>
              <w:rPr>
                <w:rFonts w:ascii="Garamond" w:hAnsi="Garamond"/>
                <w:sz w:val="24"/>
                <w:szCs w:val="24"/>
              </w:rPr>
              <w:t xml:space="preserve">ach </w:t>
            </w:r>
            <w:r w:rsidR="00B850CC">
              <w:rPr>
                <w:rFonts w:ascii="Garamond" w:hAnsi="Garamond"/>
                <w:sz w:val="24"/>
                <w:szCs w:val="24"/>
              </w:rPr>
              <w:t>c</w:t>
            </w:r>
            <w:r w:rsidR="004D69DD">
              <w:rPr>
                <w:rFonts w:ascii="Garamond" w:hAnsi="Garamond"/>
                <w:sz w:val="24"/>
                <w:szCs w:val="24"/>
              </w:rPr>
              <w:t>ustomer</w:t>
            </w:r>
            <w:r>
              <w:rPr>
                <w:rFonts w:ascii="Garamond" w:hAnsi="Garamond"/>
                <w:sz w:val="24"/>
                <w:szCs w:val="24"/>
              </w:rPr>
              <w:t xml:space="preserve"> </w:t>
            </w:r>
            <w:r w:rsidR="003D2AE5">
              <w:rPr>
                <w:rFonts w:ascii="Garamond" w:hAnsi="Garamond"/>
                <w:sz w:val="24"/>
                <w:szCs w:val="24"/>
              </w:rPr>
              <w:t xml:space="preserve">(Name, Phone </w:t>
            </w:r>
            <w:r w:rsidR="004D69DD">
              <w:rPr>
                <w:rFonts w:ascii="Garamond" w:hAnsi="Garamond"/>
                <w:sz w:val="24"/>
                <w:szCs w:val="24"/>
              </w:rPr>
              <w:t>n</w:t>
            </w:r>
            <w:r w:rsidR="003D2AE5">
              <w:rPr>
                <w:rFonts w:ascii="Garamond" w:hAnsi="Garamond"/>
                <w:sz w:val="24"/>
                <w:szCs w:val="24"/>
              </w:rPr>
              <w:t xml:space="preserve">umber, </w:t>
            </w:r>
            <w:r w:rsidR="004D69DD">
              <w:rPr>
                <w:rFonts w:ascii="Garamond" w:hAnsi="Garamond"/>
                <w:sz w:val="24"/>
                <w:szCs w:val="24"/>
              </w:rPr>
              <w:t>Geotag,</w:t>
            </w:r>
            <w:r w:rsidR="003D2AE5">
              <w:rPr>
                <w:rFonts w:ascii="Garamond" w:hAnsi="Garamond"/>
                <w:sz w:val="24"/>
                <w:szCs w:val="24"/>
              </w:rPr>
              <w:t xml:space="preserve"> </w:t>
            </w:r>
            <w:r w:rsidR="00224670">
              <w:rPr>
                <w:rFonts w:ascii="Garamond" w:hAnsi="Garamond"/>
                <w:sz w:val="24"/>
                <w:szCs w:val="24"/>
              </w:rPr>
              <w:t xml:space="preserve">Meter </w:t>
            </w:r>
            <w:r w:rsidR="004D69DD">
              <w:rPr>
                <w:rFonts w:ascii="Garamond" w:hAnsi="Garamond"/>
                <w:sz w:val="24"/>
                <w:szCs w:val="24"/>
              </w:rPr>
              <w:t>n</w:t>
            </w:r>
            <w:r w:rsidR="00224670">
              <w:rPr>
                <w:rFonts w:ascii="Garamond" w:hAnsi="Garamond"/>
                <w:sz w:val="24"/>
                <w:szCs w:val="24"/>
              </w:rPr>
              <w:t>umber</w:t>
            </w:r>
            <w:r w:rsidR="004D69DD">
              <w:rPr>
                <w:rFonts w:ascii="Garamond" w:hAnsi="Garamond"/>
                <w:sz w:val="24"/>
                <w:szCs w:val="24"/>
              </w:rPr>
              <w:t>)</w:t>
            </w:r>
          </w:p>
        </w:tc>
      </w:tr>
      <w:tr w:rsidR="002F1E39" w14:paraId="61B30225" w14:textId="77777777" w:rsidTr="007033BE">
        <w:tc>
          <w:tcPr>
            <w:tcW w:w="1255" w:type="dxa"/>
          </w:tcPr>
          <w:p w14:paraId="097311B2" w14:textId="0D25BFEB" w:rsidR="002F1E39" w:rsidRDefault="002F1E39" w:rsidP="002F1E39">
            <w:pPr>
              <w:spacing w:after="120"/>
              <w:jc w:val="both"/>
              <w:rPr>
                <w:rFonts w:ascii="Garamond" w:hAnsi="Garamond"/>
                <w:sz w:val="24"/>
                <w:szCs w:val="24"/>
              </w:rPr>
            </w:pPr>
            <w:r>
              <w:rPr>
                <w:rFonts w:ascii="Garamond" w:hAnsi="Garamond"/>
                <w:sz w:val="24"/>
                <w:szCs w:val="24"/>
              </w:rPr>
              <w:t>2</w:t>
            </w:r>
          </w:p>
        </w:tc>
        <w:tc>
          <w:tcPr>
            <w:tcW w:w="7761" w:type="dxa"/>
          </w:tcPr>
          <w:p w14:paraId="1E7AA259" w14:textId="1A24AFD5" w:rsidR="002F1E39" w:rsidRDefault="002F1E39" w:rsidP="002F1E39">
            <w:pPr>
              <w:spacing w:after="120"/>
              <w:jc w:val="both"/>
              <w:rPr>
                <w:rFonts w:ascii="Garamond" w:hAnsi="Garamond"/>
                <w:sz w:val="24"/>
                <w:szCs w:val="24"/>
              </w:rPr>
            </w:pPr>
            <w:r>
              <w:rPr>
                <w:rFonts w:ascii="Garamond" w:hAnsi="Garamond"/>
                <w:sz w:val="24"/>
                <w:szCs w:val="24"/>
              </w:rPr>
              <w:t>Total number of connected customers in the community (residential and business)</w:t>
            </w:r>
          </w:p>
        </w:tc>
      </w:tr>
      <w:tr w:rsidR="002F1E39" w14:paraId="6D5DFBE8" w14:textId="77777777" w:rsidTr="007033BE">
        <w:tc>
          <w:tcPr>
            <w:tcW w:w="1255" w:type="dxa"/>
          </w:tcPr>
          <w:p w14:paraId="2B661D85" w14:textId="0DE65C76" w:rsidR="002F1E39" w:rsidRDefault="002F1E39" w:rsidP="002F1E39">
            <w:pPr>
              <w:spacing w:after="120"/>
              <w:jc w:val="both"/>
              <w:rPr>
                <w:rFonts w:ascii="Garamond" w:hAnsi="Garamond"/>
                <w:sz w:val="24"/>
                <w:szCs w:val="24"/>
              </w:rPr>
            </w:pPr>
            <w:r>
              <w:rPr>
                <w:rFonts w:ascii="Garamond" w:hAnsi="Garamond"/>
                <w:sz w:val="24"/>
                <w:szCs w:val="24"/>
              </w:rPr>
              <w:t>3</w:t>
            </w:r>
          </w:p>
        </w:tc>
        <w:tc>
          <w:tcPr>
            <w:tcW w:w="7761" w:type="dxa"/>
          </w:tcPr>
          <w:p w14:paraId="078751E9" w14:textId="640FD735" w:rsidR="002F1E39" w:rsidRDefault="002F1E39" w:rsidP="002F1E39">
            <w:pPr>
              <w:spacing w:after="120"/>
              <w:jc w:val="both"/>
              <w:rPr>
                <w:rFonts w:ascii="Garamond" w:hAnsi="Garamond"/>
                <w:sz w:val="24"/>
                <w:szCs w:val="24"/>
              </w:rPr>
            </w:pPr>
            <w:r>
              <w:rPr>
                <w:rFonts w:ascii="Garamond" w:hAnsi="Garamond"/>
                <w:sz w:val="24"/>
                <w:szCs w:val="24"/>
              </w:rPr>
              <w:t xml:space="preserve">List of unresolved complaints </w:t>
            </w:r>
          </w:p>
        </w:tc>
      </w:tr>
      <w:tr w:rsidR="002F1E39" w14:paraId="72BFF1E9" w14:textId="77777777" w:rsidTr="007033BE">
        <w:tc>
          <w:tcPr>
            <w:tcW w:w="1255" w:type="dxa"/>
          </w:tcPr>
          <w:p w14:paraId="4995F030" w14:textId="28D0316F" w:rsidR="002F1E39" w:rsidRDefault="002F1E39" w:rsidP="002F1E39">
            <w:pPr>
              <w:spacing w:after="120"/>
              <w:jc w:val="both"/>
              <w:rPr>
                <w:rFonts w:ascii="Garamond" w:hAnsi="Garamond"/>
                <w:sz w:val="24"/>
                <w:szCs w:val="24"/>
              </w:rPr>
            </w:pPr>
          </w:p>
        </w:tc>
        <w:tc>
          <w:tcPr>
            <w:tcW w:w="7761" w:type="dxa"/>
          </w:tcPr>
          <w:p w14:paraId="182C337D" w14:textId="2C2C6C68" w:rsidR="002F1E39" w:rsidRPr="007033BE" w:rsidRDefault="002F1E39" w:rsidP="002F1E39">
            <w:pPr>
              <w:spacing w:after="120"/>
              <w:jc w:val="both"/>
              <w:rPr>
                <w:rFonts w:ascii="Garamond" w:hAnsi="Garamond"/>
                <w:b/>
                <w:bCs/>
                <w:sz w:val="24"/>
                <w:szCs w:val="24"/>
              </w:rPr>
            </w:pPr>
            <w:r w:rsidRPr="007033BE">
              <w:rPr>
                <w:rFonts w:ascii="Garamond" w:hAnsi="Garamond"/>
                <w:b/>
                <w:bCs/>
                <w:sz w:val="24"/>
                <w:szCs w:val="24"/>
              </w:rPr>
              <w:t xml:space="preserve">Technical Services </w:t>
            </w:r>
          </w:p>
        </w:tc>
      </w:tr>
      <w:tr w:rsidR="002F1E39" w14:paraId="68553C3E" w14:textId="77777777" w:rsidTr="00737D9D">
        <w:tc>
          <w:tcPr>
            <w:tcW w:w="1255" w:type="dxa"/>
          </w:tcPr>
          <w:p w14:paraId="3E4FC487" w14:textId="6462DFB3" w:rsidR="002F1E39" w:rsidRDefault="002F1E39" w:rsidP="002F1E39">
            <w:pPr>
              <w:spacing w:after="120"/>
              <w:jc w:val="both"/>
              <w:rPr>
                <w:rFonts w:ascii="Garamond" w:hAnsi="Garamond"/>
                <w:sz w:val="24"/>
                <w:szCs w:val="24"/>
              </w:rPr>
            </w:pPr>
            <w:r>
              <w:rPr>
                <w:rFonts w:ascii="Garamond" w:hAnsi="Garamond"/>
                <w:sz w:val="24"/>
                <w:szCs w:val="24"/>
              </w:rPr>
              <w:t>4</w:t>
            </w:r>
          </w:p>
        </w:tc>
        <w:tc>
          <w:tcPr>
            <w:tcW w:w="7761" w:type="dxa"/>
          </w:tcPr>
          <w:p w14:paraId="153333C1" w14:textId="367BE16E" w:rsidR="002F1E39" w:rsidRPr="007033BE" w:rsidRDefault="002F1E39" w:rsidP="002F1E39">
            <w:pPr>
              <w:spacing w:after="120"/>
              <w:jc w:val="both"/>
              <w:rPr>
                <w:rFonts w:ascii="Garamond" w:hAnsi="Garamond"/>
                <w:sz w:val="24"/>
                <w:szCs w:val="24"/>
              </w:rPr>
            </w:pPr>
            <w:r>
              <w:rPr>
                <w:rFonts w:ascii="Garamond" w:hAnsi="Garamond"/>
                <w:sz w:val="24"/>
                <w:szCs w:val="24"/>
              </w:rPr>
              <w:t xml:space="preserve">Provide an updated single line diagram </w:t>
            </w:r>
          </w:p>
        </w:tc>
      </w:tr>
      <w:tr w:rsidR="002F1E39" w14:paraId="4D5FE5DC" w14:textId="77777777" w:rsidTr="00737D9D">
        <w:tc>
          <w:tcPr>
            <w:tcW w:w="1255" w:type="dxa"/>
          </w:tcPr>
          <w:p w14:paraId="18435A9E" w14:textId="38FEACA7" w:rsidR="002F1E39" w:rsidRDefault="002F1E39" w:rsidP="002F1E39">
            <w:pPr>
              <w:spacing w:after="120"/>
              <w:jc w:val="both"/>
              <w:rPr>
                <w:rFonts w:ascii="Garamond" w:hAnsi="Garamond"/>
                <w:sz w:val="24"/>
                <w:szCs w:val="24"/>
              </w:rPr>
            </w:pPr>
            <w:r>
              <w:rPr>
                <w:rFonts w:ascii="Garamond" w:hAnsi="Garamond"/>
                <w:sz w:val="24"/>
                <w:szCs w:val="24"/>
              </w:rPr>
              <w:t>5</w:t>
            </w:r>
          </w:p>
        </w:tc>
        <w:tc>
          <w:tcPr>
            <w:tcW w:w="7761" w:type="dxa"/>
          </w:tcPr>
          <w:p w14:paraId="6AF82993" w14:textId="0AEF7D0F" w:rsidR="002F1E39" w:rsidRDefault="002F1E39" w:rsidP="002F1E39">
            <w:pPr>
              <w:spacing w:after="120"/>
              <w:jc w:val="both"/>
              <w:rPr>
                <w:rFonts w:ascii="Garamond" w:hAnsi="Garamond"/>
                <w:sz w:val="24"/>
                <w:szCs w:val="24"/>
              </w:rPr>
            </w:pPr>
            <w:r>
              <w:rPr>
                <w:rFonts w:ascii="Garamond" w:hAnsi="Garamond"/>
                <w:sz w:val="24"/>
                <w:szCs w:val="24"/>
              </w:rPr>
              <w:t xml:space="preserve">List of unresolved network challenges </w:t>
            </w:r>
          </w:p>
        </w:tc>
      </w:tr>
      <w:tr w:rsidR="002F1E39" w14:paraId="3D3C82DD" w14:textId="77777777" w:rsidTr="00737D9D">
        <w:tc>
          <w:tcPr>
            <w:tcW w:w="1255" w:type="dxa"/>
          </w:tcPr>
          <w:p w14:paraId="7827E921" w14:textId="707C343F" w:rsidR="002F1E39" w:rsidRDefault="002F1E39" w:rsidP="002F1E39">
            <w:pPr>
              <w:spacing w:after="120"/>
              <w:jc w:val="both"/>
              <w:rPr>
                <w:rFonts w:ascii="Garamond" w:hAnsi="Garamond"/>
                <w:sz w:val="24"/>
                <w:szCs w:val="24"/>
              </w:rPr>
            </w:pPr>
            <w:r>
              <w:rPr>
                <w:rFonts w:ascii="Garamond" w:hAnsi="Garamond"/>
                <w:sz w:val="24"/>
                <w:szCs w:val="24"/>
              </w:rPr>
              <w:t>6</w:t>
            </w:r>
          </w:p>
        </w:tc>
        <w:tc>
          <w:tcPr>
            <w:tcW w:w="7761" w:type="dxa"/>
          </w:tcPr>
          <w:p w14:paraId="2E278595" w14:textId="1106A1EB" w:rsidR="002F1E39" w:rsidRDefault="002F1E39" w:rsidP="002F1E39">
            <w:pPr>
              <w:spacing w:after="120"/>
              <w:jc w:val="both"/>
              <w:rPr>
                <w:rFonts w:ascii="Garamond" w:hAnsi="Garamond"/>
                <w:sz w:val="24"/>
                <w:szCs w:val="24"/>
              </w:rPr>
            </w:pPr>
            <w:r>
              <w:rPr>
                <w:rFonts w:ascii="Garamond" w:hAnsi="Garamond"/>
                <w:sz w:val="24"/>
                <w:szCs w:val="24"/>
              </w:rPr>
              <w:t xml:space="preserve">Provide an asset register with their geo locations </w:t>
            </w:r>
          </w:p>
        </w:tc>
      </w:tr>
      <w:tr w:rsidR="002F1E39" w14:paraId="2E63BB08" w14:textId="77777777" w:rsidTr="00737D9D">
        <w:tc>
          <w:tcPr>
            <w:tcW w:w="1255" w:type="dxa"/>
          </w:tcPr>
          <w:p w14:paraId="6ACB2ECF" w14:textId="77777777" w:rsidR="002F1E39" w:rsidRDefault="002F1E39" w:rsidP="002F1E39">
            <w:pPr>
              <w:spacing w:after="120"/>
              <w:jc w:val="both"/>
              <w:rPr>
                <w:rFonts w:ascii="Garamond" w:hAnsi="Garamond"/>
                <w:sz w:val="24"/>
                <w:szCs w:val="24"/>
              </w:rPr>
            </w:pPr>
          </w:p>
        </w:tc>
        <w:tc>
          <w:tcPr>
            <w:tcW w:w="7761" w:type="dxa"/>
          </w:tcPr>
          <w:p w14:paraId="0FCFB51C" w14:textId="0EA7E278" w:rsidR="002F1E39" w:rsidRPr="007033BE" w:rsidRDefault="002F1E39" w:rsidP="002F1E39">
            <w:pPr>
              <w:spacing w:after="120"/>
              <w:jc w:val="both"/>
              <w:rPr>
                <w:rFonts w:ascii="Garamond" w:hAnsi="Garamond"/>
                <w:b/>
                <w:bCs/>
                <w:sz w:val="24"/>
                <w:szCs w:val="24"/>
              </w:rPr>
            </w:pPr>
            <w:r w:rsidRPr="007033BE">
              <w:rPr>
                <w:rFonts w:ascii="Garamond" w:hAnsi="Garamond"/>
                <w:b/>
                <w:bCs/>
                <w:sz w:val="24"/>
                <w:szCs w:val="24"/>
              </w:rPr>
              <w:t xml:space="preserve">Commercial Services </w:t>
            </w:r>
          </w:p>
        </w:tc>
      </w:tr>
      <w:tr w:rsidR="002F1E39" w14:paraId="13316FAA" w14:textId="77777777" w:rsidTr="00737D9D">
        <w:tc>
          <w:tcPr>
            <w:tcW w:w="1255" w:type="dxa"/>
          </w:tcPr>
          <w:p w14:paraId="488BC18A" w14:textId="297F2E43" w:rsidR="002F1E39" w:rsidRDefault="002F1E39" w:rsidP="002F1E39">
            <w:pPr>
              <w:spacing w:after="120"/>
              <w:jc w:val="both"/>
              <w:rPr>
                <w:rFonts w:ascii="Garamond" w:hAnsi="Garamond"/>
                <w:sz w:val="24"/>
                <w:szCs w:val="24"/>
              </w:rPr>
            </w:pPr>
            <w:r>
              <w:rPr>
                <w:rFonts w:ascii="Garamond" w:hAnsi="Garamond"/>
                <w:sz w:val="24"/>
                <w:szCs w:val="24"/>
              </w:rPr>
              <w:t>7</w:t>
            </w:r>
          </w:p>
        </w:tc>
        <w:tc>
          <w:tcPr>
            <w:tcW w:w="7761" w:type="dxa"/>
          </w:tcPr>
          <w:p w14:paraId="348CA8B8" w14:textId="405A6113" w:rsidR="002F1E39" w:rsidRDefault="002F1E39" w:rsidP="002F1E39">
            <w:pPr>
              <w:spacing w:after="120"/>
              <w:jc w:val="both"/>
              <w:rPr>
                <w:rFonts w:ascii="Garamond" w:hAnsi="Garamond"/>
                <w:sz w:val="24"/>
                <w:szCs w:val="24"/>
              </w:rPr>
            </w:pPr>
            <w:r>
              <w:rPr>
                <w:rFonts w:ascii="Garamond" w:hAnsi="Garamond"/>
                <w:sz w:val="24"/>
                <w:szCs w:val="24"/>
              </w:rPr>
              <w:t xml:space="preserve">Provide a list of bypass meters during the contract term </w:t>
            </w:r>
          </w:p>
        </w:tc>
      </w:tr>
      <w:tr w:rsidR="002F1E39" w14:paraId="2A25D2FD" w14:textId="77777777" w:rsidTr="00737D9D">
        <w:tc>
          <w:tcPr>
            <w:tcW w:w="1255" w:type="dxa"/>
          </w:tcPr>
          <w:p w14:paraId="3B7E5DAF" w14:textId="5E36F286" w:rsidR="002F1E39" w:rsidRDefault="002F1E39" w:rsidP="002F1E39">
            <w:pPr>
              <w:spacing w:after="120"/>
              <w:jc w:val="both"/>
              <w:rPr>
                <w:rFonts w:ascii="Garamond" w:hAnsi="Garamond"/>
                <w:sz w:val="24"/>
                <w:szCs w:val="24"/>
              </w:rPr>
            </w:pPr>
            <w:r>
              <w:rPr>
                <w:rFonts w:ascii="Garamond" w:hAnsi="Garamond"/>
                <w:sz w:val="24"/>
                <w:szCs w:val="24"/>
              </w:rPr>
              <w:t>8</w:t>
            </w:r>
          </w:p>
        </w:tc>
        <w:tc>
          <w:tcPr>
            <w:tcW w:w="7761" w:type="dxa"/>
          </w:tcPr>
          <w:p w14:paraId="79DCE40D" w14:textId="6CFE9306" w:rsidR="002F1E39" w:rsidRDefault="002F1E39" w:rsidP="002F1E39">
            <w:pPr>
              <w:spacing w:after="120"/>
              <w:jc w:val="both"/>
              <w:rPr>
                <w:rFonts w:ascii="Garamond" w:hAnsi="Garamond"/>
                <w:sz w:val="24"/>
                <w:szCs w:val="24"/>
              </w:rPr>
            </w:pPr>
            <w:r>
              <w:rPr>
                <w:rFonts w:ascii="Garamond" w:hAnsi="Garamond"/>
                <w:sz w:val="24"/>
                <w:szCs w:val="24"/>
              </w:rPr>
              <w:t xml:space="preserve">Provide list of non-connected/disconnected customers </w:t>
            </w:r>
          </w:p>
        </w:tc>
      </w:tr>
    </w:tbl>
    <w:p w14:paraId="5698B590" w14:textId="77777777" w:rsidR="002F2A84" w:rsidRDefault="002F2A84" w:rsidP="00E24AEA">
      <w:pPr>
        <w:spacing w:after="120"/>
        <w:jc w:val="both"/>
        <w:rPr>
          <w:rFonts w:ascii="Garamond" w:hAnsi="Garamond"/>
          <w:sz w:val="24"/>
          <w:szCs w:val="24"/>
        </w:rPr>
      </w:pPr>
    </w:p>
    <w:p w14:paraId="60291F35" w14:textId="77777777" w:rsidR="00776F3E" w:rsidRPr="004C2C1C" w:rsidRDefault="00776F3E" w:rsidP="004C2C1C">
      <w:pPr>
        <w:spacing w:after="120"/>
        <w:jc w:val="both"/>
        <w:rPr>
          <w:rFonts w:ascii="Garamond" w:hAnsi="Garamond"/>
          <w:sz w:val="24"/>
          <w:szCs w:val="24"/>
        </w:rPr>
      </w:pPr>
      <w:r w:rsidRPr="004C2C1C">
        <w:rPr>
          <w:rFonts w:ascii="Garamond" w:hAnsi="Garamond"/>
          <w:sz w:val="24"/>
          <w:szCs w:val="24"/>
        </w:rPr>
        <w:t xml:space="preserve">Pursuant to Clause 6, the mini-grid developer will provide DisCo full access to the metering system, including the Decoder Key Change Tokens, and all required support to DisCo in integrating the meters into the DisCos vending platform. </w:t>
      </w:r>
    </w:p>
    <w:p w14:paraId="249F1404" w14:textId="77777777" w:rsidR="00776F3E" w:rsidRPr="004C2C1C" w:rsidRDefault="00776F3E" w:rsidP="004C2C1C">
      <w:pPr>
        <w:spacing w:after="120"/>
        <w:jc w:val="both"/>
        <w:rPr>
          <w:rFonts w:ascii="Garamond" w:hAnsi="Garamond"/>
          <w:sz w:val="24"/>
          <w:szCs w:val="24"/>
        </w:rPr>
      </w:pPr>
      <w:r w:rsidRPr="004C2C1C">
        <w:rPr>
          <w:rFonts w:ascii="Garamond" w:hAnsi="Garamond"/>
          <w:sz w:val="24"/>
          <w:szCs w:val="24"/>
        </w:rPr>
        <w:t xml:space="preserve">The Mini-Grid Developer understands that the conditions contained in this Schedule 13 are very key to the seamless re-integration of the interconnected cluster into Disco’s network, and hereby agrees that the DisCo shall in addition to other remedies due to it under this Agreement, reserve the right to withhold the payment of the book value of the assets to the Mini-Grid Developer if the Mini-Grid Developer fails to comply with the provisions of this Schedule 13. </w:t>
      </w:r>
    </w:p>
    <w:p w14:paraId="6D19DBF9" w14:textId="0FD8EC4A" w:rsidR="00E24AEA" w:rsidRDefault="00E24AEA" w:rsidP="00E24AEA">
      <w:pPr>
        <w:spacing w:after="120"/>
        <w:jc w:val="both"/>
        <w:rPr>
          <w:rFonts w:ascii="Garamond" w:hAnsi="Garamond"/>
          <w:sz w:val="24"/>
          <w:szCs w:val="24"/>
        </w:rPr>
      </w:pPr>
    </w:p>
    <w:p w14:paraId="1418D7F2" w14:textId="77777777" w:rsidR="00E24AEA" w:rsidRDefault="00E24AEA" w:rsidP="00E24AEA">
      <w:pPr>
        <w:spacing w:after="120"/>
        <w:jc w:val="both"/>
        <w:rPr>
          <w:rFonts w:ascii="Garamond" w:hAnsi="Garamond"/>
          <w:sz w:val="24"/>
          <w:szCs w:val="24"/>
        </w:rPr>
      </w:pPr>
    </w:p>
    <w:p w14:paraId="18211564" w14:textId="77777777" w:rsidR="00E24AEA" w:rsidRPr="00417FBA" w:rsidRDefault="00E24AEA" w:rsidP="00E24AEA">
      <w:pPr>
        <w:spacing w:after="120"/>
        <w:jc w:val="both"/>
        <w:rPr>
          <w:rFonts w:ascii="Garamond" w:hAnsi="Garamond"/>
          <w:sz w:val="24"/>
          <w:szCs w:val="24"/>
        </w:rPr>
      </w:pPr>
      <w:r w:rsidRPr="00417FBA">
        <w:rPr>
          <w:rFonts w:ascii="Garamond" w:hAnsi="Garamond"/>
          <w:sz w:val="24"/>
          <w:szCs w:val="24"/>
        </w:rPr>
        <w:t>Signature DisCo:</w:t>
      </w:r>
    </w:p>
    <w:p w14:paraId="483E52D4" w14:textId="77777777" w:rsidR="00E24AEA" w:rsidRPr="00417FBA" w:rsidRDefault="00E24AEA" w:rsidP="00E24AEA">
      <w:pPr>
        <w:spacing w:after="120"/>
        <w:jc w:val="both"/>
        <w:rPr>
          <w:rFonts w:ascii="Garamond" w:hAnsi="Garamond"/>
          <w:sz w:val="24"/>
          <w:szCs w:val="24"/>
        </w:rPr>
      </w:pPr>
      <w:r w:rsidRPr="00417FBA">
        <w:rPr>
          <w:rFonts w:ascii="Garamond" w:hAnsi="Garamond"/>
          <w:sz w:val="24"/>
          <w:szCs w:val="24"/>
        </w:rPr>
        <w:t>Signature Mini-Grid Operator:</w:t>
      </w:r>
    </w:p>
    <w:p w14:paraId="0BC1B811" w14:textId="77777777" w:rsidR="005368A9" w:rsidRPr="007033BE" w:rsidRDefault="005368A9" w:rsidP="007033BE">
      <w:pPr>
        <w:rPr>
          <w:rFonts w:ascii="Garamond" w:hAnsi="Garamond"/>
          <w:sz w:val="24"/>
          <w:szCs w:val="24"/>
        </w:rPr>
      </w:pPr>
    </w:p>
    <w:sectPr w:rsidR="005368A9" w:rsidRPr="007033BE" w:rsidSect="000F68B0">
      <w:headerReference w:type="default" r:id="rId11"/>
      <w:footerReference w:type="even" r:id="rId12"/>
      <w:footerReference w:type="default" r:id="rId13"/>
      <w:pgSz w:w="11906" w:h="16838"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A100" w14:textId="77777777" w:rsidR="000F68B0" w:rsidRDefault="000F68B0" w:rsidP="002D27AE">
      <w:r>
        <w:separator/>
      </w:r>
    </w:p>
  </w:endnote>
  <w:endnote w:type="continuationSeparator" w:id="0">
    <w:p w14:paraId="79E8245F" w14:textId="77777777" w:rsidR="000F68B0" w:rsidRDefault="000F68B0" w:rsidP="002D27AE">
      <w:r>
        <w:continuationSeparator/>
      </w:r>
    </w:p>
  </w:endnote>
  <w:endnote w:type="continuationNotice" w:id="1">
    <w:p w14:paraId="75F6D0BA" w14:textId="77777777" w:rsidR="000F68B0" w:rsidRDefault="000F6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_ª_˛">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nit Light">
    <w:altName w:val="Browallia New"/>
    <w:charset w:val="00"/>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469974"/>
      <w:docPartObj>
        <w:docPartGallery w:val="Page Numbers (Bottom of Page)"/>
        <w:docPartUnique/>
      </w:docPartObj>
    </w:sdtPr>
    <w:sdtEndPr>
      <w:rPr>
        <w:rStyle w:val="PageNumber"/>
      </w:rPr>
    </w:sdtEndPr>
    <w:sdtContent>
      <w:p w14:paraId="533D96B1" w14:textId="0F106410" w:rsidR="006E5A6C" w:rsidRDefault="006E5A6C" w:rsidP="00673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AD6B8" w14:textId="77777777" w:rsidR="006E5A6C" w:rsidRDefault="006E5A6C" w:rsidP="005164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771158"/>
      <w:docPartObj>
        <w:docPartGallery w:val="Page Numbers (Bottom of Page)"/>
        <w:docPartUnique/>
      </w:docPartObj>
    </w:sdtPr>
    <w:sdtEndPr>
      <w:rPr>
        <w:rStyle w:val="PageNumber"/>
      </w:rPr>
    </w:sdtEndPr>
    <w:sdtContent>
      <w:p w14:paraId="7A269FE3" w14:textId="358B86FA" w:rsidR="006E5A6C" w:rsidRDefault="006E5A6C" w:rsidP="00DC13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4D68DA14" w14:textId="4C244E9E" w:rsidR="006E5A6C" w:rsidRDefault="006E5A6C" w:rsidP="001838BB">
    <w:pPr>
      <w:pStyle w:val="Footer"/>
      <w:ind w:right="360"/>
      <w:jc w:val="center"/>
      <w:rPr>
        <w:rFonts w:ascii="Garamond" w:hAnsi="Garamond" w:cs="Times New Roman"/>
      </w:rPr>
    </w:pPr>
  </w:p>
  <w:p w14:paraId="183B51DB" w14:textId="36BFF003" w:rsidR="006E5A6C" w:rsidRDefault="006E5A6C" w:rsidP="002D27AE">
    <w:pPr>
      <w:pStyle w:val="Footer"/>
      <w:ind w:right="360"/>
      <w:jc w:val="right"/>
      <w:rPr>
        <w:rFonts w:ascii="Garamond" w:hAnsi="Garamond" w:cs="Times New Roman"/>
      </w:rPr>
    </w:pPr>
  </w:p>
  <w:p w14:paraId="7C67786E" w14:textId="28840FE5" w:rsidR="006E5A6C" w:rsidRDefault="006E5A6C" w:rsidP="002D27AE">
    <w:pPr>
      <w:pStyle w:val="Footer"/>
      <w:ind w:right="360"/>
      <w:jc w:val="right"/>
      <w:rPr>
        <w:rFonts w:ascii="Garamond" w:hAnsi="Garamond" w:cs="Times New Roman"/>
      </w:rPr>
    </w:pPr>
  </w:p>
  <w:p w14:paraId="6D628873" w14:textId="77777777" w:rsidR="006E5A6C" w:rsidRPr="00D24136" w:rsidRDefault="006E5A6C" w:rsidP="00F8476C">
    <w:pPr>
      <w:pStyle w:val="Footer"/>
      <w:ind w:right="386"/>
      <w:jc w:val="right"/>
      <w:rPr>
        <w:rFonts w:ascii="Garamond" w:hAnsi="Garamond" w:cs="Times New Roman"/>
      </w:rPr>
    </w:pPr>
  </w:p>
  <w:p w14:paraId="44DB8E1A" w14:textId="77777777" w:rsidR="006E5A6C" w:rsidRDefault="006E5A6C" w:rsidP="005164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6C91" w14:textId="77777777" w:rsidR="000F68B0" w:rsidRDefault="000F68B0" w:rsidP="002D27AE">
      <w:r>
        <w:separator/>
      </w:r>
    </w:p>
  </w:footnote>
  <w:footnote w:type="continuationSeparator" w:id="0">
    <w:p w14:paraId="01EE883F" w14:textId="77777777" w:rsidR="000F68B0" w:rsidRDefault="000F68B0" w:rsidP="002D27AE">
      <w:r>
        <w:continuationSeparator/>
      </w:r>
    </w:p>
  </w:footnote>
  <w:footnote w:type="continuationNotice" w:id="1">
    <w:p w14:paraId="51B30305" w14:textId="77777777" w:rsidR="000F68B0" w:rsidRDefault="000F68B0"/>
  </w:footnote>
  <w:footnote w:id="2">
    <w:p w14:paraId="1DE70177" w14:textId="39F27CE1" w:rsidR="00090705" w:rsidRDefault="00090705" w:rsidP="00090705">
      <w:pPr>
        <w:pStyle w:val="FootnoteText"/>
      </w:pPr>
      <w:r w:rsidRPr="25A9F42F">
        <w:rPr>
          <w:rStyle w:val="FootnoteReference"/>
        </w:rPr>
        <w:footnoteRef/>
      </w:r>
      <w:r>
        <w:t xml:space="preserve"> 90% is recommended but </w:t>
      </w:r>
      <w:r w:rsidR="00EA3CAC">
        <w:t>needs</w:t>
      </w:r>
      <w:r>
        <w:t xml:space="preserve"> to be agreed between both Disco and the operator as the </w:t>
      </w:r>
      <w:r w:rsidR="00EA3CAC">
        <w:t>availability</w:t>
      </w:r>
      <w:r>
        <w:t xml:space="preserve"> will be evaluated based on the agreed hours of supply from the grid</w:t>
      </w:r>
    </w:p>
  </w:footnote>
  <w:footnote w:id="3">
    <w:p w14:paraId="3033BCF9" w14:textId="2389E408" w:rsidR="006B2471" w:rsidRDefault="006B2471">
      <w:pPr>
        <w:pStyle w:val="FootnoteText"/>
      </w:pPr>
      <w:r>
        <w:rPr>
          <w:rStyle w:val="FootnoteReference"/>
        </w:rPr>
        <w:footnoteRef/>
      </w:r>
      <w:r>
        <w:t xml:space="preserve"> </w:t>
      </w:r>
      <w:r w:rsidRPr="006B2471">
        <w:rPr>
          <w:sz w:val="18"/>
          <w:szCs w:val="18"/>
        </w:rPr>
        <w:t>Only if this is accepted by both parties</w:t>
      </w:r>
      <w:r>
        <w:t xml:space="preserve"> </w:t>
      </w:r>
    </w:p>
  </w:footnote>
  <w:footnote w:id="4">
    <w:p w14:paraId="2214A3FB" w14:textId="048CFCC0" w:rsidR="00895920" w:rsidRPr="00895920" w:rsidRDefault="00895920">
      <w:pPr>
        <w:pStyle w:val="FootnoteText"/>
        <w:rPr>
          <w:sz w:val="16"/>
          <w:szCs w:val="16"/>
        </w:rPr>
      </w:pPr>
      <w:r>
        <w:rPr>
          <w:rStyle w:val="FootnoteReference"/>
        </w:rPr>
        <w:footnoteRef/>
      </w:r>
      <w:r>
        <w:t xml:space="preserve"> </w:t>
      </w:r>
      <w:r w:rsidR="001838BB" w:rsidRPr="001838BB">
        <w:rPr>
          <w:sz w:val="18"/>
          <w:szCs w:val="18"/>
        </w:rPr>
        <w:t xml:space="preserve">Parties should refer to the term sheet to </w:t>
      </w:r>
      <w:r w:rsidR="002F3A70">
        <w:rPr>
          <w:sz w:val="18"/>
          <w:szCs w:val="18"/>
        </w:rPr>
        <w:t xml:space="preserve">determine if a bank guarantee should be included for this particular transaction </w:t>
      </w:r>
      <w:r w:rsidR="001838BB">
        <w:rPr>
          <w:sz w:val="16"/>
          <w:szCs w:val="16"/>
        </w:rPr>
        <w:t xml:space="preserve"> </w:t>
      </w:r>
    </w:p>
  </w:footnote>
  <w:footnote w:id="5">
    <w:p w14:paraId="6B2110C5" w14:textId="77777777" w:rsidR="001838BB" w:rsidRPr="00351124" w:rsidRDefault="001838BB" w:rsidP="001838BB">
      <w:pPr>
        <w:pStyle w:val="FootnoteText"/>
        <w:rPr>
          <w:rFonts w:ascii="Times New Roman" w:hAnsi="Times New Roman" w:cs="Times New Roman"/>
          <w:sz w:val="16"/>
          <w:szCs w:val="16"/>
        </w:rPr>
      </w:pPr>
      <w:r w:rsidRPr="00351124">
        <w:rPr>
          <w:rStyle w:val="FootnoteReference"/>
          <w:rFonts w:ascii="Times New Roman" w:hAnsi="Times New Roman" w:cs="Times New Roman"/>
          <w:sz w:val="16"/>
          <w:szCs w:val="16"/>
        </w:rPr>
        <w:footnoteRef/>
      </w:r>
      <w:r w:rsidRPr="00351124">
        <w:rPr>
          <w:rFonts w:ascii="Times New Roman" w:hAnsi="Times New Roman" w:cs="Times New Roman"/>
          <w:sz w:val="16"/>
          <w:szCs w:val="16"/>
        </w:rPr>
        <w:t xml:space="preserve"> The inflation and diesel fuel price thresholds are based on historical data from movement in the Consumer Price Index of the Nigerian National Bureau of Statistics.</w:t>
      </w:r>
    </w:p>
  </w:footnote>
  <w:footnote w:id="6">
    <w:p w14:paraId="404F8054" w14:textId="77777777" w:rsidR="001838BB" w:rsidRPr="00991D1F" w:rsidRDefault="001838BB" w:rsidP="001838BB">
      <w:pPr>
        <w:spacing w:before="240" w:after="240" w:line="0" w:lineRule="atLeast"/>
        <w:jc w:val="both"/>
        <w:rPr>
          <w:rFonts w:ascii="Kanit Light" w:eastAsia="Wingdings" w:hAnsi="Kanit Light" w:cs="Kanit Light"/>
          <w:sz w:val="16"/>
          <w:szCs w:val="16"/>
        </w:rPr>
      </w:pPr>
      <w:r w:rsidRPr="00991D1F">
        <w:rPr>
          <w:rStyle w:val="FootnoteReference"/>
          <w:rFonts w:ascii="Kanit Light" w:hAnsi="Kanit Light" w:cs="Kanit Light"/>
          <w:sz w:val="16"/>
          <w:szCs w:val="16"/>
        </w:rPr>
        <w:footnoteRef/>
      </w:r>
      <w:r w:rsidRPr="00991D1F">
        <w:rPr>
          <w:rFonts w:ascii="Kanit Light" w:hAnsi="Kanit Light" w:cs="Kanit Light"/>
          <w:sz w:val="16"/>
          <w:szCs w:val="16"/>
        </w:rPr>
        <w:t xml:space="preserve"> </w:t>
      </w:r>
      <w:r w:rsidRPr="00991D1F">
        <w:rPr>
          <w:rFonts w:ascii="Kanit Light" w:eastAsia="Wingdings" w:hAnsi="Kanit Light" w:cs="Kanit Light"/>
          <w:sz w:val="16"/>
          <w:szCs w:val="16"/>
        </w:rPr>
        <w:t>Equipment condition is regarded as either ‘working,’ ‘partially working’, ‘faulty’ and ‘offline’. All assets must be ‘working.’</w:t>
      </w:r>
    </w:p>
  </w:footnote>
  <w:footnote w:id="7">
    <w:p w14:paraId="6E5FEA58" w14:textId="77777777" w:rsidR="002724B4" w:rsidRPr="002724B4" w:rsidRDefault="002724B4" w:rsidP="002724B4">
      <w:pPr>
        <w:pStyle w:val="CommentText"/>
        <w:rPr>
          <w:rFonts w:ascii="Garamond" w:hAnsi="Garamond"/>
          <w:sz w:val="18"/>
          <w:szCs w:val="18"/>
        </w:rPr>
      </w:pPr>
      <w:r w:rsidRPr="002724B4">
        <w:rPr>
          <w:rStyle w:val="FootnoteReference"/>
          <w:rFonts w:ascii="Garamond" w:hAnsi="Garamond"/>
          <w:sz w:val="18"/>
          <w:szCs w:val="18"/>
        </w:rPr>
        <w:footnoteRef/>
      </w:r>
      <w:r w:rsidRPr="002724B4">
        <w:rPr>
          <w:rFonts w:ascii="Garamond" w:hAnsi="Garamond"/>
          <w:sz w:val="18"/>
          <w:szCs w:val="18"/>
        </w:rPr>
        <w:t xml:space="preserve"> This table should be completed by the Mini-Grid Operator and AEDC after a Preferred Bidder is </w:t>
      </w:r>
      <w:proofErr w:type="gramStart"/>
      <w:r w:rsidRPr="002724B4">
        <w:rPr>
          <w:rFonts w:ascii="Garamond" w:hAnsi="Garamond"/>
          <w:sz w:val="18"/>
          <w:szCs w:val="18"/>
        </w:rPr>
        <w:t>selected</w:t>
      </w:r>
      <w:proofErr w:type="gramEnd"/>
      <w:r w:rsidRPr="002724B4">
        <w:rPr>
          <w:rFonts w:ascii="Garamond" w:hAnsi="Garamond"/>
          <w:sz w:val="18"/>
          <w:szCs w:val="18"/>
        </w:rPr>
        <w:t xml:space="preserve"> and the technical design is finalized.</w:t>
      </w:r>
    </w:p>
    <w:p w14:paraId="730E8642" w14:textId="70AE2428" w:rsidR="002724B4" w:rsidRDefault="002724B4">
      <w:pPr>
        <w:pStyle w:val="FootnoteText"/>
      </w:pPr>
    </w:p>
  </w:footnote>
  <w:footnote w:id="8">
    <w:p w14:paraId="27883AC8" w14:textId="77777777" w:rsidR="001E653B" w:rsidRPr="007033BE" w:rsidRDefault="001E653B" w:rsidP="001E653B">
      <w:pPr>
        <w:pStyle w:val="FootnoteText"/>
        <w:rPr>
          <w:rFonts w:ascii="Times New Roman" w:hAnsi="Times New Roman" w:cs="Times New Roman"/>
          <w:sz w:val="18"/>
          <w:szCs w:val="18"/>
        </w:rPr>
      </w:pPr>
      <w:r w:rsidRPr="007033BE">
        <w:rPr>
          <w:rStyle w:val="FootnoteReference"/>
          <w:rFonts w:ascii="Times New Roman" w:hAnsi="Times New Roman" w:cs="Times New Roman"/>
          <w:sz w:val="18"/>
          <w:szCs w:val="18"/>
        </w:rPr>
        <w:footnoteRef/>
      </w:r>
      <w:r w:rsidRPr="007033BE">
        <w:rPr>
          <w:rFonts w:ascii="Times New Roman" w:hAnsi="Times New Roman" w:cs="Times New Roman"/>
          <w:sz w:val="18"/>
          <w:szCs w:val="18"/>
        </w:rPr>
        <w:t xml:space="preserve"> It is essential for a DisCo to monitor its customers for proper integration once the tripartite agreement term expires. </w:t>
      </w:r>
    </w:p>
  </w:footnote>
  <w:footnote w:id="9">
    <w:p w14:paraId="3043C2B4" w14:textId="77777777" w:rsidR="001E653B" w:rsidRDefault="001E653B" w:rsidP="001E653B">
      <w:pPr>
        <w:pStyle w:val="FootnoteText"/>
      </w:pPr>
      <w:r w:rsidRPr="007033BE">
        <w:rPr>
          <w:rStyle w:val="FootnoteReference"/>
          <w:rFonts w:ascii="Times New Roman" w:hAnsi="Times New Roman" w:cs="Times New Roman"/>
          <w:sz w:val="18"/>
          <w:szCs w:val="18"/>
        </w:rPr>
        <w:footnoteRef/>
      </w:r>
      <w:r w:rsidRPr="007033BE">
        <w:rPr>
          <w:rFonts w:ascii="Times New Roman" w:hAnsi="Times New Roman" w:cs="Times New Roman"/>
          <w:sz w:val="18"/>
          <w:szCs w:val="18"/>
        </w:rPr>
        <w:t xml:space="preserve"> The data will enable the DisCo to determine if it should enter another agreement with the mini-grid operator for delivering its excess energy to another community along the feeder or within the same area.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5B7D" w14:textId="61592D38" w:rsidR="006E5A6C" w:rsidRDefault="006E5A6C" w:rsidP="002D27AE">
    <w:pPr>
      <w:pStyle w:val="Header"/>
      <w:jc w:val="center"/>
      <w:rPr>
        <w:rFonts w:ascii="Garamond" w:hAnsi="Garamond"/>
        <w:sz w:val="24"/>
        <w:szCs w:val="24"/>
      </w:rPr>
    </w:pPr>
  </w:p>
  <w:p w14:paraId="3528A9FE" w14:textId="740E3748" w:rsidR="006E5A6C" w:rsidRDefault="006E5A6C" w:rsidP="002D27AE">
    <w:pPr>
      <w:pStyle w:val="Header"/>
      <w:jc w:val="center"/>
      <w:rPr>
        <w:rFonts w:ascii="Garamond" w:hAnsi="Garamond"/>
        <w:sz w:val="24"/>
        <w:szCs w:val="24"/>
      </w:rPr>
    </w:pPr>
  </w:p>
  <w:p w14:paraId="606BC655" w14:textId="380ED3AA" w:rsidR="006E5A6C" w:rsidRPr="002D27AE" w:rsidRDefault="006E5A6C" w:rsidP="002D27AE">
    <w:pPr>
      <w:pStyle w:val="Header"/>
      <w:jc w:val="cent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F"/>
    <w:multiLevelType w:val="hybridMultilevel"/>
    <w:tmpl w:val="D6D8BDD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BD4505"/>
    <w:multiLevelType w:val="multilevel"/>
    <w:tmpl w:val="A5565A04"/>
    <w:lvl w:ilvl="0">
      <w:start w:val="1"/>
      <w:numFmt w:val="decimal"/>
      <w:lvlText w:val="%1."/>
      <w:lvlJc w:val="left"/>
      <w:pPr>
        <w:ind w:left="360" w:hanging="360"/>
      </w:pPr>
      <w:rPr>
        <w:b w:val="0"/>
        <w:bCs/>
      </w:rPr>
    </w:lvl>
    <w:lvl w:ilvl="1">
      <w:start w:val="1"/>
      <w:numFmt w:val="decimal"/>
      <w:lvlText w:val="%1.%2."/>
      <w:lvlJc w:val="left"/>
      <w:pPr>
        <w:ind w:left="792" w:hanging="432"/>
      </w:pPr>
      <w:rPr>
        <w:rFonts w:ascii="Garamond" w:hAnsi="Garamond" w:hint="default"/>
        <w:b w:val="0"/>
        <w:bCs/>
        <w:color w:val="000000" w:themeColor="text1"/>
        <w:sz w:val="24"/>
        <w:szCs w:val="24"/>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A3406"/>
    <w:multiLevelType w:val="multilevel"/>
    <w:tmpl w:val="00D2ECA0"/>
    <w:styleLink w:val="CurrentList1"/>
    <w:lvl w:ilvl="0">
      <w:start w:val="30"/>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64669C2"/>
    <w:multiLevelType w:val="multilevel"/>
    <w:tmpl w:val="C88C2468"/>
    <w:styleLink w:val="CurrentList4"/>
    <w:lvl w:ilvl="0">
      <w:start w:val="16"/>
      <w:numFmt w:val="decimal"/>
      <w:lvlText w:val="%1"/>
      <w:lvlJc w:val="left"/>
      <w:pPr>
        <w:ind w:left="380" w:hanging="380"/>
      </w:pPr>
      <w:rPr>
        <w:rFonts w:hint="default"/>
        <w:b w:val="0"/>
        <w:bCs/>
      </w:rPr>
    </w:lvl>
    <w:lvl w:ilvl="1">
      <w:start w:val="2"/>
      <w:numFmt w:val="decimal"/>
      <w:lvlText w:val="%1.%2"/>
      <w:lvlJc w:val="left"/>
      <w:pPr>
        <w:ind w:left="720" w:hanging="720"/>
      </w:pPr>
      <w:rPr>
        <w:rFonts w:ascii="Garamond" w:hAnsi="Garamond" w:hint="default"/>
        <w:b w:val="0"/>
        <w:bCs/>
        <w:sz w:val="24"/>
        <w:szCs w:val="24"/>
      </w:rPr>
    </w:lvl>
    <w:lvl w:ilvl="2">
      <w:start w:val="1"/>
      <w:numFmt w:val="decimal"/>
      <w:lvlText w:val="18.%2.%3"/>
      <w:lvlJc w:val="left"/>
      <w:pPr>
        <w:ind w:left="720" w:hanging="720"/>
      </w:pPr>
      <w:rPr>
        <w:rFonts w:hint="default"/>
        <w:b w:val="0"/>
        <w:bCs w:val="0"/>
        <w:sz w:val="24"/>
        <w:szCs w:val="24"/>
      </w:rPr>
    </w:lvl>
    <w:lvl w:ilvl="3">
      <w:start w:val="1"/>
      <w:numFmt w:val="decimal"/>
      <w:lvlText w:val="18.%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C44B71"/>
    <w:multiLevelType w:val="hybridMultilevel"/>
    <w:tmpl w:val="29D2B162"/>
    <w:lvl w:ilvl="0" w:tplc="A6EAE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0AF0"/>
    <w:multiLevelType w:val="hybridMultilevel"/>
    <w:tmpl w:val="970E8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15C46"/>
    <w:multiLevelType w:val="multilevel"/>
    <w:tmpl w:val="2250CA5A"/>
    <w:styleLink w:val="CurrentList3"/>
    <w:lvl w:ilvl="0">
      <w:start w:val="16"/>
      <w:numFmt w:val="decimal"/>
      <w:lvlText w:val="%1"/>
      <w:lvlJc w:val="left"/>
      <w:pPr>
        <w:ind w:left="380" w:hanging="380"/>
      </w:pPr>
      <w:rPr>
        <w:rFonts w:hint="default"/>
        <w:b w:val="0"/>
        <w:bCs/>
      </w:rPr>
    </w:lvl>
    <w:lvl w:ilvl="1">
      <w:start w:val="2"/>
      <w:numFmt w:val="decimal"/>
      <w:lvlText w:val="%1.%2"/>
      <w:lvlJc w:val="left"/>
      <w:pPr>
        <w:ind w:left="720" w:hanging="720"/>
      </w:pPr>
      <w:rPr>
        <w:rFonts w:ascii="Garamond" w:hAnsi="Garamond" w:hint="default"/>
        <w:b w:val="0"/>
        <w:bCs/>
        <w:sz w:val="24"/>
        <w:szCs w:val="24"/>
      </w:rPr>
    </w:lvl>
    <w:lvl w:ilvl="2">
      <w:start w:val="1"/>
      <w:numFmt w:val="decimal"/>
      <w:lvlText w:val="18.%2.%3"/>
      <w:lvlJc w:val="left"/>
      <w:pPr>
        <w:ind w:left="720" w:hanging="720"/>
      </w:pPr>
      <w:rPr>
        <w:rFonts w:hint="default"/>
        <w:b w:val="0"/>
        <w:bCs w:val="0"/>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C2332D"/>
    <w:multiLevelType w:val="multilevel"/>
    <w:tmpl w:val="20D4D3EA"/>
    <w:lvl w:ilvl="0">
      <w:start w:val="3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A20510D"/>
    <w:multiLevelType w:val="multilevel"/>
    <w:tmpl w:val="76005F9C"/>
    <w:lvl w:ilvl="0">
      <w:start w:val="20"/>
      <w:numFmt w:val="decimal"/>
      <w:lvlText w:val="%1"/>
      <w:lvlJc w:val="left"/>
      <w:pPr>
        <w:ind w:left="380" w:hanging="380"/>
      </w:pPr>
      <w:rPr>
        <w:rFonts w:hint="default"/>
        <w:b w:val="0"/>
        <w:bCs/>
      </w:rPr>
    </w:lvl>
    <w:lvl w:ilvl="1">
      <w:start w:val="1"/>
      <w:numFmt w:val="decimal"/>
      <w:lvlText w:val="%1.%2"/>
      <w:lvlJc w:val="left"/>
      <w:pPr>
        <w:ind w:left="720" w:hanging="720"/>
      </w:pPr>
      <w:rPr>
        <w:rFonts w:ascii="Garamond" w:hAnsi="Garamond" w:hint="default"/>
        <w:b w:val="0"/>
        <w:bCs/>
        <w:sz w:val="24"/>
        <w:szCs w:val="24"/>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AD130F"/>
    <w:multiLevelType w:val="hybridMultilevel"/>
    <w:tmpl w:val="970E8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55846"/>
    <w:multiLevelType w:val="multilevel"/>
    <w:tmpl w:val="1CAA14DC"/>
    <w:lvl w:ilvl="0">
      <w:start w:val="1"/>
      <w:numFmt w:val="decimal"/>
      <w:pStyle w:val="Schedule11"/>
      <w:suff w:val="nothing"/>
      <w:lvlText w:val="Clause  %1"/>
      <w:lvlJc w:val="left"/>
      <w:pPr>
        <w:tabs>
          <w:tab w:val="num" w:pos="0"/>
        </w:tabs>
        <w:ind w:left="0" w:firstLine="0"/>
      </w:pPr>
      <w:rPr>
        <w:rFonts w:ascii="Times New Roman Bold" w:hAnsi="Times New Roman Bold"/>
        <w:b/>
        <w:i w:val="0"/>
        <w:caps w:val="0"/>
        <w:strike w:val="0"/>
        <w:dstrike w:val="0"/>
        <w:vanish w:val="0"/>
        <w:webHidden w:val="0"/>
        <w:color w:val="auto"/>
        <w:sz w:val="24"/>
        <w:u w:val="none"/>
        <w:effect w:val="none"/>
        <w:vertAlign w:val="baseline"/>
        <w:specVanish w:val="0"/>
      </w:rPr>
    </w:lvl>
    <w:lvl w:ilvl="1">
      <w:start w:val="1"/>
      <w:numFmt w:val="decimal"/>
      <w:pStyle w:val="Schedule12"/>
      <w:isLgl/>
      <w:lvlText w:val="%1.%2."/>
      <w:lvlJc w:val="left"/>
      <w:pPr>
        <w:tabs>
          <w:tab w:val="num" w:pos="0"/>
        </w:tabs>
        <w:ind w:left="72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2">
      <w:start w:val="1"/>
      <w:numFmt w:val="decimal"/>
      <w:pStyle w:val="Schedule13"/>
      <w:isLgl/>
      <w:lvlText w:val="%1.%2.%3"/>
      <w:lvlJc w:val="left"/>
      <w:pPr>
        <w:tabs>
          <w:tab w:val="num" w:pos="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decimal"/>
      <w:pStyle w:val="Schedule14"/>
      <w:isLgl/>
      <w:lvlText w:val="%1.%2.%3.%4."/>
      <w:lvlJc w:val="left"/>
      <w:pPr>
        <w:tabs>
          <w:tab w:val="num" w:pos="0"/>
        </w:tabs>
        <w:ind w:left="2232" w:hanging="792"/>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pStyle w:val="Schedule15"/>
      <w:lvlText w:val="(%5)"/>
      <w:lvlJc w:val="left"/>
      <w:pPr>
        <w:tabs>
          <w:tab w:val="num" w:pos="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lowerRoman"/>
      <w:pStyle w:val="Schedule16"/>
      <w:lvlText w:val="(%6)"/>
      <w:lvlJc w:val="left"/>
      <w:pPr>
        <w:tabs>
          <w:tab w:val="num" w:pos="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pStyle w:val="Schedule1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pStyle w:val="Schedule1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pStyle w:val="Schedule1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1" w15:restartNumberingAfterBreak="0">
    <w:nsid w:val="32DD093C"/>
    <w:multiLevelType w:val="hybridMultilevel"/>
    <w:tmpl w:val="76D2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57D"/>
    <w:multiLevelType w:val="hybridMultilevel"/>
    <w:tmpl w:val="0F2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C312A"/>
    <w:multiLevelType w:val="multilevel"/>
    <w:tmpl w:val="A5565A04"/>
    <w:lvl w:ilvl="0">
      <w:start w:val="1"/>
      <w:numFmt w:val="decimal"/>
      <w:lvlText w:val="%1."/>
      <w:lvlJc w:val="left"/>
      <w:pPr>
        <w:ind w:left="360" w:hanging="360"/>
      </w:pPr>
      <w:rPr>
        <w:b w:val="0"/>
        <w:bCs/>
      </w:rPr>
    </w:lvl>
    <w:lvl w:ilvl="1">
      <w:start w:val="1"/>
      <w:numFmt w:val="decimal"/>
      <w:lvlText w:val="%1.%2."/>
      <w:lvlJc w:val="left"/>
      <w:pPr>
        <w:ind w:left="792" w:hanging="432"/>
      </w:pPr>
      <w:rPr>
        <w:rFonts w:ascii="Garamond" w:hAnsi="Garamond" w:hint="default"/>
        <w:b w:val="0"/>
        <w:bCs/>
        <w:color w:val="000000" w:themeColor="text1"/>
        <w:sz w:val="24"/>
        <w:szCs w:val="24"/>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978C8"/>
    <w:multiLevelType w:val="multilevel"/>
    <w:tmpl w:val="09C2D3B8"/>
    <w:lvl w:ilvl="0">
      <w:start w:val="1"/>
      <w:numFmt w:val="decimal"/>
      <w:lvlText w:val="%1."/>
      <w:lvlJc w:val="left"/>
      <w:pPr>
        <w:ind w:left="928" w:hanging="360"/>
      </w:pPr>
      <w:rPr>
        <w:rFonts w:ascii="minorBidi" w:hAnsi="minorBidi" w:cs="minorBidi" w:hint="default"/>
        <w:b/>
      </w:rPr>
    </w:lvl>
    <w:lvl w:ilvl="1">
      <w:start w:val="1"/>
      <w:numFmt w:val="decimal"/>
      <w:lvlText w:val="%1.%2."/>
      <w:lvlJc w:val="left"/>
      <w:pPr>
        <w:ind w:left="1496" w:hanging="360"/>
      </w:pPr>
      <w:rPr>
        <w:rFonts w:ascii="Garamond" w:hAnsi="Garamond" w:cs="minorBidi" w:hint="default"/>
        <w:b/>
      </w:rPr>
    </w:lvl>
    <w:lvl w:ilvl="2">
      <w:start w:val="1"/>
      <w:numFmt w:val="decimal"/>
      <w:lvlText w:val="%1.%2.%3."/>
      <w:lvlJc w:val="left"/>
      <w:pPr>
        <w:ind w:left="1288" w:hanging="720"/>
      </w:pPr>
      <w:rPr>
        <w:rFonts w:ascii="minorBidi" w:hAnsi="minorBidi" w:cs="minorBidi" w:hint="default"/>
        <w:b/>
      </w:rPr>
    </w:lvl>
    <w:lvl w:ilvl="3">
      <w:start w:val="1"/>
      <w:numFmt w:val="decimal"/>
      <w:lvlText w:val="%1.%2.%3.%4."/>
      <w:lvlJc w:val="left"/>
      <w:pPr>
        <w:ind w:left="1288" w:hanging="720"/>
      </w:pPr>
      <w:rPr>
        <w:rFonts w:ascii="minorBidi" w:hAnsi="minorBidi" w:cs="minorBidi" w:hint="default"/>
        <w:b/>
      </w:rPr>
    </w:lvl>
    <w:lvl w:ilvl="4">
      <w:start w:val="1"/>
      <w:numFmt w:val="decimal"/>
      <w:lvlText w:val="%1.%2.%3.%4.%5."/>
      <w:lvlJc w:val="left"/>
      <w:pPr>
        <w:ind w:left="1648" w:hanging="1080"/>
      </w:pPr>
      <w:rPr>
        <w:rFonts w:ascii="minorBidi" w:hAnsi="minorBidi" w:cs="minorBidi" w:hint="default"/>
        <w:b/>
      </w:rPr>
    </w:lvl>
    <w:lvl w:ilvl="5">
      <w:start w:val="1"/>
      <w:numFmt w:val="decimal"/>
      <w:lvlText w:val="%1.%2.%3.%4.%5.%6."/>
      <w:lvlJc w:val="left"/>
      <w:pPr>
        <w:ind w:left="1648" w:hanging="1080"/>
      </w:pPr>
      <w:rPr>
        <w:rFonts w:ascii="minorBidi" w:hAnsi="minorBidi" w:cs="minorBidi" w:hint="default"/>
        <w:b/>
      </w:rPr>
    </w:lvl>
    <w:lvl w:ilvl="6">
      <w:start w:val="1"/>
      <w:numFmt w:val="decimal"/>
      <w:lvlText w:val="%1.%2.%3.%4.%5.%6.%7."/>
      <w:lvlJc w:val="left"/>
      <w:pPr>
        <w:ind w:left="2008" w:hanging="1440"/>
      </w:pPr>
      <w:rPr>
        <w:rFonts w:ascii="minorBidi" w:hAnsi="minorBidi" w:cs="minorBidi" w:hint="default"/>
        <w:b/>
      </w:rPr>
    </w:lvl>
    <w:lvl w:ilvl="7">
      <w:start w:val="1"/>
      <w:numFmt w:val="decimal"/>
      <w:lvlText w:val="%1.%2.%3.%4.%5.%6.%7.%8."/>
      <w:lvlJc w:val="left"/>
      <w:pPr>
        <w:ind w:left="2008" w:hanging="1440"/>
      </w:pPr>
      <w:rPr>
        <w:rFonts w:ascii="minorBidi" w:hAnsi="minorBidi" w:cs="minorBidi" w:hint="default"/>
        <w:b/>
      </w:rPr>
    </w:lvl>
    <w:lvl w:ilvl="8">
      <w:start w:val="1"/>
      <w:numFmt w:val="decimal"/>
      <w:lvlText w:val="%1.%2.%3.%4.%5.%6.%7.%8.%9."/>
      <w:lvlJc w:val="left"/>
      <w:pPr>
        <w:ind w:left="2368" w:hanging="1800"/>
      </w:pPr>
      <w:rPr>
        <w:rFonts w:ascii="minorBidi" w:hAnsi="minorBidi" w:cs="minorBidi" w:hint="default"/>
        <w:b/>
      </w:rPr>
    </w:lvl>
  </w:abstractNum>
  <w:abstractNum w:abstractNumId="15" w15:restartNumberingAfterBreak="0">
    <w:nsid w:val="632B2274"/>
    <w:multiLevelType w:val="multilevel"/>
    <w:tmpl w:val="03DA05F0"/>
    <w:styleLink w:val="CurrentList2"/>
    <w:lvl w:ilvl="0">
      <w:start w:val="16"/>
      <w:numFmt w:val="decimal"/>
      <w:lvlText w:val="%1"/>
      <w:lvlJc w:val="left"/>
      <w:pPr>
        <w:ind w:left="380" w:hanging="380"/>
      </w:pPr>
      <w:rPr>
        <w:rFonts w:hint="default"/>
        <w:b w:val="0"/>
        <w:bCs/>
      </w:rPr>
    </w:lvl>
    <w:lvl w:ilvl="1">
      <w:start w:val="2"/>
      <w:numFmt w:val="decimal"/>
      <w:lvlText w:val="%1.%2"/>
      <w:lvlJc w:val="left"/>
      <w:pPr>
        <w:ind w:left="720" w:hanging="720"/>
      </w:pPr>
      <w:rPr>
        <w:rFonts w:ascii="Garamond" w:hAnsi="Garamond" w:hint="default"/>
        <w:b w:val="0"/>
        <w:bCs/>
        <w:sz w:val="24"/>
        <w:szCs w:val="24"/>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7B83973"/>
    <w:multiLevelType w:val="hybridMultilevel"/>
    <w:tmpl w:val="970E8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F260F"/>
    <w:multiLevelType w:val="hybridMultilevel"/>
    <w:tmpl w:val="D1BE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362C8"/>
    <w:multiLevelType w:val="multilevel"/>
    <w:tmpl w:val="822C2FD6"/>
    <w:lvl w:ilvl="0">
      <w:start w:val="16"/>
      <w:numFmt w:val="decimal"/>
      <w:lvlText w:val="%1"/>
      <w:lvlJc w:val="left"/>
      <w:pPr>
        <w:ind w:left="380" w:hanging="380"/>
      </w:pPr>
      <w:rPr>
        <w:rFonts w:hint="default"/>
        <w:b w:val="0"/>
        <w:bCs/>
      </w:rPr>
    </w:lvl>
    <w:lvl w:ilvl="1">
      <w:start w:val="2"/>
      <w:numFmt w:val="decimal"/>
      <w:lvlText w:val="18.%2"/>
      <w:lvlJc w:val="left"/>
      <w:pPr>
        <w:ind w:left="720" w:hanging="720"/>
      </w:pPr>
      <w:rPr>
        <w:rFonts w:ascii="Garamond" w:hAnsi="Garamond" w:hint="default"/>
        <w:b w:val="0"/>
        <w:bCs/>
        <w:sz w:val="24"/>
        <w:szCs w:val="24"/>
      </w:rPr>
    </w:lvl>
    <w:lvl w:ilvl="2">
      <w:start w:val="1"/>
      <w:numFmt w:val="decimal"/>
      <w:lvlText w:val="18.%2.%3"/>
      <w:lvlJc w:val="left"/>
      <w:pPr>
        <w:ind w:left="720" w:hanging="720"/>
      </w:pPr>
      <w:rPr>
        <w:rFonts w:hint="default"/>
        <w:b w:val="0"/>
        <w:bCs w:val="0"/>
        <w:sz w:val="24"/>
        <w:szCs w:val="24"/>
      </w:rPr>
    </w:lvl>
    <w:lvl w:ilvl="3">
      <w:start w:val="1"/>
      <w:numFmt w:val="decimal"/>
      <w:lvlText w:val="18.%2.%3.%4"/>
      <w:lvlJc w:val="left"/>
      <w:pPr>
        <w:ind w:left="1080" w:hanging="1080"/>
      </w:pPr>
      <w:rPr>
        <w:rFonts w:hint="default"/>
        <w:b w:val="0"/>
        <w:bCs w:val="0"/>
      </w:rPr>
    </w:lvl>
    <w:lvl w:ilvl="4">
      <w:start w:val="1"/>
      <w:numFmt w:val="decimal"/>
      <w:lvlText w:val="18.%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934FA9"/>
    <w:multiLevelType w:val="hybridMultilevel"/>
    <w:tmpl w:val="797A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42C03"/>
    <w:multiLevelType w:val="multilevel"/>
    <w:tmpl w:val="1BB68ECE"/>
    <w:styleLink w:val="CurrentList5"/>
    <w:lvl w:ilvl="0">
      <w:start w:val="16"/>
      <w:numFmt w:val="decimal"/>
      <w:lvlText w:val="%1"/>
      <w:lvlJc w:val="left"/>
      <w:pPr>
        <w:ind w:left="380" w:hanging="380"/>
      </w:pPr>
      <w:rPr>
        <w:rFonts w:hint="default"/>
        <w:b w:val="0"/>
        <w:bCs/>
      </w:rPr>
    </w:lvl>
    <w:lvl w:ilvl="1">
      <w:start w:val="2"/>
      <w:numFmt w:val="decimal"/>
      <w:lvlText w:val="18.%2"/>
      <w:lvlJc w:val="left"/>
      <w:pPr>
        <w:ind w:left="720" w:hanging="720"/>
      </w:pPr>
      <w:rPr>
        <w:rFonts w:ascii="Garamond" w:hAnsi="Garamond" w:hint="default"/>
        <w:b w:val="0"/>
        <w:bCs/>
        <w:sz w:val="24"/>
        <w:szCs w:val="24"/>
      </w:rPr>
    </w:lvl>
    <w:lvl w:ilvl="2">
      <w:start w:val="1"/>
      <w:numFmt w:val="decimal"/>
      <w:lvlText w:val="18.%2.%3"/>
      <w:lvlJc w:val="left"/>
      <w:pPr>
        <w:ind w:left="720" w:hanging="720"/>
      </w:pPr>
      <w:rPr>
        <w:rFonts w:hint="default"/>
        <w:b w:val="0"/>
        <w:bCs w:val="0"/>
        <w:sz w:val="24"/>
        <w:szCs w:val="24"/>
      </w:rPr>
    </w:lvl>
    <w:lvl w:ilvl="3">
      <w:start w:val="1"/>
      <w:numFmt w:val="decimal"/>
      <w:lvlText w:val="18.%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6944519">
    <w:abstractNumId w:val="0"/>
  </w:num>
  <w:num w:numId="2" w16cid:durableId="552738265">
    <w:abstractNumId w:val="9"/>
  </w:num>
  <w:num w:numId="3" w16cid:durableId="531261748">
    <w:abstractNumId w:val="1"/>
  </w:num>
  <w:num w:numId="4" w16cid:durableId="360519697">
    <w:abstractNumId w:val="17"/>
  </w:num>
  <w:num w:numId="5" w16cid:durableId="1823041833">
    <w:abstractNumId w:val="18"/>
  </w:num>
  <w:num w:numId="6" w16cid:durableId="1046568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537138">
    <w:abstractNumId w:val="7"/>
  </w:num>
  <w:num w:numId="8" w16cid:durableId="1784155147">
    <w:abstractNumId w:val="4"/>
  </w:num>
  <w:num w:numId="9" w16cid:durableId="1366908089">
    <w:abstractNumId w:val="16"/>
  </w:num>
  <w:num w:numId="10" w16cid:durableId="1785031913">
    <w:abstractNumId w:val="5"/>
  </w:num>
  <w:num w:numId="11" w16cid:durableId="987855357">
    <w:abstractNumId w:val="14"/>
  </w:num>
  <w:num w:numId="12" w16cid:durableId="2081175041">
    <w:abstractNumId w:val="8"/>
  </w:num>
  <w:num w:numId="13" w16cid:durableId="2073455709">
    <w:abstractNumId w:val="2"/>
  </w:num>
  <w:num w:numId="14" w16cid:durableId="2043355324">
    <w:abstractNumId w:val="15"/>
  </w:num>
  <w:num w:numId="15" w16cid:durableId="756907760">
    <w:abstractNumId w:val="6"/>
  </w:num>
  <w:num w:numId="16" w16cid:durableId="1983731807">
    <w:abstractNumId w:val="3"/>
  </w:num>
  <w:num w:numId="17" w16cid:durableId="1034841997">
    <w:abstractNumId w:val="20"/>
  </w:num>
  <w:num w:numId="18" w16cid:durableId="1233735355">
    <w:abstractNumId w:val="13"/>
  </w:num>
  <w:num w:numId="19" w16cid:durableId="452132931">
    <w:abstractNumId w:val="19"/>
  </w:num>
  <w:num w:numId="20" w16cid:durableId="1009333967">
    <w:abstractNumId w:val="12"/>
  </w:num>
  <w:num w:numId="21" w16cid:durableId="150779280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AE"/>
    <w:rsid w:val="000001AE"/>
    <w:rsid w:val="00000BE7"/>
    <w:rsid w:val="00000F76"/>
    <w:rsid w:val="0000119D"/>
    <w:rsid w:val="000019EE"/>
    <w:rsid w:val="00002812"/>
    <w:rsid w:val="00002A0D"/>
    <w:rsid w:val="000032D9"/>
    <w:rsid w:val="000034B7"/>
    <w:rsid w:val="000045B8"/>
    <w:rsid w:val="0000477D"/>
    <w:rsid w:val="000050E0"/>
    <w:rsid w:val="00005AF5"/>
    <w:rsid w:val="000063D3"/>
    <w:rsid w:val="00010536"/>
    <w:rsid w:val="0001094C"/>
    <w:rsid w:val="000118D2"/>
    <w:rsid w:val="00011B63"/>
    <w:rsid w:val="00011D83"/>
    <w:rsid w:val="0001277B"/>
    <w:rsid w:val="000131A1"/>
    <w:rsid w:val="00013908"/>
    <w:rsid w:val="000139EF"/>
    <w:rsid w:val="00013A10"/>
    <w:rsid w:val="00013EA7"/>
    <w:rsid w:val="00015677"/>
    <w:rsid w:val="0001621E"/>
    <w:rsid w:val="00016504"/>
    <w:rsid w:val="00016AAE"/>
    <w:rsid w:val="000209BF"/>
    <w:rsid w:val="000212F0"/>
    <w:rsid w:val="00022192"/>
    <w:rsid w:val="00022AA0"/>
    <w:rsid w:val="00022C01"/>
    <w:rsid w:val="00024CC8"/>
    <w:rsid w:val="00024F87"/>
    <w:rsid w:val="0002563B"/>
    <w:rsid w:val="00026055"/>
    <w:rsid w:val="000262C5"/>
    <w:rsid w:val="000268FC"/>
    <w:rsid w:val="00026B10"/>
    <w:rsid w:val="00026CBA"/>
    <w:rsid w:val="00027100"/>
    <w:rsid w:val="00027F6B"/>
    <w:rsid w:val="00030F00"/>
    <w:rsid w:val="00031B24"/>
    <w:rsid w:val="00031C1E"/>
    <w:rsid w:val="00031CAD"/>
    <w:rsid w:val="00031CE4"/>
    <w:rsid w:val="00031E5D"/>
    <w:rsid w:val="00031F51"/>
    <w:rsid w:val="00032098"/>
    <w:rsid w:val="00032157"/>
    <w:rsid w:val="00032690"/>
    <w:rsid w:val="00032CAF"/>
    <w:rsid w:val="00033682"/>
    <w:rsid w:val="00033A39"/>
    <w:rsid w:val="00033E4F"/>
    <w:rsid w:val="00034248"/>
    <w:rsid w:val="00034309"/>
    <w:rsid w:val="000345BB"/>
    <w:rsid w:val="00036164"/>
    <w:rsid w:val="00036B74"/>
    <w:rsid w:val="00036B96"/>
    <w:rsid w:val="00036DEC"/>
    <w:rsid w:val="00037547"/>
    <w:rsid w:val="0004020A"/>
    <w:rsid w:val="00040879"/>
    <w:rsid w:val="00041197"/>
    <w:rsid w:val="00042318"/>
    <w:rsid w:val="0004367F"/>
    <w:rsid w:val="00043715"/>
    <w:rsid w:val="00043C45"/>
    <w:rsid w:val="00044F44"/>
    <w:rsid w:val="00045199"/>
    <w:rsid w:val="0004687E"/>
    <w:rsid w:val="00046D80"/>
    <w:rsid w:val="00047006"/>
    <w:rsid w:val="000477AA"/>
    <w:rsid w:val="000479A4"/>
    <w:rsid w:val="00050B6E"/>
    <w:rsid w:val="00050F3A"/>
    <w:rsid w:val="00050FA6"/>
    <w:rsid w:val="00051543"/>
    <w:rsid w:val="00052359"/>
    <w:rsid w:val="00053324"/>
    <w:rsid w:val="000533A4"/>
    <w:rsid w:val="0005430B"/>
    <w:rsid w:val="0005598F"/>
    <w:rsid w:val="00056593"/>
    <w:rsid w:val="00056FE6"/>
    <w:rsid w:val="000572DA"/>
    <w:rsid w:val="000573F7"/>
    <w:rsid w:val="000576B1"/>
    <w:rsid w:val="00060E92"/>
    <w:rsid w:val="00060EC7"/>
    <w:rsid w:val="00060F63"/>
    <w:rsid w:val="00062D58"/>
    <w:rsid w:val="0006376E"/>
    <w:rsid w:val="00063D28"/>
    <w:rsid w:val="000641FB"/>
    <w:rsid w:val="000643A1"/>
    <w:rsid w:val="000657ED"/>
    <w:rsid w:val="00067B05"/>
    <w:rsid w:val="00067BAE"/>
    <w:rsid w:val="00070069"/>
    <w:rsid w:val="000707D0"/>
    <w:rsid w:val="00071BA7"/>
    <w:rsid w:val="0007395E"/>
    <w:rsid w:val="00074103"/>
    <w:rsid w:val="0007410A"/>
    <w:rsid w:val="00074754"/>
    <w:rsid w:val="000749D3"/>
    <w:rsid w:val="00075412"/>
    <w:rsid w:val="00075EEA"/>
    <w:rsid w:val="00076933"/>
    <w:rsid w:val="0007709A"/>
    <w:rsid w:val="00077D61"/>
    <w:rsid w:val="000806DA"/>
    <w:rsid w:val="0008098C"/>
    <w:rsid w:val="000815F8"/>
    <w:rsid w:val="00081ED9"/>
    <w:rsid w:val="000826B5"/>
    <w:rsid w:val="000828C3"/>
    <w:rsid w:val="00083F38"/>
    <w:rsid w:val="0008438E"/>
    <w:rsid w:val="00085205"/>
    <w:rsid w:val="00085355"/>
    <w:rsid w:val="00085710"/>
    <w:rsid w:val="00085D04"/>
    <w:rsid w:val="0008644C"/>
    <w:rsid w:val="00086521"/>
    <w:rsid w:val="000865A1"/>
    <w:rsid w:val="00086769"/>
    <w:rsid w:val="00086B59"/>
    <w:rsid w:val="00090556"/>
    <w:rsid w:val="0009061C"/>
    <w:rsid w:val="00090705"/>
    <w:rsid w:val="00091D3A"/>
    <w:rsid w:val="00091D52"/>
    <w:rsid w:val="000924CC"/>
    <w:rsid w:val="00092D26"/>
    <w:rsid w:val="00092DCC"/>
    <w:rsid w:val="00094F8E"/>
    <w:rsid w:val="000952BB"/>
    <w:rsid w:val="00095542"/>
    <w:rsid w:val="000955D1"/>
    <w:rsid w:val="00095976"/>
    <w:rsid w:val="00096259"/>
    <w:rsid w:val="0009630F"/>
    <w:rsid w:val="00097216"/>
    <w:rsid w:val="0009794C"/>
    <w:rsid w:val="00097DAC"/>
    <w:rsid w:val="000A03D2"/>
    <w:rsid w:val="000A089F"/>
    <w:rsid w:val="000A0ACD"/>
    <w:rsid w:val="000A0C2E"/>
    <w:rsid w:val="000A0D44"/>
    <w:rsid w:val="000A192E"/>
    <w:rsid w:val="000A1F44"/>
    <w:rsid w:val="000A2874"/>
    <w:rsid w:val="000A2AE8"/>
    <w:rsid w:val="000A39C5"/>
    <w:rsid w:val="000A3A2C"/>
    <w:rsid w:val="000A3B81"/>
    <w:rsid w:val="000A4102"/>
    <w:rsid w:val="000A4BD4"/>
    <w:rsid w:val="000A4FF0"/>
    <w:rsid w:val="000A55DE"/>
    <w:rsid w:val="000A5D5F"/>
    <w:rsid w:val="000A67F8"/>
    <w:rsid w:val="000A6C16"/>
    <w:rsid w:val="000A75AC"/>
    <w:rsid w:val="000A77C5"/>
    <w:rsid w:val="000A7805"/>
    <w:rsid w:val="000B0518"/>
    <w:rsid w:val="000B05BB"/>
    <w:rsid w:val="000B1868"/>
    <w:rsid w:val="000B1BF0"/>
    <w:rsid w:val="000B1E31"/>
    <w:rsid w:val="000B31D3"/>
    <w:rsid w:val="000B390B"/>
    <w:rsid w:val="000B3A63"/>
    <w:rsid w:val="000B3AA8"/>
    <w:rsid w:val="000B425E"/>
    <w:rsid w:val="000B58D8"/>
    <w:rsid w:val="000B5A73"/>
    <w:rsid w:val="000B62AB"/>
    <w:rsid w:val="000B65A5"/>
    <w:rsid w:val="000B7119"/>
    <w:rsid w:val="000B7149"/>
    <w:rsid w:val="000B74D2"/>
    <w:rsid w:val="000B77B0"/>
    <w:rsid w:val="000B7BC1"/>
    <w:rsid w:val="000C0046"/>
    <w:rsid w:val="000C03FD"/>
    <w:rsid w:val="000C08EB"/>
    <w:rsid w:val="000C0F55"/>
    <w:rsid w:val="000C16E3"/>
    <w:rsid w:val="000C1AA4"/>
    <w:rsid w:val="000C2A08"/>
    <w:rsid w:val="000C3160"/>
    <w:rsid w:val="000C4136"/>
    <w:rsid w:val="000C46A5"/>
    <w:rsid w:val="000C4AE0"/>
    <w:rsid w:val="000C4D30"/>
    <w:rsid w:val="000C5331"/>
    <w:rsid w:val="000C548F"/>
    <w:rsid w:val="000C57AB"/>
    <w:rsid w:val="000C58AE"/>
    <w:rsid w:val="000C6387"/>
    <w:rsid w:val="000C6BF3"/>
    <w:rsid w:val="000C6E04"/>
    <w:rsid w:val="000C77E1"/>
    <w:rsid w:val="000C7EB4"/>
    <w:rsid w:val="000D007D"/>
    <w:rsid w:val="000D051E"/>
    <w:rsid w:val="000D1116"/>
    <w:rsid w:val="000D1A63"/>
    <w:rsid w:val="000D1C3D"/>
    <w:rsid w:val="000D24D8"/>
    <w:rsid w:val="000D2918"/>
    <w:rsid w:val="000D291B"/>
    <w:rsid w:val="000D292E"/>
    <w:rsid w:val="000D2BBF"/>
    <w:rsid w:val="000D4122"/>
    <w:rsid w:val="000D55F6"/>
    <w:rsid w:val="000D7793"/>
    <w:rsid w:val="000D79B3"/>
    <w:rsid w:val="000D7E94"/>
    <w:rsid w:val="000E047B"/>
    <w:rsid w:val="000E0949"/>
    <w:rsid w:val="000E0956"/>
    <w:rsid w:val="000E0DC7"/>
    <w:rsid w:val="000E12A0"/>
    <w:rsid w:val="000E17A9"/>
    <w:rsid w:val="000E1DE5"/>
    <w:rsid w:val="000E2386"/>
    <w:rsid w:val="000E29E9"/>
    <w:rsid w:val="000E2A2B"/>
    <w:rsid w:val="000E2AD6"/>
    <w:rsid w:val="000E3A0B"/>
    <w:rsid w:val="000E6775"/>
    <w:rsid w:val="000E682D"/>
    <w:rsid w:val="000E6EC9"/>
    <w:rsid w:val="000E7554"/>
    <w:rsid w:val="000E7C0E"/>
    <w:rsid w:val="000F0120"/>
    <w:rsid w:val="000F171A"/>
    <w:rsid w:val="000F1D2B"/>
    <w:rsid w:val="000F20AF"/>
    <w:rsid w:val="000F2B55"/>
    <w:rsid w:val="000F2CF1"/>
    <w:rsid w:val="000F30DB"/>
    <w:rsid w:val="000F34FA"/>
    <w:rsid w:val="000F3988"/>
    <w:rsid w:val="000F486D"/>
    <w:rsid w:val="000F489A"/>
    <w:rsid w:val="000F53F5"/>
    <w:rsid w:val="000F5A67"/>
    <w:rsid w:val="000F5BCB"/>
    <w:rsid w:val="000F5F5B"/>
    <w:rsid w:val="000F68B0"/>
    <w:rsid w:val="000F6C93"/>
    <w:rsid w:val="000F6D65"/>
    <w:rsid w:val="000F6F05"/>
    <w:rsid w:val="00100299"/>
    <w:rsid w:val="0010038A"/>
    <w:rsid w:val="00100413"/>
    <w:rsid w:val="001007DB"/>
    <w:rsid w:val="00100828"/>
    <w:rsid w:val="001011C8"/>
    <w:rsid w:val="00101321"/>
    <w:rsid w:val="001013B2"/>
    <w:rsid w:val="0010173E"/>
    <w:rsid w:val="00101FC1"/>
    <w:rsid w:val="001030C0"/>
    <w:rsid w:val="00103686"/>
    <w:rsid w:val="00103773"/>
    <w:rsid w:val="001046F0"/>
    <w:rsid w:val="00105C41"/>
    <w:rsid w:val="001063DD"/>
    <w:rsid w:val="00107960"/>
    <w:rsid w:val="00107AF0"/>
    <w:rsid w:val="00107C3F"/>
    <w:rsid w:val="00107E42"/>
    <w:rsid w:val="001100E7"/>
    <w:rsid w:val="001106E9"/>
    <w:rsid w:val="001123EC"/>
    <w:rsid w:val="00112718"/>
    <w:rsid w:val="00112A19"/>
    <w:rsid w:val="001131B7"/>
    <w:rsid w:val="00113318"/>
    <w:rsid w:val="00114647"/>
    <w:rsid w:val="00114D0B"/>
    <w:rsid w:val="0011628F"/>
    <w:rsid w:val="0011633C"/>
    <w:rsid w:val="00116934"/>
    <w:rsid w:val="00116D1B"/>
    <w:rsid w:val="00117736"/>
    <w:rsid w:val="00117F84"/>
    <w:rsid w:val="001205DD"/>
    <w:rsid w:val="00121013"/>
    <w:rsid w:val="00121745"/>
    <w:rsid w:val="00121B11"/>
    <w:rsid w:val="001224D0"/>
    <w:rsid w:val="00123158"/>
    <w:rsid w:val="00123284"/>
    <w:rsid w:val="001242F9"/>
    <w:rsid w:val="00124663"/>
    <w:rsid w:val="0012491B"/>
    <w:rsid w:val="00124E6C"/>
    <w:rsid w:val="00125102"/>
    <w:rsid w:val="00125470"/>
    <w:rsid w:val="00125FF7"/>
    <w:rsid w:val="00126CDD"/>
    <w:rsid w:val="00126EED"/>
    <w:rsid w:val="00126F65"/>
    <w:rsid w:val="00126F8B"/>
    <w:rsid w:val="0012730A"/>
    <w:rsid w:val="0013008B"/>
    <w:rsid w:val="0013026A"/>
    <w:rsid w:val="00130753"/>
    <w:rsid w:val="00130D05"/>
    <w:rsid w:val="001310C1"/>
    <w:rsid w:val="0013184C"/>
    <w:rsid w:val="00131D2C"/>
    <w:rsid w:val="00132874"/>
    <w:rsid w:val="00132F61"/>
    <w:rsid w:val="00132F76"/>
    <w:rsid w:val="0013377F"/>
    <w:rsid w:val="0013418D"/>
    <w:rsid w:val="00134549"/>
    <w:rsid w:val="00134936"/>
    <w:rsid w:val="00134BDD"/>
    <w:rsid w:val="001366C8"/>
    <w:rsid w:val="001368EB"/>
    <w:rsid w:val="001369A9"/>
    <w:rsid w:val="0013704F"/>
    <w:rsid w:val="0013713E"/>
    <w:rsid w:val="001401F6"/>
    <w:rsid w:val="001410FB"/>
    <w:rsid w:val="001411BC"/>
    <w:rsid w:val="001417C5"/>
    <w:rsid w:val="00141F46"/>
    <w:rsid w:val="0014345D"/>
    <w:rsid w:val="00143D7E"/>
    <w:rsid w:val="00143E34"/>
    <w:rsid w:val="00143FA6"/>
    <w:rsid w:val="0014429B"/>
    <w:rsid w:val="001443DF"/>
    <w:rsid w:val="00144A91"/>
    <w:rsid w:val="00145953"/>
    <w:rsid w:val="001467BE"/>
    <w:rsid w:val="00146E31"/>
    <w:rsid w:val="00147077"/>
    <w:rsid w:val="0015073D"/>
    <w:rsid w:val="00150CB6"/>
    <w:rsid w:val="0015141F"/>
    <w:rsid w:val="00151BCA"/>
    <w:rsid w:val="00151ECE"/>
    <w:rsid w:val="00152623"/>
    <w:rsid w:val="00152811"/>
    <w:rsid w:val="00152B2F"/>
    <w:rsid w:val="00153624"/>
    <w:rsid w:val="00153984"/>
    <w:rsid w:val="00153D37"/>
    <w:rsid w:val="0015460B"/>
    <w:rsid w:val="00154BCD"/>
    <w:rsid w:val="00154E97"/>
    <w:rsid w:val="00156164"/>
    <w:rsid w:val="00156956"/>
    <w:rsid w:val="0015769F"/>
    <w:rsid w:val="0015785B"/>
    <w:rsid w:val="00160CBE"/>
    <w:rsid w:val="00160F85"/>
    <w:rsid w:val="0016121A"/>
    <w:rsid w:val="001612EA"/>
    <w:rsid w:val="001620B6"/>
    <w:rsid w:val="0016262E"/>
    <w:rsid w:val="00162D04"/>
    <w:rsid w:val="001631A9"/>
    <w:rsid w:val="00163229"/>
    <w:rsid w:val="0016398F"/>
    <w:rsid w:val="001640E4"/>
    <w:rsid w:val="0016532A"/>
    <w:rsid w:val="001653D2"/>
    <w:rsid w:val="00165E2F"/>
    <w:rsid w:val="001666B0"/>
    <w:rsid w:val="0016705D"/>
    <w:rsid w:val="001674FF"/>
    <w:rsid w:val="00167685"/>
    <w:rsid w:val="00170782"/>
    <w:rsid w:val="00171373"/>
    <w:rsid w:val="00171EAF"/>
    <w:rsid w:val="001725FE"/>
    <w:rsid w:val="0017372C"/>
    <w:rsid w:val="00174818"/>
    <w:rsid w:val="001749DF"/>
    <w:rsid w:val="00174F37"/>
    <w:rsid w:val="00175D7E"/>
    <w:rsid w:val="001761F6"/>
    <w:rsid w:val="00176256"/>
    <w:rsid w:val="0017659E"/>
    <w:rsid w:val="00176781"/>
    <w:rsid w:val="001768D9"/>
    <w:rsid w:val="00176ABE"/>
    <w:rsid w:val="001770FB"/>
    <w:rsid w:val="00177DF8"/>
    <w:rsid w:val="00177EC3"/>
    <w:rsid w:val="001807E8"/>
    <w:rsid w:val="001817BA"/>
    <w:rsid w:val="00181992"/>
    <w:rsid w:val="00181CD3"/>
    <w:rsid w:val="0018387A"/>
    <w:rsid w:val="001838BB"/>
    <w:rsid w:val="00184282"/>
    <w:rsid w:val="0018511D"/>
    <w:rsid w:val="0018607A"/>
    <w:rsid w:val="001862C9"/>
    <w:rsid w:val="00187000"/>
    <w:rsid w:val="00187445"/>
    <w:rsid w:val="0018774F"/>
    <w:rsid w:val="00187FC7"/>
    <w:rsid w:val="0019036A"/>
    <w:rsid w:val="001903C9"/>
    <w:rsid w:val="00190B6F"/>
    <w:rsid w:val="00190BEF"/>
    <w:rsid w:val="0019282E"/>
    <w:rsid w:val="00192A8D"/>
    <w:rsid w:val="00192DC7"/>
    <w:rsid w:val="00194C47"/>
    <w:rsid w:val="00195737"/>
    <w:rsid w:val="001961ED"/>
    <w:rsid w:val="00196C2C"/>
    <w:rsid w:val="00197074"/>
    <w:rsid w:val="001973D1"/>
    <w:rsid w:val="00197492"/>
    <w:rsid w:val="0019774E"/>
    <w:rsid w:val="001A01C7"/>
    <w:rsid w:val="001A0851"/>
    <w:rsid w:val="001A0944"/>
    <w:rsid w:val="001A0AB1"/>
    <w:rsid w:val="001A10A0"/>
    <w:rsid w:val="001A1342"/>
    <w:rsid w:val="001A14C4"/>
    <w:rsid w:val="001A1F9A"/>
    <w:rsid w:val="001A2786"/>
    <w:rsid w:val="001A39E6"/>
    <w:rsid w:val="001A4481"/>
    <w:rsid w:val="001A493A"/>
    <w:rsid w:val="001A4B43"/>
    <w:rsid w:val="001A53FA"/>
    <w:rsid w:val="001A65FA"/>
    <w:rsid w:val="001A66B0"/>
    <w:rsid w:val="001A6909"/>
    <w:rsid w:val="001A6ACF"/>
    <w:rsid w:val="001A6CB3"/>
    <w:rsid w:val="001A718B"/>
    <w:rsid w:val="001B03AE"/>
    <w:rsid w:val="001B0BB1"/>
    <w:rsid w:val="001B0EA0"/>
    <w:rsid w:val="001B122E"/>
    <w:rsid w:val="001B3048"/>
    <w:rsid w:val="001B3085"/>
    <w:rsid w:val="001B31E0"/>
    <w:rsid w:val="001B3C7C"/>
    <w:rsid w:val="001B3CCA"/>
    <w:rsid w:val="001B5640"/>
    <w:rsid w:val="001B7828"/>
    <w:rsid w:val="001C0933"/>
    <w:rsid w:val="001C0D2B"/>
    <w:rsid w:val="001C1BB6"/>
    <w:rsid w:val="001C2B50"/>
    <w:rsid w:val="001C3529"/>
    <w:rsid w:val="001C3700"/>
    <w:rsid w:val="001C39E8"/>
    <w:rsid w:val="001C3F9A"/>
    <w:rsid w:val="001C4156"/>
    <w:rsid w:val="001C4173"/>
    <w:rsid w:val="001C4226"/>
    <w:rsid w:val="001C4603"/>
    <w:rsid w:val="001C4932"/>
    <w:rsid w:val="001C5050"/>
    <w:rsid w:val="001C506D"/>
    <w:rsid w:val="001C50D7"/>
    <w:rsid w:val="001C6601"/>
    <w:rsid w:val="001C68F0"/>
    <w:rsid w:val="001C783A"/>
    <w:rsid w:val="001D047A"/>
    <w:rsid w:val="001D22DA"/>
    <w:rsid w:val="001D294B"/>
    <w:rsid w:val="001D2AB8"/>
    <w:rsid w:val="001D2E44"/>
    <w:rsid w:val="001D3585"/>
    <w:rsid w:val="001D3A0B"/>
    <w:rsid w:val="001D3F3F"/>
    <w:rsid w:val="001D4774"/>
    <w:rsid w:val="001D4F88"/>
    <w:rsid w:val="001D4FE6"/>
    <w:rsid w:val="001D5564"/>
    <w:rsid w:val="001D563C"/>
    <w:rsid w:val="001D5A69"/>
    <w:rsid w:val="001D6C0C"/>
    <w:rsid w:val="001D6CEA"/>
    <w:rsid w:val="001D7B57"/>
    <w:rsid w:val="001D7FDF"/>
    <w:rsid w:val="001E2622"/>
    <w:rsid w:val="001E28C2"/>
    <w:rsid w:val="001E321C"/>
    <w:rsid w:val="001E4D08"/>
    <w:rsid w:val="001E59D1"/>
    <w:rsid w:val="001E653B"/>
    <w:rsid w:val="001E6703"/>
    <w:rsid w:val="001E6768"/>
    <w:rsid w:val="001E67C8"/>
    <w:rsid w:val="001E6F2D"/>
    <w:rsid w:val="001E726D"/>
    <w:rsid w:val="001E79F6"/>
    <w:rsid w:val="001E7D56"/>
    <w:rsid w:val="001F051A"/>
    <w:rsid w:val="001F2051"/>
    <w:rsid w:val="001F20DE"/>
    <w:rsid w:val="001F2209"/>
    <w:rsid w:val="001F32D4"/>
    <w:rsid w:val="001F42F5"/>
    <w:rsid w:val="001F46A0"/>
    <w:rsid w:val="001F5129"/>
    <w:rsid w:val="001F5885"/>
    <w:rsid w:val="001F5F55"/>
    <w:rsid w:val="001F6AB1"/>
    <w:rsid w:val="001F7138"/>
    <w:rsid w:val="001F7608"/>
    <w:rsid w:val="002004F3"/>
    <w:rsid w:val="00200501"/>
    <w:rsid w:val="00200D04"/>
    <w:rsid w:val="0020150F"/>
    <w:rsid w:val="002024D0"/>
    <w:rsid w:val="002029F5"/>
    <w:rsid w:val="002036A8"/>
    <w:rsid w:val="00203BA1"/>
    <w:rsid w:val="00203D64"/>
    <w:rsid w:val="00204B37"/>
    <w:rsid w:val="0020519D"/>
    <w:rsid w:val="00205A3E"/>
    <w:rsid w:val="00206507"/>
    <w:rsid w:val="00206647"/>
    <w:rsid w:val="002070EF"/>
    <w:rsid w:val="00207612"/>
    <w:rsid w:val="00207D48"/>
    <w:rsid w:val="00210582"/>
    <w:rsid w:val="002109E8"/>
    <w:rsid w:val="00211BB5"/>
    <w:rsid w:val="002120D4"/>
    <w:rsid w:val="002128FC"/>
    <w:rsid w:val="002135FC"/>
    <w:rsid w:val="00213C09"/>
    <w:rsid w:val="00213CC4"/>
    <w:rsid w:val="0021519D"/>
    <w:rsid w:val="00216875"/>
    <w:rsid w:val="002170EE"/>
    <w:rsid w:val="00217778"/>
    <w:rsid w:val="00220D0A"/>
    <w:rsid w:val="00222802"/>
    <w:rsid w:val="002233F7"/>
    <w:rsid w:val="00223978"/>
    <w:rsid w:val="00224670"/>
    <w:rsid w:val="00224A2D"/>
    <w:rsid w:val="00224AEE"/>
    <w:rsid w:val="00224BB1"/>
    <w:rsid w:val="0022507A"/>
    <w:rsid w:val="002252ED"/>
    <w:rsid w:val="00225497"/>
    <w:rsid w:val="002258BA"/>
    <w:rsid w:val="00225A89"/>
    <w:rsid w:val="002261FC"/>
    <w:rsid w:val="00226ED6"/>
    <w:rsid w:val="00227900"/>
    <w:rsid w:val="0023033F"/>
    <w:rsid w:val="00230C13"/>
    <w:rsid w:val="00230E82"/>
    <w:rsid w:val="00230FAB"/>
    <w:rsid w:val="0023168C"/>
    <w:rsid w:val="00231E25"/>
    <w:rsid w:val="00232ECF"/>
    <w:rsid w:val="00233822"/>
    <w:rsid w:val="00233A1E"/>
    <w:rsid w:val="002349D9"/>
    <w:rsid w:val="002357A0"/>
    <w:rsid w:val="00235F0B"/>
    <w:rsid w:val="00236026"/>
    <w:rsid w:val="002366D0"/>
    <w:rsid w:val="002370A0"/>
    <w:rsid w:val="002373BB"/>
    <w:rsid w:val="002376E6"/>
    <w:rsid w:val="0024048A"/>
    <w:rsid w:val="0024052E"/>
    <w:rsid w:val="002406A7"/>
    <w:rsid w:val="00240BFE"/>
    <w:rsid w:val="00240E28"/>
    <w:rsid w:val="002412E0"/>
    <w:rsid w:val="00241536"/>
    <w:rsid w:val="00241692"/>
    <w:rsid w:val="0024184F"/>
    <w:rsid w:val="00242694"/>
    <w:rsid w:val="00243A4B"/>
    <w:rsid w:val="00243D06"/>
    <w:rsid w:val="00243F8E"/>
    <w:rsid w:val="0024417F"/>
    <w:rsid w:val="002448A6"/>
    <w:rsid w:val="0024615A"/>
    <w:rsid w:val="0024676A"/>
    <w:rsid w:val="0024683F"/>
    <w:rsid w:val="00246B2A"/>
    <w:rsid w:val="00246EFD"/>
    <w:rsid w:val="002476DB"/>
    <w:rsid w:val="00247CC0"/>
    <w:rsid w:val="00250BAF"/>
    <w:rsid w:val="00250E7C"/>
    <w:rsid w:val="00251E36"/>
    <w:rsid w:val="00252000"/>
    <w:rsid w:val="002522A1"/>
    <w:rsid w:val="0025232D"/>
    <w:rsid w:val="0025251C"/>
    <w:rsid w:val="00254189"/>
    <w:rsid w:val="0025529C"/>
    <w:rsid w:val="0025605A"/>
    <w:rsid w:val="00256508"/>
    <w:rsid w:val="00256D1E"/>
    <w:rsid w:val="00257C3F"/>
    <w:rsid w:val="00257D9C"/>
    <w:rsid w:val="00260353"/>
    <w:rsid w:val="002604A2"/>
    <w:rsid w:val="002608CF"/>
    <w:rsid w:val="00260A43"/>
    <w:rsid w:val="00261B44"/>
    <w:rsid w:val="0026246A"/>
    <w:rsid w:val="002643CC"/>
    <w:rsid w:val="00264E5E"/>
    <w:rsid w:val="00265AE3"/>
    <w:rsid w:val="00266B03"/>
    <w:rsid w:val="00266BD4"/>
    <w:rsid w:val="00266CE9"/>
    <w:rsid w:val="00267393"/>
    <w:rsid w:val="00267970"/>
    <w:rsid w:val="00267EE8"/>
    <w:rsid w:val="00267F80"/>
    <w:rsid w:val="00270109"/>
    <w:rsid w:val="00270154"/>
    <w:rsid w:val="002704C0"/>
    <w:rsid w:val="002707C0"/>
    <w:rsid w:val="002714E2"/>
    <w:rsid w:val="002716FD"/>
    <w:rsid w:val="00271C0A"/>
    <w:rsid w:val="002724B4"/>
    <w:rsid w:val="00273970"/>
    <w:rsid w:val="00275F51"/>
    <w:rsid w:val="00276A46"/>
    <w:rsid w:val="00276A9C"/>
    <w:rsid w:val="002774D2"/>
    <w:rsid w:val="002807B1"/>
    <w:rsid w:val="00280854"/>
    <w:rsid w:val="0028168B"/>
    <w:rsid w:val="00281707"/>
    <w:rsid w:val="00282266"/>
    <w:rsid w:val="00282530"/>
    <w:rsid w:val="00283190"/>
    <w:rsid w:val="00284825"/>
    <w:rsid w:val="002848DE"/>
    <w:rsid w:val="00284A4B"/>
    <w:rsid w:val="00284ABD"/>
    <w:rsid w:val="00284CEC"/>
    <w:rsid w:val="00285255"/>
    <w:rsid w:val="00286EC3"/>
    <w:rsid w:val="00287083"/>
    <w:rsid w:val="0028730D"/>
    <w:rsid w:val="00287CD2"/>
    <w:rsid w:val="0029094C"/>
    <w:rsid w:val="002916AA"/>
    <w:rsid w:val="0029194D"/>
    <w:rsid w:val="0029213D"/>
    <w:rsid w:val="002921E7"/>
    <w:rsid w:val="0029360D"/>
    <w:rsid w:val="00293707"/>
    <w:rsid w:val="00293F3E"/>
    <w:rsid w:val="002940F9"/>
    <w:rsid w:val="00294D6D"/>
    <w:rsid w:val="002952BA"/>
    <w:rsid w:val="00295981"/>
    <w:rsid w:val="0029697E"/>
    <w:rsid w:val="00297135"/>
    <w:rsid w:val="0029779B"/>
    <w:rsid w:val="0029799A"/>
    <w:rsid w:val="00297BCA"/>
    <w:rsid w:val="00297DF8"/>
    <w:rsid w:val="002A0616"/>
    <w:rsid w:val="002A0BFC"/>
    <w:rsid w:val="002A11A6"/>
    <w:rsid w:val="002A1F03"/>
    <w:rsid w:val="002A202D"/>
    <w:rsid w:val="002A2674"/>
    <w:rsid w:val="002A312E"/>
    <w:rsid w:val="002A3FA4"/>
    <w:rsid w:val="002A4485"/>
    <w:rsid w:val="002A44B9"/>
    <w:rsid w:val="002A48CA"/>
    <w:rsid w:val="002A5C75"/>
    <w:rsid w:val="002A62D3"/>
    <w:rsid w:val="002A653D"/>
    <w:rsid w:val="002A68B2"/>
    <w:rsid w:val="002A6C15"/>
    <w:rsid w:val="002A712D"/>
    <w:rsid w:val="002B0913"/>
    <w:rsid w:val="002B1ED3"/>
    <w:rsid w:val="002B1F5B"/>
    <w:rsid w:val="002B2193"/>
    <w:rsid w:val="002B29E9"/>
    <w:rsid w:val="002B2DF5"/>
    <w:rsid w:val="002B38AA"/>
    <w:rsid w:val="002B3CA4"/>
    <w:rsid w:val="002B4477"/>
    <w:rsid w:val="002B4722"/>
    <w:rsid w:val="002B4C47"/>
    <w:rsid w:val="002B4DDC"/>
    <w:rsid w:val="002B5425"/>
    <w:rsid w:val="002B577D"/>
    <w:rsid w:val="002B5A74"/>
    <w:rsid w:val="002B6018"/>
    <w:rsid w:val="002B6374"/>
    <w:rsid w:val="002B6490"/>
    <w:rsid w:val="002B7EB6"/>
    <w:rsid w:val="002C09FE"/>
    <w:rsid w:val="002C1477"/>
    <w:rsid w:val="002C164F"/>
    <w:rsid w:val="002C299D"/>
    <w:rsid w:val="002C2A2B"/>
    <w:rsid w:val="002C5177"/>
    <w:rsid w:val="002C526E"/>
    <w:rsid w:val="002C52D3"/>
    <w:rsid w:val="002C56A2"/>
    <w:rsid w:val="002C57BD"/>
    <w:rsid w:val="002C6693"/>
    <w:rsid w:val="002C6DF6"/>
    <w:rsid w:val="002C7427"/>
    <w:rsid w:val="002C7510"/>
    <w:rsid w:val="002C76DA"/>
    <w:rsid w:val="002C7F88"/>
    <w:rsid w:val="002D07E3"/>
    <w:rsid w:val="002D08D6"/>
    <w:rsid w:val="002D0969"/>
    <w:rsid w:val="002D1029"/>
    <w:rsid w:val="002D12E0"/>
    <w:rsid w:val="002D15EA"/>
    <w:rsid w:val="002D171D"/>
    <w:rsid w:val="002D22D9"/>
    <w:rsid w:val="002D27AE"/>
    <w:rsid w:val="002D2C6C"/>
    <w:rsid w:val="002D2DD6"/>
    <w:rsid w:val="002D39A8"/>
    <w:rsid w:val="002D454F"/>
    <w:rsid w:val="002D4764"/>
    <w:rsid w:val="002D4ECB"/>
    <w:rsid w:val="002D55BC"/>
    <w:rsid w:val="002D5FEF"/>
    <w:rsid w:val="002D6869"/>
    <w:rsid w:val="002D7B1E"/>
    <w:rsid w:val="002D7E28"/>
    <w:rsid w:val="002E0A74"/>
    <w:rsid w:val="002E0C48"/>
    <w:rsid w:val="002E1DD8"/>
    <w:rsid w:val="002E23CE"/>
    <w:rsid w:val="002E287E"/>
    <w:rsid w:val="002E2D18"/>
    <w:rsid w:val="002E3115"/>
    <w:rsid w:val="002E3307"/>
    <w:rsid w:val="002E408C"/>
    <w:rsid w:val="002E41EB"/>
    <w:rsid w:val="002E5CB3"/>
    <w:rsid w:val="002E5D55"/>
    <w:rsid w:val="002E682D"/>
    <w:rsid w:val="002E6D61"/>
    <w:rsid w:val="002E7152"/>
    <w:rsid w:val="002F002B"/>
    <w:rsid w:val="002F025C"/>
    <w:rsid w:val="002F0D88"/>
    <w:rsid w:val="002F0E93"/>
    <w:rsid w:val="002F15AA"/>
    <w:rsid w:val="002F1708"/>
    <w:rsid w:val="002F1867"/>
    <w:rsid w:val="002F1E39"/>
    <w:rsid w:val="002F2129"/>
    <w:rsid w:val="002F2467"/>
    <w:rsid w:val="002F26C1"/>
    <w:rsid w:val="002F2A15"/>
    <w:rsid w:val="002F2A84"/>
    <w:rsid w:val="002F372C"/>
    <w:rsid w:val="002F3A70"/>
    <w:rsid w:val="002F4259"/>
    <w:rsid w:val="002F4497"/>
    <w:rsid w:val="002F4C8D"/>
    <w:rsid w:val="002F524A"/>
    <w:rsid w:val="002F69C6"/>
    <w:rsid w:val="002F7172"/>
    <w:rsid w:val="002F72E0"/>
    <w:rsid w:val="002F73E1"/>
    <w:rsid w:val="002F7A52"/>
    <w:rsid w:val="002F7C83"/>
    <w:rsid w:val="0030069B"/>
    <w:rsid w:val="00300DFC"/>
    <w:rsid w:val="003011A0"/>
    <w:rsid w:val="003014B7"/>
    <w:rsid w:val="00301516"/>
    <w:rsid w:val="00301550"/>
    <w:rsid w:val="003020C0"/>
    <w:rsid w:val="003025E7"/>
    <w:rsid w:val="003027AE"/>
    <w:rsid w:val="0030322F"/>
    <w:rsid w:val="00303493"/>
    <w:rsid w:val="0030380A"/>
    <w:rsid w:val="00303A85"/>
    <w:rsid w:val="00303CBE"/>
    <w:rsid w:val="00303CF0"/>
    <w:rsid w:val="003047C5"/>
    <w:rsid w:val="00304FDB"/>
    <w:rsid w:val="003053D6"/>
    <w:rsid w:val="003060F2"/>
    <w:rsid w:val="0030676B"/>
    <w:rsid w:val="00306CFC"/>
    <w:rsid w:val="00306E4F"/>
    <w:rsid w:val="00306FDD"/>
    <w:rsid w:val="0030746A"/>
    <w:rsid w:val="00307DDE"/>
    <w:rsid w:val="00307F3C"/>
    <w:rsid w:val="003105AC"/>
    <w:rsid w:val="00312780"/>
    <w:rsid w:val="00312DEF"/>
    <w:rsid w:val="00313277"/>
    <w:rsid w:val="003138AD"/>
    <w:rsid w:val="00313DB7"/>
    <w:rsid w:val="00314AF8"/>
    <w:rsid w:val="00316C57"/>
    <w:rsid w:val="00316DF2"/>
    <w:rsid w:val="00317E60"/>
    <w:rsid w:val="0032112E"/>
    <w:rsid w:val="003213AB"/>
    <w:rsid w:val="00321E10"/>
    <w:rsid w:val="00322D9C"/>
    <w:rsid w:val="00323BC7"/>
    <w:rsid w:val="00323CE9"/>
    <w:rsid w:val="00324153"/>
    <w:rsid w:val="0032489E"/>
    <w:rsid w:val="00324F22"/>
    <w:rsid w:val="00324F76"/>
    <w:rsid w:val="00326B6B"/>
    <w:rsid w:val="00326F86"/>
    <w:rsid w:val="00327924"/>
    <w:rsid w:val="00330968"/>
    <w:rsid w:val="0033102C"/>
    <w:rsid w:val="00331E21"/>
    <w:rsid w:val="00332825"/>
    <w:rsid w:val="0033316D"/>
    <w:rsid w:val="003332A3"/>
    <w:rsid w:val="00333645"/>
    <w:rsid w:val="003336B2"/>
    <w:rsid w:val="00333724"/>
    <w:rsid w:val="00333D1C"/>
    <w:rsid w:val="00333E0A"/>
    <w:rsid w:val="00334097"/>
    <w:rsid w:val="00334F7C"/>
    <w:rsid w:val="00335297"/>
    <w:rsid w:val="00335D3A"/>
    <w:rsid w:val="003366B3"/>
    <w:rsid w:val="00337069"/>
    <w:rsid w:val="003370A9"/>
    <w:rsid w:val="00337481"/>
    <w:rsid w:val="00337AC6"/>
    <w:rsid w:val="00337CE0"/>
    <w:rsid w:val="00340571"/>
    <w:rsid w:val="00340576"/>
    <w:rsid w:val="00340F42"/>
    <w:rsid w:val="00342037"/>
    <w:rsid w:val="003423AC"/>
    <w:rsid w:val="00342708"/>
    <w:rsid w:val="003432F4"/>
    <w:rsid w:val="0034336E"/>
    <w:rsid w:val="00343824"/>
    <w:rsid w:val="003450E1"/>
    <w:rsid w:val="0034514D"/>
    <w:rsid w:val="003451ED"/>
    <w:rsid w:val="003468EA"/>
    <w:rsid w:val="003469FB"/>
    <w:rsid w:val="00347B7A"/>
    <w:rsid w:val="00350E9D"/>
    <w:rsid w:val="00351373"/>
    <w:rsid w:val="0035155D"/>
    <w:rsid w:val="00351771"/>
    <w:rsid w:val="00353005"/>
    <w:rsid w:val="003538B2"/>
    <w:rsid w:val="00353989"/>
    <w:rsid w:val="00354292"/>
    <w:rsid w:val="00354658"/>
    <w:rsid w:val="00354DF5"/>
    <w:rsid w:val="00355B38"/>
    <w:rsid w:val="003573C1"/>
    <w:rsid w:val="003575B3"/>
    <w:rsid w:val="00357FA3"/>
    <w:rsid w:val="0036005F"/>
    <w:rsid w:val="003601BE"/>
    <w:rsid w:val="003603B5"/>
    <w:rsid w:val="00360C46"/>
    <w:rsid w:val="00360E57"/>
    <w:rsid w:val="00360F81"/>
    <w:rsid w:val="00361184"/>
    <w:rsid w:val="00361B09"/>
    <w:rsid w:val="00362538"/>
    <w:rsid w:val="00362D64"/>
    <w:rsid w:val="0036427E"/>
    <w:rsid w:val="00364707"/>
    <w:rsid w:val="00364D00"/>
    <w:rsid w:val="00365E1C"/>
    <w:rsid w:val="003675A1"/>
    <w:rsid w:val="00367DBF"/>
    <w:rsid w:val="00367F5D"/>
    <w:rsid w:val="00370637"/>
    <w:rsid w:val="00370770"/>
    <w:rsid w:val="003709B8"/>
    <w:rsid w:val="00370C2B"/>
    <w:rsid w:val="00370EA3"/>
    <w:rsid w:val="003711D5"/>
    <w:rsid w:val="003716D0"/>
    <w:rsid w:val="00371C4A"/>
    <w:rsid w:val="00372713"/>
    <w:rsid w:val="00372D95"/>
    <w:rsid w:val="00373BA3"/>
    <w:rsid w:val="00374144"/>
    <w:rsid w:val="00374B67"/>
    <w:rsid w:val="0037637E"/>
    <w:rsid w:val="00376CB7"/>
    <w:rsid w:val="00376F98"/>
    <w:rsid w:val="0037731F"/>
    <w:rsid w:val="0037768A"/>
    <w:rsid w:val="003802A6"/>
    <w:rsid w:val="00380D0F"/>
    <w:rsid w:val="00381435"/>
    <w:rsid w:val="003818B1"/>
    <w:rsid w:val="003821AD"/>
    <w:rsid w:val="003833D2"/>
    <w:rsid w:val="00383D7B"/>
    <w:rsid w:val="00385AE6"/>
    <w:rsid w:val="003868B5"/>
    <w:rsid w:val="00386BD4"/>
    <w:rsid w:val="00387CD4"/>
    <w:rsid w:val="0039078E"/>
    <w:rsid w:val="00390D05"/>
    <w:rsid w:val="003910B7"/>
    <w:rsid w:val="00392099"/>
    <w:rsid w:val="003930A7"/>
    <w:rsid w:val="00393A43"/>
    <w:rsid w:val="00393CF1"/>
    <w:rsid w:val="00393F71"/>
    <w:rsid w:val="003947E3"/>
    <w:rsid w:val="00394A7F"/>
    <w:rsid w:val="003955F7"/>
    <w:rsid w:val="00395677"/>
    <w:rsid w:val="00395F16"/>
    <w:rsid w:val="003965BB"/>
    <w:rsid w:val="003965D8"/>
    <w:rsid w:val="003969C5"/>
    <w:rsid w:val="00396A96"/>
    <w:rsid w:val="00396BFC"/>
    <w:rsid w:val="0039760E"/>
    <w:rsid w:val="0039761D"/>
    <w:rsid w:val="0039782D"/>
    <w:rsid w:val="003A0AA9"/>
    <w:rsid w:val="003A1138"/>
    <w:rsid w:val="003A141F"/>
    <w:rsid w:val="003A14B6"/>
    <w:rsid w:val="003A16D4"/>
    <w:rsid w:val="003A1745"/>
    <w:rsid w:val="003A222F"/>
    <w:rsid w:val="003A2BDD"/>
    <w:rsid w:val="003A2BE6"/>
    <w:rsid w:val="003A2F21"/>
    <w:rsid w:val="003A3A8B"/>
    <w:rsid w:val="003A3DE2"/>
    <w:rsid w:val="003A528E"/>
    <w:rsid w:val="003A60C0"/>
    <w:rsid w:val="003A6590"/>
    <w:rsid w:val="003A6784"/>
    <w:rsid w:val="003A6BB5"/>
    <w:rsid w:val="003A6BFC"/>
    <w:rsid w:val="003A6DB8"/>
    <w:rsid w:val="003A7B25"/>
    <w:rsid w:val="003A7E32"/>
    <w:rsid w:val="003B0ABB"/>
    <w:rsid w:val="003B0F55"/>
    <w:rsid w:val="003B232E"/>
    <w:rsid w:val="003B24BD"/>
    <w:rsid w:val="003B2E23"/>
    <w:rsid w:val="003B2F0D"/>
    <w:rsid w:val="003B3493"/>
    <w:rsid w:val="003B38C0"/>
    <w:rsid w:val="003B40C9"/>
    <w:rsid w:val="003B4576"/>
    <w:rsid w:val="003B4946"/>
    <w:rsid w:val="003B5D58"/>
    <w:rsid w:val="003B6104"/>
    <w:rsid w:val="003B61ED"/>
    <w:rsid w:val="003B6257"/>
    <w:rsid w:val="003B7062"/>
    <w:rsid w:val="003B7CFD"/>
    <w:rsid w:val="003B7F0A"/>
    <w:rsid w:val="003C019F"/>
    <w:rsid w:val="003C03A5"/>
    <w:rsid w:val="003C0B75"/>
    <w:rsid w:val="003C119D"/>
    <w:rsid w:val="003C2AE3"/>
    <w:rsid w:val="003C2DAB"/>
    <w:rsid w:val="003C327A"/>
    <w:rsid w:val="003C3889"/>
    <w:rsid w:val="003C42EF"/>
    <w:rsid w:val="003C430B"/>
    <w:rsid w:val="003C435D"/>
    <w:rsid w:val="003C636F"/>
    <w:rsid w:val="003C6E6A"/>
    <w:rsid w:val="003C6F97"/>
    <w:rsid w:val="003C7EFF"/>
    <w:rsid w:val="003D0118"/>
    <w:rsid w:val="003D01A4"/>
    <w:rsid w:val="003D047D"/>
    <w:rsid w:val="003D19FD"/>
    <w:rsid w:val="003D2AE5"/>
    <w:rsid w:val="003D2E3F"/>
    <w:rsid w:val="003D31C9"/>
    <w:rsid w:val="003D3F38"/>
    <w:rsid w:val="003D4B7C"/>
    <w:rsid w:val="003D5290"/>
    <w:rsid w:val="003D56E9"/>
    <w:rsid w:val="003D5710"/>
    <w:rsid w:val="003D5AE3"/>
    <w:rsid w:val="003D5DFE"/>
    <w:rsid w:val="003D5E8F"/>
    <w:rsid w:val="003D6314"/>
    <w:rsid w:val="003D6DFA"/>
    <w:rsid w:val="003D7188"/>
    <w:rsid w:val="003E0D67"/>
    <w:rsid w:val="003E2256"/>
    <w:rsid w:val="003E2480"/>
    <w:rsid w:val="003E27B1"/>
    <w:rsid w:val="003E3BC8"/>
    <w:rsid w:val="003E44D7"/>
    <w:rsid w:val="003E543C"/>
    <w:rsid w:val="003E55D3"/>
    <w:rsid w:val="003E5BDB"/>
    <w:rsid w:val="003E6488"/>
    <w:rsid w:val="003E6FAC"/>
    <w:rsid w:val="003E7ECD"/>
    <w:rsid w:val="003F09AE"/>
    <w:rsid w:val="003F1997"/>
    <w:rsid w:val="003F212D"/>
    <w:rsid w:val="003F309F"/>
    <w:rsid w:val="003F3B65"/>
    <w:rsid w:val="003F494D"/>
    <w:rsid w:val="003F4BC4"/>
    <w:rsid w:val="003F6923"/>
    <w:rsid w:val="003F6E1C"/>
    <w:rsid w:val="003F71D2"/>
    <w:rsid w:val="003F7570"/>
    <w:rsid w:val="003F7579"/>
    <w:rsid w:val="003F79FA"/>
    <w:rsid w:val="004001C9"/>
    <w:rsid w:val="00400FD0"/>
    <w:rsid w:val="00400FD8"/>
    <w:rsid w:val="00401512"/>
    <w:rsid w:val="00401E47"/>
    <w:rsid w:val="004024B6"/>
    <w:rsid w:val="0040352B"/>
    <w:rsid w:val="00403F58"/>
    <w:rsid w:val="004040B5"/>
    <w:rsid w:val="004041E4"/>
    <w:rsid w:val="004048B1"/>
    <w:rsid w:val="00404B44"/>
    <w:rsid w:val="004050B2"/>
    <w:rsid w:val="00405335"/>
    <w:rsid w:val="00405A00"/>
    <w:rsid w:val="00406BC7"/>
    <w:rsid w:val="00406F63"/>
    <w:rsid w:val="004072ED"/>
    <w:rsid w:val="0040758F"/>
    <w:rsid w:val="00407849"/>
    <w:rsid w:val="00407F6D"/>
    <w:rsid w:val="004100D6"/>
    <w:rsid w:val="0041109C"/>
    <w:rsid w:val="00411826"/>
    <w:rsid w:val="00411EF7"/>
    <w:rsid w:val="00412087"/>
    <w:rsid w:val="00412303"/>
    <w:rsid w:val="00413EB6"/>
    <w:rsid w:val="004145F1"/>
    <w:rsid w:val="0041477D"/>
    <w:rsid w:val="0041495E"/>
    <w:rsid w:val="00414B4C"/>
    <w:rsid w:val="00414B75"/>
    <w:rsid w:val="00414C48"/>
    <w:rsid w:val="00415008"/>
    <w:rsid w:val="0041536A"/>
    <w:rsid w:val="0041540C"/>
    <w:rsid w:val="004156D6"/>
    <w:rsid w:val="00415A09"/>
    <w:rsid w:val="00416782"/>
    <w:rsid w:val="0041759B"/>
    <w:rsid w:val="00417CFB"/>
    <w:rsid w:val="00417FBA"/>
    <w:rsid w:val="00420A85"/>
    <w:rsid w:val="004213C8"/>
    <w:rsid w:val="00421740"/>
    <w:rsid w:val="004219D4"/>
    <w:rsid w:val="0042231F"/>
    <w:rsid w:val="00422839"/>
    <w:rsid w:val="00422C85"/>
    <w:rsid w:val="00423AC3"/>
    <w:rsid w:val="00426D80"/>
    <w:rsid w:val="004273BD"/>
    <w:rsid w:val="004275E1"/>
    <w:rsid w:val="00427748"/>
    <w:rsid w:val="00427F23"/>
    <w:rsid w:val="00432043"/>
    <w:rsid w:val="00432700"/>
    <w:rsid w:val="00432C9C"/>
    <w:rsid w:val="0043302C"/>
    <w:rsid w:val="00433AC7"/>
    <w:rsid w:val="00433D2B"/>
    <w:rsid w:val="0043409A"/>
    <w:rsid w:val="00434CC2"/>
    <w:rsid w:val="0043518B"/>
    <w:rsid w:val="004356F3"/>
    <w:rsid w:val="00436AB6"/>
    <w:rsid w:val="00437257"/>
    <w:rsid w:val="00437AC4"/>
    <w:rsid w:val="00437D14"/>
    <w:rsid w:val="00437F86"/>
    <w:rsid w:val="004405AF"/>
    <w:rsid w:val="004415FF"/>
    <w:rsid w:val="00441BDB"/>
    <w:rsid w:val="0044204B"/>
    <w:rsid w:val="00444AEA"/>
    <w:rsid w:val="00444BD6"/>
    <w:rsid w:val="00444D49"/>
    <w:rsid w:val="00445892"/>
    <w:rsid w:val="00446346"/>
    <w:rsid w:val="00446C66"/>
    <w:rsid w:val="0044721C"/>
    <w:rsid w:val="004504EB"/>
    <w:rsid w:val="00450D58"/>
    <w:rsid w:val="00451156"/>
    <w:rsid w:val="00452E24"/>
    <w:rsid w:val="00453238"/>
    <w:rsid w:val="00453928"/>
    <w:rsid w:val="00453A2A"/>
    <w:rsid w:val="00453BD3"/>
    <w:rsid w:val="00453F48"/>
    <w:rsid w:val="004540A6"/>
    <w:rsid w:val="00454C8B"/>
    <w:rsid w:val="00455142"/>
    <w:rsid w:val="00455213"/>
    <w:rsid w:val="004553C7"/>
    <w:rsid w:val="00455912"/>
    <w:rsid w:val="00456085"/>
    <w:rsid w:val="0045624A"/>
    <w:rsid w:val="00456884"/>
    <w:rsid w:val="00456ADD"/>
    <w:rsid w:val="00456B01"/>
    <w:rsid w:val="004570A9"/>
    <w:rsid w:val="00457C84"/>
    <w:rsid w:val="0046038B"/>
    <w:rsid w:val="00460E35"/>
    <w:rsid w:val="004629D0"/>
    <w:rsid w:val="0046408E"/>
    <w:rsid w:val="0046521C"/>
    <w:rsid w:val="0046530D"/>
    <w:rsid w:val="004655CA"/>
    <w:rsid w:val="00465FAF"/>
    <w:rsid w:val="0046669A"/>
    <w:rsid w:val="004667ED"/>
    <w:rsid w:val="00466B19"/>
    <w:rsid w:val="00466BFF"/>
    <w:rsid w:val="00467066"/>
    <w:rsid w:val="004672C4"/>
    <w:rsid w:val="00467943"/>
    <w:rsid w:val="00467AAE"/>
    <w:rsid w:val="0047043E"/>
    <w:rsid w:val="00470788"/>
    <w:rsid w:val="0047165D"/>
    <w:rsid w:val="0047196A"/>
    <w:rsid w:val="00471EBB"/>
    <w:rsid w:val="00472C81"/>
    <w:rsid w:val="00472E72"/>
    <w:rsid w:val="00473B0F"/>
    <w:rsid w:val="0047450A"/>
    <w:rsid w:val="00475585"/>
    <w:rsid w:val="00475748"/>
    <w:rsid w:val="00475B03"/>
    <w:rsid w:val="00475E98"/>
    <w:rsid w:val="004762A4"/>
    <w:rsid w:val="00476C80"/>
    <w:rsid w:val="00476DF0"/>
    <w:rsid w:val="00476E3C"/>
    <w:rsid w:val="00476EB3"/>
    <w:rsid w:val="00477145"/>
    <w:rsid w:val="004777BA"/>
    <w:rsid w:val="004779EE"/>
    <w:rsid w:val="00477BD6"/>
    <w:rsid w:val="00480DA2"/>
    <w:rsid w:val="00481729"/>
    <w:rsid w:val="004817BA"/>
    <w:rsid w:val="004819FC"/>
    <w:rsid w:val="00481B44"/>
    <w:rsid w:val="004822E5"/>
    <w:rsid w:val="00483918"/>
    <w:rsid w:val="004839DF"/>
    <w:rsid w:val="00484254"/>
    <w:rsid w:val="00485739"/>
    <w:rsid w:val="004857BC"/>
    <w:rsid w:val="00485B55"/>
    <w:rsid w:val="004864CB"/>
    <w:rsid w:val="00486CBE"/>
    <w:rsid w:val="004870D1"/>
    <w:rsid w:val="004872B7"/>
    <w:rsid w:val="004873AE"/>
    <w:rsid w:val="00487D21"/>
    <w:rsid w:val="004903B8"/>
    <w:rsid w:val="0049042F"/>
    <w:rsid w:val="0049071B"/>
    <w:rsid w:val="00490C6A"/>
    <w:rsid w:val="004912EA"/>
    <w:rsid w:val="00491687"/>
    <w:rsid w:val="00492481"/>
    <w:rsid w:val="00492879"/>
    <w:rsid w:val="00492BC5"/>
    <w:rsid w:val="004940C0"/>
    <w:rsid w:val="004945E3"/>
    <w:rsid w:val="00494926"/>
    <w:rsid w:val="00497786"/>
    <w:rsid w:val="004A036C"/>
    <w:rsid w:val="004A0816"/>
    <w:rsid w:val="004A1185"/>
    <w:rsid w:val="004A1871"/>
    <w:rsid w:val="004A1BAA"/>
    <w:rsid w:val="004A1DD5"/>
    <w:rsid w:val="004A254D"/>
    <w:rsid w:val="004A25B5"/>
    <w:rsid w:val="004A28E9"/>
    <w:rsid w:val="004A2A39"/>
    <w:rsid w:val="004A2A63"/>
    <w:rsid w:val="004A3024"/>
    <w:rsid w:val="004A3A87"/>
    <w:rsid w:val="004A3CB1"/>
    <w:rsid w:val="004A4900"/>
    <w:rsid w:val="004A4C6E"/>
    <w:rsid w:val="004A53AE"/>
    <w:rsid w:val="004A56D5"/>
    <w:rsid w:val="004A71F3"/>
    <w:rsid w:val="004A753C"/>
    <w:rsid w:val="004A78D7"/>
    <w:rsid w:val="004A7FB1"/>
    <w:rsid w:val="004B06DF"/>
    <w:rsid w:val="004B0804"/>
    <w:rsid w:val="004B261A"/>
    <w:rsid w:val="004B3669"/>
    <w:rsid w:val="004B479A"/>
    <w:rsid w:val="004B5554"/>
    <w:rsid w:val="004B590E"/>
    <w:rsid w:val="004B5C0B"/>
    <w:rsid w:val="004B5C10"/>
    <w:rsid w:val="004B5C44"/>
    <w:rsid w:val="004B6010"/>
    <w:rsid w:val="004B6798"/>
    <w:rsid w:val="004B6F02"/>
    <w:rsid w:val="004C003E"/>
    <w:rsid w:val="004C0F4D"/>
    <w:rsid w:val="004C0F74"/>
    <w:rsid w:val="004C1266"/>
    <w:rsid w:val="004C12BD"/>
    <w:rsid w:val="004C1AAB"/>
    <w:rsid w:val="004C2C1C"/>
    <w:rsid w:val="004C37A2"/>
    <w:rsid w:val="004C3EE8"/>
    <w:rsid w:val="004C516C"/>
    <w:rsid w:val="004C5514"/>
    <w:rsid w:val="004C578C"/>
    <w:rsid w:val="004C63BF"/>
    <w:rsid w:val="004C737A"/>
    <w:rsid w:val="004C782D"/>
    <w:rsid w:val="004D0006"/>
    <w:rsid w:val="004D06C8"/>
    <w:rsid w:val="004D0FA5"/>
    <w:rsid w:val="004D0FC8"/>
    <w:rsid w:val="004D287F"/>
    <w:rsid w:val="004D2EF3"/>
    <w:rsid w:val="004D2F70"/>
    <w:rsid w:val="004D3885"/>
    <w:rsid w:val="004D3C0A"/>
    <w:rsid w:val="004D43B5"/>
    <w:rsid w:val="004D468E"/>
    <w:rsid w:val="004D48D8"/>
    <w:rsid w:val="004D4FC1"/>
    <w:rsid w:val="004D5878"/>
    <w:rsid w:val="004D60FE"/>
    <w:rsid w:val="004D69DD"/>
    <w:rsid w:val="004D7642"/>
    <w:rsid w:val="004D7BC5"/>
    <w:rsid w:val="004E007F"/>
    <w:rsid w:val="004E223F"/>
    <w:rsid w:val="004E231E"/>
    <w:rsid w:val="004E2A0E"/>
    <w:rsid w:val="004E2B8A"/>
    <w:rsid w:val="004E2EDE"/>
    <w:rsid w:val="004E2EFF"/>
    <w:rsid w:val="004E3C21"/>
    <w:rsid w:val="004E3FC1"/>
    <w:rsid w:val="004E42FA"/>
    <w:rsid w:val="004E4737"/>
    <w:rsid w:val="004E4739"/>
    <w:rsid w:val="004E4F1B"/>
    <w:rsid w:val="004E7F4A"/>
    <w:rsid w:val="004F0517"/>
    <w:rsid w:val="004F07DB"/>
    <w:rsid w:val="004F1305"/>
    <w:rsid w:val="004F16C9"/>
    <w:rsid w:val="004F28A4"/>
    <w:rsid w:val="004F296A"/>
    <w:rsid w:val="004F3E51"/>
    <w:rsid w:val="004F4C0B"/>
    <w:rsid w:val="004F57E2"/>
    <w:rsid w:val="004F7632"/>
    <w:rsid w:val="004F7800"/>
    <w:rsid w:val="004F7E7E"/>
    <w:rsid w:val="00500002"/>
    <w:rsid w:val="005006CC"/>
    <w:rsid w:val="00500AE9"/>
    <w:rsid w:val="0050138B"/>
    <w:rsid w:val="0050157F"/>
    <w:rsid w:val="00501DB3"/>
    <w:rsid w:val="00502436"/>
    <w:rsid w:val="0050317F"/>
    <w:rsid w:val="005036C5"/>
    <w:rsid w:val="005037BB"/>
    <w:rsid w:val="005039DB"/>
    <w:rsid w:val="00503C67"/>
    <w:rsid w:val="005052C7"/>
    <w:rsid w:val="00505E3D"/>
    <w:rsid w:val="00505EF8"/>
    <w:rsid w:val="00505F4E"/>
    <w:rsid w:val="00506A04"/>
    <w:rsid w:val="00506F55"/>
    <w:rsid w:val="00507081"/>
    <w:rsid w:val="005075E4"/>
    <w:rsid w:val="00510798"/>
    <w:rsid w:val="00510E78"/>
    <w:rsid w:val="00511B54"/>
    <w:rsid w:val="00511C23"/>
    <w:rsid w:val="00511F18"/>
    <w:rsid w:val="00511FEE"/>
    <w:rsid w:val="00512878"/>
    <w:rsid w:val="00512DFD"/>
    <w:rsid w:val="00513382"/>
    <w:rsid w:val="00513A94"/>
    <w:rsid w:val="00514406"/>
    <w:rsid w:val="00514DE8"/>
    <w:rsid w:val="005161FD"/>
    <w:rsid w:val="005164E1"/>
    <w:rsid w:val="00516BB4"/>
    <w:rsid w:val="005177A8"/>
    <w:rsid w:val="00517CF1"/>
    <w:rsid w:val="00520000"/>
    <w:rsid w:val="005206FC"/>
    <w:rsid w:val="0052070F"/>
    <w:rsid w:val="00521171"/>
    <w:rsid w:val="00521843"/>
    <w:rsid w:val="005224FD"/>
    <w:rsid w:val="00522C0C"/>
    <w:rsid w:val="00523124"/>
    <w:rsid w:val="00523FA4"/>
    <w:rsid w:val="005241C7"/>
    <w:rsid w:val="005247C3"/>
    <w:rsid w:val="00525D82"/>
    <w:rsid w:val="00525F6C"/>
    <w:rsid w:val="0052715A"/>
    <w:rsid w:val="0052721B"/>
    <w:rsid w:val="005277BA"/>
    <w:rsid w:val="00527878"/>
    <w:rsid w:val="0053061B"/>
    <w:rsid w:val="00530E91"/>
    <w:rsid w:val="00531542"/>
    <w:rsid w:val="00532146"/>
    <w:rsid w:val="00532A5B"/>
    <w:rsid w:val="005332E8"/>
    <w:rsid w:val="00534B4E"/>
    <w:rsid w:val="005351E4"/>
    <w:rsid w:val="005358A7"/>
    <w:rsid w:val="00535F31"/>
    <w:rsid w:val="005368A9"/>
    <w:rsid w:val="00536B0B"/>
    <w:rsid w:val="0053706D"/>
    <w:rsid w:val="00537111"/>
    <w:rsid w:val="00537367"/>
    <w:rsid w:val="005374F4"/>
    <w:rsid w:val="00537BCE"/>
    <w:rsid w:val="0054008A"/>
    <w:rsid w:val="00540342"/>
    <w:rsid w:val="005411FA"/>
    <w:rsid w:val="0054126A"/>
    <w:rsid w:val="0054151C"/>
    <w:rsid w:val="00541E13"/>
    <w:rsid w:val="00542831"/>
    <w:rsid w:val="00542D46"/>
    <w:rsid w:val="005439E8"/>
    <w:rsid w:val="00543D92"/>
    <w:rsid w:val="005453A8"/>
    <w:rsid w:val="00545CF9"/>
    <w:rsid w:val="00545DAC"/>
    <w:rsid w:val="005460D5"/>
    <w:rsid w:val="005460F3"/>
    <w:rsid w:val="00546295"/>
    <w:rsid w:val="00550469"/>
    <w:rsid w:val="00550F78"/>
    <w:rsid w:val="00551493"/>
    <w:rsid w:val="005514BD"/>
    <w:rsid w:val="005519ED"/>
    <w:rsid w:val="005525CA"/>
    <w:rsid w:val="00552997"/>
    <w:rsid w:val="00553502"/>
    <w:rsid w:val="00554478"/>
    <w:rsid w:val="00554B9E"/>
    <w:rsid w:val="00554BAB"/>
    <w:rsid w:val="00555037"/>
    <w:rsid w:val="005552BA"/>
    <w:rsid w:val="005556DC"/>
    <w:rsid w:val="005556F6"/>
    <w:rsid w:val="005558D2"/>
    <w:rsid w:val="005564ED"/>
    <w:rsid w:val="005570FC"/>
    <w:rsid w:val="005577F5"/>
    <w:rsid w:val="00557BDB"/>
    <w:rsid w:val="005603C4"/>
    <w:rsid w:val="005604FE"/>
    <w:rsid w:val="00560551"/>
    <w:rsid w:val="0056075D"/>
    <w:rsid w:val="00560AD9"/>
    <w:rsid w:val="00560E1A"/>
    <w:rsid w:val="00560F8C"/>
    <w:rsid w:val="00561000"/>
    <w:rsid w:val="00561059"/>
    <w:rsid w:val="00561DFA"/>
    <w:rsid w:val="00561FB0"/>
    <w:rsid w:val="00562CDD"/>
    <w:rsid w:val="005631B2"/>
    <w:rsid w:val="005632BC"/>
    <w:rsid w:val="0056348C"/>
    <w:rsid w:val="00563543"/>
    <w:rsid w:val="00564DFF"/>
    <w:rsid w:val="00564F33"/>
    <w:rsid w:val="00564F7A"/>
    <w:rsid w:val="00565C87"/>
    <w:rsid w:val="005666B5"/>
    <w:rsid w:val="00566C48"/>
    <w:rsid w:val="00567206"/>
    <w:rsid w:val="00567FD4"/>
    <w:rsid w:val="00570405"/>
    <w:rsid w:val="005710EF"/>
    <w:rsid w:val="00572AFB"/>
    <w:rsid w:val="00572E6E"/>
    <w:rsid w:val="00572FFD"/>
    <w:rsid w:val="005734E3"/>
    <w:rsid w:val="0057383E"/>
    <w:rsid w:val="00573C6B"/>
    <w:rsid w:val="0057414D"/>
    <w:rsid w:val="00574643"/>
    <w:rsid w:val="00574A41"/>
    <w:rsid w:val="00575057"/>
    <w:rsid w:val="00575F78"/>
    <w:rsid w:val="005767F6"/>
    <w:rsid w:val="00577BAD"/>
    <w:rsid w:val="00580A59"/>
    <w:rsid w:val="00580B29"/>
    <w:rsid w:val="0058157A"/>
    <w:rsid w:val="0058162F"/>
    <w:rsid w:val="00583126"/>
    <w:rsid w:val="005833C4"/>
    <w:rsid w:val="00583B77"/>
    <w:rsid w:val="00584317"/>
    <w:rsid w:val="005845DC"/>
    <w:rsid w:val="005859DA"/>
    <w:rsid w:val="00585A78"/>
    <w:rsid w:val="00585B6F"/>
    <w:rsid w:val="0058631F"/>
    <w:rsid w:val="00586653"/>
    <w:rsid w:val="00586D98"/>
    <w:rsid w:val="00590A21"/>
    <w:rsid w:val="00590BCA"/>
    <w:rsid w:val="00591601"/>
    <w:rsid w:val="00591998"/>
    <w:rsid w:val="00591A59"/>
    <w:rsid w:val="00591DED"/>
    <w:rsid w:val="0059256D"/>
    <w:rsid w:val="0059332C"/>
    <w:rsid w:val="005942FF"/>
    <w:rsid w:val="00594539"/>
    <w:rsid w:val="00594BC0"/>
    <w:rsid w:val="00594C2A"/>
    <w:rsid w:val="005953CF"/>
    <w:rsid w:val="00595771"/>
    <w:rsid w:val="00596026"/>
    <w:rsid w:val="00597530"/>
    <w:rsid w:val="00597534"/>
    <w:rsid w:val="005978FF"/>
    <w:rsid w:val="005A0E65"/>
    <w:rsid w:val="005A2311"/>
    <w:rsid w:val="005A27AA"/>
    <w:rsid w:val="005A3616"/>
    <w:rsid w:val="005A381A"/>
    <w:rsid w:val="005A4205"/>
    <w:rsid w:val="005A4A76"/>
    <w:rsid w:val="005A5710"/>
    <w:rsid w:val="005A5798"/>
    <w:rsid w:val="005A6018"/>
    <w:rsid w:val="005A7635"/>
    <w:rsid w:val="005B00BF"/>
    <w:rsid w:val="005B043C"/>
    <w:rsid w:val="005B08D2"/>
    <w:rsid w:val="005B0944"/>
    <w:rsid w:val="005B0C2E"/>
    <w:rsid w:val="005B0DC7"/>
    <w:rsid w:val="005B15BB"/>
    <w:rsid w:val="005B1979"/>
    <w:rsid w:val="005B2DD4"/>
    <w:rsid w:val="005B2EC9"/>
    <w:rsid w:val="005B342B"/>
    <w:rsid w:val="005B37D4"/>
    <w:rsid w:val="005B39B3"/>
    <w:rsid w:val="005B4190"/>
    <w:rsid w:val="005B4CFF"/>
    <w:rsid w:val="005B6402"/>
    <w:rsid w:val="005B661D"/>
    <w:rsid w:val="005C0652"/>
    <w:rsid w:val="005C077E"/>
    <w:rsid w:val="005C07D3"/>
    <w:rsid w:val="005C0D6C"/>
    <w:rsid w:val="005C1852"/>
    <w:rsid w:val="005C1BA7"/>
    <w:rsid w:val="005C2400"/>
    <w:rsid w:val="005C377B"/>
    <w:rsid w:val="005C44C0"/>
    <w:rsid w:val="005C550D"/>
    <w:rsid w:val="005C5C54"/>
    <w:rsid w:val="005C5CB2"/>
    <w:rsid w:val="005C5E44"/>
    <w:rsid w:val="005C6954"/>
    <w:rsid w:val="005C6D10"/>
    <w:rsid w:val="005D0190"/>
    <w:rsid w:val="005D1C67"/>
    <w:rsid w:val="005D27F7"/>
    <w:rsid w:val="005D2B3E"/>
    <w:rsid w:val="005D2C9A"/>
    <w:rsid w:val="005D332B"/>
    <w:rsid w:val="005D3647"/>
    <w:rsid w:val="005D3C85"/>
    <w:rsid w:val="005D4884"/>
    <w:rsid w:val="005D5BC2"/>
    <w:rsid w:val="005D5F84"/>
    <w:rsid w:val="005D619C"/>
    <w:rsid w:val="005D66BF"/>
    <w:rsid w:val="005D6ABE"/>
    <w:rsid w:val="005D71F8"/>
    <w:rsid w:val="005D7202"/>
    <w:rsid w:val="005D7A1E"/>
    <w:rsid w:val="005E0162"/>
    <w:rsid w:val="005E02B4"/>
    <w:rsid w:val="005E06C9"/>
    <w:rsid w:val="005E0E66"/>
    <w:rsid w:val="005E205F"/>
    <w:rsid w:val="005E21BE"/>
    <w:rsid w:val="005E7EE9"/>
    <w:rsid w:val="005F2B75"/>
    <w:rsid w:val="005F36E2"/>
    <w:rsid w:val="005F376A"/>
    <w:rsid w:val="005F3E93"/>
    <w:rsid w:val="005F45E9"/>
    <w:rsid w:val="005F487E"/>
    <w:rsid w:val="005F4C45"/>
    <w:rsid w:val="005F511A"/>
    <w:rsid w:val="005F5AA7"/>
    <w:rsid w:val="005F5EE5"/>
    <w:rsid w:val="005F6011"/>
    <w:rsid w:val="005F6CF2"/>
    <w:rsid w:val="005F70CA"/>
    <w:rsid w:val="005F7528"/>
    <w:rsid w:val="005F7E11"/>
    <w:rsid w:val="006000F3"/>
    <w:rsid w:val="006002C6"/>
    <w:rsid w:val="006002E8"/>
    <w:rsid w:val="006008AD"/>
    <w:rsid w:val="00601106"/>
    <w:rsid w:val="00601A5A"/>
    <w:rsid w:val="00602296"/>
    <w:rsid w:val="006024FD"/>
    <w:rsid w:val="00602723"/>
    <w:rsid w:val="006027B0"/>
    <w:rsid w:val="006029A4"/>
    <w:rsid w:val="00602A44"/>
    <w:rsid w:val="00603330"/>
    <w:rsid w:val="006039E7"/>
    <w:rsid w:val="006042A7"/>
    <w:rsid w:val="00604B0C"/>
    <w:rsid w:val="00605099"/>
    <w:rsid w:val="006050CC"/>
    <w:rsid w:val="00605263"/>
    <w:rsid w:val="00605EBE"/>
    <w:rsid w:val="0060610A"/>
    <w:rsid w:val="006072BC"/>
    <w:rsid w:val="00607828"/>
    <w:rsid w:val="00607F9E"/>
    <w:rsid w:val="00610B1F"/>
    <w:rsid w:val="006112C9"/>
    <w:rsid w:val="00611FD8"/>
    <w:rsid w:val="00612541"/>
    <w:rsid w:val="00612D5D"/>
    <w:rsid w:val="00612FB0"/>
    <w:rsid w:val="00615200"/>
    <w:rsid w:val="006155B8"/>
    <w:rsid w:val="00615B00"/>
    <w:rsid w:val="00615D6F"/>
    <w:rsid w:val="00616041"/>
    <w:rsid w:val="006161E5"/>
    <w:rsid w:val="006174AD"/>
    <w:rsid w:val="00620506"/>
    <w:rsid w:val="0062082E"/>
    <w:rsid w:val="006209CA"/>
    <w:rsid w:val="00620BAA"/>
    <w:rsid w:val="00620DF3"/>
    <w:rsid w:val="0062115E"/>
    <w:rsid w:val="00621960"/>
    <w:rsid w:val="0062235B"/>
    <w:rsid w:val="00622A23"/>
    <w:rsid w:val="00622B95"/>
    <w:rsid w:val="00622F36"/>
    <w:rsid w:val="00624A99"/>
    <w:rsid w:val="00625C40"/>
    <w:rsid w:val="00625ED2"/>
    <w:rsid w:val="00626007"/>
    <w:rsid w:val="0062742B"/>
    <w:rsid w:val="006278C4"/>
    <w:rsid w:val="006301B7"/>
    <w:rsid w:val="0063025C"/>
    <w:rsid w:val="00630E7E"/>
    <w:rsid w:val="006313C0"/>
    <w:rsid w:val="00631748"/>
    <w:rsid w:val="006321ED"/>
    <w:rsid w:val="00632B79"/>
    <w:rsid w:val="00633626"/>
    <w:rsid w:val="00633834"/>
    <w:rsid w:val="00633C9F"/>
    <w:rsid w:val="00634AD1"/>
    <w:rsid w:val="00635203"/>
    <w:rsid w:val="006357EA"/>
    <w:rsid w:val="00635CB0"/>
    <w:rsid w:val="00636136"/>
    <w:rsid w:val="006365B2"/>
    <w:rsid w:val="00636FF0"/>
    <w:rsid w:val="0063757F"/>
    <w:rsid w:val="006400B3"/>
    <w:rsid w:val="006403EF"/>
    <w:rsid w:val="006414F3"/>
    <w:rsid w:val="006419A4"/>
    <w:rsid w:val="00642B8B"/>
    <w:rsid w:val="00643239"/>
    <w:rsid w:val="006434E1"/>
    <w:rsid w:val="0064361A"/>
    <w:rsid w:val="00643B4B"/>
    <w:rsid w:val="006449B9"/>
    <w:rsid w:val="0064529C"/>
    <w:rsid w:val="00645577"/>
    <w:rsid w:val="006462CA"/>
    <w:rsid w:val="0065057A"/>
    <w:rsid w:val="006506F3"/>
    <w:rsid w:val="00652D28"/>
    <w:rsid w:val="00653EBC"/>
    <w:rsid w:val="00653F7D"/>
    <w:rsid w:val="006545D1"/>
    <w:rsid w:val="0065462D"/>
    <w:rsid w:val="00654E01"/>
    <w:rsid w:val="006551C0"/>
    <w:rsid w:val="006573D4"/>
    <w:rsid w:val="00657AE9"/>
    <w:rsid w:val="00657CFB"/>
    <w:rsid w:val="00660080"/>
    <w:rsid w:val="00660495"/>
    <w:rsid w:val="00662281"/>
    <w:rsid w:val="00662713"/>
    <w:rsid w:val="0066300B"/>
    <w:rsid w:val="006633E5"/>
    <w:rsid w:val="006633E7"/>
    <w:rsid w:val="0066366C"/>
    <w:rsid w:val="006646C7"/>
    <w:rsid w:val="006663BC"/>
    <w:rsid w:val="00666744"/>
    <w:rsid w:val="00667B1B"/>
    <w:rsid w:val="006703A9"/>
    <w:rsid w:val="006703C1"/>
    <w:rsid w:val="0067043E"/>
    <w:rsid w:val="00670728"/>
    <w:rsid w:val="0067091D"/>
    <w:rsid w:val="00670B82"/>
    <w:rsid w:val="00670D60"/>
    <w:rsid w:val="00671245"/>
    <w:rsid w:val="00671822"/>
    <w:rsid w:val="00672985"/>
    <w:rsid w:val="0067321E"/>
    <w:rsid w:val="00673A6B"/>
    <w:rsid w:val="00673BE9"/>
    <w:rsid w:val="0067441F"/>
    <w:rsid w:val="0067442A"/>
    <w:rsid w:val="0067450D"/>
    <w:rsid w:val="00675175"/>
    <w:rsid w:val="00675D28"/>
    <w:rsid w:val="00676009"/>
    <w:rsid w:val="00676146"/>
    <w:rsid w:val="00677641"/>
    <w:rsid w:val="00680ED4"/>
    <w:rsid w:val="0068101F"/>
    <w:rsid w:val="00684466"/>
    <w:rsid w:val="0068490E"/>
    <w:rsid w:val="00685349"/>
    <w:rsid w:val="00685378"/>
    <w:rsid w:val="00685543"/>
    <w:rsid w:val="00685E9B"/>
    <w:rsid w:val="00685EA7"/>
    <w:rsid w:val="00685F32"/>
    <w:rsid w:val="00686BB8"/>
    <w:rsid w:val="00687137"/>
    <w:rsid w:val="006875DF"/>
    <w:rsid w:val="006878F8"/>
    <w:rsid w:val="00687ABC"/>
    <w:rsid w:val="00691235"/>
    <w:rsid w:val="00692BFF"/>
    <w:rsid w:val="0069336E"/>
    <w:rsid w:val="00694A97"/>
    <w:rsid w:val="00695964"/>
    <w:rsid w:val="00696AB3"/>
    <w:rsid w:val="00696AF4"/>
    <w:rsid w:val="00696B69"/>
    <w:rsid w:val="0069791C"/>
    <w:rsid w:val="006A0096"/>
    <w:rsid w:val="006A0311"/>
    <w:rsid w:val="006A03C9"/>
    <w:rsid w:val="006A10CF"/>
    <w:rsid w:val="006A18CE"/>
    <w:rsid w:val="006A2EA4"/>
    <w:rsid w:val="006A331E"/>
    <w:rsid w:val="006A3669"/>
    <w:rsid w:val="006A3A06"/>
    <w:rsid w:val="006A3C86"/>
    <w:rsid w:val="006A4967"/>
    <w:rsid w:val="006A4BB7"/>
    <w:rsid w:val="006A7046"/>
    <w:rsid w:val="006B02A7"/>
    <w:rsid w:val="006B0D88"/>
    <w:rsid w:val="006B2022"/>
    <w:rsid w:val="006B217D"/>
    <w:rsid w:val="006B21CB"/>
    <w:rsid w:val="006B2471"/>
    <w:rsid w:val="006B3E01"/>
    <w:rsid w:val="006B45CE"/>
    <w:rsid w:val="006B5544"/>
    <w:rsid w:val="006C1055"/>
    <w:rsid w:val="006C1A04"/>
    <w:rsid w:val="006C1CEA"/>
    <w:rsid w:val="006C2209"/>
    <w:rsid w:val="006C27B9"/>
    <w:rsid w:val="006C2D3E"/>
    <w:rsid w:val="006C44A2"/>
    <w:rsid w:val="006C4AF0"/>
    <w:rsid w:val="006C52F9"/>
    <w:rsid w:val="006C5349"/>
    <w:rsid w:val="006C623C"/>
    <w:rsid w:val="006C6272"/>
    <w:rsid w:val="006C64B2"/>
    <w:rsid w:val="006C664F"/>
    <w:rsid w:val="006C68D2"/>
    <w:rsid w:val="006D0396"/>
    <w:rsid w:val="006D06A1"/>
    <w:rsid w:val="006D0799"/>
    <w:rsid w:val="006D13D3"/>
    <w:rsid w:val="006D165B"/>
    <w:rsid w:val="006D220F"/>
    <w:rsid w:val="006D2474"/>
    <w:rsid w:val="006D2BD0"/>
    <w:rsid w:val="006D2C67"/>
    <w:rsid w:val="006D3D3A"/>
    <w:rsid w:val="006D4B74"/>
    <w:rsid w:val="006D52FD"/>
    <w:rsid w:val="006D5530"/>
    <w:rsid w:val="006D58F8"/>
    <w:rsid w:val="006D59FB"/>
    <w:rsid w:val="006D72D3"/>
    <w:rsid w:val="006D736E"/>
    <w:rsid w:val="006D7510"/>
    <w:rsid w:val="006D7550"/>
    <w:rsid w:val="006E0332"/>
    <w:rsid w:val="006E0DCD"/>
    <w:rsid w:val="006E1410"/>
    <w:rsid w:val="006E20D2"/>
    <w:rsid w:val="006E2534"/>
    <w:rsid w:val="006E2713"/>
    <w:rsid w:val="006E2769"/>
    <w:rsid w:val="006E3F1E"/>
    <w:rsid w:val="006E44F7"/>
    <w:rsid w:val="006E47B1"/>
    <w:rsid w:val="006E5809"/>
    <w:rsid w:val="006E5A6C"/>
    <w:rsid w:val="006E5CBC"/>
    <w:rsid w:val="006F0D2D"/>
    <w:rsid w:val="006F0F34"/>
    <w:rsid w:val="006F0F79"/>
    <w:rsid w:val="006F15F9"/>
    <w:rsid w:val="006F1DA7"/>
    <w:rsid w:val="006F23BA"/>
    <w:rsid w:val="006F39D4"/>
    <w:rsid w:val="006F3D75"/>
    <w:rsid w:val="006F4622"/>
    <w:rsid w:val="006F463C"/>
    <w:rsid w:val="006F4855"/>
    <w:rsid w:val="006F4C60"/>
    <w:rsid w:val="006F5BEC"/>
    <w:rsid w:val="006F60E9"/>
    <w:rsid w:val="006F6110"/>
    <w:rsid w:val="006F6893"/>
    <w:rsid w:val="006F6941"/>
    <w:rsid w:val="006F6DF5"/>
    <w:rsid w:val="00700AA7"/>
    <w:rsid w:val="00700D41"/>
    <w:rsid w:val="00701120"/>
    <w:rsid w:val="0070197F"/>
    <w:rsid w:val="00702448"/>
    <w:rsid w:val="007029FE"/>
    <w:rsid w:val="007033BE"/>
    <w:rsid w:val="00703703"/>
    <w:rsid w:val="00703E7F"/>
    <w:rsid w:val="00703F4F"/>
    <w:rsid w:val="007046F5"/>
    <w:rsid w:val="00705144"/>
    <w:rsid w:val="00705EE5"/>
    <w:rsid w:val="007066DE"/>
    <w:rsid w:val="0070686F"/>
    <w:rsid w:val="007072B8"/>
    <w:rsid w:val="00707398"/>
    <w:rsid w:val="00711A70"/>
    <w:rsid w:val="0071211F"/>
    <w:rsid w:val="0071250F"/>
    <w:rsid w:val="0071259D"/>
    <w:rsid w:val="00713904"/>
    <w:rsid w:val="00713BB6"/>
    <w:rsid w:val="00713FB8"/>
    <w:rsid w:val="007147C6"/>
    <w:rsid w:val="0071485B"/>
    <w:rsid w:val="00714A3A"/>
    <w:rsid w:val="00714DE9"/>
    <w:rsid w:val="00715306"/>
    <w:rsid w:val="007155CF"/>
    <w:rsid w:val="00715624"/>
    <w:rsid w:val="00716142"/>
    <w:rsid w:val="00717469"/>
    <w:rsid w:val="00717EF5"/>
    <w:rsid w:val="0072176B"/>
    <w:rsid w:val="007223B0"/>
    <w:rsid w:val="0072255B"/>
    <w:rsid w:val="007229F0"/>
    <w:rsid w:val="00722BC8"/>
    <w:rsid w:val="0072300E"/>
    <w:rsid w:val="0072586F"/>
    <w:rsid w:val="00726592"/>
    <w:rsid w:val="00726CDD"/>
    <w:rsid w:val="00727029"/>
    <w:rsid w:val="00727AB8"/>
    <w:rsid w:val="00730088"/>
    <w:rsid w:val="007307F5"/>
    <w:rsid w:val="00733E0F"/>
    <w:rsid w:val="00733F07"/>
    <w:rsid w:val="0073515F"/>
    <w:rsid w:val="00735477"/>
    <w:rsid w:val="00735EFD"/>
    <w:rsid w:val="00736189"/>
    <w:rsid w:val="0073702C"/>
    <w:rsid w:val="00737302"/>
    <w:rsid w:val="007375A0"/>
    <w:rsid w:val="00737CF0"/>
    <w:rsid w:val="00737D9D"/>
    <w:rsid w:val="00740029"/>
    <w:rsid w:val="00740A89"/>
    <w:rsid w:val="00740C34"/>
    <w:rsid w:val="00740E7B"/>
    <w:rsid w:val="007415E0"/>
    <w:rsid w:val="00741CB4"/>
    <w:rsid w:val="00742B90"/>
    <w:rsid w:val="00742ED8"/>
    <w:rsid w:val="00743403"/>
    <w:rsid w:val="0074340B"/>
    <w:rsid w:val="00743413"/>
    <w:rsid w:val="00743545"/>
    <w:rsid w:val="00743566"/>
    <w:rsid w:val="00743793"/>
    <w:rsid w:val="0074412C"/>
    <w:rsid w:val="00744473"/>
    <w:rsid w:val="00746082"/>
    <w:rsid w:val="00746971"/>
    <w:rsid w:val="007469B3"/>
    <w:rsid w:val="00747023"/>
    <w:rsid w:val="00747363"/>
    <w:rsid w:val="00747843"/>
    <w:rsid w:val="00747EFD"/>
    <w:rsid w:val="00752AD2"/>
    <w:rsid w:val="007533C3"/>
    <w:rsid w:val="00753B7F"/>
    <w:rsid w:val="0075402F"/>
    <w:rsid w:val="00754094"/>
    <w:rsid w:val="00754ED8"/>
    <w:rsid w:val="007557BA"/>
    <w:rsid w:val="00755856"/>
    <w:rsid w:val="00756A9B"/>
    <w:rsid w:val="00756B6E"/>
    <w:rsid w:val="0075749D"/>
    <w:rsid w:val="0076119E"/>
    <w:rsid w:val="0076155E"/>
    <w:rsid w:val="007620D9"/>
    <w:rsid w:val="007633E2"/>
    <w:rsid w:val="00763645"/>
    <w:rsid w:val="007638F7"/>
    <w:rsid w:val="00763CF7"/>
    <w:rsid w:val="00764E35"/>
    <w:rsid w:val="00765129"/>
    <w:rsid w:val="0076540C"/>
    <w:rsid w:val="0076579F"/>
    <w:rsid w:val="00766041"/>
    <w:rsid w:val="0076637A"/>
    <w:rsid w:val="00766B8F"/>
    <w:rsid w:val="00766E37"/>
    <w:rsid w:val="00766FAF"/>
    <w:rsid w:val="0076703B"/>
    <w:rsid w:val="007672E9"/>
    <w:rsid w:val="007673C3"/>
    <w:rsid w:val="007675EB"/>
    <w:rsid w:val="00770B2C"/>
    <w:rsid w:val="00770BDE"/>
    <w:rsid w:val="00771A50"/>
    <w:rsid w:val="007720A8"/>
    <w:rsid w:val="00772A0C"/>
    <w:rsid w:val="007737E2"/>
    <w:rsid w:val="0077385C"/>
    <w:rsid w:val="007738AE"/>
    <w:rsid w:val="00773DAA"/>
    <w:rsid w:val="0077556B"/>
    <w:rsid w:val="0077652D"/>
    <w:rsid w:val="00776F3E"/>
    <w:rsid w:val="00777A8A"/>
    <w:rsid w:val="0078248F"/>
    <w:rsid w:val="00782FBB"/>
    <w:rsid w:val="0078318C"/>
    <w:rsid w:val="00783318"/>
    <w:rsid w:val="0078390A"/>
    <w:rsid w:val="007846B2"/>
    <w:rsid w:val="0078667F"/>
    <w:rsid w:val="00786BF2"/>
    <w:rsid w:val="0078711F"/>
    <w:rsid w:val="00787AAB"/>
    <w:rsid w:val="00790A28"/>
    <w:rsid w:val="00790ED9"/>
    <w:rsid w:val="00791164"/>
    <w:rsid w:val="007912A8"/>
    <w:rsid w:val="007916BC"/>
    <w:rsid w:val="00791875"/>
    <w:rsid w:val="00791E41"/>
    <w:rsid w:val="00792784"/>
    <w:rsid w:val="00792792"/>
    <w:rsid w:val="00793339"/>
    <w:rsid w:val="007949F8"/>
    <w:rsid w:val="00794A93"/>
    <w:rsid w:val="00794B01"/>
    <w:rsid w:val="0079504A"/>
    <w:rsid w:val="007951A1"/>
    <w:rsid w:val="007955CF"/>
    <w:rsid w:val="00795B39"/>
    <w:rsid w:val="00795B6A"/>
    <w:rsid w:val="00795FD4"/>
    <w:rsid w:val="0079611B"/>
    <w:rsid w:val="00796CE6"/>
    <w:rsid w:val="0079719C"/>
    <w:rsid w:val="007A136C"/>
    <w:rsid w:val="007A1417"/>
    <w:rsid w:val="007A16BE"/>
    <w:rsid w:val="007A22AC"/>
    <w:rsid w:val="007A2EA7"/>
    <w:rsid w:val="007A2F30"/>
    <w:rsid w:val="007A326E"/>
    <w:rsid w:val="007A4646"/>
    <w:rsid w:val="007A71BC"/>
    <w:rsid w:val="007A720C"/>
    <w:rsid w:val="007A7501"/>
    <w:rsid w:val="007A77F8"/>
    <w:rsid w:val="007B0093"/>
    <w:rsid w:val="007B0B2C"/>
    <w:rsid w:val="007B0DC0"/>
    <w:rsid w:val="007B1379"/>
    <w:rsid w:val="007B1392"/>
    <w:rsid w:val="007B16D9"/>
    <w:rsid w:val="007B1AF1"/>
    <w:rsid w:val="007B1B27"/>
    <w:rsid w:val="007B2306"/>
    <w:rsid w:val="007B2DBE"/>
    <w:rsid w:val="007B36BF"/>
    <w:rsid w:val="007B3AF7"/>
    <w:rsid w:val="007B3F06"/>
    <w:rsid w:val="007B49F4"/>
    <w:rsid w:val="007B63D8"/>
    <w:rsid w:val="007B6B1C"/>
    <w:rsid w:val="007B6E9F"/>
    <w:rsid w:val="007B7460"/>
    <w:rsid w:val="007C0447"/>
    <w:rsid w:val="007C052B"/>
    <w:rsid w:val="007C0CE7"/>
    <w:rsid w:val="007C0F1B"/>
    <w:rsid w:val="007C22A1"/>
    <w:rsid w:val="007C2879"/>
    <w:rsid w:val="007C2945"/>
    <w:rsid w:val="007C2A17"/>
    <w:rsid w:val="007C34C7"/>
    <w:rsid w:val="007C37D1"/>
    <w:rsid w:val="007C395A"/>
    <w:rsid w:val="007C3D12"/>
    <w:rsid w:val="007C3E1D"/>
    <w:rsid w:val="007C3F95"/>
    <w:rsid w:val="007C44CD"/>
    <w:rsid w:val="007C5A34"/>
    <w:rsid w:val="007C6370"/>
    <w:rsid w:val="007C64B0"/>
    <w:rsid w:val="007C657E"/>
    <w:rsid w:val="007C6FBA"/>
    <w:rsid w:val="007C7395"/>
    <w:rsid w:val="007C781D"/>
    <w:rsid w:val="007D0CBD"/>
    <w:rsid w:val="007D0CFE"/>
    <w:rsid w:val="007D1BB5"/>
    <w:rsid w:val="007D1EF7"/>
    <w:rsid w:val="007D2D06"/>
    <w:rsid w:val="007D4196"/>
    <w:rsid w:val="007D43DC"/>
    <w:rsid w:val="007D4DD0"/>
    <w:rsid w:val="007D547D"/>
    <w:rsid w:val="007D6211"/>
    <w:rsid w:val="007D63B1"/>
    <w:rsid w:val="007D7B73"/>
    <w:rsid w:val="007E01D0"/>
    <w:rsid w:val="007E0A54"/>
    <w:rsid w:val="007E0CA7"/>
    <w:rsid w:val="007E0FEE"/>
    <w:rsid w:val="007E1250"/>
    <w:rsid w:val="007E13F6"/>
    <w:rsid w:val="007E1904"/>
    <w:rsid w:val="007E24AE"/>
    <w:rsid w:val="007E25D7"/>
    <w:rsid w:val="007E28E2"/>
    <w:rsid w:val="007E367F"/>
    <w:rsid w:val="007E3804"/>
    <w:rsid w:val="007E38F8"/>
    <w:rsid w:val="007E38FF"/>
    <w:rsid w:val="007E591C"/>
    <w:rsid w:val="007E61CD"/>
    <w:rsid w:val="007E626E"/>
    <w:rsid w:val="007E630E"/>
    <w:rsid w:val="007E6952"/>
    <w:rsid w:val="007E7210"/>
    <w:rsid w:val="007F0783"/>
    <w:rsid w:val="007F07AC"/>
    <w:rsid w:val="007F0B4E"/>
    <w:rsid w:val="007F161A"/>
    <w:rsid w:val="007F168E"/>
    <w:rsid w:val="007F1ACD"/>
    <w:rsid w:val="007F1BDA"/>
    <w:rsid w:val="007F2028"/>
    <w:rsid w:val="007F23B5"/>
    <w:rsid w:val="007F2691"/>
    <w:rsid w:val="007F28DB"/>
    <w:rsid w:val="007F2FF3"/>
    <w:rsid w:val="007F32FF"/>
    <w:rsid w:val="007F355B"/>
    <w:rsid w:val="007F4864"/>
    <w:rsid w:val="007F4B05"/>
    <w:rsid w:val="007F4D65"/>
    <w:rsid w:val="007F4DD8"/>
    <w:rsid w:val="007F4F29"/>
    <w:rsid w:val="007F4FB0"/>
    <w:rsid w:val="007F5790"/>
    <w:rsid w:val="007F5930"/>
    <w:rsid w:val="007F6185"/>
    <w:rsid w:val="007F6359"/>
    <w:rsid w:val="007F63E8"/>
    <w:rsid w:val="007F6506"/>
    <w:rsid w:val="007F7695"/>
    <w:rsid w:val="007F7CCA"/>
    <w:rsid w:val="008000E7"/>
    <w:rsid w:val="008008F6"/>
    <w:rsid w:val="00800F9F"/>
    <w:rsid w:val="00801247"/>
    <w:rsid w:val="00801A8B"/>
    <w:rsid w:val="00801E4F"/>
    <w:rsid w:val="00802BFC"/>
    <w:rsid w:val="00803EBA"/>
    <w:rsid w:val="008040E6"/>
    <w:rsid w:val="008041A0"/>
    <w:rsid w:val="0080422F"/>
    <w:rsid w:val="008044BD"/>
    <w:rsid w:val="008045AE"/>
    <w:rsid w:val="00804A2C"/>
    <w:rsid w:val="0080576F"/>
    <w:rsid w:val="00805C0D"/>
    <w:rsid w:val="00805CFE"/>
    <w:rsid w:val="00806DE2"/>
    <w:rsid w:val="00807002"/>
    <w:rsid w:val="008071AA"/>
    <w:rsid w:val="00807262"/>
    <w:rsid w:val="0081021D"/>
    <w:rsid w:val="00810A5B"/>
    <w:rsid w:val="008112D8"/>
    <w:rsid w:val="00811703"/>
    <w:rsid w:val="008122D0"/>
    <w:rsid w:val="00812658"/>
    <w:rsid w:val="00812810"/>
    <w:rsid w:val="00813DA3"/>
    <w:rsid w:val="00814668"/>
    <w:rsid w:val="00814FDD"/>
    <w:rsid w:val="00815B92"/>
    <w:rsid w:val="00815BC4"/>
    <w:rsid w:val="00816DF5"/>
    <w:rsid w:val="008177CE"/>
    <w:rsid w:val="00817826"/>
    <w:rsid w:val="00817880"/>
    <w:rsid w:val="008212C8"/>
    <w:rsid w:val="00822EDC"/>
    <w:rsid w:val="00823058"/>
    <w:rsid w:val="00823574"/>
    <w:rsid w:val="008237CD"/>
    <w:rsid w:val="008247D6"/>
    <w:rsid w:val="008249BA"/>
    <w:rsid w:val="00826864"/>
    <w:rsid w:val="00826B69"/>
    <w:rsid w:val="00826E11"/>
    <w:rsid w:val="008272AD"/>
    <w:rsid w:val="00827C93"/>
    <w:rsid w:val="008300FF"/>
    <w:rsid w:val="00830F7C"/>
    <w:rsid w:val="00831174"/>
    <w:rsid w:val="00831604"/>
    <w:rsid w:val="00831DF6"/>
    <w:rsid w:val="008320D0"/>
    <w:rsid w:val="008320EF"/>
    <w:rsid w:val="008322CC"/>
    <w:rsid w:val="008322FE"/>
    <w:rsid w:val="008329C9"/>
    <w:rsid w:val="00832B89"/>
    <w:rsid w:val="00834776"/>
    <w:rsid w:val="00834AF0"/>
    <w:rsid w:val="00834C47"/>
    <w:rsid w:val="00835088"/>
    <w:rsid w:val="0083605A"/>
    <w:rsid w:val="008360B5"/>
    <w:rsid w:val="00836173"/>
    <w:rsid w:val="00836456"/>
    <w:rsid w:val="0083650A"/>
    <w:rsid w:val="008365A8"/>
    <w:rsid w:val="00836C87"/>
    <w:rsid w:val="00836DD7"/>
    <w:rsid w:val="008371A7"/>
    <w:rsid w:val="00837EA4"/>
    <w:rsid w:val="0084042F"/>
    <w:rsid w:val="008404A2"/>
    <w:rsid w:val="0084074F"/>
    <w:rsid w:val="008408E5"/>
    <w:rsid w:val="00840B2F"/>
    <w:rsid w:val="00840CCF"/>
    <w:rsid w:val="00840EA0"/>
    <w:rsid w:val="0084139A"/>
    <w:rsid w:val="00841A1F"/>
    <w:rsid w:val="00842932"/>
    <w:rsid w:val="008429B5"/>
    <w:rsid w:val="00842CFC"/>
    <w:rsid w:val="00843C75"/>
    <w:rsid w:val="00843C99"/>
    <w:rsid w:val="00844193"/>
    <w:rsid w:val="00844715"/>
    <w:rsid w:val="00844F09"/>
    <w:rsid w:val="008451D9"/>
    <w:rsid w:val="008458AC"/>
    <w:rsid w:val="00845D70"/>
    <w:rsid w:val="00846348"/>
    <w:rsid w:val="0084653B"/>
    <w:rsid w:val="00846B23"/>
    <w:rsid w:val="00846E90"/>
    <w:rsid w:val="0084711E"/>
    <w:rsid w:val="00847963"/>
    <w:rsid w:val="00847C6F"/>
    <w:rsid w:val="00850324"/>
    <w:rsid w:val="0085036B"/>
    <w:rsid w:val="00850655"/>
    <w:rsid w:val="00850751"/>
    <w:rsid w:val="00850962"/>
    <w:rsid w:val="00850F6A"/>
    <w:rsid w:val="00850F86"/>
    <w:rsid w:val="008517D0"/>
    <w:rsid w:val="008523BA"/>
    <w:rsid w:val="00854A38"/>
    <w:rsid w:val="00854DB1"/>
    <w:rsid w:val="00855013"/>
    <w:rsid w:val="00856088"/>
    <w:rsid w:val="0085612C"/>
    <w:rsid w:val="008567FB"/>
    <w:rsid w:val="00857BD8"/>
    <w:rsid w:val="00857D2A"/>
    <w:rsid w:val="00857EC6"/>
    <w:rsid w:val="00863C96"/>
    <w:rsid w:val="00864186"/>
    <w:rsid w:val="008645E6"/>
    <w:rsid w:val="008648BC"/>
    <w:rsid w:val="00864904"/>
    <w:rsid w:val="008653DE"/>
    <w:rsid w:val="0086560F"/>
    <w:rsid w:val="00866200"/>
    <w:rsid w:val="00866415"/>
    <w:rsid w:val="00870A59"/>
    <w:rsid w:val="00870ADE"/>
    <w:rsid w:val="00870F6E"/>
    <w:rsid w:val="0087183E"/>
    <w:rsid w:val="00871A44"/>
    <w:rsid w:val="008727CA"/>
    <w:rsid w:val="00872D00"/>
    <w:rsid w:val="0087310B"/>
    <w:rsid w:val="00873372"/>
    <w:rsid w:val="0087374E"/>
    <w:rsid w:val="00873E02"/>
    <w:rsid w:val="00874E45"/>
    <w:rsid w:val="008750D0"/>
    <w:rsid w:val="0087546B"/>
    <w:rsid w:val="0087550E"/>
    <w:rsid w:val="00876060"/>
    <w:rsid w:val="00876A84"/>
    <w:rsid w:val="00877F39"/>
    <w:rsid w:val="00881720"/>
    <w:rsid w:val="008819DC"/>
    <w:rsid w:val="00881F60"/>
    <w:rsid w:val="008823D1"/>
    <w:rsid w:val="00883104"/>
    <w:rsid w:val="0088348A"/>
    <w:rsid w:val="00883888"/>
    <w:rsid w:val="00883BB8"/>
    <w:rsid w:val="00884060"/>
    <w:rsid w:val="0088433C"/>
    <w:rsid w:val="00886BE6"/>
    <w:rsid w:val="0088745E"/>
    <w:rsid w:val="00887807"/>
    <w:rsid w:val="00887D53"/>
    <w:rsid w:val="008903D7"/>
    <w:rsid w:val="00890B93"/>
    <w:rsid w:val="00891087"/>
    <w:rsid w:val="00891F50"/>
    <w:rsid w:val="008923F7"/>
    <w:rsid w:val="0089247A"/>
    <w:rsid w:val="0089318E"/>
    <w:rsid w:val="0089377E"/>
    <w:rsid w:val="008937EB"/>
    <w:rsid w:val="00893976"/>
    <w:rsid w:val="0089421F"/>
    <w:rsid w:val="008944E4"/>
    <w:rsid w:val="00894A64"/>
    <w:rsid w:val="00895283"/>
    <w:rsid w:val="00895920"/>
    <w:rsid w:val="00896856"/>
    <w:rsid w:val="00896886"/>
    <w:rsid w:val="00896A7D"/>
    <w:rsid w:val="008A23C5"/>
    <w:rsid w:val="008A2FE4"/>
    <w:rsid w:val="008A36A0"/>
    <w:rsid w:val="008A402D"/>
    <w:rsid w:val="008A420B"/>
    <w:rsid w:val="008A4749"/>
    <w:rsid w:val="008A4B10"/>
    <w:rsid w:val="008A4EB8"/>
    <w:rsid w:val="008A5333"/>
    <w:rsid w:val="008A56DE"/>
    <w:rsid w:val="008A6088"/>
    <w:rsid w:val="008A60D8"/>
    <w:rsid w:val="008A716D"/>
    <w:rsid w:val="008A7B4D"/>
    <w:rsid w:val="008A7CEB"/>
    <w:rsid w:val="008A7E48"/>
    <w:rsid w:val="008B0EC5"/>
    <w:rsid w:val="008B0FBC"/>
    <w:rsid w:val="008B116D"/>
    <w:rsid w:val="008B26FD"/>
    <w:rsid w:val="008B2A6D"/>
    <w:rsid w:val="008B31F3"/>
    <w:rsid w:val="008B322E"/>
    <w:rsid w:val="008B48F1"/>
    <w:rsid w:val="008B52F5"/>
    <w:rsid w:val="008B6826"/>
    <w:rsid w:val="008B6B60"/>
    <w:rsid w:val="008B72B9"/>
    <w:rsid w:val="008B761C"/>
    <w:rsid w:val="008B7B54"/>
    <w:rsid w:val="008B7E3C"/>
    <w:rsid w:val="008C066D"/>
    <w:rsid w:val="008C0E60"/>
    <w:rsid w:val="008C101A"/>
    <w:rsid w:val="008C12CB"/>
    <w:rsid w:val="008C1691"/>
    <w:rsid w:val="008C3494"/>
    <w:rsid w:val="008C3C03"/>
    <w:rsid w:val="008C3E15"/>
    <w:rsid w:val="008C47D1"/>
    <w:rsid w:val="008C4DB6"/>
    <w:rsid w:val="008C4F34"/>
    <w:rsid w:val="008C4F6D"/>
    <w:rsid w:val="008C5B48"/>
    <w:rsid w:val="008C681B"/>
    <w:rsid w:val="008C6CD5"/>
    <w:rsid w:val="008C7E0C"/>
    <w:rsid w:val="008D09AF"/>
    <w:rsid w:val="008D168A"/>
    <w:rsid w:val="008D1D9E"/>
    <w:rsid w:val="008D3054"/>
    <w:rsid w:val="008D3626"/>
    <w:rsid w:val="008D4DAC"/>
    <w:rsid w:val="008D4FD3"/>
    <w:rsid w:val="008D556E"/>
    <w:rsid w:val="008D68F3"/>
    <w:rsid w:val="008D7B31"/>
    <w:rsid w:val="008D7C25"/>
    <w:rsid w:val="008D7E44"/>
    <w:rsid w:val="008E04A7"/>
    <w:rsid w:val="008E0B5F"/>
    <w:rsid w:val="008E2E2D"/>
    <w:rsid w:val="008E2E51"/>
    <w:rsid w:val="008E411A"/>
    <w:rsid w:val="008E42E2"/>
    <w:rsid w:val="008E5BE6"/>
    <w:rsid w:val="008E5F05"/>
    <w:rsid w:val="008E75D4"/>
    <w:rsid w:val="008E78F7"/>
    <w:rsid w:val="008E7A78"/>
    <w:rsid w:val="008F08B6"/>
    <w:rsid w:val="008F129F"/>
    <w:rsid w:val="008F1BBC"/>
    <w:rsid w:val="008F1D8A"/>
    <w:rsid w:val="008F1F4D"/>
    <w:rsid w:val="008F2417"/>
    <w:rsid w:val="008F2C66"/>
    <w:rsid w:val="008F30B2"/>
    <w:rsid w:val="008F339D"/>
    <w:rsid w:val="008F471B"/>
    <w:rsid w:val="008F5B37"/>
    <w:rsid w:val="008F5C72"/>
    <w:rsid w:val="008F6107"/>
    <w:rsid w:val="008F6500"/>
    <w:rsid w:val="008F7203"/>
    <w:rsid w:val="008F7394"/>
    <w:rsid w:val="00900326"/>
    <w:rsid w:val="009006CA"/>
    <w:rsid w:val="0090131D"/>
    <w:rsid w:val="009014D3"/>
    <w:rsid w:val="009014F5"/>
    <w:rsid w:val="009014F6"/>
    <w:rsid w:val="0090189A"/>
    <w:rsid w:val="00901951"/>
    <w:rsid w:val="00902114"/>
    <w:rsid w:val="009025C2"/>
    <w:rsid w:val="0090290B"/>
    <w:rsid w:val="00902A79"/>
    <w:rsid w:val="00902ABF"/>
    <w:rsid w:val="0090345C"/>
    <w:rsid w:val="0090572A"/>
    <w:rsid w:val="00905D4E"/>
    <w:rsid w:val="009064F0"/>
    <w:rsid w:val="00907AE2"/>
    <w:rsid w:val="00907DD9"/>
    <w:rsid w:val="00907DFE"/>
    <w:rsid w:val="00910275"/>
    <w:rsid w:val="0091045C"/>
    <w:rsid w:val="009106ED"/>
    <w:rsid w:val="00910F30"/>
    <w:rsid w:val="0091247F"/>
    <w:rsid w:val="00913865"/>
    <w:rsid w:val="00915705"/>
    <w:rsid w:val="00916F55"/>
    <w:rsid w:val="00920438"/>
    <w:rsid w:val="009205E9"/>
    <w:rsid w:val="00921EC6"/>
    <w:rsid w:val="00922147"/>
    <w:rsid w:val="00923151"/>
    <w:rsid w:val="00923BC2"/>
    <w:rsid w:val="00924AF5"/>
    <w:rsid w:val="00924D5F"/>
    <w:rsid w:val="00924EF4"/>
    <w:rsid w:val="00924F7A"/>
    <w:rsid w:val="0092567C"/>
    <w:rsid w:val="0092596F"/>
    <w:rsid w:val="009268A7"/>
    <w:rsid w:val="00926FB6"/>
    <w:rsid w:val="00927B8D"/>
    <w:rsid w:val="00930AE2"/>
    <w:rsid w:val="009311F2"/>
    <w:rsid w:val="00932221"/>
    <w:rsid w:val="00932966"/>
    <w:rsid w:val="00932D02"/>
    <w:rsid w:val="00932D81"/>
    <w:rsid w:val="00932DA9"/>
    <w:rsid w:val="00933C9F"/>
    <w:rsid w:val="009345AC"/>
    <w:rsid w:val="00934695"/>
    <w:rsid w:val="0093476E"/>
    <w:rsid w:val="0093482F"/>
    <w:rsid w:val="009361F9"/>
    <w:rsid w:val="00936963"/>
    <w:rsid w:val="0093722D"/>
    <w:rsid w:val="009374C9"/>
    <w:rsid w:val="00940134"/>
    <w:rsid w:val="00940189"/>
    <w:rsid w:val="009405B3"/>
    <w:rsid w:val="00940CE0"/>
    <w:rsid w:val="0094101D"/>
    <w:rsid w:val="009425A8"/>
    <w:rsid w:val="00944158"/>
    <w:rsid w:val="00944861"/>
    <w:rsid w:val="00944D71"/>
    <w:rsid w:val="00945BF3"/>
    <w:rsid w:val="00947150"/>
    <w:rsid w:val="00947785"/>
    <w:rsid w:val="00947E02"/>
    <w:rsid w:val="00950004"/>
    <w:rsid w:val="00950442"/>
    <w:rsid w:val="00951072"/>
    <w:rsid w:val="0095186F"/>
    <w:rsid w:val="009520F3"/>
    <w:rsid w:val="00952649"/>
    <w:rsid w:val="00952B32"/>
    <w:rsid w:val="00952F33"/>
    <w:rsid w:val="00953075"/>
    <w:rsid w:val="0095340A"/>
    <w:rsid w:val="0095473C"/>
    <w:rsid w:val="00954AAD"/>
    <w:rsid w:val="00957D64"/>
    <w:rsid w:val="00960686"/>
    <w:rsid w:val="0096178C"/>
    <w:rsid w:val="00961BFC"/>
    <w:rsid w:val="00961E99"/>
    <w:rsid w:val="00962C0F"/>
    <w:rsid w:val="0096390C"/>
    <w:rsid w:val="00963E50"/>
    <w:rsid w:val="00963F93"/>
    <w:rsid w:val="00965A2A"/>
    <w:rsid w:val="00965A63"/>
    <w:rsid w:val="00965D9F"/>
    <w:rsid w:val="00966CB8"/>
    <w:rsid w:val="0096726F"/>
    <w:rsid w:val="00967DF9"/>
    <w:rsid w:val="00970605"/>
    <w:rsid w:val="00971563"/>
    <w:rsid w:val="00972058"/>
    <w:rsid w:val="00972A63"/>
    <w:rsid w:val="00972AAF"/>
    <w:rsid w:val="00972C3D"/>
    <w:rsid w:val="00972EDD"/>
    <w:rsid w:val="009735F7"/>
    <w:rsid w:val="00973F96"/>
    <w:rsid w:val="00975011"/>
    <w:rsid w:val="00976017"/>
    <w:rsid w:val="00976928"/>
    <w:rsid w:val="00976BD1"/>
    <w:rsid w:val="00980200"/>
    <w:rsid w:val="009802AA"/>
    <w:rsid w:val="009802E4"/>
    <w:rsid w:val="00980E8F"/>
    <w:rsid w:val="0098156E"/>
    <w:rsid w:val="00981923"/>
    <w:rsid w:val="0098271D"/>
    <w:rsid w:val="0098294B"/>
    <w:rsid w:val="00982A06"/>
    <w:rsid w:val="0098324E"/>
    <w:rsid w:val="009833D6"/>
    <w:rsid w:val="0098348B"/>
    <w:rsid w:val="00984DDD"/>
    <w:rsid w:val="00984F51"/>
    <w:rsid w:val="00985A28"/>
    <w:rsid w:val="00986904"/>
    <w:rsid w:val="00986CF6"/>
    <w:rsid w:val="00986FDE"/>
    <w:rsid w:val="009877F1"/>
    <w:rsid w:val="00987C44"/>
    <w:rsid w:val="00987CA2"/>
    <w:rsid w:val="009908C1"/>
    <w:rsid w:val="00990A79"/>
    <w:rsid w:val="00991486"/>
    <w:rsid w:val="00991ED9"/>
    <w:rsid w:val="0099232B"/>
    <w:rsid w:val="009925D4"/>
    <w:rsid w:val="00993AFB"/>
    <w:rsid w:val="00994393"/>
    <w:rsid w:val="009951EC"/>
    <w:rsid w:val="00995B7E"/>
    <w:rsid w:val="00995F9D"/>
    <w:rsid w:val="0099688F"/>
    <w:rsid w:val="00997DB9"/>
    <w:rsid w:val="009A03AA"/>
    <w:rsid w:val="009A1886"/>
    <w:rsid w:val="009A1AC1"/>
    <w:rsid w:val="009A1CC2"/>
    <w:rsid w:val="009A2712"/>
    <w:rsid w:val="009A2783"/>
    <w:rsid w:val="009A2909"/>
    <w:rsid w:val="009A2EA1"/>
    <w:rsid w:val="009A382D"/>
    <w:rsid w:val="009A3E2B"/>
    <w:rsid w:val="009A4273"/>
    <w:rsid w:val="009A4BAD"/>
    <w:rsid w:val="009A4E65"/>
    <w:rsid w:val="009A5DF1"/>
    <w:rsid w:val="009A6515"/>
    <w:rsid w:val="009A67AE"/>
    <w:rsid w:val="009A6A7D"/>
    <w:rsid w:val="009B0C65"/>
    <w:rsid w:val="009B0D65"/>
    <w:rsid w:val="009B0D82"/>
    <w:rsid w:val="009B1331"/>
    <w:rsid w:val="009B188A"/>
    <w:rsid w:val="009B1E5A"/>
    <w:rsid w:val="009B2079"/>
    <w:rsid w:val="009B2A08"/>
    <w:rsid w:val="009B2F1A"/>
    <w:rsid w:val="009B4350"/>
    <w:rsid w:val="009B464E"/>
    <w:rsid w:val="009B5B57"/>
    <w:rsid w:val="009B5EB3"/>
    <w:rsid w:val="009B61DC"/>
    <w:rsid w:val="009B6915"/>
    <w:rsid w:val="009B69F8"/>
    <w:rsid w:val="009B7CB2"/>
    <w:rsid w:val="009C0200"/>
    <w:rsid w:val="009C0492"/>
    <w:rsid w:val="009C06BB"/>
    <w:rsid w:val="009C1610"/>
    <w:rsid w:val="009C16A2"/>
    <w:rsid w:val="009C1816"/>
    <w:rsid w:val="009C1AB6"/>
    <w:rsid w:val="009C1C67"/>
    <w:rsid w:val="009C1CE3"/>
    <w:rsid w:val="009C2E03"/>
    <w:rsid w:val="009C315F"/>
    <w:rsid w:val="009C362C"/>
    <w:rsid w:val="009C369C"/>
    <w:rsid w:val="009C36B2"/>
    <w:rsid w:val="009C487E"/>
    <w:rsid w:val="009C4B4B"/>
    <w:rsid w:val="009C4CBD"/>
    <w:rsid w:val="009C568F"/>
    <w:rsid w:val="009C5A24"/>
    <w:rsid w:val="009C5AA3"/>
    <w:rsid w:val="009C7D1C"/>
    <w:rsid w:val="009C7D88"/>
    <w:rsid w:val="009D08A5"/>
    <w:rsid w:val="009D0EAB"/>
    <w:rsid w:val="009D138B"/>
    <w:rsid w:val="009D2318"/>
    <w:rsid w:val="009D2367"/>
    <w:rsid w:val="009D2C8B"/>
    <w:rsid w:val="009D2D4E"/>
    <w:rsid w:val="009D2D5A"/>
    <w:rsid w:val="009D4633"/>
    <w:rsid w:val="009D464F"/>
    <w:rsid w:val="009D57F2"/>
    <w:rsid w:val="009D5A45"/>
    <w:rsid w:val="009D5FBF"/>
    <w:rsid w:val="009D67C7"/>
    <w:rsid w:val="009D7B81"/>
    <w:rsid w:val="009E0088"/>
    <w:rsid w:val="009E08E9"/>
    <w:rsid w:val="009E1645"/>
    <w:rsid w:val="009E2B41"/>
    <w:rsid w:val="009E2E59"/>
    <w:rsid w:val="009E2EDC"/>
    <w:rsid w:val="009E3802"/>
    <w:rsid w:val="009E3834"/>
    <w:rsid w:val="009E38C8"/>
    <w:rsid w:val="009E5BA7"/>
    <w:rsid w:val="009E61EC"/>
    <w:rsid w:val="009E6563"/>
    <w:rsid w:val="009E7547"/>
    <w:rsid w:val="009E761A"/>
    <w:rsid w:val="009F0997"/>
    <w:rsid w:val="009F1089"/>
    <w:rsid w:val="009F1226"/>
    <w:rsid w:val="009F26E9"/>
    <w:rsid w:val="009F2B9F"/>
    <w:rsid w:val="009F3480"/>
    <w:rsid w:val="009F368C"/>
    <w:rsid w:val="009F3F45"/>
    <w:rsid w:val="009F47EE"/>
    <w:rsid w:val="009F4D1F"/>
    <w:rsid w:val="009F5090"/>
    <w:rsid w:val="009F585C"/>
    <w:rsid w:val="009F5ECB"/>
    <w:rsid w:val="009F6B4A"/>
    <w:rsid w:val="009F6F6C"/>
    <w:rsid w:val="009F6FF9"/>
    <w:rsid w:val="00A010CC"/>
    <w:rsid w:val="00A0202C"/>
    <w:rsid w:val="00A03737"/>
    <w:rsid w:val="00A037E4"/>
    <w:rsid w:val="00A042A0"/>
    <w:rsid w:val="00A04B41"/>
    <w:rsid w:val="00A04BE2"/>
    <w:rsid w:val="00A0571A"/>
    <w:rsid w:val="00A0590B"/>
    <w:rsid w:val="00A0661F"/>
    <w:rsid w:val="00A06BDB"/>
    <w:rsid w:val="00A07BA9"/>
    <w:rsid w:val="00A10D57"/>
    <w:rsid w:val="00A1118C"/>
    <w:rsid w:val="00A115B1"/>
    <w:rsid w:val="00A118E9"/>
    <w:rsid w:val="00A11A6C"/>
    <w:rsid w:val="00A1268E"/>
    <w:rsid w:val="00A1269B"/>
    <w:rsid w:val="00A1296D"/>
    <w:rsid w:val="00A12E50"/>
    <w:rsid w:val="00A13ACB"/>
    <w:rsid w:val="00A146D3"/>
    <w:rsid w:val="00A14D9A"/>
    <w:rsid w:val="00A1542C"/>
    <w:rsid w:val="00A15813"/>
    <w:rsid w:val="00A15D02"/>
    <w:rsid w:val="00A15EC6"/>
    <w:rsid w:val="00A16099"/>
    <w:rsid w:val="00A16167"/>
    <w:rsid w:val="00A17AA4"/>
    <w:rsid w:val="00A17DA9"/>
    <w:rsid w:val="00A211AF"/>
    <w:rsid w:val="00A2173F"/>
    <w:rsid w:val="00A222AA"/>
    <w:rsid w:val="00A241BD"/>
    <w:rsid w:val="00A242C7"/>
    <w:rsid w:val="00A2449A"/>
    <w:rsid w:val="00A24B27"/>
    <w:rsid w:val="00A2575C"/>
    <w:rsid w:val="00A267AC"/>
    <w:rsid w:val="00A2766E"/>
    <w:rsid w:val="00A27A07"/>
    <w:rsid w:val="00A27C3F"/>
    <w:rsid w:val="00A300D1"/>
    <w:rsid w:val="00A305E6"/>
    <w:rsid w:val="00A30660"/>
    <w:rsid w:val="00A30663"/>
    <w:rsid w:val="00A30CA7"/>
    <w:rsid w:val="00A3105D"/>
    <w:rsid w:val="00A314A6"/>
    <w:rsid w:val="00A332AB"/>
    <w:rsid w:val="00A33539"/>
    <w:rsid w:val="00A336BA"/>
    <w:rsid w:val="00A33D19"/>
    <w:rsid w:val="00A36150"/>
    <w:rsid w:val="00A36983"/>
    <w:rsid w:val="00A36C2B"/>
    <w:rsid w:val="00A3722A"/>
    <w:rsid w:val="00A3765A"/>
    <w:rsid w:val="00A406FF"/>
    <w:rsid w:val="00A40DC4"/>
    <w:rsid w:val="00A40FBA"/>
    <w:rsid w:val="00A41079"/>
    <w:rsid w:val="00A415DD"/>
    <w:rsid w:val="00A418FF"/>
    <w:rsid w:val="00A4198E"/>
    <w:rsid w:val="00A41B01"/>
    <w:rsid w:val="00A41D7B"/>
    <w:rsid w:val="00A4225A"/>
    <w:rsid w:val="00A4227E"/>
    <w:rsid w:val="00A42F8F"/>
    <w:rsid w:val="00A43188"/>
    <w:rsid w:val="00A433AA"/>
    <w:rsid w:val="00A434AC"/>
    <w:rsid w:val="00A451DB"/>
    <w:rsid w:val="00A45389"/>
    <w:rsid w:val="00A46471"/>
    <w:rsid w:val="00A46928"/>
    <w:rsid w:val="00A4712F"/>
    <w:rsid w:val="00A4720B"/>
    <w:rsid w:val="00A472F9"/>
    <w:rsid w:val="00A47680"/>
    <w:rsid w:val="00A47C43"/>
    <w:rsid w:val="00A50DDE"/>
    <w:rsid w:val="00A51D65"/>
    <w:rsid w:val="00A52009"/>
    <w:rsid w:val="00A536B0"/>
    <w:rsid w:val="00A53E23"/>
    <w:rsid w:val="00A54346"/>
    <w:rsid w:val="00A54709"/>
    <w:rsid w:val="00A559A5"/>
    <w:rsid w:val="00A56204"/>
    <w:rsid w:val="00A5625E"/>
    <w:rsid w:val="00A563B6"/>
    <w:rsid w:val="00A570F0"/>
    <w:rsid w:val="00A57CE9"/>
    <w:rsid w:val="00A6144F"/>
    <w:rsid w:val="00A628D1"/>
    <w:rsid w:val="00A64C1C"/>
    <w:rsid w:val="00A655E5"/>
    <w:rsid w:val="00A658C0"/>
    <w:rsid w:val="00A65C3E"/>
    <w:rsid w:val="00A6676B"/>
    <w:rsid w:val="00A66890"/>
    <w:rsid w:val="00A66D22"/>
    <w:rsid w:val="00A712EB"/>
    <w:rsid w:val="00A713BF"/>
    <w:rsid w:val="00A71A0E"/>
    <w:rsid w:val="00A71C28"/>
    <w:rsid w:val="00A721E1"/>
    <w:rsid w:val="00A72588"/>
    <w:rsid w:val="00A727DC"/>
    <w:rsid w:val="00A729AC"/>
    <w:rsid w:val="00A7314B"/>
    <w:rsid w:val="00A735BC"/>
    <w:rsid w:val="00A7363F"/>
    <w:rsid w:val="00A73C6A"/>
    <w:rsid w:val="00A74EB1"/>
    <w:rsid w:val="00A75496"/>
    <w:rsid w:val="00A76352"/>
    <w:rsid w:val="00A76429"/>
    <w:rsid w:val="00A76F9E"/>
    <w:rsid w:val="00A770FB"/>
    <w:rsid w:val="00A77189"/>
    <w:rsid w:val="00A77503"/>
    <w:rsid w:val="00A776BB"/>
    <w:rsid w:val="00A777AB"/>
    <w:rsid w:val="00A77A42"/>
    <w:rsid w:val="00A77DFE"/>
    <w:rsid w:val="00A80E54"/>
    <w:rsid w:val="00A81BF8"/>
    <w:rsid w:val="00A826E6"/>
    <w:rsid w:val="00A82C79"/>
    <w:rsid w:val="00A83C72"/>
    <w:rsid w:val="00A84333"/>
    <w:rsid w:val="00A84886"/>
    <w:rsid w:val="00A86237"/>
    <w:rsid w:val="00A86D03"/>
    <w:rsid w:val="00A86EFB"/>
    <w:rsid w:val="00A91731"/>
    <w:rsid w:val="00A91C8D"/>
    <w:rsid w:val="00A91E4C"/>
    <w:rsid w:val="00A926B9"/>
    <w:rsid w:val="00A93D24"/>
    <w:rsid w:val="00A93F77"/>
    <w:rsid w:val="00A9472E"/>
    <w:rsid w:val="00A95535"/>
    <w:rsid w:val="00A958F8"/>
    <w:rsid w:val="00A965B6"/>
    <w:rsid w:val="00A96EE3"/>
    <w:rsid w:val="00A96F30"/>
    <w:rsid w:val="00A970AF"/>
    <w:rsid w:val="00A9716E"/>
    <w:rsid w:val="00AA08EF"/>
    <w:rsid w:val="00AA0DFF"/>
    <w:rsid w:val="00AA0EB3"/>
    <w:rsid w:val="00AA0FFD"/>
    <w:rsid w:val="00AA134C"/>
    <w:rsid w:val="00AA14BE"/>
    <w:rsid w:val="00AA22B2"/>
    <w:rsid w:val="00AA27EF"/>
    <w:rsid w:val="00AA2F37"/>
    <w:rsid w:val="00AA3518"/>
    <w:rsid w:val="00AA3F52"/>
    <w:rsid w:val="00AA4083"/>
    <w:rsid w:val="00AA44C8"/>
    <w:rsid w:val="00AA52C5"/>
    <w:rsid w:val="00AA534E"/>
    <w:rsid w:val="00AA568A"/>
    <w:rsid w:val="00AA62A1"/>
    <w:rsid w:val="00AA62EF"/>
    <w:rsid w:val="00AA6619"/>
    <w:rsid w:val="00AA78D9"/>
    <w:rsid w:val="00AB055E"/>
    <w:rsid w:val="00AB0A29"/>
    <w:rsid w:val="00AB1C12"/>
    <w:rsid w:val="00AB1CA1"/>
    <w:rsid w:val="00AB1F8E"/>
    <w:rsid w:val="00AB232F"/>
    <w:rsid w:val="00AB281E"/>
    <w:rsid w:val="00AB3180"/>
    <w:rsid w:val="00AB3E61"/>
    <w:rsid w:val="00AB3FE8"/>
    <w:rsid w:val="00AB4308"/>
    <w:rsid w:val="00AB488E"/>
    <w:rsid w:val="00AB499D"/>
    <w:rsid w:val="00AB4D10"/>
    <w:rsid w:val="00AB5470"/>
    <w:rsid w:val="00AB5BE8"/>
    <w:rsid w:val="00AB5C9B"/>
    <w:rsid w:val="00AB5F7F"/>
    <w:rsid w:val="00AB604E"/>
    <w:rsid w:val="00AB6A32"/>
    <w:rsid w:val="00AB76DF"/>
    <w:rsid w:val="00AB782D"/>
    <w:rsid w:val="00AB7D9D"/>
    <w:rsid w:val="00AC03B4"/>
    <w:rsid w:val="00AC0BB6"/>
    <w:rsid w:val="00AC101B"/>
    <w:rsid w:val="00AC23BE"/>
    <w:rsid w:val="00AC4BB3"/>
    <w:rsid w:val="00AC7E89"/>
    <w:rsid w:val="00AD0FF9"/>
    <w:rsid w:val="00AD1043"/>
    <w:rsid w:val="00AD1139"/>
    <w:rsid w:val="00AD1900"/>
    <w:rsid w:val="00AD1BBC"/>
    <w:rsid w:val="00AD274E"/>
    <w:rsid w:val="00AD3675"/>
    <w:rsid w:val="00AD4780"/>
    <w:rsid w:val="00AD4929"/>
    <w:rsid w:val="00AD498F"/>
    <w:rsid w:val="00AD4ED8"/>
    <w:rsid w:val="00AD577A"/>
    <w:rsid w:val="00AD5B37"/>
    <w:rsid w:val="00AD5E20"/>
    <w:rsid w:val="00AD6063"/>
    <w:rsid w:val="00AD6CB9"/>
    <w:rsid w:val="00AE02D9"/>
    <w:rsid w:val="00AE08EA"/>
    <w:rsid w:val="00AE1FFA"/>
    <w:rsid w:val="00AE23E4"/>
    <w:rsid w:val="00AE2616"/>
    <w:rsid w:val="00AE335D"/>
    <w:rsid w:val="00AE382B"/>
    <w:rsid w:val="00AE38D1"/>
    <w:rsid w:val="00AE3E11"/>
    <w:rsid w:val="00AE42EC"/>
    <w:rsid w:val="00AE54A9"/>
    <w:rsid w:val="00AE665C"/>
    <w:rsid w:val="00AE7689"/>
    <w:rsid w:val="00AE7800"/>
    <w:rsid w:val="00AE7D9B"/>
    <w:rsid w:val="00AF055B"/>
    <w:rsid w:val="00AF05D6"/>
    <w:rsid w:val="00AF21E7"/>
    <w:rsid w:val="00AF2DE5"/>
    <w:rsid w:val="00AF39BF"/>
    <w:rsid w:val="00AF3E39"/>
    <w:rsid w:val="00AF4B12"/>
    <w:rsid w:val="00AF5B2B"/>
    <w:rsid w:val="00AF5D29"/>
    <w:rsid w:val="00AF5FB1"/>
    <w:rsid w:val="00AF6110"/>
    <w:rsid w:val="00AF6276"/>
    <w:rsid w:val="00AF79D1"/>
    <w:rsid w:val="00AF7DC6"/>
    <w:rsid w:val="00B00B13"/>
    <w:rsid w:val="00B00E35"/>
    <w:rsid w:val="00B00EDF"/>
    <w:rsid w:val="00B011BB"/>
    <w:rsid w:val="00B016C1"/>
    <w:rsid w:val="00B0175C"/>
    <w:rsid w:val="00B01AE2"/>
    <w:rsid w:val="00B02839"/>
    <w:rsid w:val="00B02CA3"/>
    <w:rsid w:val="00B0468C"/>
    <w:rsid w:val="00B0478A"/>
    <w:rsid w:val="00B04812"/>
    <w:rsid w:val="00B0481F"/>
    <w:rsid w:val="00B04FD2"/>
    <w:rsid w:val="00B05076"/>
    <w:rsid w:val="00B05111"/>
    <w:rsid w:val="00B05921"/>
    <w:rsid w:val="00B05A32"/>
    <w:rsid w:val="00B064B6"/>
    <w:rsid w:val="00B0678F"/>
    <w:rsid w:val="00B06A62"/>
    <w:rsid w:val="00B07FA8"/>
    <w:rsid w:val="00B1007C"/>
    <w:rsid w:val="00B10F30"/>
    <w:rsid w:val="00B11525"/>
    <w:rsid w:val="00B117C9"/>
    <w:rsid w:val="00B12025"/>
    <w:rsid w:val="00B1242C"/>
    <w:rsid w:val="00B13BB8"/>
    <w:rsid w:val="00B14ED7"/>
    <w:rsid w:val="00B1508B"/>
    <w:rsid w:val="00B15169"/>
    <w:rsid w:val="00B1653B"/>
    <w:rsid w:val="00B17DA5"/>
    <w:rsid w:val="00B17DAE"/>
    <w:rsid w:val="00B207E0"/>
    <w:rsid w:val="00B20E90"/>
    <w:rsid w:val="00B2101F"/>
    <w:rsid w:val="00B218BB"/>
    <w:rsid w:val="00B21904"/>
    <w:rsid w:val="00B21C58"/>
    <w:rsid w:val="00B21FD8"/>
    <w:rsid w:val="00B23822"/>
    <w:rsid w:val="00B23932"/>
    <w:rsid w:val="00B2416A"/>
    <w:rsid w:val="00B24F09"/>
    <w:rsid w:val="00B258A4"/>
    <w:rsid w:val="00B25C34"/>
    <w:rsid w:val="00B27362"/>
    <w:rsid w:val="00B274F7"/>
    <w:rsid w:val="00B27AFB"/>
    <w:rsid w:val="00B27FBF"/>
    <w:rsid w:val="00B3091E"/>
    <w:rsid w:val="00B314F7"/>
    <w:rsid w:val="00B31799"/>
    <w:rsid w:val="00B3192E"/>
    <w:rsid w:val="00B32C22"/>
    <w:rsid w:val="00B32F72"/>
    <w:rsid w:val="00B33083"/>
    <w:rsid w:val="00B33D06"/>
    <w:rsid w:val="00B33E20"/>
    <w:rsid w:val="00B34387"/>
    <w:rsid w:val="00B34703"/>
    <w:rsid w:val="00B35156"/>
    <w:rsid w:val="00B352E8"/>
    <w:rsid w:val="00B35887"/>
    <w:rsid w:val="00B36821"/>
    <w:rsid w:val="00B3706F"/>
    <w:rsid w:val="00B371FF"/>
    <w:rsid w:val="00B37273"/>
    <w:rsid w:val="00B37713"/>
    <w:rsid w:val="00B37800"/>
    <w:rsid w:val="00B37FF3"/>
    <w:rsid w:val="00B40797"/>
    <w:rsid w:val="00B41BCE"/>
    <w:rsid w:val="00B42696"/>
    <w:rsid w:val="00B42A6B"/>
    <w:rsid w:val="00B43B0B"/>
    <w:rsid w:val="00B4419D"/>
    <w:rsid w:val="00B44FAC"/>
    <w:rsid w:val="00B45580"/>
    <w:rsid w:val="00B4587D"/>
    <w:rsid w:val="00B459AF"/>
    <w:rsid w:val="00B45FE3"/>
    <w:rsid w:val="00B467CF"/>
    <w:rsid w:val="00B479E1"/>
    <w:rsid w:val="00B50009"/>
    <w:rsid w:val="00B50BE8"/>
    <w:rsid w:val="00B50C50"/>
    <w:rsid w:val="00B50DE8"/>
    <w:rsid w:val="00B5100C"/>
    <w:rsid w:val="00B512C7"/>
    <w:rsid w:val="00B5154B"/>
    <w:rsid w:val="00B51EAE"/>
    <w:rsid w:val="00B5203D"/>
    <w:rsid w:val="00B55CFA"/>
    <w:rsid w:val="00B55E9C"/>
    <w:rsid w:val="00B561AC"/>
    <w:rsid w:val="00B5623B"/>
    <w:rsid w:val="00B56F97"/>
    <w:rsid w:val="00B57AA3"/>
    <w:rsid w:val="00B57D83"/>
    <w:rsid w:val="00B60530"/>
    <w:rsid w:val="00B61FDB"/>
    <w:rsid w:val="00B6242E"/>
    <w:rsid w:val="00B6250B"/>
    <w:rsid w:val="00B6254A"/>
    <w:rsid w:val="00B62FB2"/>
    <w:rsid w:val="00B631D4"/>
    <w:rsid w:val="00B63E71"/>
    <w:rsid w:val="00B64801"/>
    <w:rsid w:val="00B6481C"/>
    <w:rsid w:val="00B64F0A"/>
    <w:rsid w:val="00B65836"/>
    <w:rsid w:val="00B65A5A"/>
    <w:rsid w:val="00B65EE3"/>
    <w:rsid w:val="00B66AC9"/>
    <w:rsid w:val="00B670B0"/>
    <w:rsid w:val="00B6796C"/>
    <w:rsid w:val="00B67C71"/>
    <w:rsid w:val="00B71789"/>
    <w:rsid w:val="00B718E8"/>
    <w:rsid w:val="00B71C35"/>
    <w:rsid w:val="00B71C42"/>
    <w:rsid w:val="00B71F8E"/>
    <w:rsid w:val="00B721B6"/>
    <w:rsid w:val="00B73689"/>
    <w:rsid w:val="00B74BF4"/>
    <w:rsid w:val="00B74E03"/>
    <w:rsid w:val="00B7567B"/>
    <w:rsid w:val="00B75982"/>
    <w:rsid w:val="00B75D0F"/>
    <w:rsid w:val="00B76197"/>
    <w:rsid w:val="00B765A4"/>
    <w:rsid w:val="00B76A13"/>
    <w:rsid w:val="00B76D40"/>
    <w:rsid w:val="00B779A1"/>
    <w:rsid w:val="00B80521"/>
    <w:rsid w:val="00B80E8B"/>
    <w:rsid w:val="00B814CC"/>
    <w:rsid w:val="00B81B75"/>
    <w:rsid w:val="00B8221D"/>
    <w:rsid w:val="00B8235B"/>
    <w:rsid w:val="00B826AC"/>
    <w:rsid w:val="00B83372"/>
    <w:rsid w:val="00B84001"/>
    <w:rsid w:val="00B8453C"/>
    <w:rsid w:val="00B84F2A"/>
    <w:rsid w:val="00B850CC"/>
    <w:rsid w:val="00B858FE"/>
    <w:rsid w:val="00B85B10"/>
    <w:rsid w:val="00B85E60"/>
    <w:rsid w:val="00B86DAF"/>
    <w:rsid w:val="00B875B5"/>
    <w:rsid w:val="00B87B46"/>
    <w:rsid w:val="00B90391"/>
    <w:rsid w:val="00B90DBC"/>
    <w:rsid w:val="00B9143E"/>
    <w:rsid w:val="00B91FD1"/>
    <w:rsid w:val="00B924D8"/>
    <w:rsid w:val="00B92580"/>
    <w:rsid w:val="00B925A4"/>
    <w:rsid w:val="00B927F5"/>
    <w:rsid w:val="00B92BD2"/>
    <w:rsid w:val="00B92D25"/>
    <w:rsid w:val="00B92E02"/>
    <w:rsid w:val="00B93931"/>
    <w:rsid w:val="00B93AD3"/>
    <w:rsid w:val="00B93EF5"/>
    <w:rsid w:val="00B94291"/>
    <w:rsid w:val="00B95524"/>
    <w:rsid w:val="00B95563"/>
    <w:rsid w:val="00B95E23"/>
    <w:rsid w:val="00B96136"/>
    <w:rsid w:val="00B972F3"/>
    <w:rsid w:val="00B97428"/>
    <w:rsid w:val="00B979EB"/>
    <w:rsid w:val="00BA0F32"/>
    <w:rsid w:val="00BA16FE"/>
    <w:rsid w:val="00BA1B78"/>
    <w:rsid w:val="00BA2237"/>
    <w:rsid w:val="00BA2300"/>
    <w:rsid w:val="00BA27E5"/>
    <w:rsid w:val="00BA44A0"/>
    <w:rsid w:val="00BA69B8"/>
    <w:rsid w:val="00BA6D89"/>
    <w:rsid w:val="00BA703F"/>
    <w:rsid w:val="00BA7245"/>
    <w:rsid w:val="00BA7CF5"/>
    <w:rsid w:val="00BA7CF7"/>
    <w:rsid w:val="00BB015D"/>
    <w:rsid w:val="00BB0253"/>
    <w:rsid w:val="00BB09FC"/>
    <w:rsid w:val="00BB19FB"/>
    <w:rsid w:val="00BB1A2B"/>
    <w:rsid w:val="00BB2D54"/>
    <w:rsid w:val="00BB3BDE"/>
    <w:rsid w:val="00BB4788"/>
    <w:rsid w:val="00BB4AE1"/>
    <w:rsid w:val="00BB4D67"/>
    <w:rsid w:val="00BB4E36"/>
    <w:rsid w:val="00BB5165"/>
    <w:rsid w:val="00BB6487"/>
    <w:rsid w:val="00BB6715"/>
    <w:rsid w:val="00BB6E81"/>
    <w:rsid w:val="00BB75BE"/>
    <w:rsid w:val="00BB7792"/>
    <w:rsid w:val="00BB779F"/>
    <w:rsid w:val="00BB7ED1"/>
    <w:rsid w:val="00BC0045"/>
    <w:rsid w:val="00BC087F"/>
    <w:rsid w:val="00BC0BBA"/>
    <w:rsid w:val="00BC0DB1"/>
    <w:rsid w:val="00BC12DD"/>
    <w:rsid w:val="00BC1E34"/>
    <w:rsid w:val="00BC2093"/>
    <w:rsid w:val="00BC220A"/>
    <w:rsid w:val="00BC2839"/>
    <w:rsid w:val="00BC2FDC"/>
    <w:rsid w:val="00BC31EB"/>
    <w:rsid w:val="00BC4194"/>
    <w:rsid w:val="00BC4D20"/>
    <w:rsid w:val="00BC4E6E"/>
    <w:rsid w:val="00BC4E80"/>
    <w:rsid w:val="00BC4EFE"/>
    <w:rsid w:val="00BC4FC7"/>
    <w:rsid w:val="00BC5115"/>
    <w:rsid w:val="00BD044B"/>
    <w:rsid w:val="00BD0B76"/>
    <w:rsid w:val="00BD0F60"/>
    <w:rsid w:val="00BD1970"/>
    <w:rsid w:val="00BD3048"/>
    <w:rsid w:val="00BD526F"/>
    <w:rsid w:val="00BD604A"/>
    <w:rsid w:val="00BD60D7"/>
    <w:rsid w:val="00BD6812"/>
    <w:rsid w:val="00BD7054"/>
    <w:rsid w:val="00BD713B"/>
    <w:rsid w:val="00BE0121"/>
    <w:rsid w:val="00BE082E"/>
    <w:rsid w:val="00BE0AA8"/>
    <w:rsid w:val="00BE0C61"/>
    <w:rsid w:val="00BE12F9"/>
    <w:rsid w:val="00BE30DB"/>
    <w:rsid w:val="00BE31F2"/>
    <w:rsid w:val="00BE5C3D"/>
    <w:rsid w:val="00BE5E79"/>
    <w:rsid w:val="00BE6456"/>
    <w:rsid w:val="00BE71FC"/>
    <w:rsid w:val="00BE730A"/>
    <w:rsid w:val="00BE73A0"/>
    <w:rsid w:val="00BE73DE"/>
    <w:rsid w:val="00BE7631"/>
    <w:rsid w:val="00BF004B"/>
    <w:rsid w:val="00BF009C"/>
    <w:rsid w:val="00BF0162"/>
    <w:rsid w:val="00BF21A9"/>
    <w:rsid w:val="00BF3169"/>
    <w:rsid w:val="00BF3B97"/>
    <w:rsid w:val="00BF47AA"/>
    <w:rsid w:val="00BF4AA7"/>
    <w:rsid w:val="00BF5020"/>
    <w:rsid w:val="00BF692F"/>
    <w:rsid w:val="00BF6C1F"/>
    <w:rsid w:val="00BF6F08"/>
    <w:rsid w:val="00BF74B1"/>
    <w:rsid w:val="00BF7628"/>
    <w:rsid w:val="00BF7B0E"/>
    <w:rsid w:val="00BF7CEF"/>
    <w:rsid w:val="00C000AE"/>
    <w:rsid w:val="00C00CCC"/>
    <w:rsid w:val="00C0150F"/>
    <w:rsid w:val="00C01BAC"/>
    <w:rsid w:val="00C023F5"/>
    <w:rsid w:val="00C02E2E"/>
    <w:rsid w:val="00C030D4"/>
    <w:rsid w:val="00C039E0"/>
    <w:rsid w:val="00C047F9"/>
    <w:rsid w:val="00C0490B"/>
    <w:rsid w:val="00C050EE"/>
    <w:rsid w:val="00C05774"/>
    <w:rsid w:val="00C05947"/>
    <w:rsid w:val="00C05C55"/>
    <w:rsid w:val="00C06063"/>
    <w:rsid w:val="00C06BA4"/>
    <w:rsid w:val="00C071A2"/>
    <w:rsid w:val="00C0796F"/>
    <w:rsid w:val="00C101C3"/>
    <w:rsid w:val="00C101C5"/>
    <w:rsid w:val="00C10BCE"/>
    <w:rsid w:val="00C10CDE"/>
    <w:rsid w:val="00C11D6C"/>
    <w:rsid w:val="00C12E66"/>
    <w:rsid w:val="00C135F2"/>
    <w:rsid w:val="00C13FF6"/>
    <w:rsid w:val="00C14D51"/>
    <w:rsid w:val="00C1513F"/>
    <w:rsid w:val="00C1514D"/>
    <w:rsid w:val="00C16C6C"/>
    <w:rsid w:val="00C16FAC"/>
    <w:rsid w:val="00C1794B"/>
    <w:rsid w:val="00C2064F"/>
    <w:rsid w:val="00C20870"/>
    <w:rsid w:val="00C20948"/>
    <w:rsid w:val="00C2139B"/>
    <w:rsid w:val="00C21C04"/>
    <w:rsid w:val="00C223B0"/>
    <w:rsid w:val="00C22F2B"/>
    <w:rsid w:val="00C23021"/>
    <w:rsid w:val="00C24275"/>
    <w:rsid w:val="00C24AA7"/>
    <w:rsid w:val="00C2583F"/>
    <w:rsid w:val="00C2645F"/>
    <w:rsid w:val="00C277AF"/>
    <w:rsid w:val="00C277C0"/>
    <w:rsid w:val="00C3006F"/>
    <w:rsid w:val="00C300BB"/>
    <w:rsid w:val="00C300DC"/>
    <w:rsid w:val="00C30278"/>
    <w:rsid w:val="00C303FB"/>
    <w:rsid w:val="00C31DCC"/>
    <w:rsid w:val="00C33301"/>
    <w:rsid w:val="00C33668"/>
    <w:rsid w:val="00C347D8"/>
    <w:rsid w:val="00C34BF3"/>
    <w:rsid w:val="00C350CE"/>
    <w:rsid w:val="00C35873"/>
    <w:rsid w:val="00C358E4"/>
    <w:rsid w:val="00C359DF"/>
    <w:rsid w:val="00C365BF"/>
    <w:rsid w:val="00C36758"/>
    <w:rsid w:val="00C370B6"/>
    <w:rsid w:val="00C370DD"/>
    <w:rsid w:val="00C4058D"/>
    <w:rsid w:val="00C40AF2"/>
    <w:rsid w:val="00C40C9D"/>
    <w:rsid w:val="00C410DB"/>
    <w:rsid w:val="00C41595"/>
    <w:rsid w:val="00C417AE"/>
    <w:rsid w:val="00C4203A"/>
    <w:rsid w:val="00C420B4"/>
    <w:rsid w:val="00C42B7C"/>
    <w:rsid w:val="00C42DA3"/>
    <w:rsid w:val="00C436EF"/>
    <w:rsid w:val="00C44005"/>
    <w:rsid w:val="00C44C17"/>
    <w:rsid w:val="00C4527E"/>
    <w:rsid w:val="00C45553"/>
    <w:rsid w:val="00C47617"/>
    <w:rsid w:val="00C47B30"/>
    <w:rsid w:val="00C47F3F"/>
    <w:rsid w:val="00C50552"/>
    <w:rsid w:val="00C50693"/>
    <w:rsid w:val="00C507CF"/>
    <w:rsid w:val="00C51331"/>
    <w:rsid w:val="00C51E92"/>
    <w:rsid w:val="00C5276E"/>
    <w:rsid w:val="00C5346C"/>
    <w:rsid w:val="00C53809"/>
    <w:rsid w:val="00C53CAF"/>
    <w:rsid w:val="00C547BF"/>
    <w:rsid w:val="00C54842"/>
    <w:rsid w:val="00C54CE3"/>
    <w:rsid w:val="00C54D52"/>
    <w:rsid w:val="00C54E29"/>
    <w:rsid w:val="00C5542F"/>
    <w:rsid w:val="00C56914"/>
    <w:rsid w:val="00C5765D"/>
    <w:rsid w:val="00C577C0"/>
    <w:rsid w:val="00C578C0"/>
    <w:rsid w:val="00C6027B"/>
    <w:rsid w:val="00C61791"/>
    <w:rsid w:val="00C61E28"/>
    <w:rsid w:val="00C638D1"/>
    <w:rsid w:val="00C63AC3"/>
    <w:rsid w:val="00C63BAD"/>
    <w:rsid w:val="00C63D21"/>
    <w:rsid w:val="00C63EED"/>
    <w:rsid w:val="00C6416A"/>
    <w:rsid w:val="00C64419"/>
    <w:rsid w:val="00C645D2"/>
    <w:rsid w:val="00C64A4D"/>
    <w:rsid w:val="00C64E3D"/>
    <w:rsid w:val="00C64E95"/>
    <w:rsid w:val="00C6504E"/>
    <w:rsid w:val="00C650B5"/>
    <w:rsid w:val="00C652A1"/>
    <w:rsid w:val="00C655B4"/>
    <w:rsid w:val="00C6585B"/>
    <w:rsid w:val="00C6630A"/>
    <w:rsid w:val="00C66916"/>
    <w:rsid w:val="00C703C1"/>
    <w:rsid w:val="00C70593"/>
    <w:rsid w:val="00C71232"/>
    <w:rsid w:val="00C72296"/>
    <w:rsid w:val="00C730B9"/>
    <w:rsid w:val="00C73B0B"/>
    <w:rsid w:val="00C745D7"/>
    <w:rsid w:val="00C74F7F"/>
    <w:rsid w:val="00C75C72"/>
    <w:rsid w:val="00C76049"/>
    <w:rsid w:val="00C76CEB"/>
    <w:rsid w:val="00C773BF"/>
    <w:rsid w:val="00C7772A"/>
    <w:rsid w:val="00C80B90"/>
    <w:rsid w:val="00C818E9"/>
    <w:rsid w:val="00C819A4"/>
    <w:rsid w:val="00C82113"/>
    <w:rsid w:val="00C827A3"/>
    <w:rsid w:val="00C8281A"/>
    <w:rsid w:val="00C82A6B"/>
    <w:rsid w:val="00C83918"/>
    <w:rsid w:val="00C843A1"/>
    <w:rsid w:val="00C8500D"/>
    <w:rsid w:val="00C8503A"/>
    <w:rsid w:val="00C8510C"/>
    <w:rsid w:val="00C8669E"/>
    <w:rsid w:val="00C86FF9"/>
    <w:rsid w:val="00C8712C"/>
    <w:rsid w:val="00C873E7"/>
    <w:rsid w:val="00C87BB8"/>
    <w:rsid w:val="00C87DAB"/>
    <w:rsid w:val="00C900E0"/>
    <w:rsid w:val="00C9081A"/>
    <w:rsid w:val="00C91E30"/>
    <w:rsid w:val="00C91E9A"/>
    <w:rsid w:val="00C92016"/>
    <w:rsid w:val="00C92D35"/>
    <w:rsid w:val="00C93BE1"/>
    <w:rsid w:val="00C95169"/>
    <w:rsid w:val="00C95202"/>
    <w:rsid w:val="00C95229"/>
    <w:rsid w:val="00C954FB"/>
    <w:rsid w:val="00C955F7"/>
    <w:rsid w:val="00C95855"/>
    <w:rsid w:val="00C95F15"/>
    <w:rsid w:val="00C96149"/>
    <w:rsid w:val="00C9622D"/>
    <w:rsid w:val="00C96FD9"/>
    <w:rsid w:val="00CA0DB7"/>
    <w:rsid w:val="00CA19D7"/>
    <w:rsid w:val="00CA1B92"/>
    <w:rsid w:val="00CA3BEE"/>
    <w:rsid w:val="00CA4495"/>
    <w:rsid w:val="00CA4A65"/>
    <w:rsid w:val="00CA4E5A"/>
    <w:rsid w:val="00CA5010"/>
    <w:rsid w:val="00CA63C1"/>
    <w:rsid w:val="00CA6712"/>
    <w:rsid w:val="00CA6AF2"/>
    <w:rsid w:val="00CA7EAF"/>
    <w:rsid w:val="00CB0130"/>
    <w:rsid w:val="00CB023A"/>
    <w:rsid w:val="00CB10A7"/>
    <w:rsid w:val="00CB1101"/>
    <w:rsid w:val="00CB16E1"/>
    <w:rsid w:val="00CB2145"/>
    <w:rsid w:val="00CB27F7"/>
    <w:rsid w:val="00CB2886"/>
    <w:rsid w:val="00CB2BFF"/>
    <w:rsid w:val="00CB3887"/>
    <w:rsid w:val="00CB4437"/>
    <w:rsid w:val="00CB449B"/>
    <w:rsid w:val="00CB4AEA"/>
    <w:rsid w:val="00CB4C59"/>
    <w:rsid w:val="00CB519A"/>
    <w:rsid w:val="00CB556C"/>
    <w:rsid w:val="00CB5A40"/>
    <w:rsid w:val="00CB699F"/>
    <w:rsid w:val="00CB7455"/>
    <w:rsid w:val="00CB75A9"/>
    <w:rsid w:val="00CB7D97"/>
    <w:rsid w:val="00CC046A"/>
    <w:rsid w:val="00CC052F"/>
    <w:rsid w:val="00CC07ED"/>
    <w:rsid w:val="00CC1A2C"/>
    <w:rsid w:val="00CC3067"/>
    <w:rsid w:val="00CC44C4"/>
    <w:rsid w:val="00CC473A"/>
    <w:rsid w:val="00CC47F6"/>
    <w:rsid w:val="00CC4A18"/>
    <w:rsid w:val="00CC5514"/>
    <w:rsid w:val="00CC5CCE"/>
    <w:rsid w:val="00CC619B"/>
    <w:rsid w:val="00CC7776"/>
    <w:rsid w:val="00CD0339"/>
    <w:rsid w:val="00CD0A1B"/>
    <w:rsid w:val="00CD2079"/>
    <w:rsid w:val="00CD2124"/>
    <w:rsid w:val="00CD23F4"/>
    <w:rsid w:val="00CD32B1"/>
    <w:rsid w:val="00CD3984"/>
    <w:rsid w:val="00CD3C02"/>
    <w:rsid w:val="00CD3DF3"/>
    <w:rsid w:val="00CD4206"/>
    <w:rsid w:val="00CD6948"/>
    <w:rsid w:val="00CD739F"/>
    <w:rsid w:val="00CD73B4"/>
    <w:rsid w:val="00CD7D9D"/>
    <w:rsid w:val="00CE031A"/>
    <w:rsid w:val="00CE0A49"/>
    <w:rsid w:val="00CE31F2"/>
    <w:rsid w:val="00CE34F5"/>
    <w:rsid w:val="00CE3586"/>
    <w:rsid w:val="00CE373E"/>
    <w:rsid w:val="00CE4273"/>
    <w:rsid w:val="00CE5A18"/>
    <w:rsid w:val="00CE63E7"/>
    <w:rsid w:val="00CE6E08"/>
    <w:rsid w:val="00CE7001"/>
    <w:rsid w:val="00CE7459"/>
    <w:rsid w:val="00CE774C"/>
    <w:rsid w:val="00CE7C0F"/>
    <w:rsid w:val="00CF06B3"/>
    <w:rsid w:val="00CF08F7"/>
    <w:rsid w:val="00CF1988"/>
    <w:rsid w:val="00CF1B26"/>
    <w:rsid w:val="00CF1C9A"/>
    <w:rsid w:val="00CF1D0B"/>
    <w:rsid w:val="00CF1E13"/>
    <w:rsid w:val="00CF37BB"/>
    <w:rsid w:val="00CF48BE"/>
    <w:rsid w:val="00CF4FCD"/>
    <w:rsid w:val="00CF5254"/>
    <w:rsid w:val="00CF5693"/>
    <w:rsid w:val="00CF6BE8"/>
    <w:rsid w:val="00CF6FFD"/>
    <w:rsid w:val="00CF71FB"/>
    <w:rsid w:val="00CF77C0"/>
    <w:rsid w:val="00D006EA"/>
    <w:rsid w:val="00D02BA6"/>
    <w:rsid w:val="00D0398F"/>
    <w:rsid w:val="00D03B4E"/>
    <w:rsid w:val="00D04C14"/>
    <w:rsid w:val="00D04D79"/>
    <w:rsid w:val="00D05631"/>
    <w:rsid w:val="00D05AE5"/>
    <w:rsid w:val="00D10BAB"/>
    <w:rsid w:val="00D10D36"/>
    <w:rsid w:val="00D11545"/>
    <w:rsid w:val="00D11934"/>
    <w:rsid w:val="00D11ADE"/>
    <w:rsid w:val="00D11AF8"/>
    <w:rsid w:val="00D11B88"/>
    <w:rsid w:val="00D1286B"/>
    <w:rsid w:val="00D12EEB"/>
    <w:rsid w:val="00D13C9F"/>
    <w:rsid w:val="00D13E4D"/>
    <w:rsid w:val="00D1508D"/>
    <w:rsid w:val="00D15217"/>
    <w:rsid w:val="00D16B8F"/>
    <w:rsid w:val="00D170E6"/>
    <w:rsid w:val="00D1714A"/>
    <w:rsid w:val="00D17E42"/>
    <w:rsid w:val="00D17E67"/>
    <w:rsid w:val="00D20AC5"/>
    <w:rsid w:val="00D2111D"/>
    <w:rsid w:val="00D21CE2"/>
    <w:rsid w:val="00D22B01"/>
    <w:rsid w:val="00D23674"/>
    <w:rsid w:val="00D27043"/>
    <w:rsid w:val="00D27192"/>
    <w:rsid w:val="00D3116D"/>
    <w:rsid w:val="00D31DEE"/>
    <w:rsid w:val="00D320BA"/>
    <w:rsid w:val="00D3338F"/>
    <w:rsid w:val="00D3352B"/>
    <w:rsid w:val="00D3401E"/>
    <w:rsid w:val="00D34073"/>
    <w:rsid w:val="00D34BFD"/>
    <w:rsid w:val="00D34DD6"/>
    <w:rsid w:val="00D34ED7"/>
    <w:rsid w:val="00D34F5D"/>
    <w:rsid w:val="00D35107"/>
    <w:rsid w:val="00D360D5"/>
    <w:rsid w:val="00D369A0"/>
    <w:rsid w:val="00D376A2"/>
    <w:rsid w:val="00D37BC8"/>
    <w:rsid w:val="00D40183"/>
    <w:rsid w:val="00D4037F"/>
    <w:rsid w:val="00D40FD6"/>
    <w:rsid w:val="00D422DA"/>
    <w:rsid w:val="00D424EF"/>
    <w:rsid w:val="00D42A07"/>
    <w:rsid w:val="00D43274"/>
    <w:rsid w:val="00D43A5A"/>
    <w:rsid w:val="00D43C10"/>
    <w:rsid w:val="00D446E7"/>
    <w:rsid w:val="00D44AEB"/>
    <w:rsid w:val="00D46F96"/>
    <w:rsid w:val="00D46FFA"/>
    <w:rsid w:val="00D475C3"/>
    <w:rsid w:val="00D5084F"/>
    <w:rsid w:val="00D50D90"/>
    <w:rsid w:val="00D51305"/>
    <w:rsid w:val="00D51AB4"/>
    <w:rsid w:val="00D52BB4"/>
    <w:rsid w:val="00D544D7"/>
    <w:rsid w:val="00D54E9D"/>
    <w:rsid w:val="00D5513B"/>
    <w:rsid w:val="00D56B48"/>
    <w:rsid w:val="00D57124"/>
    <w:rsid w:val="00D57CCE"/>
    <w:rsid w:val="00D60C53"/>
    <w:rsid w:val="00D60DB1"/>
    <w:rsid w:val="00D611A7"/>
    <w:rsid w:val="00D61711"/>
    <w:rsid w:val="00D627F4"/>
    <w:rsid w:val="00D62B8F"/>
    <w:rsid w:val="00D636F9"/>
    <w:rsid w:val="00D6398C"/>
    <w:rsid w:val="00D64237"/>
    <w:rsid w:val="00D64392"/>
    <w:rsid w:val="00D6619B"/>
    <w:rsid w:val="00D66310"/>
    <w:rsid w:val="00D67132"/>
    <w:rsid w:val="00D67835"/>
    <w:rsid w:val="00D70609"/>
    <w:rsid w:val="00D7064F"/>
    <w:rsid w:val="00D7081D"/>
    <w:rsid w:val="00D714CA"/>
    <w:rsid w:val="00D71777"/>
    <w:rsid w:val="00D7200B"/>
    <w:rsid w:val="00D73255"/>
    <w:rsid w:val="00D76111"/>
    <w:rsid w:val="00D7729F"/>
    <w:rsid w:val="00D7779D"/>
    <w:rsid w:val="00D77F6A"/>
    <w:rsid w:val="00D77FB9"/>
    <w:rsid w:val="00D80408"/>
    <w:rsid w:val="00D81148"/>
    <w:rsid w:val="00D8132E"/>
    <w:rsid w:val="00D81A58"/>
    <w:rsid w:val="00D82398"/>
    <w:rsid w:val="00D837A8"/>
    <w:rsid w:val="00D84181"/>
    <w:rsid w:val="00D8450B"/>
    <w:rsid w:val="00D847FC"/>
    <w:rsid w:val="00D84AD4"/>
    <w:rsid w:val="00D85550"/>
    <w:rsid w:val="00D855FA"/>
    <w:rsid w:val="00D86A1D"/>
    <w:rsid w:val="00D871E4"/>
    <w:rsid w:val="00D87367"/>
    <w:rsid w:val="00D875B2"/>
    <w:rsid w:val="00D87A05"/>
    <w:rsid w:val="00D90B57"/>
    <w:rsid w:val="00D915B9"/>
    <w:rsid w:val="00D916BB"/>
    <w:rsid w:val="00D91750"/>
    <w:rsid w:val="00D91A38"/>
    <w:rsid w:val="00D92A13"/>
    <w:rsid w:val="00D92DE8"/>
    <w:rsid w:val="00D93800"/>
    <w:rsid w:val="00D943FD"/>
    <w:rsid w:val="00D9444D"/>
    <w:rsid w:val="00D949AD"/>
    <w:rsid w:val="00D94EEC"/>
    <w:rsid w:val="00D95362"/>
    <w:rsid w:val="00D957B7"/>
    <w:rsid w:val="00D960AB"/>
    <w:rsid w:val="00D96243"/>
    <w:rsid w:val="00D96BA8"/>
    <w:rsid w:val="00D97C69"/>
    <w:rsid w:val="00D97C74"/>
    <w:rsid w:val="00DA0A17"/>
    <w:rsid w:val="00DA0BB6"/>
    <w:rsid w:val="00DA0D5D"/>
    <w:rsid w:val="00DA19A3"/>
    <w:rsid w:val="00DA1A9C"/>
    <w:rsid w:val="00DA1FB4"/>
    <w:rsid w:val="00DA27E3"/>
    <w:rsid w:val="00DA2E0D"/>
    <w:rsid w:val="00DA3C05"/>
    <w:rsid w:val="00DA4A84"/>
    <w:rsid w:val="00DA5B01"/>
    <w:rsid w:val="00DA5DD8"/>
    <w:rsid w:val="00DA6FEF"/>
    <w:rsid w:val="00DB00E4"/>
    <w:rsid w:val="00DB048E"/>
    <w:rsid w:val="00DB07A6"/>
    <w:rsid w:val="00DB1393"/>
    <w:rsid w:val="00DB152C"/>
    <w:rsid w:val="00DB2196"/>
    <w:rsid w:val="00DB261E"/>
    <w:rsid w:val="00DB27CA"/>
    <w:rsid w:val="00DB2B08"/>
    <w:rsid w:val="00DB319B"/>
    <w:rsid w:val="00DB3FB3"/>
    <w:rsid w:val="00DB4CF4"/>
    <w:rsid w:val="00DB5E76"/>
    <w:rsid w:val="00DB62A2"/>
    <w:rsid w:val="00DB723D"/>
    <w:rsid w:val="00DB75B6"/>
    <w:rsid w:val="00DB7929"/>
    <w:rsid w:val="00DB7C3F"/>
    <w:rsid w:val="00DC0547"/>
    <w:rsid w:val="00DC088C"/>
    <w:rsid w:val="00DC0942"/>
    <w:rsid w:val="00DC1361"/>
    <w:rsid w:val="00DC1815"/>
    <w:rsid w:val="00DC19D6"/>
    <w:rsid w:val="00DC1CF0"/>
    <w:rsid w:val="00DC1D91"/>
    <w:rsid w:val="00DC2874"/>
    <w:rsid w:val="00DC2D7F"/>
    <w:rsid w:val="00DC3E45"/>
    <w:rsid w:val="00DC422D"/>
    <w:rsid w:val="00DC431A"/>
    <w:rsid w:val="00DC48ED"/>
    <w:rsid w:val="00DC5BDA"/>
    <w:rsid w:val="00DC6272"/>
    <w:rsid w:val="00DC660D"/>
    <w:rsid w:val="00DC749F"/>
    <w:rsid w:val="00DC7EFB"/>
    <w:rsid w:val="00DD0C6B"/>
    <w:rsid w:val="00DD0F2A"/>
    <w:rsid w:val="00DD17A0"/>
    <w:rsid w:val="00DD17F7"/>
    <w:rsid w:val="00DD1A0B"/>
    <w:rsid w:val="00DD1B9C"/>
    <w:rsid w:val="00DD2B23"/>
    <w:rsid w:val="00DD2C1E"/>
    <w:rsid w:val="00DD33AD"/>
    <w:rsid w:val="00DD3589"/>
    <w:rsid w:val="00DD4644"/>
    <w:rsid w:val="00DD475A"/>
    <w:rsid w:val="00DD4C4A"/>
    <w:rsid w:val="00DD4E20"/>
    <w:rsid w:val="00DD555B"/>
    <w:rsid w:val="00DD56D0"/>
    <w:rsid w:val="00DD586D"/>
    <w:rsid w:val="00DD5FEB"/>
    <w:rsid w:val="00DD6537"/>
    <w:rsid w:val="00DE0131"/>
    <w:rsid w:val="00DE0EE4"/>
    <w:rsid w:val="00DE15C3"/>
    <w:rsid w:val="00DE228C"/>
    <w:rsid w:val="00DE22DD"/>
    <w:rsid w:val="00DE2344"/>
    <w:rsid w:val="00DE2381"/>
    <w:rsid w:val="00DE2910"/>
    <w:rsid w:val="00DE59E1"/>
    <w:rsid w:val="00DE68C1"/>
    <w:rsid w:val="00DE6957"/>
    <w:rsid w:val="00DE6A75"/>
    <w:rsid w:val="00DE77AF"/>
    <w:rsid w:val="00DE7835"/>
    <w:rsid w:val="00DE7903"/>
    <w:rsid w:val="00DE7D56"/>
    <w:rsid w:val="00DE7E6F"/>
    <w:rsid w:val="00DF061A"/>
    <w:rsid w:val="00DF0656"/>
    <w:rsid w:val="00DF0B8D"/>
    <w:rsid w:val="00DF1093"/>
    <w:rsid w:val="00DF16DE"/>
    <w:rsid w:val="00DF1C9C"/>
    <w:rsid w:val="00DF1DDC"/>
    <w:rsid w:val="00DF1FFB"/>
    <w:rsid w:val="00DF292C"/>
    <w:rsid w:val="00DF2BBB"/>
    <w:rsid w:val="00DF2CF9"/>
    <w:rsid w:val="00DF3C96"/>
    <w:rsid w:val="00DF578E"/>
    <w:rsid w:val="00DF7327"/>
    <w:rsid w:val="00DF7728"/>
    <w:rsid w:val="00DF7863"/>
    <w:rsid w:val="00DF7E9C"/>
    <w:rsid w:val="00E00991"/>
    <w:rsid w:val="00E0189F"/>
    <w:rsid w:val="00E029F9"/>
    <w:rsid w:val="00E033C5"/>
    <w:rsid w:val="00E039E2"/>
    <w:rsid w:val="00E03C6D"/>
    <w:rsid w:val="00E03D7D"/>
    <w:rsid w:val="00E04548"/>
    <w:rsid w:val="00E047CC"/>
    <w:rsid w:val="00E05E56"/>
    <w:rsid w:val="00E06CBD"/>
    <w:rsid w:val="00E078C3"/>
    <w:rsid w:val="00E07944"/>
    <w:rsid w:val="00E07EE9"/>
    <w:rsid w:val="00E100C4"/>
    <w:rsid w:val="00E10C1A"/>
    <w:rsid w:val="00E11108"/>
    <w:rsid w:val="00E11C59"/>
    <w:rsid w:val="00E12385"/>
    <w:rsid w:val="00E125CE"/>
    <w:rsid w:val="00E126B5"/>
    <w:rsid w:val="00E134A0"/>
    <w:rsid w:val="00E13D57"/>
    <w:rsid w:val="00E14475"/>
    <w:rsid w:val="00E146F7"/>
    <w:rsid w:val="00E14B65"/>
    <w:rsid w:val="00E14CBD"/>
    <w:rsid w:val="00E150F0"/>
    <w:rsid w:val="00E16330"/>
    <w:rsid w:val="00E167C9"/>
    <w:rsid w:val="00E16813"/>
    <w:rsid w:val="00E1693F"/>
    <w:rsid w:val="00E16D47"/>
    <w:rsid w:val="00E16F4B"/>
    <w:rsid w:val="00E176E8"/>
    <w:rsid w:val="00E17E76"/>
    <w:rsid w:val="00E20D46"/>
    <w:rsid w:val="00E22245"/>
    <w:rsid w:val="00E226A6"/>
    <w:rsid w:val="00E22B41"/>
    <w:rsid w:val="00E2320A"/>
    <w:rsid w:val="00E236C8"/>
    <w:rsid w:val="00E23D85"/>
    <w:rsid w:val="00E23F48"/>
    <w:rsid w:val="00E24872"/>
    <w:rsid w:val="00E24AEA"/>
    <w:rsid w:val="00E254E6"/>
    <w:rsid w:val="00E256E4"/>
    <w:rsid w:val="00E2591E"/>
    <w:rsid w:val="00E259DC"/>
    <w:rsid w:val="00E25FD3"/>
    <w:rsid w:val="00E27374"/>
    <w:rsid w:val="00E308D9"/>
    <w:rsid w:val="00E30BDF"/>
    <w:rsid w:val="00E31517"/>
    <w:rsid w:val="00E31BCE"/>
    <w:rsid w:val="00E31DF5"/>
    <w:rsid w:val="00E326E9"/>
    <w:rsid w:val="00E33490"/>
    <w:rsid w:val="00E33B9F"/>
    <w:rsid w:val="00E34C46"/>
    <w:rsid w:val="00E34D30"/>
    <w:rsid w:val="00E3525C"/>
    <w:rsid w:val="00E35D64"/>
    <w:rsid w:val="00E36327"/>
    <w:rsid w:val="00E36C72"/>
    <w:rsid w:val="00E4042C"/>
    <w:rsid w:val="00E40777"/>
    <w:rsid w:val="00E407D2"/>
    <w:rsid w:val="00E413FA"/>
    <w:rsid w:val="00E41CC9"/>
    <w:rsid w:val="00E4235C"/>
    <w:rsid w:val="00E425B3"/>
    <w:rsid w:val="00E42AA9"/>
    <w:rsid w:val="00E43493"/>
    <w:rsid w:val="00E43ECE"/>
    <w:rsid w:val="00E44F29"/>
    <w:rsid w:val="00E46609"/>
    <w:rsid w:val="00E46A38"/>
    <w:rsid w:val="00E47137"/>
    <w:rsid w:val="00E474E6"/>
    <w:rsid w:val="00E47835"/>
    <w:rsid w:val="00E508EF"/>
    <w:rsid w:val="00E512A6"/>
    <w:rsid w:val="00E51ABA"/>
    <w:rsid w:val="00E52195"/>
    <w:rsid w:val="00E52733"/>
    <w:rsid w:val="00E52CB1"/>
    <w:rsid w:val="00E535B9"/>
    <w:rsid w:val="00E53884"/>
    <w:rsid w:val="00E5398E"/>
    <w:rsid w:val="00E539CE"/>
    <w:rsid w:val="00E53CA3"/>
    <w:rsid w:val="00E53EFC"/>
    <w:rsid w:val="00E54C03"/>
    <w:rsid w:val="00E55342"/>
    <w:rsid w:val="00E56667"/>
    <w:rsid w:val="00E56678"/>
    <w:rsid w:val="00E566B4"/>
    <w:rsid w:val="00E56B51"/>
    <w:rsid w:val="00E56D64"/>
    <w:rsid w:val="00E57077"/>
    <w:rsid w:val="00E57533"/>
    <w:rsid w:val="00E57A8D"/>
    <w:rsid w:val="00E57ACB"/>
    <w:rsid w:val="00E57E1D"/>
    <w:rsid w:val="00E60837"/>
    <w:rsid w:val="00E6094F"/>
    <w:rsid w:val="00E60AB2"/>
    <w:rsid w:val="00E61211"/>
    <w:rsid w:val="00E618D2"/>
    <w:rsid w:val="00E62451"/>
    <w:rsid w:val="00E628D4"/>
    <w:rsid w:val="00E6310E"/>
    <w:rsid w:val="00E63242"/>
    <w:rsid w:val="00E63506"/>
    <w:rsid w:val="00E647D7"/>
    <w:rsid w:val="00E649FD"/>
    <w:rsid w:val="00E656B9"/>
    <w:rsid w:val="00E65A60"/>
    <w:rsid w:val="00E65E1B"/>
    <w:rsid w:val="00E661F8"/>
    <w:rsid w:val="00E66244"/>
    <w:rsid w:val="00E66D65"/>
    <w:rsid w:val="00E672B0"/>
    <w:rsid w:val="00E67493"/>
    <w:rsid w:val="00E7011A"/>
    <w:rsid w:val="00E70628"/>
    <w:rsid w:val="00E71ED5"/>
    <w:rsid w:val="00E725AD"/>
    <w:rsid w:val="00E725C9"/>
    <w:rsid w:val="00E741ED"/>
    <w:rsid w:val="00E7462A"/>
    <w:rsid w:val="00E74DC4"/>
    <w:rsid w:val="00E74F1A"/>
    <w:rsid w:val="00E751E7"/>
    <w:rsid w:val="00E75A3A"/>
    <w:rsid w:val="00E75E5A"/>
    <w:rsid w:val="00E76C39"/>
    <w:rsid w:val="00E770EE"/>
    <w:rsid w:val="00E776D2"/>
    <w:rsid w:val="00E779D7"/>
    <w:rsid w:val="00E8070D"/>
    <w:rsid w:val="00E8113B"/>
    <w:rsid w:val="00E8164A"/>
    <w:rsid w:val="00E81911"/>
    <w:rsid w:val="00E82F7A"/>
    <w:rsid w:val="00E82F97"/>
    <w:rsid w:val="00E83CBC"/>
    <w:rsid w:val="00E8405B"/>
    <w:rsid w:val="00E85742"/>
    <w:rsid w:val="00E85894"/>
    <w:rsid w:val="00E87554"/>
    <w:rsid w:val="00E875D4"/>
    <w:rsid w:val="00E879B8"/>
    <w:rsid w:val="00E904AF"/>
    <w:rsid w:val="00E912B8"/>
    <w:rsid w:val="00E91588"/>
    <w:rsid w:val="00E92108"/>
    <w:rsid w:val="00E92355"/>
    <w:rsid w:val="00E925D5"/>
    <w:rsid w:val="00E94EC6"/>
    <w:rsid w:val="00E95061"/>
    <w:rsid w:val="00E95590"/>
    <w:rsid w:val="00E956C3"/>
    <w:rsid w:val="00E95ADB"/>
    <w:rsid w:val="00E95C2A"/>
    <w:rsid w:val="00E96363"/>
    <w:rsid w:val="00E965DA"/>
    <w:rsid w:val="00E96D43"/>
    <w:rsid w:val="00E97881"/>
    <w:rsid w:val="00E97DA0"/>
    <w:rsid w:val="00EA094F"/>
    <w:rsid w:val="00EA1A5D"/>
    <w:rsid w:val="00EA26B5"/>
    <w:rsid w:val="00EA2BE0"/>
    <w:rsid w:val="00EA2C06"/>
    <w:rsid w:val="00EA31DF"/>
    <w:rsid w:val="00EA3734"/>
    <w:rsid w:val="00EA3B97"/>
    <w:rsid w:val="00EA3BF3"/>
    <w:rsid w:val="00EA3CAC"/>
    <w:rsid w:val="00EA4B6D"/>
    <w:rsid w:val="00EA4BBE"/>
    <w:rsid w:val="00EA4F9B"/>
    <w:rsid w:val="00EA50A7"/>
    <w:rsid w:val="00EA5221"/>
    <w:rsid w:val="00EA5524"/>
    <w:rsid w:val="00EA55DA"/>
    <w:rsid w:val="00EB022D"/>
    <w:rsid w:val="00EB0ECB"/>
    <w:rsid w:val="00EB0F1B"/>
    <w:rsid w:val="00EB10B8"/>
    <w:rsid w:val="00EB2F38"/>
    <w:rsid w:val="00EB35AF"/>
    <w:rsid w:val="00EB3709"/>
    <w:rsid w:val="00EB3764"/>
    <w:rsid w:val="00EB3880"/>
    <w:rsid w:val="00EB3AAD"/>
    <w:rsid w:val="00EB42DF"/>
    <w:rsid w:val="00EB4339"/>
    <w:rsid w:val="00EB59BD"/>
    <w:rsid w:val="00EB5D64"/>
    <w:rsid w:val="00EB6B5D"/>
    <w:rsid w:val="00EB77D6"/>
    <w:rsid w:val="00EC011C"/>
    <w:rsid w:val="00EC04B1"/>
    <w:rsid w:val="00EC0A21"/>
    <w:rsid w:val="00EC0A22"/>
    <w:rsid w:val="00EC0C8D"/>
    <w:rsid w:val="00EC1C0C"/>
    <w:rsid w:val="00EC1EF5"/>
    <w:rsid w:val="00EC20BA"/>
    <w:rsid w:val="00EC2580"/>
    <w:rsid w:val="00EC25F8"/>
    <w:rsid w:val="00EC2B74"/>
    <w:rsid w:val="00EC3446"/>
    <w:rsid w:val="00EC40DF"/>
    <w:rsid w:val="00EC5DE2"/>
    <w:rsid w:val="00EC6884"/>
    <w:rsid w:val="00EC6B54"/>
    <w:rsid w:val="00EC6EA3"/>
    <w:rsid w:val="00EC713E"/>
    <w:rsid w:val="00EC7D43"/>
    <w:rsid w:val="00ED004A"/>
    <w:rsid w:val="00ED092B"/>
    <w:rsid w:val="00ED0A6E"/>
    <w:rsid w:val="00ED0B9B"/>
    <w:rsid w:val="00ED0DEC"/>
    <w:rsid w:val="00ED162A"/>
    <w:rsid w:val="00ED1D89"/>
    <w:rsid w:val="00ED2F45"/>
    <w:rsid w:val="00ED2FBF"/>
    <w:rsid w:val="00ED3214"/>
    <w:rsid w:val="00ED38D1"/>
    <w:rsid w:val="00ED3ABB"/>
    <w:rsid w:val="00ED44BA"/>
    <w:rsid w:val="00ED49BE"/>
    <w:rsid w:val="00ED4C05"/>
    <w:rsid w:val="00ED55E6"/>
    <w:rsid w:val="00ED591E"/>
    <w:rsid w:val="00ED5972"/>
    <w:rsid w:val="00ED671E"/>
    <w:rsid w:val="00ED6B82"/>
    <w:rsid w:val="00ED6C7B"/>
    <w:rsid w:val="00ED6CEF"/>
    <w:rsid w:val="00ED6D28"/>
    <w:rsid w:val="00ED70D9"/>
    <w:rsid w:val="00ED73D5"/>
    <w:rsid w:val="00ED7D78"/>
    <w:rsid w:val="00ED7E6B"/>
    <w:rsid w:val="00EE0F95"/>
    <w:rsid w:val="00EE1455"/>
    <w:rsid w:val="00EE1815"/>
    <w:rsid w:val="00EE253D"/>
    <w:rsid w:val="00EE2D14"/>
    <w:rsid w:val="00EE2D62"/>
    <w:rsid w:val="00EE3089"/>
    <w:rsid w:val="00EE335C"/>
    <w:rsid w:val="00EE4202"/>
    <w:rsid w:val="00EE44B6"/>
    <w:rsid w:val="00EE47BA"/>
    <w:rsid w:val="00EE4877"/>
    <w:rsid w:val="00EE4A49"/>
    <w:rsid w:val="00EE57F8"/>
    <w:rsid w:val="00EE584A"/>
    <w:rsid w:val="00EE5B0E"/>
    <w:rsid w:val="00EE5F55"/>
    <w:rsid w:val="00EE61AE"/>
    <w:rsid w:val="00EE63CC"/>
    <w:rsid w:val="00EE6523"/>
    <w:rsid w:val="00EE66B4"/>
    <w:rsid w:val="00EE67ED"/>
    <w:rsid w:val="00EE6850"/>
    <w:rsid w:val="00EE6EE2"/>
    <w:rsid w:val="00EE6F7D"/>
    <w:rsid w:val="00EF08C1"/>
    <w:rsid w:val="00EF097D"/>
    <w:rsid w:val="00EF0B34"/>
    <w:rsid w:val="00EF0CDB"/>
    <w:rsid w:val="00EF1323"/>
    <w:rsid w:val="00EF1782"/>
    <w:rsid w:val="00EF20E9"/>
    <w:rsid w:val="00EF2170"/>
    <w:rsid w:val="00EF23CE"/>
    <w:rsid w:val="00EF24EE"/>
    <w:rsid w:val="00EF331B"/>
    <w:rsid w:val="00EF3B43"/>
    <w:rsid w:val="00EF4475"/>
    <w:rsid w:val="00EF4840"/>
    <w:rsid w:val="00EF5C47"/>
    <w:rsid w:val="00EF5FA7"/>
    <w:rsid w:val="00EF5FED"/>
    <w:rsid w:val="00EF68DC"/>
    <w:rsid w:val="00EF6F6F"/>
    <w:rsid w:val="00EF6FF0"/>
    <w:rsid w:val="00EF70D6"/>
    <w:rsid w:val="00EF72BA"/>
    <w:rsid w:val="00EF7835"/>
    <w:rsid w:val="00EF7D35"/>
    <w:rsid w:val="00F00AA5"/>
    <w:rsid w:val="00F01B8A"/>
    <w:rsid w:val="00F01D87"/>
    <w:rsid w:val="00F01FB1"/>
    <w:rsid w:val="00F022A1"/>
    <w:rsid w:val="00F04405"/>
    <w:rsid w:val="00F04A51"/>
    <w:rsid w:val="00F04CA6"/>
    <w:rsid w:val="00F04EA4"/>
    <w:rsid w:val="00F05114"/>
    <w:rsid w:val="00F0613B"/>
    <w:rsid w:val="00F065A1"/>
    <w:rsid w:val="00F065B3"/>
    <w:rsid w:val="00F06A08"/>
    <w:rsid w:val="00F07711"/>
    <w:rsid w:val="00F0771C"/>
    <w:rsid w:val="00F078B7"/>
    <w:rsid w:val="00F10892"/>
    <w:rsid w:val="00F1182C"/>
    <w:rsid w:val="00F11B8A"/>
    <w:rsid w:val="00F1214B"/>
    <w:rsid w:val="00F1280E"/>
    <w:rsid w:val="00F12BF6"/>
    <w:rsid w:val="00F12E96"/>
    <w:rsid w:val="00F13542"/>
    <w:rsid w:val="00F13E3C"/>
    <w:rsid w:val="00F13F9E"/>
    <w:rsid w:val="00F1412B"/>
    <w:rsid w:val="00F14852"/>
    <w:rsid w:val="00F14D9A"/>
    <w:rsid w:val="00F1550D"/>
    <w:rsid w:val="00F160C0"/>
    <w:rsid w:val="00F162F5"/>
    <w:rsid w:val="00F164CE"/>
    <w:rsid w:val="00F175E5"/>
    <w:rsid w:val="00F2122E"/>
    <w:rsid w:val="00F220E0"/>
    <w:rsid w:val="00F22CAB"/>
    <w:rsid w:val="00F23534"/>
    <w:rsid w:val="00F2457C"/>
    <w:rsid w:val="00F24C6F"/>
    <w:rsid w:val="00F24D7B"/>
    <w:rsid w:val="00F2550E"/>
    <w:rsid w:val="00F25529"/>
    <w:rsid w:val="00F262FD"/>
    <w:rsid w:val="00F26B97"/>
    <w:rsid w:val="00F26FE4"/>
    <w:rsid w:val="00F27773"/>
    <w:rsid w:val="00F27FF3"/>
    <w:rsid w:val="00F3008D"/>
    <w:rsid w:val="00F301F8"/>
    <w:rsid w:val="00F30831"/>
    <w:rsid w:val="00F30EEA"/>
    <w:rsid w:val="00F32E18"/>
    <w:rsid w:val="00F32F12"/>
    <w:rsid w:val="00F3368B"/>
    <w:rsid w:val="00F35A02"/>
    <w:rsid w:val="00F363E9"/>
    <w:rsid w:val="00F363F8"/>
    <w:rsid w:val="00F36BEB"/>
    <w:rsid w:val="00F37000"/>
    <w:rsid w:val="00F37A93"/>
    <w:rsid w:val="00F4037A"/>
    <w:rsid w:val="00F403C0"/>
    <w:rsid w:val="00F41331"/>
    <w:rsid w:val="00F41485"/>
    <w:rsid w:val="00F415D3"/>
    <w:rsid w:val="00F41BA6"/>
    <w:rsid w:val="00F42649"/>
    <w:rsid w:val="00F43C7E"/>
    <w:rsid w:val="00F45D5D"/>
    <w:rsid w:val="00F45FDA"/>
    <w:rsid w:val="00F4730D"/>
    <w:rsid w:val="00F4734C"/>
    <w:rsid w:val="00F47946"/>
    <w:rsid w:val="00F47C4B"/>
    <w:rsid w:val="00F502F2"/>
    <w:rsid w:val="00F50810"/>
    <w:rsid w:val="00F50910"/>
    <w:rsid w:val="00F50911"/>
    <w:rsid w:val="00F51196"/>
    <w:rsid w:val="00F5139E"/>
    <w:rsid w:val="00F5173C"/>
    <w:rsid w:val="00F51E41"/>
    <w:rsid w:val="00F52334"/>
    <w:rsid w:val="00F52B22"/>
    <w:rsid w:val="00F5333A"/>
    <w:rsid w:val="00F53D34"/>
    <w:rsid w:val="00F53E2C"/>
    <w:rsid w:val="00F542BC"/>
    <w:rsid w:val="00F5485E"/>
    <w:rsid w:val="00F548B9"/>
    <w:rsid w:val="00F55D5A"/>
    <w:rsid w:val="00F55DAF"/>
    <w:rsid w:val="00F56433"/>
    <w:rsid w:val="00F567CD"/>
    <w:rsid w:val="00F57212"/>
    <w:rsid w:val="00F57E47"/>
    <w:rsid w:val="00F6017A"/>
    <w:rsid w:val="00F60926"/>
    <w:rsid w:val="00F609BF"/>
    <w:rsid w:val="00F609F5"/>
    <w:rsid w:val="00F61280"/>
    <w:rsid w:val="00F61645"/>
    <w:rsid w:val="00F61B62"/>
    <w:rsid w:val="00F622A8"/>
    <w:rsid w:val="00F62590"/>
    <w:rsid w:val="00F62CDF"/>
    <w:rsid w:val="00F63D8A"/>
    <w:rsid w:val="00F6424B"/>
    <w:rsid w:val="00F648F2"/>
    <w:rsid w:val="00F653CE"/>
    <w:rsid w:val="00F6561B"/>
    <w:rsid w:val="00F65821"/>
    <w:rsid w:val="00F662FF"/>
    <w:rsid w:val="00F664B2"/>
    <w:rsid w:val="00F70C87"/>
    <w:rsid w:val="00F7134A"/>
    <w:rsid w:val="00F714B9"/>
    <w:rsid w:val="00F71D76"/>
    <w:rsid w:val="00F72B43"/>
    <w:rsid w:val="00F73B3C"/>
    <w:rsid w:val="00F74434"/>
    <w:rsid w:val="00F74519"/>
    <w:rsid w:val="00F74750"/>
    <w:rsid w:val="00F747C4"/>
    <w:rsid w:val="00F747D7"/>
    <w:rsid w:val="00F74A7D"/>
    <w:rsid w:val="00F74E7D"/>
    <w:rsid w:val="00F75B4D"/>
    <w:rsid w:val="00F76305"/>
    <w:rsid w:val="00F769D4"/>
    <w:rsid w:val="00F76C9F"/>
    <w:rsid w:val="00F77128"/>
    <w:rsid w:val="00F77838"/>
    <w:rsid w:val="00F81431"/>
    <w:rsid w:val="00F81EFB"/>
    <w:rsid w:val="00F8204F"/>
    <w:rsid w:val="00F82E39"/>
    <w:rsid w:val="00F83376"/>
    <w:rsid w:val="00F836E6"/>
    <w:rsid w:val="00F83C3E"/>
    <w:rsid w:val="00F83E62"/>
    <w:rsid w:val="00F84121"/>
    <w:rsid w:val="00F841E9"/>
    <w:rsid w:val="00F8476C"/>
    <w:rsid w:val="00F84ABE"/>
    <w:rsid w:val="00F84B45"/>
    <w:rsid w:val="00F84CC8"/>
    <w:rsid w:val="00F86045"/>
    <w:rsid w:val="00F860D9"/>
    <w:rsid w:val="00F86AE8"/>
    <w:rsid w:val="00F87C64"/>
    <w:rsid w:val="00F905DB"/>
    <w:rsid w:val="00F90815"/>
    <w:rsid w:val="00F918BD"/>
    <w:rsid w:val="00F92212"/>
    <w:rsid w:val="00F92DF1"/>
    <w:rsid w:val="00F92E55"/>
    <w:rsid w:val="00F95696"/>
    <w:rsid w:val="00F9619A"/>
    <w:rsid w:val="00F975CF"/>
    <w:rsid w:val="00FA04F5"/>
    <w:rsid w:val="00FA1092"/>
    <w:rsid w:val="00FA1A69"/>
    <w:rsid w:val="00FA24FC"/>
    <w:rsid w:val="00FA3F0A"/>
    <w:rsid w:val="00FA405D"/>
    <w:rsid w:val="00FA41AC"/>
    <w:rsid w:val="00FA49EF"/>
    <w:rsid w:val="00FA4BA9"/>
    <w:rsid w:val="00FA527A"/>
    <w:rsid w:val="00FA5355"/>
    <w:rsid w:val="00FA58DE"/>
    <w:rsid w:val="00FA5FB0"/>
    <w:rsid w:val="00FA6219"/>
    <w:rsid w:val="00FA6756"/>
    <w:rsid w:val="00FA68AC"/>
    <w:rsid w:val="00FA760A"/>
    <w:rsid w:val="00FB02C0"/>
    <w:rsid w:val="00FB2130"/>
    <w:rsid w:val="00FB23A3"/>
    <w:rsid w:val="00FB2571"/>
    <w:rsid w:val="00FB33AC"/>
    <w:rsid w:val="00FB3782"/>
    <w:rsid w:val="00FB42E7"/>
    <w:rsid w:val="00FB499A"/>
    <w:rsid w:val="00FB4F84"/>
    <w:rsid w:val="00FB52D7"/>
    <w:rsid w:val="00FB5694"/>
    <w:rsid w:val="00FB56BB"/>
    <w:rsid w:val="00FB65CE"/>
    <w:rsid w:val="00FB67DD"/>
    <w:rsid w:val="00FB6E28"/>
    <w:rsid w:val="00FC04D9"/>
    <w:rsid w:val="00FC075B"/>
    <w:rsid w:val="00FC0872"/>
    <w:rsid w:val="00FC1297"/>
    <w:rsid w:val="00FC15FE"/>
    <w:rsid w:val="00FC1967"/>
    <w:rsid w:val="00FC235E"/>
    <w:rsid w:val="00FC283C"/>
    <w:rsid w:val="00FC2F86"/>
    <w:rsid w:val="00FC384A"/>
    <w:rsid w:val="00FC3F03"/>
    <w:rsid w:val="00FC3FD5"/>
    <w:rsid w:val="00FC46BC"/>
    <w:rsid w:val="00FC50E8"/>
    <w:rsid w:val="00FC52A2"/>
    <w:rsid w:val="00FC5450"/>
    <w:rsid w:val="00FC562F"/>
    <w:rsid w:val="00FC5C88"/>
    <w:rsid w:val="00FC6D11"/>
    <w:rsid w:val="00FC7189"/>
    <w:rsid w:val="00FC7B2F"/>
    <w:rsid w:val="00FD054E"/>
    <w:rsid w:val="00FD0A82"/>
    <w:rsid w:val="00FD1DF5"/>
    <w:rsid w:val="00FD2098"/>
    <w:rsid w:val="00FD2745"/>
    <w:rsid w:val="00FD34B5"/>
    <w:rsid w:val="00FD373F"/>
    <w:rsid w:val="00FD3DA1"/>
    <w:rsid w:val="00FD3F2E"/>
    <w:rsid w:val="00FD40BA"/>
    <w:rsid w:val="00FD441B"/>
    <w:rsid w:val="00FD4E6F"/>
    <w:rsid w:val="00FD5393"/>
    <w:rsid w:val="00FD55A1"/>
    <w:rsid w:val="00FD5D8C"/>
    <w:rsid w:val="00FD5FAD"/>
    <w:rsid w:val="00FD6BC1"/>
    <w:rsid w:val="00FD6C1A"/>
    <w:rsid w:val="00FD7560"/>
    <w:rsid w:val="00FD75C1"/>
    <w:rsid w:val="00FE0000"/>
    <w:rsid w:val="00FE0D43"/>
    <w:rsid w:val="00FE1EE6"/>
    <w:rsid w:val="00FE2437"/>
    <w:rsid w:val="00FE28F8"/>
    <w:rsid w:val="00FE3C26"/>
    <w:rsid w:val="00FE3FB3"/>
    <w:rsid w:val="00FE465B"/>
    <w:rsid w:val="00FE47A6"/>
    <w:rsid w:val="00FE4AFE"/>
    <w:rsid w:val="00FE4F4E"/>
    <w:rsid w:val="00FE5537"/>
    <w:rsid w:val="00FE568C"/>
    <w:rsid w:val="00FE624C"/>
    <w:rsid w:val="00FE6835"/>
    <w:rsid w:val="00FE6B9B"/>
    <w:rsid w:val="00FE6C3F"/>
    <w:rsid w:val="00FE6C49"/>
    <w:rsid w:val="00FE6CB6"/>
    <w:rsid w:val="00FE7241"/>
    <w:rsid w:val="00FE73EB"/>
    <w:rsid w:val="00FE7C12"/>
    <w:rsid w:val="00FF0366"/>
    <w:rsid w:val="00FF0C5E"/>
    <w:rsid w:val="00FF13DA"/>
    <w:rsid w:val="00FF19BF"/>
    <w:rsid w:val="00FF2511"/>
    <w:rsid w:val="00FF3018"/>
    <w:rsid w:val="00FF31F5"/>
    <w:rsid w:val="00FF3C4A"/>
    <w:rsid w:val="00FF3C80"/>
    <w:rsid w:val="00FF42BB"/>
    <w:rsid w:val="00FF4ECA"/>
    <w:rsid w:val="00FF5127"/>
    <w:rsid w:val="00FF5A06"/>
    <w:rsid w:val="00FF5A1A"/>
    <w:rsid w:val="00FF5E9D"/>
    <w:rsid w:val="00FF602F"/>
    <w:rsid w:val="00FF6B8E"/>
    <w:rsid w:val="07639444"/>
    <w:rsid w:val="1D20AD5C"/>
    <w:rsid w:val="1E1A5E08"/>
    <w:rsid w:val="22C1D45C"/>
    <w:rsid w:val="2D1F0A8A"/>
    <w:rsid w:val="2E2E0B02"/>
    <w:rsid w:val="2F423818"/>
    <w:rsid w:val="2FD6CD0E"/>
    <w:rsid w:val="30B8C5AC"/>
    <w:rsid w:val="33032F40"/>
    <w:rsid w:val="3644579A"/>
    <w:rsid w:val="3CF1D99D"/>
    <w:rsid w:val="409B4B1B"/>
    <w:rsid w:val="4358FBC5"/>
    <w:rsid w:val="44817F54"/>
    <w:rsid w:val="44A9AFDB"/>
    <w:rsid w:val="4B42857A"/>
    <w:rsid w:val="4E1306E2"/>
    <w:rsid w:val="57CE4AD0"/>
    <w:rsid w:val="66257B8B"/>
    <w:rsid w:val="6A6461BF"/>
    <w:rsid w:val="749551B8"/>
    <w:rsid w:val="7720A9CD"/>
    <w:rsid w:val="7855FCBC"/>
    <w:rsid w:val="7932D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B5FEE"/>
  <w15:chartTrackingRefBased/>
  <w15:docId w15:val="{AEEEF3AE-BF2D-4D40-97C6-C7B1F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08"/>
    <w:rPr>
      <w:rFonts w:ascii="Calibri" w:eastAsia="Calibri" w:hAnsi="Calibri" w:cs="Arial"/>
      <w:sz w:val="20"/>
      <w:szCs w:val="20"/>
      <w:lang w:eastAsia="en-US"/>
    </w:rPr>
  </w:style>
  <w:style w:type="paragraph" w:styleId="Heading1">
    <w:name w:val="heading 1"/>
    <w:basedOn w:val="Normal"/>
    <w:next w:val="Normal"/>
    <w:link w:val="Heading1Char"/>
    <w:uiPriority w:val="9"/>
    <w:qFormat/>
    <w:rsid w:val="001819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Medium Grid 1 - Accent 21,Colorful List - Accent 11"/>
    <w:basedOn w:val="Normal"/>
    <w:link w:val="ListParagraphChar"/>
    <w:uiPriority w:val="34"/>
    <w:qFormat/>
    <w:rsid w:val="002D27AE"/>
    <w:pPr>
      <w:ind w:left="720"/>
      <w:contextualSpacing/>
    </w:pPr>
  </w:style>
  <w:style w:type="paragraph" w:customStyle="1" w:styleId="BodyA">
    <w:name w:val="Body A"/>
    <w:rsid w:val="002D27A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GB"/>
    </w:rPr>
  </w:style>
  <w:style w:type="paragraph" w:styleId="NoSpacing">
    <w:name w:val="No Spacing"/>
    <w:rsid w:val="002D27AE"/>
    <w:pPr>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 w:type="paragraph" w:styleId="Footer">
    <w:name w:val="footer"/>
    <w:basedOn w:val="Normal"/>
    <w:link w:val="FooterChar"/>
    <w:uiPriority w:val="99"/>
    <w:unhideWhenUsed/>
    <w:rsid w:val="002D27AE"/>
    <w:pPr>
      <w:tabs>
        <w:tab w:val="center" w:pos="4680"/>
        <w:tab w:val="right" w:pos="9360"/>
      </w:tabs>
    </w:pPr>
  </w:style>
  <w:style w:type="character" w:customStyle="1" w:styleId="FooterChar">
    <w:name w:val="Footer Char"/>
    <w:basedOn w:val="DefaultParagraphFont"/>
    <w:link w:val="Footer"/>
    <w:uiPriority w:val="99"/>
    <w:rsid w:val="002D27AE"/>
    <w:rPr>
      <w:rFonts w:ascii="Calibri" w:eastAsia="Calibri" w:hAnsi="Calibri" w:cs="Arial"/>
      <w:sz w:val="20"/>
      <w:szCs w:val="20"/>
      <w:lang w:eastAsia="en-US"/>
    </w:rPr>
  </w:style>
  <w:style w:type="character" w:styleId="PageNumber">
    <w:name w:val="page number"/>
    <w:basedOn w:val="DefaultParagraphFont"/>
    <w:uiPriority w:val="99"/>
    <w:semiHidden/>
    <w:unhideWhenUsed/>
    <w:rsid w:val="002D27AE"/>
  </w:style>
  <w:style w:type="paragraph" w:styleId="Header">
    <w:name w:val="header"/>
    <w:basedOn w:val="Normal"/>
    <w:link w:val="HeaderChar"/>
    <w:uiPriority w:val="99"/>
    <w:unhideWhenUsed/>
    <w:rsid w:val="002D27AE"/>
    <w:pPr>
      <w:tabs>
        <w:tab w:val="center" w:pos="4680"/>
        <w:tab w:val="right" w:pos="9360"/>
      </w:tabs>
    </w:pPr>
  </w:style>
  <w:style w:type="character" w:customStyle="1" w:styleId="HeaderChar">
    <w:name w:val="Header Char"/>
    <w:basedOn w:val="DefaultParagraphFont"/>
    <w:link w:val="Header"/>
    <w:uiPriority w:val="99"/>
    <w:rsid w:val="002D27AE"/>
    <w:rPr>
      <w:rFonts w:ascii="Calibri" w:eastAsia="Calibri" w:hAnsi="Calibri" w:cs="Arial"/>
      <w:sz w:val="20"/>
      <w:szCs w:val="20"/>
      <w:lang w:eastAsia="en-US"/>
    </w:rPr>
  </w:style>
  <w:style w:type="character" w:styleId="CommentReference">
    <w:name w:val="annotation reference"/>
    <w:basedOn w:val="DefaultParagraphFont"/>
    <w:uiPriority w:val="99"/>
    <w:semiHidden/>
    <w:unhideWhenUsed/>
    <w:rsid w:val="002D27AE"/>
    <w:rPr>
      <w:sz w:val="16"/>
      <w:szCs w:val="16"/>
    </w:rPr>
  </w:style>
  <w:style w:type="paragraph" w:styleId="CommentText">
    <w:name w:val="annotation text"/>
    <w:basedOn w:val="Normal"/>
    <w:link w:val="CommentTextChar"/>
    <w:uiPriority w:val="99"/>
    <w:unhideWhenUsed/>
    <w:rsid w:val="002D27AE"/>
  </w:style>
  <w:style w:type="character" w:customStyle="1" w:styleId="CommentTextChar">
    <w:name w:val="Comment Text Char"/>
    <w:basedOn w:val="DefaultParagraphFont"/>
    <w:link w:val="CommentText"/>
    <w:uiPriority w:val="99"/>
    <w:rsid w:val="002D27AE"/>
    <w:rPr>
      <w:rFonts w:ascii="Calibri" w:eastAsia="Calibri" w:hAnsi="Calibri" w:cs="Arial"/>
      <w:sz w:val="20"/>
      <w:szCs w:val="20"/>
      <w:lang w:eastAsia="en-US"/>
    </w:rPr>
  </w:style>
  <w:style w:type="paragraph" w:styleId="CommentSubject">
    <w:name w:val="annotation subject"/>
    <w:basedOn w:val="CommentText"/>
    <w:next w:val="CommentText"/>
    <w:link w:val="CommentSubjectChar"/>
    <w:uiPriority w:val="99"/>
    <w:semiHidden/>
    <w:unhideWhenUsed/>
    <w:rsid w:val="002D27AE"/>
    <w:rPr>
      <w:b/>
      <w:bCs/>
    </w:rPr>
  </w:style>
  <w:style w:type="character" w:customStyle="1" w:styleId="CommentSubjectChar">
    <w:name w:val="Comment Subject Char"/>
    <w:basedOn w:val="CommentTextChar"/>
    <w:link w:val="CommentSubject"/>
    <w:uiPriority w:val="99"/>
    <w:semiHidden/>
    <w:rsid w:val="002D27AE"/>
    <w:rPr>
      <w:rFonts w:ascii="Calibri" w:eastAsia="Calibri" w:hAnsi="Calibri" w:cs="Arial"/>
      <w:b/>
      <w:bCs/>
      <w:sz w:val="20"/>
      <w:szCs w:val="20"/>
      <w:lang w:eastAsia="en-US"/>
    </w:rPr>
  </w:style>
  <w:style w:type="paragraph" w:styleId="BalloonText">
    <w:name w:val="Balloon Text"/>
    <w:basedOn w:val="Normal"/>
    <w:link w:val="BalloonTextChar"/>
    <w:uiPriority w:val="99"/>
    <w:semiHidden/>
    <w:unhideWhenUsed/>
    <w:rsid w:val="002D27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27AE"/>
    <w:rPr>
      <w:rFonts w:ascii="Times New Roman" w:eastAsia="Calibri" w:hAnsi="Times New Roman" w:cs="Times New Roman"/>
      <w:sz w:val="18"/>
      <w:szCs w:val="18"/>
      <w:lang w:eastAsia="en-US"/>
    </w:rPr>
  </w:style>
  <w:style w:type="paragraph" w:styleId="Revision">
    <w:name w:val="Revision"/>
    <w:hidden/>
    <w:uiPriority w:val="99"/>
    <w:semiHidden/>
    <w:rsid w:val="002D27AE"/>
    <w:rPr>
      <w:rFonts w:ascii="Calibri" w:eastAsia="Calibri" w:hAnsi="Calibri" w:cs="Arial"/>
      <w:sz w:val="20"/>
      <w:szCs w:val="20"/>
      <w:lang w:eastAsia="en-US"/>
    </w:rPr>
  </w:style>
  <w:style w:type="character" w:styleId="Hyperlink">
    <w:name w:val="Hyperlink"/>
    <w:basedOn w:val="DefaultParagraphFont"/>
    <w:uiPriority w:val="99"/>
    <w:unhideWhenUsed/>
    <w:rsid w:val="002D27AE"/>
    <w:rPr>
      <w:color w:val="0563C1" w:themeColor="hyperlink"/>
      <w:u w:val="single"/>
    </w:rPr>
  </w:style>
  <w:style w:type="paragraph" w:styleId="BodyText">
    <w:name w:val="Body Text"/>
    <w:basedOn w:val="Normal"/>
    <w:link w:val="BodyTextChar"/>
    <w:unhideWhenUsed/>
    <w:rsid w:val="002D27AE"/>
    <w:pPr>
      <w:spacing w:after="120" w:line="276" w:lineRule="auto"/>
    </w:pPr>
    <w:rPr>
      <w:rFonts w:cs="Times New Roman"/>
      <w:sz w:val="22"/>
      <w:szCs w:val="22"/>
      <w:lang w:val="en-GB"/>
    </w:rPr>
  </w:style>
  <w:style w:type="character" w:customStyle="1" w:styleId="BodyTextChar">
    <w:name w:val="Body Text Char"/>
    <w:basedOn w:val="DefaultParagraphFont"/>
    <w:link w:val="BodyText"/>
    <w:rsid w:val="002D27AE"/>
    <w:rPr>
      <w:rFonts w:ascii="Calibri" w:eastAsia="Calibri" w:hAnsi="Calibri" w:cs="Times New Roman"/>
      <w:sz w:val="22"/>
      <w:szCs w:val="22"/>
      <w:lang w:val="en-GB" w:eastAsia="en-US"/>
    </w:rPr>
  </w:style>
  <w:style w:type="paragraph" w:styleId="FootnoteText">
    <w:name w:val="footnote text"/>
    <w:basedOn w:val="Normal"/>
    <w:link w:val="FootnoteTextChar"/>
    <w:uiPriority w:val="99"/>
    <w:semiHidden/>
    <w:unhideWhenUsed/>
    <w:rsid w:val="002D27AE"/>
  </w:style>
  <w:style w:type="character" w:customStyle="1" w:styleId="FootnoteTextChar">
    <w:name w:val="Footnote Text Char"/>
    <w:basedOn w:val="DefaultParagraphFont"/>
    <w:link w:val="FootnoteText"/>
    <w:uiPriority w:val="99"/>
    <w:semiHidden/>
    <w:rsid w:val="002D27AE"/>
    <w:rPr>
      <w:rFonts w:ascii="Calibri" w:eastAsia="Calibri" w:hAnsi="Calibri" w:cs="Arial"/>
      <w:sz w:val="20"/>
      <w:szCs w:val="20"/>
      <w:lang w:eastAsia="en-US"/>
    </w:rPr>
  </w:style>
  <w:style w:type="character" w:styleId="FootnoteReference">
    <w:name w:val="footnote reference"/>
    <w:basedOn w:val="DefaultParagraphFont"/>
    <w:uiPriority w:val="99"/>
    <w:semiHidden/>
    <w:unhideWhenUsed/>
    <w:rsid w:val="002D27AE"/>
    <w:rPr>
      <w:vertAlign w:val="superscript"/>
    </w:rPr>
  </w:style>
  <w:style w:type="table" w:styleId="TableGrid">
    <w:name w:val="Table Grid"/>
    <w:basedOn w:val="TableNormal"/>
    <w:uiPriority w:val="39"/>
    <w:rsid w:val="002D27A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27AE"/>
    <w:rPr>
      <w:color w:val="605E5C"/>
      <w:shd w:val="clear" w:color="auto" w:fill="E1DFDD"/>
    </w:rPr>
  </w:style>
  <w:style w:type="table" w:styleId="GridTable1Light-Accent5">
    <w:name w:val="Grid Table 1 Light Accent 5"/>
    <w:basedOn w:val="TableNormal"/>
    <w:uiPriority w:val="46"/>
    <w:rsid w:val="002D27AE"/>
    <w:rPr>
      <w:rFonts w:eastAsiaTheme="minorHAnsi"/>
      <w:lang w:val="en-GB"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D27AE"/>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Number Bullets Char,Medium Grid 1 - Accent 21 Char,Colorful List - Accent 11 Char"/>
    <w:link w:val="ListParagraph"/>
    <w:uiPriority w:val="34"/>
    <w:rsid w:val="002D27AE"/>
    <w:rPr>
      <w:rFonts w:ascii="Calibri" w:eastAsia="Calibri" w:hAnsi="Calibri" w:cs="Arial"/>
      <w:sz w:val="20"/>
      <w:szCs w:val="20"/>
      <w:lang w:eastAsia="en-US"/>
    </w:rPr>
  </w:style>
  <w:style w:type="character" w:customStyle="1" w:styleId="UnresolvedMention2">
    <w:name w:val="Unresolved Mention2"/>
    <w:basedOn w:val="DefaultParagraphFont"/>
    <w:uiPriority w:val="99"/>
    <w:unhideWhenUsed/>
    <w:rsid w:val="00B5100C"/>
    <w:rPr>
      <w:color w:val="605E5C"/>
      <w:shd w:val="clear" w:color="auto" w:fill="E1DFDD"/>
    </w:rPr>
  </w:style>
  <w:style w:type="character" w:customStyle="1" w:styleId="Mention1">
    <w:name w:val="Mention1"/>
    <w:basedOn w:val="DefaultParagraphFont"/>
    <w:uiPriority w:val="99"/>
    <w:unhideWhenUsed/>
    <w:rsid w:val="00B5100C"/>
    <w:rPr>
      <w:color w:val="2B579A"/>
      <w:shd w:val="clear" w:color="auto" w:fill="E1DFDD"/>
    </w:rPr>
  </w:style>
  <w:style w:type="paragraph" w:customStyle="1" w:styleId="paragraph">
    <w:name w:val="paragraph"/>
    <w:basedOn w:val="Normal"/>
    <w:rsid w:val="00013EA7"/>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3EA7"/>
  </w:style>
  <w:style w:type="character" w:customStyle="1" w:styleId="eop">
    <w:name w:val="eop"/>
    <w:basedOn w:val="DefaultParagraphFont"/>
    <w:rsid w:val="00013EA7"/>
  </w:style>
  <w:style w:type="paragraph" w:customStyle="1" w:styleId="Default">
    <w:name w:val="Default"/>
    <w:rsid w:val="0004020A"/>
    <w:pPr>
      <w:widowControl w:val="0"/>
      <w:autoSpaceDE w:val="0"/>
      <w:autoSpaceDN w:val="0"/>
      <w:adjustRightInd w:val="0"/>
    </w:pPr>
    <w:rPr>
      <w:rFonts w:ascii="EJTYFS+TimesNewRomanPS-BoldMT" w:hAnsi="EJTYFS+TimesNewRomanPS-BoldMT" w:cs="EJTYFS+TimesNewRomanPS-BoldMT"/>
      <w:color w:val="000000"/>
      <w:lang w:val="en-GB" w:eastAsia="en-GB"/>
    </w:rPr>
  </w:style>
  <w:style w:type="character" w:styleId="FollowedHyperlink">
    <w:name w:val="FollowedHyperlink"/>
    <w:basedOn w:val="DefaultParagraphFont"/>
    <w:uiPriority w:val="99"/>
    <w:semiHidden/>
    <w:unhideWhenUsed/>
    <w:rsid w:val="00A96F30"/>
    <w:rPr>
      <w:color w:val="954F72" w:themeColor="followedHyperlink"/>
      <w:u w:val="single"/>
    </w:rPr>
  </w:style>
  <w:style w:type="character" w:customStyle="1" w:styleId="tabchar">
    <w:name w:val="tabchar"/>
    <w:basedOn w:val="DefaultParagraphFont"/>
    <w:rsid w:val="007846B2"/>
  </w:style>
  <w:style w:type="character" w:customStyle="1" w:styleId="Heading1Char">
    <w:name w:val="Heading 1 Char"/>
    <w:basedOn w:val="DefaultParagraphFont"/>
    <w:link w:val="Heading1"/>
    <w:uiPriority w:val="9"/>
    <w:rsid w:val="00181992"/>
    <w:rPr>
      <w:rFonts w:asciiTheme="majorHAnsi" w:eastAsiaTheme="majorEastAsia" w:hAnsiTheme="majorHAnsi" w:cstheme="majorBidi"/>
      <w:color w:val="2F5496" w:themeColor="accent1" w:themeShade="BF"/>
      <w:sz w:val="32"/>
      <w:szCs w:val="32"/>
      <w:lang w:eastAsia="en-US"/>
    </w:rPr>
  </w:style>
  <w:style w:type="paragraph" w:customStyle="1" w:styleId="CM61">
    <w:name w:val="CM61"/>
    <w:basedOn w:val="Default"/>
    <w:next w:val="Default"/>
    <w:uiPriority w:val="99"/>
    <w:rsid w:val="00032CAF"/>
    <w:rPr>
      <w:rFonts w:cstheme="minorBidi"/>
      <w:color w:val="auto"/>
    </w:rPr>
  </w:style>
  <w:style w:type="paragraph" w:customStyle="1" w:styleId="Schedule11">
    <w:name w:val="Schedule 1 1"/>
    <w:basedOn w:val="Normal"/>
    <w:next w:val="Normal"/>
    <w:rsid w:val="00032CAF"/>
    <w:pPr>
      <w:keepNext/>
      <w:numPr>
        <w:numId w:val="6"/>
      </w:numPr>
      <w:spacing w:before="480" w:after="240"/>
      <w:jc w:val="center"/>
      <w:outlineLvl w:val="0"/>
    </w:pPr>
    <w:rPr>
      <w:rFonts w:ascii="Times New Roman Bold" w:eastAsia="Times New Roman" w:hAnsi="Times New Roman Bold" w:cs="Times New Roman"/>
      <w:b/>
      <w:color w:val="000000" w:themeColor="text1"/>
      <w:sz w:val="24"/>
      <w:szCs w:val="24"/>
      <w:lang w:val="en-GB"/>
    </w:rPr>
  </w:style>
  <w:style w:type="paragraph" w:customStyle="1" w:styleId="Schedule12">
    <w:name w:val="Schedule 1 2"/>
    <w:basedOn w:val="Normal"/>
    <w:next w:val="Normal"/>
    <w:rsid w:val="00032CAF"/>
    <w:pPr>
      <w:keepNext/>
      <w:numPr>
        <w:ilvl w:val="1"/>
        <w:numId w:val="6"/>
      </w:numPr>
      <w:spacing w:after="240"/>
      <w:outlineLvl w:val="1"/>
    </w:pPr>
    <w:rPr>
      <w:rFonts w:ascii="Times New Roman Bold" w:eastAsia="Times New Roman" w:hAnsi="Times New Roman Bold" w:cs="Times New Roman"/>
      <w:b/>
      <w:color w:val="000000" w:themeColor="text1"/>
      <w:sz w:val="24"/>
      <w:szCs w:val="24"/>
      <w:lang w:val="en-GB"/>
    </w:rPr>
  </w:style>
  <w:style w:type="paragraph" w:customStyle="1" w:styleId="Schedule13">
    <w:name w:val="Schedule 1 3"/>
    <w:basedOn w:val="Normal"/>
    <w:next w:val="Normal"/>
    <w:rsid w:val="00032CAF"/>
    <w:pPr>
      <w:numPr>
        <w:ilvl w:val="2"/>
        <w:numId w:val="6"/>
      </w:numPr>
      <w:spacing w:after="240"/>
      <w:jc w:val="both"/>
      <w:outlineLvl w:val="2"/>
    </w:pPr>
    <w:rPr>
      <w:rFonts w:ascii="Times New Roman" w:eastAsia="Times New Roman" w:hAnsi="Times New Roman" w:cs="Times New Roman"/>
      <w:color w:val="000000" w:themeColor="text1"/>
      <w:sz w:val="24"/>
      <w:szCs w:val="24"/>
      <w:lang w:val="en-GB"/>
    </w:rPr>
  </w:style>
  <w:style w:type="paragraph" w:customStyle="1" w:styleId="Schedule14">
    <w:name w:val="Schedule 1 4"/>
    <w:basedOn w:val="Normal"/>
    <w:next w:val="Normal"/>
    <w:rsid w:val="00032CAF"/>
    <w:pPr>
      <w:numPr>
        <w:ilvl w:val="3"/>
        <w:numId w:val="6"/>
      </w:numPr>
      <w:spacing w:after="240"/>
      <w:jc w:val="both"/>
      <w:outlineLvl w:val="3"/>
    </w:pPr>
    <w:rPr>
      <w:rFonts w:ascii="Times New Roman" w:eastAsia="Times New Roman" w:hAnsi="Times New Roman" w:cs="Times New Roman"/>
      <w:color w:val="000000" w:themeColor="text1"/>
      <w:sz w:val="24"/>
      <w:szCs w:val="24"/>
      <w:lang w:val="en-GB"/>
    </w:rPr>
  </w:style>
  <w:style w:type="paragraph" w:customStyle="1" w:styleId="Schedule15">
    <w:name w:val="Schedule 1 5"/>
    <w:basedOn w:val="Normal"/>
    <w:next w:val="Normal"/>
    <w:rsid w:val="00032CAF"/>
    <w:pPr>
      <w:numPr>
        <w:ilvl w:val="4"/>
        <w:numId w:val="6"/>
      </w:numPr>
      <w:spacing w:after="240"/>
      <w:jc w:val="both"/>
      <w:outlineLvl w:val="4"/>
    </w:pPr>
    <w:rPr>
      <w:rFonts w:ascii="Times New Roman" w:eastAsia="Times New Roman" w:hAnsi="Times New Roman" w:cs="Times New Roman"/>
      <w:color w:val="000000" w:themeColor="text1"/>
      <w:sz w:val="24"/>
      <w:szCs w:val="24"/>
      <w:lang w:val="en-GB"/>
    </w:rPr>
  </w:style>
  <w:style w:type="paragraph" w:customStyle="1" w:styleId="Schedule16">
    <w:name w:val="Schedule 1 6"/>
    <w:basedOn w:val="Normal"/>
    <w:next w:val="Normal"/>
    <w:rsid w:val="00032CAF"/>
    <w:pPr>
      <w:numPr>
        <w:ilvl w:val="5"/>
        <w:numId w:val="6"/>
      </w:numPr>
      <w:spacing w:after="240"/>
      <w:jc w:val="both"/>
      <w:outlineLvl w:val="5"/>
    </w:pPr>
    <w:rPr>
      <w:rFonts w:ascii="Times New Roman" w:eastAsia="Times New Roman" w:hAnsi="Times New Roman" w:cs="Times New Roman"/>
      <w:color w:val="000000" w:themeColor="text1"/>
      <w:sz w:val="24"/>
      <w:szCs w:val="24"/>
      <w:lang w:val="en-GB"/>
    </w:rPr>
  </w:style>
  <w:style w:type="paragraph" w:customStyle="1" w:styleId="Schedule17">
    <w:name w:val="Schedule 1 7"/>
    <w:basedOn w:val="Normal"/>
    <w:next w:val="Normal"/>
    <w:rsid w:val="00032CAF"/>
    <w:pPr>
      <w:numPr>
        <w:ilvl w:val="6"/>
        <w:numId w:val="6"/>
      </w:numPr>
      <w:spacing w:after="240"/>
      <w:outlineLvl w:val="6"/>
    </w:pPr>
    <w:rPr>
      <w:rFonts w:ascii="Times New Roman" w:eastAsia="Times New Roman" w:hAnsi="Times New Roman" w:cs="Times New Roman"/>
      <w:color w:val="000000" w:themeColor="text1"/>
      <w:sz w:val="24"/>
      <w:szCs w:val="24"/>
      <w:lang w:val="en-GB"/>
    </w:rPr>
  </w:style>
  <w:style w:type="paragraph" w:customStyle="1" w:styleId="Schedule18">
    <w:name w:val="Schedule 1 8"/>
    <w:basedOn w:val="Normal"/>
    <w:next w:val="Normal"/>
    <w:rsid w:val="00032CAF"/>
    <w:pPr>
      <w:numPr>
        <w:ilvl w:val="7"/>
        <w:numId w:val="6"/>
      </w:numPr>
      <w:spacing w:after="240"/>
      <w:outlineLvl w:val="7"/>
    </w:pPr>
    <w:rPr>
      <w:rFonts w:ascii="Times New Roman" w:eastAsia="Times New Roman" w:hAnsi="Times New Roman" w:cs="Times New Roman"/>
      <w:color w:val="000000" w:themeColor="text1"/>
      <w:sz w:val="24"/>
      <w:szCs w:val="24"/>
      <w:lang w:val="en-GB"/>
    </w:rPr>
  </w:style>
  <w:style w:type="paragraph" w:customStyle="1" w:styleId="Schedule19">
    <w:name w:val="Schedule 1 9"/>
    <w:basedOn w:val="Normal"/>
    <w:next w:val="Normal"/>
    <w:rsid w:val="00032CAF"/>
    <w:pPr>
      <w:numPr>
        <w:ilvl w:val="8"/>
        <w:numId w:val="6"/>
      </w:numPr>
      <w:spacing w:after="240"/>
      <w:outlineLvl w:val="8"/>
    </w:pPr>
    <w:rPr>
      <w:rFonts w:ascii="Times New Roman" w:eastAsia="Times New Roman" w:hAnsi="Times New Roman" w:cs="Times New Roman"/>
      <w:color w:val="000000" w:themeColor="text1"/>
      <w:sz w:val="24"/>
      <w:szCs w:val="24"/>
      <w:lang w:val="en-GB"/>
    </w:rPr>
  </w:style>
  <w:style w:type="paragraph" w:styleId="Title">
    <w:name w:val="Title"/>
    <w:basedOn w:val="Normal"/>
    <w:next w:val="Normal"/>
    <w:link w:val="TitleChar"/>
    <w:uiPriority w:val="10"/>
    <w:qFormat/>
    <w:rsid w:val="00C76049"/>
    <w:pPr>
      <w:keepNext/>
      <w:keepLines/>
      <w:spacing w:before="480" w:after="120"/>
    </w:pPr>
    <w:rPr>
      <w:b/>
      <w:sz w:val="72"/>
      <w:szCs w:val="72"/>
      <w:lang w:eastAsia="en-GB"/>
    </w:rPr>
  </w:style>
  <w:style w:type="character" w:customStyle="1" w:styleId="TitleChar">
    <w:name w:val="Title Char"/>
    <w:basedOn w:val="DefaultParagraphFont"/>
    <w:link w:val="Title"/>
    <w:uiPriority w:val="10"/>
    <w:rsid w:val="00C76049"/>
    <w:rPr>
      <w:rFonts w:ascii="Calibri" w:eastAsia="Calibri" w:hAnsi="Calibri" w:cs="Arial"/>
      <w:b/>
      <w:sz w:val="72"/>
      <w:szCs w:val="72"/>
      <w:lang w:eastAsia="en-GB"/>
    </w:rPr>
  </w:style>
  <w:style w:type="character" w:styleId="UnresolvedMention">
    <w:name w:val="Unresolved Mention"/>
    <w:basedOn w:val="DefaultParagraphFont"/>
    <w:uiPriority w:val="99"/>
    <w:unhideWhenUsed/>
    <w:rsid w:val="00090556"/>
    <w:rPr>
      <w:color w:val="605E5C"/>
      <w:shd w:val="clear" w:color="auto" w:fill="E1DFDD"/>
    </w:rPr>
  </w:style>
  <w:style w:type="character" w:styleId="Mention">
    <w:name w:val="Mention"/>
    <w:basedOn w:val="DefaultParagraphFont"/>
    <w:uiPriority w:val="99"/>
    <w:unhideWhenUsed/>
    <w:rsid w:val="00090556"/>
    <w:rPr>
      <w:color w:val="2B579A"/>
      <w:shd w:val="clear" w:color="auto" w:fill="E1DFDD"/>
    </w:rPr>
  </w:style>
  <w:style w:type="paragraph" w:customStyle="1" w:styleId="ReportTitleHeader">
    <w:name w:val="Report Title (Header)"/>
    <w:basedOn w:val="Header"/>
    <w:rsid w:val="00026B10"/>
    <w:pPr>
      <w:tabs>
        <w:tab w:val="clear" w:pos="4680"/>
        <w:tab w:val="clear" w:pos="9360"/>
        <w:tab w:val="center" w:pos="4320"/>
        <w:tab w:val="right" w:pos="8640"/>
      </w:tabs>
      <w:spacing w:after="240"/>
    </w:pPr>
    <w:rPr>
      <w:rFonts w:ascii="Century Gothic" w:eastAsia="Times New Roman" w:hAnsi="Century Gothic" w:cs="Times New Roman"/>
      <w:sz w:val="24"/>
      <w:szCs w:val="24"/>
    </w:rPr>
  </w:style>
  <w:style w:type="paragraph" w:customStyle="1" w:styleId="DNVGL-Cover-ReportTitle">
    <w:name w:val="DNVGL-Cover-ReportTitle"/>
    <w:basedOn w:val="Normal"/>
    <w:link w:val="DNVGL-Cover-ReportTitleChar"/>
    <w:rsid w:val="00026B10"/>
    <w:pPr>
      <w:keepNext/>
      <w:keepLines/>
      <w:spacing w:after="240"/>
      <w:contextualSpacing/>
    </w:pPr>
    <w:rPr>
      <w:rFonts w:ascii="Verdana" w:eastAsiaTheme="minorEastAsia" w:hAnsi="Verdana" w:cs="Verdana"/>
      <w:b/>
      <w:noProof/>
      <w:color w:val="00B1EC"/>
      <w:sz w:val="56"/>
      <w:szCs w:val="18"/>
      <w:lang w:eastAsia="zh-CN"/>
    </w:rPr>
  </w:style>
  <w:style w:type="character" w:customStyle="1" w:styleId="DNVGL-Cover-ReportTitleChar">
    <w:name w:val="DNVGL-Cover-ReportTitle Char"/>
    <w:basedOn w:val="DefaultParagraphFont"/>
    <w:link w:val="DNVGL-Cover-ReportTitle"/>
    <w:rsid w:val="00026B10"/>
    <w:rPr>
      <w:rFonts w:ascii="Verdana" w:hAnsi="Verdana" w:cs="Verdana"/>
      <w:b/>
      <w:noProof/>
      <w:color w:val="00B1EC"/>
      <w:sz w:val="56"/>
      <w:szCs w:val="18"/>
    </w:rPr>
  </w:style>
  <w:style w:type="numbering" w:customStyle="1" w:styleId="CurrentList1">
    <w:name w:val="Current List1"/>
    <w:uiPriority w:val="99"/>
    <w:rsid w:val="003F309F"/>
    <w:pPr>
      <w:numPr>
        <w:numId w:val="13"/>
      </w:numPr>
    </w:pPr>
  </w:style>
  <w:style w:type="numbering" w:customStyle="1" w:styleId="CurrentList2">
    <w:name w:val="Current List2"/>
    <w:uiPriority w:val="99"/>
    <w:rsid w:val="00323BC7"/>
    <w:pPr>
      <w:numPr>
        <w:numId w:val="14"/>
      </w:numPr>
    </w:pPr>
  </w:style>
  <w:style w:type="numbering" w:customStyle="1" w:styleId="CurrentList3">
    <w:name w:val="Current List3"/>
    <w:uiPriority w:val="99"/>
    <w:rsid w:val="000F34FA"/>
    <w:pPr>
      <w:numPr>
        <w:numId w:val="15"/>
      </w:numPr>
    </w:pPr>
  </w:style>
  <w:style w:type="numbering" w:customStyle="1" w:styleId="CurrentList4">
    <w:name w:val="Current List4"/>
    <w:uiPriority w:val="99"/>
    <w:rsid w:val="000F34FA"/>
    <w:pPr>
      <w:numPr>
        <w:numId w:val="16"/>
      </w:numPr>
    </w:pPr>
  </w:style>
  <w:style w:type="numbering" w:customStyle="1" w:styleId="CurrentList5">
    <w:name w:val="Current List5"/>
    <w:uiPriority w:val="99"/>
    <w:rsid w:val="001368EB"/>
    <w:pPr>
      <w:numPr>
        <w:numId w:val="17"/>
      </w:numPr>
    </w:pPr>
  </w:style>
  <w:style w:type="character" w:customStyle="1" w:styleId="superscript">
    <w:name w:val="superscript"/>
    <w:basedOn w:val="DefaultParagraphFont"/>
    <w:rsid w:val="0061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910">
      <w:bodyDiv w:val="1"/>
      <w:marLeft w:val="0"/>
      <w:marRight w:val="0"/>
      <w:marTop w:val="0"/>
      <w:marBottom w:val="0"/>
      <w:divBdr>
        <w:top w:val="none" w:sz="0" w:space="0" w:color="auto"/>
        <w:left w:val="none" w:sz="0" w:space="0" w:color="auto"/>
        <w:bottom w:val="none" w:sz="0" w:space="0" w:color="auto"/>
        <w:right w:val="none" w:sz="0" w:space="0" w:color="auto"/>
      </w:divBdr>
    </w:div>
    <w:div w:id="113716349">
      <w:bodyDiv w:val="1"/>
      <w:marLeft w:val="0"/>
      <w:marRight w:val="0"/>
      <w:marTop w:val="0"/>
      <w:marBottom w:val="0"/>
      <w:divBdr>
        <w:top w:val="none" w:sz="0" w:space="0" w:color="auto"/>
        <w:left w:val="none" w:sz="0" w:space="0" w:color="auto"/>
        <w:bottom w:val="none" w:sz="0" w:space="0" w:color="auto"/>
        <w:right w:val="none" w:sz="0" w:space="0" w:color="auto"/>
      </w:divBdr>
      <w:divsChild>
        <w:div w:id="516694091">
          <w:marLeft w:val="0"/>
          <w:marRight w:val="0"/>
          <w:marTop w:val="0"/>
          <w:marBottom w:val="0"/>
          <w:divBdr>
            <w:top w:val="none" w:sz="0" w:space="0" w:color="auto"/>
            <w:left w:val="none" w:sz="0" w:space="0" w:color="auto"/>
            <w:bottom w:val="none" w:sz="0" w:space="0" w:color="auto"/>
            <w:right w:val="none" w:sz="0" w:space="0" w:color="auto"/>
          </w:divBdr>
        </w:div>
        <w:div w:id="919947307">
          <w:marLeft w:val="0"/>
          <w:marRight w:val="0"/>
          <w:marTop w:val="0"/>
          <w:marBottom w:val="0"/>
          <w:divBdr>
            <w:top w:val="none" w:sz="0" w:space="0" w:color="auto"/>
            <w:left w:val="none" w:sz="0" w:space="0" w:color="auto"/>
            <w:bottom w:val="none" w:sz="0" w:space="0" w:color="auto"/>
            <w:right w:val="none" w:sz="0" w:space="0" w:color="auto"/>
          </w:divBdr>
        </w:div>
        <w:div w:id="1067532539">
          <w:marLeft w:val="0"/>
          <w:marRight w:val="0"/>
          <w:marTop w:val="0"/>
          <w:marBottom w:val="0"/>
          <w:divBdr>
            <w:top w:val="none" w:sz="0" w:space="0" w:color="auto"/>
            <w:left w:val="none" w:sz="0" w:space="0" w:color="auto"/>
            <w:bottom w:val="none" w:sz="0" w:space="0" w:color="auto"/>
            <w:right w:val="none" w:sz="0" w:space="0" w:color="auto"/>
          </w:divBdr>
        </w:div>
        <w:div w:id="1265379351">
          <w:marLeft w:val="0"/>
          <w:marRight w:val="0"/>
          <w:marTop w:val="0"/>
          <w:marBottom w:val="0"/>
          <w:divBdr>
            <w:top w:val="none" w:sz="0" w:space="0" w:color="auto"/>
            <w:left w:val="none" w:sz="0" w:space="0" w:color="auto"/>
            <w:bottom w:val="none" w:sz="0" w:space="0" w:color="auto"/>
            <w:right w:val="none" w:sz="0" w:space="0" w:color="auto"/>
          </w:divBdr>
        </w:div>
      </w:divsChild>
    </w:div>
    <w:div w:id="221134256">
      <w:bodyDiv w:val="1"/>
      <w:marLeft w:val="0"/>
      <w:marRight w:val="0"/>
      <w:marTop w:val="0"/>
      <w:marBottom w:val="0"/>
      <w:divBdr>
        <w:top w:val="none" w:sz="0" w:space="0" w:color="auto"/>
        <w:left w:val="none" w:sz="0" w:space="0" w:color="auto"/>
        <w:bottom w:val="none" w:sz="0" w:space="0" w:color="auto"/>
        <w:right w:val="none" w:sz="0" w:space="0" w:color="auto"/>
      </w:divBdr>
      <w:divsChild>
        <w:div w:id="66611299">
          <w:marLeft w:val="0"/>
          <w:marRight w:val="0"/>
          <w:marTop w:val="0"/>
          <w:marBottom w:val="0"/>
          <w:divBdr>
            <w:top w:val="none" w:sz="0" w:space="0" w:color="auto"/>
            <w:left w:val="none" w:sz="0" w:space="0" w:color="auto"/>
            <w:bottom w:val="none" w:sz="0" w:space="0" w:color="auto"/>
            <w:right w:val="none" w:sz="0" w:space="0" w:color="auto"/>
          </w:divBdr>
        </w:div>
        <w:div w:id="74087307">
          <w:marLeft w:val="0"/>
          <w:marRight w:val="0"/>
          <w:marTop w:val="0"/>
          <w:marBottom w:val="0"/>
          <w:divBdr>
            <w:top w:val="none" w:sz="0" w:space="0" w:color="auto"/>
            <w:left w:val="none" w:sz="0" w:space="0" w:color="auto"/>
            <w:bottom w:val="none" w:sz="0" w:space="0" w:color="auto"/>
            <w:right w:val="none" w:sz="0" w:space="0" w:color="auto"/>
          </w:divBdr>
        </w:div>
        <w:div w:id="88430729">
          <w:marLeft w:val="0"/>
          <w:marRight w:val="0"/>
          <w:marTop w:val="0"/>
          <w:marBottom w:val="0"/>
          <w:divBdr>
            <w:top w:val="none" w:sz="0" w:space="0" w:color="auto"/>
            <w:left w:val="none" w:sz="0" w:space="0" w:color="auto"/>
            <w:bottom w:val="none" w:sz="0" w:space="0" w:color="auto"/>
            <w:right w:val="none" w:sz="0" w:space="0" w:color="auto"/>
          </w:divBdr>
        </w:div>
        <w:div w:id="126289699">
          <w:marLeft w:val="0"/>
          <w:marRight w:val="0"/>
          <w:marTop w:val="0"/>
          <w:marBottom w:val="0"/>
          <w:divBdr>
            <w:top w:val="none" w:sz="0" w:space="0" w:color="auto"/>
            <w:left w:val="none" w:sz="0" w:space="0" w:color="auto"/>
            <w:bottom w:val="none" w:sz="0" w:space="0" w:color="auto"/>
            <w:right w:val="none" w:sz="0" w:space="0" w:color="auto"/>
          </w:divBdr>
        </w:div>
        <w:div w:id="154886047">
          <w:marLeft w:val="0"/>
          <w:marRight w:val="0"/>
          <w:marTop w:val="0"/>
          <w:marBottom w:val="0"/>
          <w:divBdr>
            <w:top w:val="none" w:sz="0" w:space="0" w:color="auto"/>
            <w:left w:val="none" w:sz="0" w:space="0" w:color="auto"/>
            <w:bottom w:val="none" w:sz="0" w:space="0" w:color="auto"/>
            <w:right w:val="none" w:sz="0" w:space="0" w:color="auto"/>
          </w:divBdr>
        </w:div>
        <w:div w:id="173344216">
          <w:marLeft w:val="0"/>
          <w:marRight w:val="0"/>
          <w:marTop w:val="0"/>
          <w:marBottom w:val="0"/>
          <w:divBdr>
            <w:top w:val="none" w:sz="0" w:space="0" w:color="auto"/>
            <w:left w:val="none" w:sz="0" w:space="0" w:color="auto"/>
            <w:bottom w:val="none" w:sz="0" w:space="0" w:color="auto"/>
            <w:right w:val="none" w:sz="0" w:space="0" w:color="auto"/>
          </w:divBdr>
        </w:div>
        <w:div w:id="189925506">
          <w:marLeft w:val="0"/>
          <w:marRight w:val="0"/>
          <w:marTop w:val="0"/>
          <w:marBottom w:val="0"/>
          <w:divBdr>
            <w:top w:val="none" w:sz="0" w:space="0" w:color="auto"/>
            <w:left w:val="none" w:sz="0" w:space="0" w:color="auto"/>
            <w:bottom w:val="none" w:sz="0" w:space="0" w:color="auto"/>
            <w:right w:val="none" w:sz="0" w:space="0" w:color="auto"/>
          </w:divBdr>
        </w:div>
        <w:div w:id="415826431">
          <w:marLeft w:val="0"/>
          <w:marRight w:val="0"/>
          <w:marTop w:val="0"/>
          <w:marBottom w:val="0"/>
          <w:divBdr>
            <w:top w:val="none" w:sz="0" w:space="0" w:color="auto"/>
            <w:left w:val="none" w:sz="0" w:space="0" w:color="auto"/>
            <w:bottom w:val="none" w:sz="0" w:space="0" w:color="auto"/>
            <w:right w:val="none" w:sz="0" w:space="0" w:color="auto"/>
          </w:divBdr>
        </w:div>
        <w:div w:id="424032282">
          <w:marLeft w:val="0"/>
          <w:marRight w:val="0"/>
          <w:marTop w:val="0"/>
          <w:marBottom w:val="0"/>
          <w:divBdr>
            <w:top w:val="none" w:sz="0" w:space="0" w:color="auto"/>
            <w:left w:val="none" w:sz="0" w:space="0" w:color="auto"/>
            <w:bottom w:val="none" w:sz="0" w:space="0" w:color="auto"/>
            <w:right w:val="none" w:sz="0" w:space="0" w:color="auto"/>
          </w:divBdr>
        </w:div>
        <w:div w:id="487981917">
          <w:marLeft w:val="0"/>
          <w:marRight w:val="0"/>
          <w:marTop w:val="0"/>
          <w:marBottom w:val="0"/>
          <w:divBdr>
            <w:top w:val="none" w:sz="0" w:space="0" w:color="auto"/>
            <w:left w:val="none" w:sz="0" w:space="0" w:color="auto"/>
            <w:bottom w:val="none" w:sz="0" w:space="0" w:color="auto"/>
            <w:right w:val="none" w:sz="0" w:space="0" w:color="auto"/>
          </w:divBdr>
        </w:div>
        <w:div w:id="594557119">
          <w:marLeft w:val="0"/>
          <w:marRight w:val="0"/>
          <w:marTop w:val="0"/>
          <w:marBottom w:val="0"/>
          <w:divBdr>
            <w:top w:val="none" w:sz="0" w:space="0" w:color="auto"/>
            <w:left w:val="none" w:sz="0" w:space="0" w:color="auto"/>
            <w:bottom w:val="none" w:sz="0" w:space="0" w:color="auto"/>
            <w:right w:val="none" w:sz="0" w:space="0" w:color="auto"/>
          </w:divBdr>
        </w:div>
        <w:div w:id="615021018">
          <w:marLeft w:val="0"/>
          <w:marRight w:val="0"/>
          <w:marTop w:val="0"/>
          <w:marBottom w:val="0"/>
          <w:divBdr>
            <w:top w:val="none" w:sz="0" w:space="0" w:color="auto"/>
            <w:left w:val="none" w:sz="0" w:space="0" w:color="auto"/>
            <w:bottom w:val="none" w:sz="0" w:space="0" w:color="auto"/>
            <w:right w:val="none" w:sz="0" w:space="0" w:color="auto"/>
          </w:divBdr>
        </w:div>
        <w:div w:id="852183054">
          <w:marLeft w:val="0"/>
          <w:marRight w:val="0"/>
          <w:marTop w:val="0"/>
          <w:marBottom w:val="0"/>
          <w:divBdr>
            <w:top w:val="none" w:sz="0" w:space="0" w:color="auto"/>
            <w:left w:val="none" w:sz="0" w:space="0" w:color="auto"/>
            <w:bottom w:val="none" w:sz="0" w:space="0" w:color="auto"/>
            <w:right w:val="none" w:sz="0" w:space="0" w:color="auto"/>
          </w:divBdr>
        </w:div>
        <w:div w:id="915820744">
          <w:marLeft w:val="0"/>
          <w:marRight w:val="0"/>
          <w:marTop w:val="0"/>
          <w:marBottom w:val="0"/>
          <w:divBdr>
            <w:top w:val="none" w:sz="0" w:space="0" w:color="auto"/>
            <w:left w:val="none" w:sz="0" w:space="0" w:color="auto"/>
            <w:bottom w:val="none" w:sz="0" w:space="0" w:color="auto"/>
            <w:right w:val="none" w:sz="0" w:space="0" w:color="auto"/>
          </w:divBdr>
        </w:div>
        <w:div w:id="934089769">
          <w:marLeft w:val="0"/>
          <w:marRight w:val="0"/>
          <w:marTop w:val="0"/>
          <w:marBottom w:val="0"/>
          <w:divBdr>
            <w:top w:val="none" w:sz="0" w:space="0" w:color="auto"/>
            <w:left w:val="none" w:sz="0" w:space="0" w:color="auto"/>
            <w:bottom w:val="none" w:sz="0" w:space="0" w:color="auto"/>
            <w:right w:val="none" w:sz="0" w:space="0" w:color="auto"/>
          </w:divBdr>
        </w:div>
        <w:div w:id="1006053663">
          <w:marLeft w:val="0"/>
          <w:marRight w:val="0"/>
          <w:marTop w:val="0"/>
          <w:marBottom w:val="0"/>
          <w:divBdr>
            <w:top w:val="none" w:sz="0" w:space="0" w:color="auto"/>
            <w:left w:val="none" w:sz="0" w:space="0" w:color="auto"/>
            <w:bottom w:val="none" w:sz="0" w:space="0" w:color="auto"/>
            <w:right w:val="none" w:sz="0" w:space="0" w:color="auto"/>
          </w:divBdr>
        </w:div>
        <w:div w:id="1104374582">
          <w:marLeft w:val="0"/>
          <w:marRight w:val="0"/>
          <w:marTop w:val="0"/>
          <w:marBottom w:val="0"/>
          <w:divBdr>
            <w:top w:val="none" w:sz="0" w:space="0" w:color="auto"/>
            <w:left w:val="none" w:sz="0" w:space="0" w:color="auto"/>
            <w:bottom w:val="none" w:sz="0" w:space="0" w:color="auto"/>
            <w:right w:val="none" w:sz="0" w:space="0" w:color="auto"/>
          </w:divBdr>
        </w:div>
        <w:div w:id="1137184872">
          <w:marLeft w:val="0"/>
          <w:marRight w:val="0"/>
          <w:marTop w:val="0"/>
          <w:marBottom w:val="0"/>
          <w:divBdr>
            <w:top w:val="none" w:sz="0" w:space="0" w:color="auto"/>
            <w:left w:val="none" w:sz="0" w:space="0" w:color="auto"/>
            <w:bottom w:val="none" w:sz="0" w:space="0" w:color="auto"/>
            <w:right w:val="none" w:sz="0" w:space="0" w:color="auto"/>
          </w:divBdr>
        </w:div>
        <w:div w:id="1490748161">
          <w:marLeft w:val="0"/>
          <w:marRight w:val="0"/>
          <w:marTop w:val="0"/>
          <w:marBottom w:val="0"/>
          <w:divBdr>
            <w:top w:val="none" w:sz="0" w:space="0" w:color="auto"/>
            <w:left w:val="none" w:sz="0" w:space="0" w:color="auto"/>
            <w:bottom w:val="none" w:sz="0" w:space="0" w:color="auto"/>
            <w:right w:val="none" w:sz="0" w:space="0" w:color="auto"/>
          </w:divBdr>
        </w:div>
        <w:div w:id="1566918798">
          <w:marLeft w:val="0"/>
          <w:marRight w:val="0"/>
          <w:marTop w:val="0"/>
          <w:marBottom w:val="0"/>
          <w:divBdr>
            <w:top w:val="none" w:sz="0" w:space="0" w:color="auto"/>
            <w:left w:val="none" w:sz="0" w:space="0" w:color="auto"/>
            <w:bottom w:val="none" w:sz="0" w:space="0" w:color="auto"/>
            <w:right w:val="none" w:sz="0" w:space="0" w:color="auto"/>
          </w:divBdr>
        </w:div>
        <w:div w:id="1628730982">
          <w:marLeft w:val="0"/>
          <w:marRight w:val="0"/>
          <w:marTop w:val="0"/>
          <w:marBottom w:val="0"/>
          <w:divBdr>
            <w:top w:val="none" w:sz="0" w:space="0" w:color="auto"/>
            <w:left w:val="none" w:sz="0" w:space="0" w:color="auto"/>
            <w:bottom w:val="none" w:sz="0" w:space="0" w:color="auto"/>
            <w:right w:val="none" w:sz="0" w:space="0" w:color="auto"/>
          </w:divBdr>
        </w:div>
        <w:div w:id="1790662636">
          <w:marLeft w:val="0"/>
          <w:marRight w:val="0"/>
          <w:marTop w:val="0"/>
          <w:marBottom w:val="0"/>
          <w:divBdr>
            <w:top w:val="none" w:sz="0" w:space="0" w:color="auto"/>
            <w:left w:val="none" w:sz="0" w:space="0" w:color="auto"/>
            <w:bottom w:val="none" w:sz="0" w:space="0" w:color="auto"/>
            <w:right w:val="none" w:sz="0" w:space="0" w:color="auto"/>
          </w:divBdr>
        </w:div>
        <w:div w:id="1870752519">
          <w:marLeft w:val="0"/>
          <w:marRight w:val="0"/>
          <w:marTop w:val="0"/>
          <w:marBottom w:val="0"/>
          <w:divBdr>
            <w:top w:val="none" w:sz="0" w:space="0" w:color="auto"/>
            <w:left w:val="none" w:sz="0" w:space="0" w:color="auto"/>
            <w:bottom w:val="none" w:sz="0" w:space="0" w:color="auto"/>
            <w:right w:val="none" w:sz="0" w:space="0" w:color="auto"/>
          </w:divBdr>
        </w:div>
        <w:div w:id="1881283616">
          <w:marLeft w:val="0"/>
          <w:marRight w:val="0"/>
          <w:marTop w:val="0"/>
          <w:marBottom w:val="0"/>
          <w:divBdr>
            <w:top w:val="none" w:sz="0" w:space="0" w:color="auto"/>
            <w:left w:val="none" w:sz="0" w:space="0" w:color="auto"/>
            <w:bottom w:val="none" w:sz="0" w:space="0" w:color="auto"/>
            <w:right w:val="none" w:sz="0" w:space="0" w:color="auto"/>
          </w:divBdr>
        </w:div>
        <w:div w:id="1909270700">
          <w:marLeft w:val="0"/>
          <w:marRight w:val="0"/>
          <w:marTop w:val="0"/>
          <w:marBottom w:val="0"/>
          <w:divBdr>
            <w:top w:val="none" w:sz="0" w:space="0" w:color="auto"/>
            <w:left w:val="none" w:sz="0" w:space="0" w:color="auto"/>
            <w:bottom w:val="none" w:sz="0" w:space="0" w:color="auto"/>
            <w:right w:val="none" w:sz="0" w:space="0" w:color="auto"/>
          </w:divBdr>
        </w:div>
        <w:div w:id="1945772468">
          <w:marLeft w:val="0"/>
          <w:marRight w:val="0"/>
          <w:marTop w:val="0"/>
          <w:marBottom w:val="0"/>
          <w:divBdr>
            <w:top w:val="none" w:sz="0" w:space="0" w:color="auto"/>
            <w:left w:val="none" w:sz="0" w:space="0" w:color="auto"/>
            <w:bottom w:val="none" w:sz="0" w:space="0" w:color="auto"/>
            <w:right w:val="none" w:sz="0" w:space="0" w:color="auto"/>
          </w:divBdr>
        </w:div>
        <w:div w:id="2042705667">
          <w:marLeft w:val="0"/>
          <w:marRight w:val="0"/>
          <w:marTop w:val="0"/>
          <w:marBottom w:val="0"/>
          <w:divBdr>
            <w:top w:val="none" w:sz="0" w:space="0" w:color="auto"/>
            <w:left w:val="none" w:sz="0" w:space="0" w:color="auto"/>
            <w:bottom w:val="none" w:sz="0" w:space="0" w:color="auto"/>
            <w:right w:val="none" w:sz="0" w:space="0" w:color="auto"/>
          </w:divBdr>
        </w:div>
        <w:div w:id="2102797897">
          <w:marLeft w:val="0"/>
          <w:marRight w:val="0"/>
          <w:marTop w:val="0"/>
          <w:marBottom w:val="0"/>
          <w:divBdr>
            <w:top w:val="none" w:sz="0" w:space="0" w:color="auto"/>
            <w:left w:val="none" w:sz="0" w:space="0" w:color="auto"/>
            <w:bottom w:val="none" w:sz="0" w:space="0" w:color="auto"/>
            <w:right w:val="none" w:sz="0" w:space="0" w:color="auto"/>
          </w:divBdr>
        </w:div>
        <w:div w:id="2128699524">
          <w:marLeft w:val="0"/>
          <w:marRight w:val="0"/>
          <w:marTop w:val="0"/>
          <w:marBottom w:val="0"/>
          <w:divBdr>
            <w:top w:val="none" w:sz="0" w:space="0" w:color="auto"/>
            <w:left w:val="none" w:sz="0" w:space="0" w:color="auto"/>
            <w:bottom w:val="none" w:sz="0" w:space="0" w:color="auto"/>
            <w:right w:val="none" w:sz="0" w:space="0" w:color="auto"/>
          </w:divBdr>
        </w:div>
      </w:divsChild>
    </w:div>
    <w:div w:id="277640022">
      <w:bodyDiv w:val="1"/>
      <w:marLeft w:val="0"/>
      <w:marRight w:val="0"/>
      <w:marTop w:val="0"/>
      <w:marBottom w:val="0"/>
      <w:divBdr>
        <w:top w:val="none" w:sz="0" w:space="0" w:color="auto"/>
        <w:left w:val="none" w:sz="0" w:space="0" w:color="auto"/>
        <w:bottom w:val="none" w:sz="0" w:space="0" w:color="auto"/>
        <w:right w:val="none" w:sz="0" w:space="0" w:color="auto"/>
      </w:divBdr>
    </w:div>
    <w:div w:id="301270141">
      <w:bodyDiv w:val="1"/>
      <w:marLeft w:val="0"/>
      <w:marRight w:val="0"/>
      <w:marTop w:val="0"/>
      <w:marBottom w:val="0"/>
      <w:divBdr>
        <w:top w:val="none" w:sz="0" w:space="0" w:color="auto"/>
        <w:left w:val="none" w:sz="0" w:space="0" w:color="auto"/>
        <w:bottom w:val="none" w:sz="0" w:space="0" w:color="auto"/>
        <w:right w:val="none" w:sz="0" w:space="0" w:color="auto"/>
      </w:divBdr>
    </w:div>
    <w:div w:id="344600616">
      <w:bodyDiv w:val="1"/>
      <w:marLeft w:val="0"/>
      <w:marRight w:val="0"/>
      <w:marTop w:val="0"/>
      <w:marBottom w:val="0"/>
      <w:divBdr>
        <w:top w:val="none" w:sz="0" w:space="0" w:color="auto"/>
        <w:left w:val="none" w:sz="0" w:space="0" w:color="auto"/>
        <w:bottom w:val="none" w:sz="0" w:space="0" w:color="auto"/>
        <w:right w:val="none" w:sz="0" w:space="0" w:color="auto"/>
      </w:divBdr>
    </w:div>
    <w:div w:id="534929121">
      <w:bodyDiv w:val="1"/>
      <w:marLeft w:val="0"/>
      <w:marRight w:val="0"/>
      <w:marTop w:val="0"/>
      <w:marBottom w:val="0"/>
      <w:divBdr>
        <w:top w:val="none" w:sz="0" w:space="0" w:color="auto"/>
        <w:left w:val="none" w:sz="0" w:space="0" w:color="auto"/>
        <w:bottom w:val="none" w:sz="0" w:space="0" w:color="auto"/>
        <w:right w:val="none" w:sz="0" w:space="0" w:color="auto"/>
      </w:divBdr>
    </w:div>
    <w:div w:id="654839507">
      <w:bodyDiv w:val="1"/>
      <w:marLeft w:val="0"/>
      <w:marRight w:val="0"/>
      <w:marTop w:val="0"/>
      <w:marBottom w:val="0"/>
      <w:divBdr>
        <w:top w:val="none" w:sz="0" w:space="0" w:color="auto"/>
        <w:left w:val="none" w:sz="0" w:space="0" w:color="auto"/>
        <w:bottom w:val="none" w:sz="0" w:space="0" w:color="auto"/>
        <w:right w:val="none" w:sz="0" w:space="0" w:color="auto"/>
      </w:divBdr>
      <w:divsChild>
        <w:div w:id="101730407">
          <w:marLeft w:val="0"/>
          <w:marRight w:val="0"/>
          <w:marTop w:val="0"/>
          <w:marBottom w:val="0"/>
          <w:divBdr>
            <w:top w:val="none" w:sz="0" w:space="0" w:color="auto"/>
            <w:left w:val="none" w:sz="0" w:space="0" w:color="auto"/>
            <w:bottom w:val="none" w:sz="0" w:space="0" w:color="auto"/>
            <w:right w:val="none" w:sz="0" w:space="0" w:color="auto"/>
          </w:divBdr>
        </w:div>
        <w:div w:id="382825834">
          <w:marLeft w:val="0"/>
          <w:marRight w:val="0"/>
          <w:marTop w:val="0"/>
          <w:marBottom w:val="0"/>
          <w:divBdr>
            <w:top w:val="none" w:sz="0" w:space="0" w:color="auto"/>
            <w:left w:val="none" w:sz="0" w:space="0" w:color="auto"/>
            <w:bottom w:val="none" w:sz="0" w:space="0" w:color="auto"/>
            <w:right w:val="none" w:sz="0" w:space="0" w:color="auto"/>
          </w:divBdr>
        </w:div>
      </w:divsChild>
    </w:div>
    <w:div w:id="776296242">
      <w:bodyDiv w:val="1"/>
      <w:marLeft w:val="0"/>
      <w:marRight w:val="0"/>
      <w:marTop w:val="0"/>
      <w:marBottom w:val="0"/>
      <w:divBdr>
        <w:top w:val="none" w:sz="0" w:space="0" w:color="auto"/>
        <w:left w:val="none" w:sz="0" w:space="0" w:color="auto"/>
        <w:bottom w:val="none" w:sz="0" w:space="0" w:color="auto"/>
        <w:right w:val="none" w:sz="0" w:space="0" w:color="auto"/>
      </w:divBdr>
      <w:divsChild>
        <w:div w:id="595095025">
          <w:marLeft w:val="0"/>
          <w:marRight w:val="0"/>
          <w:marTop w:val="0"/>
          <w:marBottom w:val="0"/>
          <w:divBdr>
            <w:top w:val="none" w:sz="0" w:space="0" w:color="auto"/>
            <w:left w:val="none" w:sz="0" w:space="0" w:color="auto"/>
            <w:bottom w:val="none" w:sz="0" w:space="0" w:color="auto"/>
            <w:right w:val="none" w:sz="0" w:space="0" w:color="auto"/>
          </w:divBdr>
        </w:div>
        <w:div w:id="1486508776">
          <w:marLeft w:val="0"/>
          <w:marRight w:val="0"/>
          <w:marTop w:val="0"/>
          <w:marBottom w:val="0"/>
          <w:divBdr>
            <w:top w:val="none" w:sz="0" w:space="0" w:color="auto"/>
            <w:left w:val="none" w:sz="0" w:space="0" w:color="auto"/>
            <w:bottom w:val="none" w:sz="0" w:space="0" w:color="auto"/>
            <w:right w:val="none" w:sz="0" w:space="0" w:color="auto"/>
          </w:divBdr>
          <w:divsChild>
            <w:div w:id="1124738353">
              <w:marLeft w:val="0"/>
              <w:marRight w:val="0"/>
              <w:marTop w:val="30"/>
              <w:marBottom w:val="30"/>
              <w:divBdr>
                <w:top w:val="none" w:sz="0" w:space="0" w:color="auto"/>
                <w:left w:val="none" w:sz="0" w:space="0" w:color="auto"/>
                <w:bottom w:val="none" w:sz="0" w:space="0" w:color="auto"/>
                <w:right w:val="none" w:sz="0" w:space="0" w:color="auto"/>
              </w:divBdr>
              <w:divsChild>
                <w:div w:id="1811555075">
                  <w:marLeft w:val="0"/>
                  <w:marRight w:val="0"/>
                  <w:marTop w:val="0"/>
                  <w:marBottom w:val="0"/>
                  <w:divBdr>
                    <w:top w:val="none" w:sz="0" w:space="0" w:color="auto"/>
                    <w:left w:val="none" w:sz="0" w:space="0" w:color="auto"/>
                    <w:bottom w:val="none" w:sz="0" w:space="0" w:color="auto"/>
                    <w:right w:val="none" w:sz="0" w:space="0" w:color="auto"/>
                  </w:divBdr>
                  <w:divsChild>
                    <w:div w:id="1780568422">
                      <w:marLeft w:val="0"/>
                      <w:marRight w:val="0"/>
                      <w:marTop w:val="0"/>
                      <w:marBottom w:val="0"/>
                      <w:divBdr>
                        <w:top w:val="none" w:sz="0" w:space="0" w:color="auto"/>
                        <w:left w:val="none" w:sz="0" w:space="0" w:color="auto"/>
                        <w:bottom w:val="none" w:sz="0" w:space="0" w:color="auto"/>
                        <w:right w:val="none" w:sz="0" w:space="0" w:color="auto"/>
                      </w:divBdr>
                    </w:div>
                    <w:div w:id="1668092181">
                      <w:marLeft w:val="0"/>
                      <w:marRight w:val="0"/>
                      <w:marTop w:val="0"/>
                      <w:marBottom w:val="0"/>
                      <w:divBdr>
                        <w:top w:val="none" w:sz="0" w:space="0" w:color="auto"/>
                        <w:left w:val="none" w:sz="0" w:space="0" w:color="auto"/>
                        <w:bottom w:val="none" w:sz="0" w:space="0" w:color="auto"/>
                        <w:right w:val="none" w:sz="0" w:space="0" w:color="auto"/>
                      </w:divBdr>
                    </w:div>
                  </w:divsChild>
                </w:div>
                <w:div w:id="1462575256">
                  <w:marLeft w:val="0"/>
                  <w:marRight w:val="0"/>
                  <w:marTop w:val="0"/>
                  <w:marBottom w:val="0"/>
                  <w:divBdr>
                    <w:top w:val="none" w:sz="0" w:space="0" w:color="auto"/>
                    <w:left w:val="none" w:sz="0" w:space="0" w:color="auto"/>
                    <w:bottom w:val="none" w:sz="0" w:space="0" w:color="auto"/>
                    <w:right w:val="none" w:sz="0" w:space="0" w:color="auto"/>
                  </w:divBdr>
                  <w:divsChild>
                    <w:div w:id="1009334201">
                      <w:marLeft w:val="0"/>
                      <w:marRight w:val="0"/>
                      <w:marTop w:val="0"/>
                      <w:marBottom w:val="0"/>
                      <w:divBdr>
                        <w:top w:val="none" w:sz="0" w:space="0" w:color="auto"/>
                        <w:left w:val="none" w:sz="0" w:space="0" w:color="auto"/>
                        <w:bottom w:val="none" w:sz="0" w:space="0" w:color="auto"/>
                        <w:right w:val="none" w:sz="0" w:space="0" w:color="auto"/>
                      </w:divBdr>
                    </w:div>
                  </w:divsChild>
                </w:div>
                <w:div w:id="727530721">
                  <w:marLeft w:val="0"/>
                  <w:marRight w:val="0"/>
                  <w:marTop w:val="0"/>
                  <w:marBottom w:val="0"/>
                  <w:divBdr>
                    <w:top w:val="none" w:sz="0" w:space="0" w:color="auto"/>
                    <w:left w:val="none" w:sz="0" w:space="0" w:color="auto"/>
                    <w:bottom w:val="none" w:sz="0" w:space="0" w:color="auto"/>
                    <w:right w:val="none" w:sz="0" w:space="0" w:color="auto"/>
                  </w:divBdr>
                  <w:divsChild>
                    <w:div w:id="1723475948">
                      <w:marLeft w:val="0"/>
                      <w:marRight w:val="0"/>
                      <w:marTop w:val="0"/>
                      <w:marBottom w:val="0"/>
                      <w:divBdr>
                        <w:top w:val="none" w:sz="0" w:space="0" w:color="auto"/>
                        <w:left w:val="none" w:sz="0" w:space="0" w:color="auto"/>
                        <w:bottom w:val="none" w:sz="0" w:space="0" w:color="auto"/>
                        <w:right w:val="none" w:sz="0" w:space="0" w:color="auto"/>
                      </w:divBdr>
                    </w:div>
                  </w:divsChild>
                </w:div>
                <w:div w:id="1424257653">
                  <w:marLeft w:val="0"/>
                  <w:marRight w:val="0"/>
                  <w:marTop w:val="0"/>
                  <w:marBottom w:val="0"/>
                  <w:divBdr>
                    <w:top w:val="none" w:sz="0" w:space="0" w:color="auto"/>
                    <w:left w:val="none" w:sz="0" w:space="0" w:color="auto"/>
                    <w:bottom w:val="none" w:sz="0" w:space="0" w:color="auto"/>
                    <w:right w:val="none" w:sz="0" w:space="0" w:color="auto"/>
                  </w:divBdr>
                  <w:divsChild>
                    <w:div w:id="564950717">
                      <w:marLeft w:val="0"/>
                      <w:marRight w:val="0"/>
                      <w:marTop w:val="0"/>
                      <w:marBottom w:val="0"/>
                      <w:divBdr>
                        <w:top w:val="none" w:sz="0" w:space="0" w:color="auto"/>
                        <w:left w:val="none" w:sz="0" w:space="0" w:color="auto"/>
                        <w:bottom w:val="none" w:sz="0" w:space="0" w:color="auto"/>
                        <w:right w:val="none" w:sz="0" w:space="0" w:color="auto"/>
                      </w:divBdr>
                    </w:div>
                  </w:divsChild>
                </w:div>
                <w:div w:id="1139303781">
                  <w:marLeft w:val="0"/>
                  <w:marRight w:val="0"/>
                  <w:marTop w:val="0"/>
                  <w:marBottom w:val="0"/>
                  <w:divBdr>
                    <w:top w:val="none" w:sz="0" w:space="0" w:color="auto"/>
                    <w:left w:val="none" w:sz="0" w:space="0" w:color="auto"/>
                    <w:bottom w:val="none" w:sz="0" w:space="0" w:color="auto"/>
                    <w:right w:val="none" w:sz="0" w:space="0" w:color="auto"/>
                  </w:divBdr>
                  <w:divsChild>
                    <w:div w:id="194275067">
                      <w:marLeft w:val="0"/>
                      <w:marRight w:val="0"/>
                      <w:marTop w:val="0"/>
                      <w:marBottom w:val="0"/>
                      <w:divBdr>
                        <w:top w:val="none" w:sz="0" w:space="0" w:color="auto"/>
                        <w:left w:val="none" w:sz="0" w:space="0" w:color="auto"/>
                        <w:bottom w:val="none" w:sz="0" w:space="0" w:color="auto"/>
                        <w:right w:val="none" w:sz="0" w:space="0" w:color="auto"/>
                      </w:divBdr>
                    </w:div>
                  </w:divsChild>
                </w:div>
                <w:div w:id="1580754170">
                  <w:marLeft w:val="0"/>
                  <w:marRight w:val="0"/>
                  <w:marTop w:val="0"/>
                  <w:marBottom w:val="0"/>
                  <w:divBdr>
                    <w:top w:val="none" w:sz="0" w:space="0" w:color="auto"/>
                    <w:left w:val="none" w:sz="0" w:space="0" w:color="auto"/>
                    <w:bottom w:val="none" w:sz="0" w:space="0" w:color="auto"/>
                    <w:right w:val="none" w:sz="0" w:space="0" w:color="auto"/>
                  </w:divBdr>
                  <w:divsChild>
                    <w:div w:id="2059742544">
                      <w:marLeft w:val="0"/>
                      <w:marRight w:val="0"/>
                      <w:marTop w:val="0"/>
                      <w:marBottom w:val="0"/>
                      <w:divBdr>
                        <w:top w:val="none" w:sz="0" w:space="0" w:color="auto"/>
                        <w:left w:val="none" w:sz="0" w:space="0" w:color="auto"/>
                        <w:bottom w:val="none" w:sz="0" w:space="0" w:color="auto"/>
                        <w:right w:val="none" w:sz="0" w:space="0" w:color="auto"/>
                      </w:divBdr>
                    </w:div>
                  </w:divsChild>
                </w:div>
                <w:div w:id="1098407317">
                  <w:marLeft w:val="0"/>
                  <w:marRight w:val="0"/>
                  <w:marTop w:val="0"/>
                  <w:marBottom w:val="0"/>
                  <w:divBdr>
                    <w:top w:val="none" w:sz="0" w:space="0" w:color="auto"/>
                    <w:left w:val="none" w:sz="0" w:space="0" w:color="auto"/>
                    <w:bottom w:val="none" w:sz="0" w:space="0" w:color="auto"/>
                    <w:right w:val="none" w:sz="0" w:space="0" w:color="auto"/>
                  </w:divBdr>
                  <w:divsChild>
                    <w:div w:id="1639334057">
                      <w:marLeft w:val="0"/>
                      <w:marRight w:val="0"/>
                      <w:marTop w:val="0"/>
                      <w:marBottom w:val="0"/>
                      <w:divBdr>
                        <w:top w:val="none" w:sz="0" w:space="0" w:color="auto"/>
                        <w:left w:val="none" w:sz="0" w:space="0" w:color="auto"/>
                        <w:bottom w:val="none" w:sz="0" w:space="0" w:color="auto"/>
                        <w:right w:val="none" w:sz="0" w:space="0" w:color="auto"/>
                      </w:divBdr>
                    </w:div>
                  </w:divsChild>
                </w:div>
                <w:div w:id="1583105690">
                  <w:marLeft w:val="0"/>
                  <w:marRight w:val="0"/>
                  <w:marTop w:val="0"/>
                  <w:marBottom w:val="0"/>
                  <w:divBdr>
                    <w:top w:val="none" w:sz="0" w:space="0" w:color="auto"/>
                    <w:left w:val="none" w:sz="0" w:space="0" w:color="auto"/>
                    <w:bottom w:val="none" w:sz="0" w:space="0" w:color="auto"/>
                    <w:right w:val="none" w:sz="0" w:space="0" w:color="auto"/>
                  </w:divBdr>
                  <w:divsChild>
                    <w:div w:id="601842290">
                      <w:marLeft w:val="0"/>
                      <w:marRight w:val="0"/>
                      <w:marTop w:val="0"/>
                      <w:marBottom w:val="0"/>
                      <w:divBdr>
                        <w:top w:val="none" w:sz="0" w:space="0" w:color="auto"/>
                        <w:left w:val="none" w:sz="0" w:space="0" w:color="auto"/>
                        <w:bottom w:val="none" w:sz="0" w:space="0" w:color="auto"/>
                        <w:right w:val="none" w:sz="0" w:space="0" w:color="auto"/>
                      </w:divBdr>
                    </w:div>
                  </w:divsChild>
                </w:div>
                <w:div w:id="91442502">
                  <w:marLeft w:val="0"/>
                  <w:marRight w:val="0"/>
                  <w:marTop w:val="0"/>
                  <w:marBottom w:val="0"/>
                  <w:divBdr>
                    <w:top w:val="none" w:sz="0" w:space="0" w:color="auto"/>
                    <w:left w:val="none" w:sz="0" w:space="0" w:color="auto"/>
                    <w:bottom w:val="none" w:sz="0" w:space="0" w:color="auto"/>
                    <w:right w:val="none" w:sz="0" w:space="0" w:color="auto"/>
                  </w:divBdr>
                  <w:divsChild>
                    <w:div w:id="591664229">
                      <w:marLeft w:val="0"/>
                      <w:marRight w:val="0"/>
                      <w:marTop w:val="0"/>
                      <w:marBottom w:val="0"/>
                      <w:divBdr>
                        <w:top w:val="none" w:sz="0" w:space="0" w:color="auto"/>
                        <w:left w:val="none" w:sz="0" w:space="0" w:color="auto"/>
                        <w:bottom w:val="none" w:sz="0" w:space="0" w:color="auto"/>
                        <w:right w:val="none" w:sz="0" w:space="0" w:color="auto"/>
                      </w:divBdr>
                    </w:div>
                  </w:divsChild>
                </w:div>
                <w:div w:id="1996033619">
                  <w:marLeft w:val="0"/>
                  <w:marRight w:val="0"/>
                  <w:marTop w:val="0"/>
                  <w:marBottom w:val="0"/>
                  <w:divBdr>
                    <w:top w:val="none" w:sz="0" w:space="0" w:color="auto"/>
                    <w:left w:val="none" w:sz="0" w:space="0" w:color="auto"/>
                    <w:bottom w:val="none" w:sz="0" w:space="0" w:color="auto"/>
                    <w:right w:val="none" w:sz="0" w:space="0" w:color="auto"/>
                  </w:divBdr>
                  <w:divsChild>
                    <w:div w:id="427506432">
                      <w:marLeft w:val="0"/>
                      <w:marRight w:val="0"/>
                      <w:marTop w:val="0"/>
                      <w:marBottom w:val="0"/>
                      <w:divBdr>
                        <w:top w:val="none" w:sz="0" w:space="0" w:color="auto"/>
                        <w:left w:val="none" w:sz="0" w:space="0" w:color="auto"/>
                        <w:bottom w:val="none" w:sz="0" w:space="0" w:color="auto"/>
                        <w:right w:val="none" w:sz="0" w:space="0" w:color="auto"/>
                      </w:divBdr>
                    </w:div>
                  </w:divsChild>
                </w:div>
                <w:div w:id="201018595">
                  <w:marLeft w:val="0"/>
                  <w:marRight w:val="0"/>
                  <w:marTop w:val="0"/>
                  <w:marBottom w:val="0"/>
                  <w:divBdr>
                    <w:top w:val="none" w:sz="0" w:space="0" w:color="auto"/>
                    <w:left w:val="none" w:sz="0" w:space="0" w:color="auto"/>
                    <w:bottom w:val="none" w:sz="0" w:space="0" w:color="auto"/>
                    <w:right w:val="none" w:sz="0" w:space="0" w:color="auto"/>
                  </w:divBdr>
                  <w:divsChild>
                    <w:div w:id="574977423">
                      <w:marLeft w:val="0"/>
                      <w:marRight w:val="0"/>
                      <w:marTop w:val="0"/>
                      <w:marBottom w:val="0"/>
                      <w:divBdr>
                        <w:top w:val="none" w:sz="0" w:space="0" w:color="auto"/>
                        <w:left w:val="none" w:sz="0" w:space="0" w:color="auto"/>
                        <w:bottom w:val="none" w:sz="0" w:space="0" w:color="auto"/>
                        <w:right w:val="none" w:sz="0" w:space="0" w:color="auto"/>
                      </w:divBdr>
                    </w:div>
                  </w:divsChild>
                </w:div>
                <w:div w:id="1137793815">
                  <w:marLeft w:val="0"/>
                  <w:marRight w:val="0"/>
                  <w:marTop w:val="0"/>
                  <w:marBottom w:val="0"/>
                  <w:divBdr>
                    <w:top w:val="none" w:sz="0" w:space="0" w:color="auto"/>
                    <w:left w:val="none" w:sz="0" w:space="0" w:color="auto"/>
                    <w:bottom w:val="none" w:sz="0" w:space="0" w:color="auto"/>
                    <w:right w:val="none" w:sz="0" w:space="0" w:color="auto"/>
                  </w:divBdr>
                  <w:divsChild>
                    <w:div w:id="875846941">
                      <w:marLeft w:val="0"/>
                      <w:marRight w:val="0"/>
                      <w:marTop w:val="0"/>
                      <w:marBottom w:val="0"/>
                      <w:divBdr>
                        <w:top w:val="none" w:sz="0" w:space="0" w:color="auto"/>
                        <w:left w:val="none" w:sz="0" w:space="0" w:color="auto"/>
                        <w:bottom w:val="none" w:sz="0" w:space="0" w:color="auto"/>
                        <w:right w:val="none" w:sz="0" w:space="0" w:color="auto"/>
                      </w:divBdr>
                    </w:div>
                  </w:divsChild>
                </w:div>
                <w:div w:id="1498034875">
                  <w:marLeft w:val="0"/>
                  <w:marRight w:val="0"/>
                  <w:marTop w:val="0"/>
                  <w:marBottom w:val="0"/>
                  <w:divBdr>
                    <w:top w:val="none" w:sz="0" w:space="0" w:color="auto"/>
                    <w:left w:val="none" w:sz="0" w:space="0" w:color="auto"/>
                    <w:bottom w:val="none" w:sz="0" w:space="0" w:color="auto"/>
                    <w:right w:val="none" w:sz="0" w:space="0" w:color="auto"/>
                  </w:divBdr>
                  <w:divsChild>
                    <w:div w:id="399788203">
                      <w:marLeft w:val="0"/>
                      <w:marRight w:val="0"/>
                      <w:marTop w:val="0"/>
                      <w:marBottom w:val="0"/>
                      <w:divBdr>
                        <w:top w:val="none" w:sz="0" w:space="0" w:color="auto"/>
                        <w:left w:val="none" w:sz="0" w:space="0" w:color="auto"/>
                        <w:bottom w:val="none" w:sz="0" w:space="0" w:color="auto"/>
                        <w:right w:val="none" w:sz="0" w:space="0" w:color="auto"/>
                      </w:divBdr>
                    </w:div>
                  </w:divsChild>
                </w:div>
                <w:div w:id="1397238604">
                  <w:marLeft w:val="0"/>
                  <w:marRight w:val="0"/>
                  <w:marTop w:val="0"/>
                  <w:marBottom w:val="0"/>
                  <w:divBdr>
                    <w:top w:val="none" w:sz="0" w:space="0" w:color="auto"/>
                    <w:left w:val="none" w:sz="0" w:space="0" w:color="auto"/>
                    <w:bottom w:val="none" w:sz="0" w:space="0" w:color="auto"/>
                    <w:right w:val="none" w:sz="0" w:space="0" w:color="auto"/>
                  </w:divBdr>
                  <w:divsChild>
                    <w:div w:id="1857188616">
                      <w:marLeft w:val="0"/>
                      <w:marRight w:val="0"/>
                      <w:marTop w:val="0"/>
                      <w:marBottom w:val="0"/>
                      <w:divBdr>
                        <w:top w:val="none" w:sz="0" w:space="0" w:color="auto"/>
                        <w:left w:val="none" w:sz="0" w:space="0" w:color="auto"/>
                        <w:bottom w:val="none" w:sz="0" w:space="0" w:color="auto"/>
                        <w:right w:val="none" w:sz="0" w:space="0" w:color="auto"/>
                      </w:divBdr>
                    </w:div>
                    <w:div w:id="6926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9003">
      <w:bodyDiv w:val="1"/>
      <w:marLeft w:val="0"/>
      <w:marRight w:val="0"/>
      <w:marTop w:val="0"/>
      <w:marBottom w:val="0"/>
      <w:divBdr>
        <w:top w:val="none" w:sz="0" w:space="0" w:color="auto"/>
        <w:left w:val="none" w:sz="0" w:space="0" w:color="auto"/>
        <w:bottom w:val="none" w:sz="0" w:space="0" w:color="auto"/>
        <w:right w:val="none" w:sz="0" w:space="0" w:color="auto"/>
      </w:divBdr>
      <w:divsChild>
        <w:div w:id="12807489">
          <w:marLeft w:val="0"/>
          <w:marRight w:val="0"/>
          <w:marTop w:val="0"/>
          <w:marBottom w:val="0"/>
          <w:divBdr>
            <w:top w:val="none" w:sz="0" w:space="0" w:color="auto"/>
            <w:left w:val="none" w:sz="0" w:space="0" w:color="auto"/>
            <w:bottom w:val="none" w:sz="0" w:space="0" w:color="auto"/>
            <w:right w:val="none" w:sz="0" w:space="0" w:color="auto"/>
          </w:divBdr>
        </w:div>
        <w:div w:id="23412145">
          <w:marLeft w:val="0"/>
          <w:marRight w:val="0"/>
          <w:marTop w:val="0"/>
          <w:marBottom w:val="0"/>
          <w:divBdr>
            <w:top w:val="none" w:sz="0" w:space="0" w:color="auto"/>
            <w:left w:val="none" w:sz="0" w:space="0" w:color="auto"/>
            <w:bottom w:val="none" w:sz="0" w:space="0" w:color="auto"/>
            <w:right w:val="none" w:sz="0" w:space="0" w:color="auto"/>
          </w:divBdr>
        </w:div>
        <w:div w:id="242763512">
          <w:marLeft w:val="0"/>
          <w:marRight w:val="0"/>
          <w:marTop w:val="0"/>
          <w:marBottom w:val="0"/>
          <w:divBdr>
            <w:top w:val="none" w:sz="0" w:space="0" w:color="auto"/>
            <w:left w:val="none" w:sz="0" w:space="0" w:color="auto"/>
            <w:bottom w:val="none" w:sz="0" w:space="0" w:color="auto"/>
            <w:right w:val="none" w:sz="0" w:space="0" w:color="auto"/>
          </w:divBdr>
        </w:div>
        <w:div w:id="440611094">
          <w:marLeft w:val="0"/>
          <w:marRight w:val="0"/>
          <w:marTop w:val="0"/>
          <w:marBottom w:val="0"/>
          <w:divBdr>
            <w:top w:val="none" w:sz="0" w:space="0" w:color="auto"/>
            <w:left w:val="none" w:sz="0" w:space="0" w:color="auto"/>
            <w:bottom w:val="none" w:sz="0" w:space="0" w:color="auto"/>
            <w:right w:val="none" w:sz="0" w:space="0" w:color="auto"/>
          </w:divBdr>
        </w:div>
        <w:div w:id="652758243">
          <w:marLeft w:val="0"/>
          <w:marRight w:val="0"/>
          <w:marTop w:val="0"/>
          <w:marBottom w:val="0"/>
          <w:divBdr>
            <w:top w:val="none" w:sz="0" w:space="0" w:color="auto"/>
            <w:left w:val="none" w:sz="0" w:space="0" w:color="auto"/>
            <w:bottom w:val="none" w:sz="0" w:space="0" w:color="auto"/>
            <w:right w:val="none" w:sz="0" w:space="0" w:color="auto"/>
          </w:divBdr>
        </w:div>
        <w:div w:id="769278096">
          <w:marLeft w:val="0"/>
          <w:marRight w:val="0"/>
          <w:marTop w:val="0"/>
          <w:marBottom w:val="0"/>
          <w:divBdr>
            <w:top w:val="none" w:sz="0" w:space="0" w:color="auto"/>
            <w:left w:val="none" w:sz="0" w:space="0" w:color="auto"/>
            <w:bottom w:val="none" w:sz="0" w:space="0" w:color="auto"/>
            <w:right w:val="none" w:sz="0" w:space="0" w:color="auto"/>
          </w:divBdr>
        </w:div>
        <w:div w:id="874536986">
          <w:marLeft w:val="0"/>
          <w:marRight w:val="0"/>
          <w:marTop w:val="0"/>
          <w:marBottom w:val="0"/>
          <w:divBdr>
            <w:top w:val="none" w:sz="0" w:space="0" w:color="auto"/>
            <w:left w:val="none" w:sz="0" w:space="0" w:color="auto"/>
            <w:bottom w:val="none" w:sz="0" w:space="0" w:color="auto"/>
            <w:right w:val="none" w:sz="0" w:space="0" w:color="auto"/>
          </w:divBdr>
        </w:div>
        <w:div w:id="917062161">
          <w:marLeft w:val="0"/>
          <w:marRight w:val="0"/>
          <w:marTop w:val="0"/>
          <w:marBottom w:val="0"/>
          <w:divBdr>
            <w:top w:val="none" w:sz="0" w:space="0" w:color="auto"/>
            <w:left w:val="none" w:sz="0" w:space="0" w:color="auto"/>
            <w:bottom w:val="none" w:sz="0" w:space="0" w:color="auto"/>
            <w:right w:val="none" w:sz="0" w:space="0" w:color="auto"/>
          </w:divBdr>
        </w:div>
        <w:div w:id="957489586">
          <w:marLeft w:val="0"/>
          <w:marRight w:val="0"/>
          <w:marTop w:val="0"/>
          <w:marBottom w:val="0"/>
          <w:divBdr>
            <w:top w:val="none" w:sz="0" w:space="0" w:color="auto"/>
            <w:left w:val="none" w:sz="0" w:space="0" w:color="auto"/>
            <w:bottom w:val="none" w:sz="0" w:space="0" w:color="auto"/>
            <w:right w:val="none" w:sz="0" w:space="0" w:color="auto"/>
          </w:divBdr>
        </w:div>
        <w:div w:id="1002440217">
          <w:marLeft w:val="0"/>
          <w:marRight w:val="0"/>
          <w:marTop w:val="0"/>
          <w:marBottom w:val="0"/>
          <w:divBdr>
            <w:top w:val="none" w:sz="0" w:space="0" w:color="auto"/>
            <w:left w:val="none" w:sz="0" w:space="0" w:color="auto"/>
            <w:bottom w:val="none" w:sz="0" w:space="0" w:color="auto"/>
            <w:right w:val="none" w:sz="0" w:space="0" w:color="auto"/>
          </w:divBdr>
        </w:div>
        <w:div w:id="1739279209">
          <w:marLeft w:val="0"/>
          <w:marRight w:val="0"/>
          <w:marTop w:val="0"/>
          <w:marBottom w:val="0"/>
          <w:divBdr>
            <w:top w:val="none" w:sz="0" w:space="0" w:color="auto"/>
            <w:left w:val="none" w:sz="0" w:space="0" w:color="auto"/>
            <w:bottom w:val="none" w:sz="0" w:space="0" w:color="auto"/>
            <w:right w:val="none" w:sz="0" w:space="0" w:color="auto"/>
          </w:divBdr>
        </w:div>
        <w:div w:id="1768696701">
          <w:marLeft w:val="0"/>
          <w:marRight w:val="0"/>
          <w:marTop w:val="0"/>
          <w:marBottom w:val="0"/>
          <w:divBdr>
            <w:top w:val="none" w:sz="0" w:space="0" w:color="auto"/>
            <w:left w:val="none" w:sz="0" w:space="0" w:color="auto"/>
            <w:bottom w:val="none" w:sz="0" w:space="0" w:color="auto"/>
            <w:right w:val="none" w:sz="0" w:space="0" w:color="auto"/>
          </w:divBdr>
        </w:div>
        <w:div w:id="1926300363">
          <w:marLeft w:val="0"/>
          <w:marRight w:val="0"/>
          <w:marTop w:val="0"/>
          <w:marBottom w:val="0"/>
          <w:divBdr>
            <w:top w:val="none" w:sz="0" w:space="0" w:color="auto"/>
            <w:left w:val="none" w:sz="0" w:space="0" w:color="auto"/>
            <w:bottom w:val="none" w:sz="0" w:space="0" w:color="auto"/>
            <w:right w:val="none" w:sz="0" w:space="0" w:color="auto"/>
          </w:divBdr>
        </w:div>
        <w:div w:id="2075272185">
          <w:marLeft w:val="0"/>
          <w:marRight w:val="0"/>
          <w:marTop w:val="0"/>
          <w:marBottom w:val="0"/>
          <w:divBdr>
            <w:top w:val="none" w:sz="0" w:space="0" w:color="auto"/>
            <w:left w:val="none" w:sz="0" w:space="0" w:color="auto"/>
            <w:bottom w:val="none" w:sz="0" w:space="0" w:color="auto"/>
            <w:right w:val="none" w:sz="0" w:space="0" w:color="auto"/>
          </w:divBdr>
        </w:div>
        <w:div w:id="2116703263">
          <w:marLeft w:val="0"/>
          <w:marRight w:val="0"/>
          <w:marTop w:val="0"/>
          <w:marBottom w:val="0"/>
          <w:divBdr>
            <w:top w:val="none" w:sz="0" w:space="0" w:color="auto"/>
            <w:left w:val="none" w:sz="0" w:space="0" w:color="auto"/>
            <w:bottom w:val="none" w:sz="0" w:space="0" w:color="auto"/>
            <w:right w:val="none" w:sz="0" w:space="0" w:color="auto"/>
          </w:divBdr>
        </w:div>
      </w:divsChild>
    </w:div>
    <w:div w:id="847211350">
      <w:bodyDiv w:val="1"/>
      <w:marLeft w:val="0"/>
      <w:marRight w:val="0"/>
      <w:marTop w:val="0"/>
      <w:marBottom w:val="0"/>
      <w:divBdr>
        <w:top w:val="none" w:sz="0" w:space="0" w:color="auto"/>
        <w:left w:val="none" w:sz="0" w:space="0" w:color="auto"/>
        <w:bottom w:val="none" w:sz="0" w:space="0" w:color="auto"/>
        <w:right w:val="none" w:sz="0" w:space="0" w:color="auto"/>
      </w:divBdr>
    </w:div>
    <w:div w:id="1312834883">
      <w:bodyDiv w:val="1"/>
      <w:marLeft w:val="0"/>
      <w:marRight w:val="0"/>
      <w:marTop w:val="0"/>
      <w:marBottom w:val="0"/>
      <w:divBdr>
        <w:top w:val="none" w:sz="0" w:space="0" w:color="auto"/>
        <w:left w:val="none" w:sz="0" w:space="0" w:color="auto"/>
        <w:bottom w:val="none" w:sz="0" w:space="0" w:color="auto"/>
        <w:right w:val="none" w:sz="0" w:space="0" w:color="auto"/>
      </w:divBdr>
    </w:div>
    <w:div w:id="1354769590">
      <w:bodyDiv w:val="1"/>
      <w:marLeft w:val="0"/>
      <w:marRight w:val="0"/>
      <w:marTop w:val="0"/>
      <w:marBottom w:val="0"/>
      <w:divBdr>
        <w:top w:val="none" w:sz="0" w:space="0" w:color="auto"/>
        <w:left w:val="none" w:sz="0" w:space="0" w:color="auto"/>
        <w:bottom w:val="none" w:sz="0" w:space="0" w:color="auto"/>
        <w:right w:val="none" w:sz="0" w:space="0" w:color="auto"/>
      </w:divBdr>
      <w:divsChild>
        <w:div w:id="268588253">
          <w:marLeft w:val="0"/>
          <w:marRight w:val="0"/>
          <w:marTop w:val="0"/>
          <w:marBottom w:val="0"/>
          <w:divBdr>
            <w:top w:val="none" w:sz="0" w:space="0" w:color="auto"/>
            <w:left w:val="none" w:sz="0" w:space="0" w:color="auto"/>
            <w:bottom w:val="none" w:sz="0" w:space="0" w:color="auto"/>
            <w:right w:val="none" w:sz="0" w:space="0" w:color="auto"/>
          </w:divBdr>
        </w:div>
        <w:div w:id="491289825">
          <w:marLeft w:val="0"/>
          <w:marRight w:val="0"/>
          <w:marTop w:val="0"/>
          <w:marBottom w:val="0"/>
          <w:divBdr>
            <w:top w:val="none" w:sz="0" w:space="0" w:color="auto"/>
            <w:left w:val="none" w:sz="0" w:space="0" w:color="auto"/>
            <w:bottom w:val="none" w:sz="0" w:space="0" w:color="auto"/>
            <w:right w:val="none" w:sz="0" w:space="0" w:color="auto"/>
          </w:divBdr>
        </w:div>
        <w:div w:id="503130578">
          <w:marLeft w:val="0"/>
          <w:marRight w:val="0"/>
          <w:marTop w:val="0"/>
          <w:marBottom w:val="0"/>
          <w:divBdr>
            <w:top w:val="none" w:sz="0" w:space="0" w:color="auto"/>
            <w:left w:val="none" w:sz="0" w:space="0" w:color="auto"/>
            <w:bottom w:val="none" w:sz="0" w:space="0" w:color="auto"/>
            <w:right w:val="none" w:sz="0" w:space="0" w:color="auto"/>
          </w:divBdr>
        </w:div>
        <w:div w:id="667831626">
          <w:marLeft w:val="0"/>
          <w:marRight w:val="0"/>
          <w:marTop w:val="0"/>
          <w:marBottom w:val="0"/>
          <w:divBdr>
            <w:top w:val="none" w:sz="0" w:space="0" w:color="auto"/>
            <w:left w:val="none" w:sz="0" w:space="0" w:color="auto"/>
            <w:bottom w:val="none" w:sz="0" w:space="0" w:color="auto"/>
            <w:right w:val="none" w:sz="0" w:space="0" w:color="auto"/>
          </w:divBdr>
        </w:div>
        <w:div w:id="1247156913">
          <w:marLeft w:val="0"/>
          <w:marRight w:val="0"/>
          <w:marTop w:val="0"/>
          <w:marBottom w:val="0"/>
          <w:divBdr>
            <w:top w:val="none" w:sz="0" w:space="0" w:color="auto"/>
            <w:left w:val="none" w:sz="0" w:space="0" w:color="auto"/>
            <w:bottom w:val="none" w:sz="0" w:space="0" w:color="auto"/>
            <w:right w:val="none" w:sz="0" w:space="0" w:color="auto"/>
          </w:divBdr>
        </w:div>
        <w:div w:id="1420446519">
          <w:marLeft w:val="0"/>
          <w:marRight w:val="0"/>
          <w:marTop w:val="0"/>
          <w:marBottom w:val="0"/>
          <w:divBdr>
            <w:top w:val="none" w:sz="0" w:space="0" w:color="auto"/>
            <w:left w:val="none" w:sz="0" w:space="0" w:color="auto"/>
            <w:bottom w:val="none" w:sz="0" w:space="0" w:color="auto"/>
            <w:right w:val="none" w:sz="0" w:space="0" w:color="auto"/>
          </w:divBdr>
        </w:div>
        <w:div w:id="1948273531">
          <w:marLeft w:val="0"/>
          <w:marRight w:val="0"/>
          <w:marTop w:val="0"/>
          <w:marBottom w:val="0"/>
          <w:divBdr>
            <w:top w:val="none" w:sz="0" w:space="0" w:color="auto"/>
            <w:left w:val="none" w:sz="0" w:space="0" w:color="auto"/>
            <w:bottom w:val="none" w:sz="0" w:space="0" w:color="auto"/>
            <w:right w:val="none" w:sz="0" w:space="0" w:color="auto"/>
          </w:divBdr>
        </w:div>
        <w:div w:id="1997414137">
          <w:marLeft w:val="0"/>
          <w:marRight w:val="0"/>
          <w:marTop w:val="0"/>
          <w:marBottom w:val="0"/>
          <w:divBdr>
            <w:top w:val="none" w:sz="0" w:space="0" w:color="auto"/>
            <w:left w:val="none" w:sz="0" w:space="0" w:color="auto"/>
            <w:bottom w:val="none" w:sz="0" w:space="0" w:color="auto"/>
            <w:right w:val="none" w:sz="0" w:space="0" w:color="auto"/>
          </w:divBdr>
        </w:div>
      </w:divsChild>
    </w:div>
    <w:div w:id="1380281396">
      <w:bodyDiv w:val="1"/>
      <w:marLeft w:val="0"/>
      <w:marRight w:val="0"/>
      <w:marTop w:val="0"/>
      <w:marBottom w:val="0"/>
      <w:divBdr>
        <w:top w:val="none" w:sz="0" w:space="0" w:color="auto"/>
        <w:left w:val="none" w:sz="0" w:space="0" w:color="auto"/>
        <w:bottom w:val="none" w:sz="0" w:space="0" w:color="auto"/>
        <w:right w:val="none" w:sz="0" w:space="0" w:color="auto"/>
      </w:divBdr>
      <w:divsChild>
        <w:div w:id="194193010">
          <w:marLeft w:val="0"/>
          <w:marRight w:val="0"/>
          <w:marTop w:val="0"/>
          <w:marBottom w:val="0"/>
          <w:divBdr>
            <w:top w:val="none" w:sz="0" w:space="0" w:color="auto"/>
            <w:left w:val="none" w:sz="0" w:space="0" w:color="auto"/>
            <w:bottom w:val="none" w:sz="0" w:space="0" w:color="auto"/>
            <w:right w:val="none" w:sz="0" w:space="0" w:color="auto"/>
          </w:divBdr>
          <w:divsChild>
            <w:div w:id="1613780928">
              <w:marLeft w:val="0"/>
              <w:marRight w:val="0"/>
              <w:marTop w:val="0"/>
              <w:marBottom w:val="0"/>
              <w:divBdr>
                <w:top w:val="none" w:sz="0" w:space="0" w:color="auto"/>
                <w:left w:val="none" w:sz="0" w:space="0" w:color="auto"/>
                <w:bottom w:val="none" w:sz="0" w:space="0" w:color="auto"/>
                <w:right w:val="none" w:sz="0" w:space="0" w:color="auto"/>
              </w:divBdr>
            </w:div>
          </w:divsChild>
        </w:div>
        <w:div w:id="522062628">
          <w:marLeft w:val="0"/>
          <w:marRight w:val="0"/>
          <w:marTop w:val="0"/>
          <w:marBottom w:val="0"/>
          <w:divBdr>
            <w:top w:val="none" w:sz="0" w:space="0" w:color="auto"/>
            <w:left w:val="none" w:sz="0" w:space="0" w:color="auto"/>
            <w:bottom w:val="none" w:sz="0" w:space="0" w:color="auto"/>
            <w:right w:val="none" w:sz="0" w:space="0" w:color="auto"/>
          </w:divBdr>
          <w:divsChild>
            <w:div w:id="1844465183">
              <w:marLeft w:val="0"/>
              <w:marRight w:val="0"/>
              <w:marTop w:val="0"/>
              <w:marBottom w:val="0"/>
              <w:divBdr>
                <w:top w:val="none" w:sz="0" w:space="0" w:color="auto"/>
                <w:left w:val="none" w:sz="0" w:space="0" w:color="auto"/>
                <w:bottom w:val="none" w:sz="0" w:space="0" w:color="auto"/>
                <w:right w:val="none" w:sz="0" w:space="0" w:color="auto"/>
              </w:divBdr>
            </w:div>
          </w:divsChild>
        </w:div>
        <w:div w:id="553124444">
          <w:marLeft w:val="0"/>
          <w:marRight w:val="0"/>
          <w:marTop w:val="0"/>
          <w:marBottom w:val="0"/>
          <w:divBdr>
            <w:top w:val="none" w:sz="0" w:space="0" w:color="auto"/>
            <w:left w:val="none" w:sz="0" w:space="0" w:color="auto"/>
            <w:bottom w:val="none" w:sz="0" w:space="0" w:color="auto"/>
            <w:right w:val="none" w:sz="0" w:space="0" w:color="auto"/>
          </w:divBdr>
          <w:divsChild>
            <w:div w:id="1323972379">
              <w:marLeft w:val="0"/>
              <w:marRight w:val="0"/>
              <w:marTop w:val="0"/>
              <w:marBottom w:val="0"/>
              <w:divBdr>
                <w:top w:val="none" w:sz="0" w:space="0" w:color="auto"/>
                <w:left w:val="none" w:sz="0" w:space="0" w:color="auto"/>
                <w:bottom w:val="none" w:sz="0" w:space="0" w:color="auto"/>
                <w:right w:val="none" w:sz="0" w:space="0" w:color="auto"/>
              </w:divBdr>
            </w:div>
          </w:divsChild>
        </w:div>
        <w:div w:id="612710686">
          <w:marLeft w:val="0"/>
          <w:marRight w:val="0"/>
          <w:marTop w:val="0"/>
          <w:marBottom w:val="0"/>
          <w:divBdr>
            <w:top w:val="none" w:sz="0" w:space="0" w:color="auto"/>
            <w:left w:val="none" w:sz="0" w:space="0" w:color="auto"/>
            <w:bottom w:val="none" w:sz="0" w:space="0" w:color="auto"/>
            <w:right w:val="none" w:sz="0" w:space="0" w:color="auto"/>
          </w:divBdr>
          <w:divsChild>
            <w:div w:id="1203208098">
              <w:marLeft w:val="0"/>
              <w:marRight w:val="0"/>
              <w:marTop w:val="0"/>
              <w:marBottom w:val="0"/>
              <w:divBdr>
                <w:top w:val="none" w:sz="0" w:space="0" w:color="auto"/>
                <w:left w:val="none" w:sz="0" w:space="0" w:color="auto"/>
                <w:bottom w:val="none" w:sz="0" w:space="0" w:color="auto"/>
                <w:right w:val="none" w:sz="0" w:space="0" w:color="auto"/>
              </w:divBdr>
            </w:div>
          </w:divsChild>
        </w:div>
        <w:div w:id="639574067">
          <w:marLeft w:val="0"/>
          <w:marRight w:val="0"/>
          <w:marTop w:val="0"/>
          <w:marBottom w:val="0"/>
          <w:divBdr>
            <w:top w:val="none" w:sz="0" w:space="0" w:color="auto"/>
            <w:left w:val="none" w:sz="0" w:space="0" w:color="auto"/>
            <w:bottom w:val="none" w:sz="0" w:space="0" w:color="auto"/>
            <w:right w:val="none" w:sz="0" w:space="0" w:color="auto"/>
          </w:divBdr>
          <w:divsChild>
            <w:div w:id="416485962">
              <w:marLeft w:val="0"/>
              <w:marRight w:val="0"/>
              <w:marTop w:val="0"/>
              <w:marBottom w:val="0"/>
              <w:divBdr>
                <w:top w:val="none" w:sz="0" w:space="0" w:color="auto"/>
                <w:left w:val="none" w:sz="0" w:space="0" w:color="auto"/>
                <w:bottom w:val="none" w:sz="0" w:space="0" w:color="auto"/>
                <w:right w:val="none" w:sz="0" w:space="0" w:color="auto"/>
              </w:divBdr>
            </w:div>
          </w:divsChild>
        </w:div>
        <w:div w:id="833105206">
          <w:marLeft w:val="0"/>
          <w:marRight w:val="0"/>
          <w:marTop w:val="0"/>
          <w:marBottom w:val="0"/>
          <w:divBdr>
            <w:top w:val="none" w:sz="0" w:space="0" w:color="auto"/>
            <w:left w:val="none" w:sz="0" w:space="0" w:color="auto"/>
            <w:bottom w:val="none" w:sz="0" w:space="0" w:color="auto"/>
            <w:right w:val="none" w:sz="0" w:space="0" w:color="auto"/>
          </w:divBdr>
          <w:divsChild>
            <w:div w:id="1163818644">
              <w:marLeft w:val="0"/>
              <w:marRight w:val="0"/>
              <w:marTop w:val="0"/>
              <w:marBottom w:val="0"/>
              <w:divBdr>
                <w:top w:val="none" w:sz="0" w:space="0" w:color="auto"/>
                <w:left w:val="none" w:sz="0" w:space="0" w:color="auto"/>
                <w:bottom w:val="none" w:sz="0" w:space="0" w:color="auto"/>
                <w:right w:val="none" w:sz="0" w:space="0" w:color="auto"/>
              </w:divBdr>
            </w:div>
          </w:divsChild>
        </w:div>
        <w:div w:id="978998043">
          <w:marLeft w:val="0"/>
          <w:marRight w:val="0"/>
          <w:marTop w:val="0"/>
          <w:marBottom w:val="0"/>
          <w:divBdr>
            <w:top w:val="none" w:sz="0" w:space="0" w:color="auto"/>
            <w:left w:val="none" w:sz="0" w:space="0" w:color="auto"/>
            <w:bottom w:val="none" w:sz="0" w:space="0" w:color="auto"/>
            <w:right w:val="none" w:sz="0" w:space="0" w:color="auto"/>
          </w:divBdr>
          <w:divsChild>
            <w:div w:id="1580208678">
              <w:marLeft w:val="0"/>
              <w:marRight w:val="0"/>
              <w:marTop w:val="0"/>
              <w:marBottom w:val="0"/>
              <w:divBdr>
                <w:top w:val="none" w:sz="0" w:space="0" w:color="auto"/>
                <w:left w:val="none" w:sz="0" w:space="0" w:color="auto"/>
                <w:bottom w:val="none" w:sz="0" w:space="0" w:color="auto"/>
                <w:right w:val="none" w:sz="0" w:space="0" w:color="auto"/>
              </w:divBdr>
            </w:div>
          </w:divsChild>
        </w:div>
        <w:div w:id="979844944">
          <w:marLeft w:val="0"/>
          <w:marRight w:val="0"/>
          <w:marTop w:val="0"/>
          <w:marBottom w:val="0"/>
          <w:divBdr>
            <w:top w:val="none" w:sz="0" w:space="0" w:color="auto"/>
            <w:left w:val="none" w:sz="0" w:space="0" w:color="auto"/>
            <w:bottom w:val="none" w:sz="0" w:space="0" w:color="auto"/>
            <w:right w:val="none" w:sz="0" w:space="0" w:color="auto"/>
          </w:divBdr>
          <w:divsChild>
            <w:div w:id="1318608711">
              <w:marLeft w:val="0"/>
              <w:marRight w:val="0"/>
              <w:marTop w:val="0"/>
              <w:marBottom w:val="0"/>
              <w:divBdr>
                <w:top w:val="none" w:sz="0" w:space="0" w:color="auto"/>
                <w:left w:val="none" w:sz="0" w:space="0" w:color="auto"/>
                <w:bottom w:val="none" w:sz="0" w:space="0" w:color="auto"/>
                <w:right w:val="none" w:sz="0" w:space="0" w:color="auto"/>
              </w:divBdr>
            </w:div>
          </w:divsChild>
        </w:div>
        <w:div w:id="1289362193">
          <w:marLeft w:val="0"/>
          <w:marRight w:val="0"/>
          <w:marTop w:val="0"/>
          <w:marBottom w:val="0"/>
          <w:divBdr>
            <w:top w:val="none" w:sz="0" w:space="0" w:color="auto"/>
            <w:left w:val="none" w:sz="0" w:space="0" w:color="auto"/>
            <w:bottom w:val="none" w:sz="0" w:space="0" w:color="auto"/>
            <w:right w:val="none" w:sz="0" w:space="0" w:color="auto"/>
          </w:divBdr>
          <w:divsChild>
            <w:div w:id="2063672515">
              <w:marLeft w:val="0"/>
              <w:marRight w:val="0"/>
              <w:marTop w:val="0"/>
              <w:marBottom w:val="0"/>
              <w:divBdr>
                <w:top w:val="none" w:sz="0" w:space="0" w:color="auto"/>
                <w:left w:val="none" w:sz="0" w:space="0" w:color="auto"/>
                <w:bottom w:val="none" w:sz="0" w:space="0" w:color="auto"/>
                <w:right w:val="none" w:sz="0" w:space="0" w:color="auto"/>
              </w:divBdr>
            </w:div>
          </w:divsChild>
        </w:div>
        <w:div w:id="1380783034">
          <w:marLeft w:val="0"/>
          <w:marRight w:val="0"/>
          <w:marTop w:val="0"/>
          <w:marBottom w:val="0"/>
          <w:divBdr>
            <w:top w:val="none" w:sz="0" w:space="0" w:color="auto"/>
            <w:left w:val="none" w:sz="0" w:space="0" w:color="auto"/>
            <w:bottom w:val="none" w:sz="0" w:space="0" w:color="auto"/>
            <w:right w:val="none" w:sz="0" w:space="0" w:color="auto"/>
          </w:divBdr>
          <w:divsChild>
            <w:div w:id="1426537752">
              <w:marLeft w:val="0"/>
              <w:marRight w:val="0"/>
              <w:marTop w:val="0"/>
              <w:marBottom w:val="0"/>
              <w:divBdr>
                <w:top w:val="none" w:sz="0" w:space="0" w:color="auto"/>
                <w:left w:val="none" w:sz="0" w:space="0" w:color="auto"/>
                <w:bottom w:val="none" w:sz="0" w:space="0" w:color="auto"/>
                <w:right w:val="none" w:sz="0" w:space="0" w:color="auto"/>
              </w:divBdr>
            </w:div>
          </w:divsChild>
        </w:div>
        <w:div w:id="1472869121">
          <w:marLeft w:val="0"/>
          <w:marRight w:val="0"/>
          <w:marTop w:val="0"/>
          <w:marBottom w:val="0"/>
          <w:divBdr>
            <w:top w:val="none" w:sz="0" w:space="0" w:color="auto"/>
            <w:left w:val="none" w:sz="0" w:space="0" w:color="auto"/>
            <w:bottom w:val="none" w:sz="0" w:space="0" w:color="auto"/>
            <w:right w:val="none" w:sz="0" w:space="0" w:color="auto"/>
          </w:divBdr>
          <w:divsChild>
            <w:div w:id="2133013496">
              <w:marLeft w:val="0"/>
              <w:marRight w:val="0"/>
              <w:marTop w:val="0"/>
              <w:marBottom w:val="0"/>
              <w:divBdr>
                <w:top w:val="none" w:sz="0" w:space="0" w:color="auto"/>
                <w:left w:val="none" w:sz="0" w:space="0" w:color="auto"/>
                <w:bottom w:val="none" w:sz="0" w:space="0" w:color="auto"/>
                <w:right w:val="none" w:sz="0" w:space="0" w:color="auto"/>
              </w:divBdr>
            </w:div>
          </w:divsChild>
        </w:div>
        <w:div w:id="1801075446">
          <w:marLeft w:val="0"/>
          <w:marRight w:val="0"/>
          <w:marTop w:val="0"/>
          <w:marBottom w:val="0"/>
          <w:divBdr>
            <w:top w:val="none" w:sz="0" w:space="0" w:color="auto"/>
            <w:left w:val="none" w:sz="0" w:space="0" w:color="auto"/>
            <w:bottom w:val="none" w:sz="0" w:space="0" w:color="auto"/>
            <w:right w:val="none" w:sz="0" w:space="0" w:color="auto"/>
          </w:divBdr>
          <w:divsChild>
            <w:div w:id="1500652316">
              <w:marLeft w:val="0"/>
              <w:marRight w:val="0"/>
              <w:marTop w:val="0"/>
              <w:marBottom w:val="0"/>
              <w:divBdr>
                <w:top w:val="none" w:sz="0" w:space="0" w:color="auto"/>
                <w:left w:val="none" w:sz="0" w:space="0" w:color="auto"/>
                <w:bottom w:val="none" w:sz="0" w:space="0" w:color="auto"/>
                <w:right w:val="none" w:sz="0" w:space="0" w:color="auto"/>
              </w:divBdr>
            </w:div>
          </w:divsChild>
        </w:div>
        <w:div w:id="1970820080">
          <w:marLeft w:val="0"/>
          <w:marRight w:val="0"/>
          <w:marTop w:val="0"/>
          <w:marBottom w:val="0"/>
          <w:divBdr>
            <w:top w:val="none" w:sz="0" w:space="0" w:color="auto"/>
            <w:left w:val="none" w:sz="0" w:space="0" w:color="auto"/>
            <w:bottom w:val="none" w:sz="0" w:space="0" w:color="auto"/>
            <w:right w:val="none" w:sz="0" w:space="0" w:color="auto"/>
          </w:divBdr>
          <w:divsChild>
            <w:div w:id="201984214">
              <w:marLeft w:val="0"/>
              <w:marRight w:val="0"/>
              <w:marTop w:val="0"/>
              <w:marBottom w:val="0"/>
              <w:divBdr>
                <w:top w:val="none" w:sz="0" w:space="0" w:color="auto"/>
                <w:left w:val="none" w:sz="0" w:space="0" w:color="auto"/>
                <w:bottom w:val="none" w:sz="0" w:space="0" w:color="auto"/>
                <w:right w:val="none" w:sz="0" w:space="0" w:color="auto"/>
              </w:divBdr>
            </w:div>
          </w:divsChild>
        </w:div>
        <w:div w:id="2031568027">
          <w:marLeft w:val="0"/>
          <w:marRight w:val="0"/>
          <w:marTop w:val="0"/>
          <w:marBottom w:val="0"/>
          <w:divBdr>
            <w:top w:val="none" w:sz="0" w:space="0" w:color="auto"/>
            <w:left w:val="none" w:sz="0" w:space="0" w:color="auto"/>
            <w:bottom w:val="none" w:sz="0" w:space="0" w:color="auto"/>
            <w:right w:val="none" w:sz="0" w:space="0" w:color="auto"/>
          </w:divBdr>
          <w:divsChild>
            <w:div w:id="1755668717">
              <w:marLeft w:val="0"/>
              <w:marRight w:val="0"/>
              <w:marTop w:val="0"/>
              <w:marBottom w:val="0"/>
              <w:divBdr>
                <w:top w:val="none" w:sz="0" w:space="0" w:color="auto"/>
                <w:left w:val="none" w:sz="0" w:space="0" w:color="auto"/>
                <w:bottom w:val="none" w:sz="0" w:space="0" w:color="auto"/>
                <w:right w:val="none" w:sz="0" w:space="0" w:color="auto"/>
              </w:divBdr>
            </w:div>
          </w:divsChild>
        </w:div>
        <w:div w:id="2111781651">
          <w:marLeft w:val="0"/>
          <w:marRight w:val="0"/>
          <w:marTop w:val="0"/>
          <w:marBottom w:val="0"/>
          <w:divBdr>
            <w:top w:val="none" w:sz="0" w:space="0" w:color="auto"/>
            <w:left w:val="none" w:sz="0" w:space="0" w:color="auto"/>
            <w:bottom w:val="none" w:sz="0" w:space="0" w:color="auto"/>
            <w:right w:val="none" w:sz="0" w:space="0" w:color="auto"/>
          </w:divBdr>
          <w:divsChild>
            <w:div w:id="13024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353">
      <w:bodyDiv w:val="1"/>
      <w:marLeft w:val="0"/>
      <w:marRight w:val="0"/>
      <w:marTop w:val="0"/>
      <w:marBottom w:val="0"/>
      <w:divBdr>
        <w:top w:val="none" w:sz="0" w:space="0" w:color="auto"/>
        <w:left w:val="none" w:sz="0" w:space="0" w:color="auto"/>
        <w:bottom w:val="none" w:sz="0" w:space="0" w:color="auto"/>
        <w:right w:val="none" w:sz="0" w:space="0" w:color="auto"/>
      </w:divBdr>
      <w:divsChild>
        <w:div w:id="528689424">
          <w:marLeft w:val="0"/>
          <w:marRight w:val="0"/>
          <w:marTop w:val="0"/>
          <w:marBottom w:val="0"/>
          <w:divBdr>
            <w:top w:val="none" w:sz="0" w:space="0" w:color="auto"/>
            <w:left w:val="none" w:sz="0" w:space="0" w:color="auto"/>
            <w:bottom w:val="none" w:sz="0" w:space="0" w:color="auto"/>
            <w:right w:val="none" w:sz="0" w:space="0" w:color="auto"/>
          </w:divBdr>
        </w:div>
        <w:div w:id="1960645933">
          <w:marLeft w:val="0"/>
          <w:marRight w:val="0"/>
          <w:marTop w:val="0"/>
          <w:marBottom w:val="0"/>
          <w:divBdr>
            <w:top w:val="none" w:sz="0" w:space="0" w:color="auto"/>
            <w:left w:val="none" w:sz="0" w:space="0" w:color="auto"/>
            <w:bottom w:val="none" w:sz="0" w:space="0" w:color="auto"/>
            <w:right w:val="none" w:sz="0" w:space="0" w:color="auto"/>
          </w:divBdr>
        </w:div>
        <w:div w:id="2025861316">
          <w:marLeft w:val="0"/>
          <w:marRight w:val="0"/>
          <w:marTop w:val="0"/>
          <w:marBottom w:val="0"/>
          <w:divBdr>
            <w:top w:val="none" w:sz="0" w:space="0" w:color="auto"/>
            <w:left w:val="none" w:sz="0" w:space="0" w:color="auto"/>
            <w:bottom w:val="none" w:sz="0" w:space="0" w:color="auto"/>
            <w:right w:val="none" w:sz="0" w:space="0" w:color="auto"/>
          </w:divBdr>
        </w:div>
      </w:divsChild>
    </w:div>
    <w:div w:id="1487017342">
      <w:bodyDiv w:val="1"/>
      <w:marLeft w:val="0"/>
      <w:marRight w:val="0"/>
      <w:marTop w:val="0"/>
      <w:marBottom w:val="0"/>
      <w:divBdr>
        <w:top w:val="none" w:sz="0" w:space="0" w:color="auto"/>
        <w:left w:val="none" w:sz="0" w:space="0" w:color="auto"/>
        <w:bottom w:val="none" w:sz="0" w:space="0" w:color="auto"/>
        <w:right w:val="none" w:sz="0" w:space="0" w:color="auto"/>
      </w:divBdr>
      <w:divsChild>
        <w:div w:id="406346834">
          <w:marLeft w:val="0"/>
          <w:marRight w:val="0"/>
          <w:marTop w:val="0"/>
          <w:marBottom w:val="0"/>
          <w:divBdr>
            <w:top w:val="none" w:sz="0" w:space="0" w:color="auto"/>
            <w:left w:val="none" w:sz="0" w:space="0" w:color="auto"/>
            <w:bottom w:val="none" w:sz="0" w:space="0" w:color="auto"/>
            <w:right w:val="none" w:sz="0" w:space="0" w:color="auto"/>
          </w:divBdr>
        </w:div>
        <w:div w:id="924924963">
          <w:marLeft w:val="0"/>
          <w:marRight w:val="0"/>
          <w:marTop w:val="0"/>
          <w:marBottom w:val="0"/>
          <w:divBdr>
            <w:top w:val="none" w:sz="0" w:space="0" w:color="auto"/>
            <w:left w:val="none" w:sz="0" w:space="0" w:color="auto"/>
            <w:bottom w:val="none" w:sz="0" w:space="0" w:color="auto"/>
            <w:right w:val="none" w:sz="0" w:space="0" w:color="auto"/>
          </w:divBdr>
        </w:div>
      </w:divsChild>
    </w:div>
    <w:div w:id="1541160935">
      <w:bodyDiv w:val="1"/>
      <w:marLeft w:val="0"/>
      <w:marRight w:val="0"/>
      <w:marTop w:val="0"/>
      <w:marBottom w:val="0"/>
      <w:divBdr>
        <w:top w:val="none" w:sz="0" w:space="0" w:color="auto"/>
        <w:left w:val="none" w:sz="0" w:space="0" w:color="auto"/>
        <w:bottom w:val="none" w:sz="0" w:space="0" w:color="auto"/>
        <w:right w:val="none" w:sz="0" w:space="0" w:color="auto"/>
      </w:divBdr>
    </w:div>
    <w:div w:id="1581596110">
      <w:bodyDiv w:val="1"/>
      <w:marLeft w:val="0"/>
      <w:marRight w:val="0"/>
      <w:marTop w:val="0"/>
      <w:marBottom w:val="0"/>
      <w:divBdr>
        <w:top w:val="none" w:sz="0" w:space="0" w:color="auto"/>
        <w:left w:val="none" w:sz="0" w:space="0" w:color="auto"/>
        <w:bottom w:val="none" w:sz="0" w:space="0" w:color="auto"/>
        <w:right w:val="none" w:sz="0" w:space="0" w:color="auto"/>
      </w:divBdr>
    </w:div>
    <w:div w:id="1822623264">
      <w:bodyDiv w:val="1"/>
      <w:marLeft w:val="0"/>
      <w:marRight w:val="0"/>
      <w:marTop w:val="0"/>
      <w:marBottom w:val="0"/>
      <w:divBdr>
        <w:top w:val="none" w:sz="0" w:space="0" w:color="auto"/>
        <w:left w:val="none" w:sz="0" w:space="0" w:color="auto"/>
        <w:bottom w:val="none" w:sz="0" w:space="0" w:color="auto"/>
        <w:right w:val="none" w:sz="0" w:space="0" w:color="auto"/>
      </w:divBdr>
      <w:divsChild>
        <w:div w:id="65611088">
          <w:marLeft w:val="0"/>
          <w:marRight w:val="0"/>
          <w:marTop w:val="0"/>
          <w:marBottom w:val="0"/>
          <w:divBdr>
            <w:top w:val="none" w:sz="0" w:space="0" w:color="auto"/>
            <w:left w:val="none" w:sz="0" w:space="0" w:color="auto"/>
            <w:bottom w:val="none" w:sz="0" w:space="0" w:color="auto"/>
            <w:right w:val="none" w:sz="0" w:space="0" w:color="auto"/>
          </w:divBdr>
        </w:div>
        <w:div w:id="85342862">
          <w:marLeft w:val="0"/>
          <w:marRight w:val="0"/>
          <w:marTop w:val="0"/>
          <w:marBottom w:val="0"/>
          <w:divBdr>
            <w:top w:val="none" w:sz="0" w:space="0" w:color="auto"/>
            <w:left w:val="none" w:sz="0" w:space="0" w:color="auto"/>
            <w:bottom w:val="none" w:sz="0" w:space="0" w:color="auto"/>
            <w:right w:val="none" w:sz="0" w:space="0" w:color="auto"/>
          </w:divBdr>
        </w:div>
        <w:div w:id="223420511">
          <w:marLeft w:val="0"/>
          <w:marRight w:val="0"/>
          <w:marTop w:val="0"/>
          <w:marBottom w:val="0"/>
          <w:divBdr>
            <w:top w:val="none" w:sz="0" w:space="0" w:color="auto"/>
            <w:left w:val="none" w:sz="0" w:space="0" w:color="auto"/>
            <w:bottom w:val="none" w:sz="0" w:space="0" w:color="auto"/>
            <w:right w:val="none" w:sz="0" w:space="0" w:color="auto"/>
          </w:divBdr>
        </w:div>
        <w:div w:id="255789692">
          <w:marLeft w:val="0"/>
          <w:marRight w:val="0"/>
          <w:marTop w:val="0"/>
          <w:marBottom w:val="0"/>
          <w:divBdr>
            <w:top w:val="none" w:sz="0" w:space="0" w:color="auto"/>
            <w:left w:val="none" w:sz="0" w:space="0" w:color="auto"/>
            <w:bottom w:val="none" w:sz="0" w:space="0" w:color="auto"/>
            <w:right w:val="none" w:sz="0" w:space="0" w:color="auto"/>
          </w:divBdr>
        </w:div>
        <w:div w:id="427165213">
          <w:marLeft w:val="0"/>
          <w:marRight w:val="0"/>
          <w:marTop w:val="0"/>
          <w:marBottom w:val="0"/>
          <w:divBdr>
            <w:top w:val="none" w:sz="0" w:space="0" w:color="auto"/>
            <w:left w:val="none" w:sz="0" w:space="0" w:color="auto"/>
            <w:bottom w:val="none" w:sz="0" w:space="0" w:color="auto"/>
            <w:right w:val="none" w:sz="0" w:space="0" w:color="auto"/>
          </w:divBdr>
        </w:div>
        <w:div w:id="562764607">
          <w:marLeft w:val="0"/>
          <w:marRight w:val="0"/>
          <w:marTop w:val="0"/>
          <w:marBottom w:val="0"/>
          <w:divBdr>
            <w:top w:val="none" w:sz="0" w:space="0" w:color="auto"/>
            <w:left w:val="none" w:sz="0" w:space="0" w:color="auto"/>
            <w:bottom w:val="none" w:sz="0" w:space="0" w:color="auto"/>
            <w:right w:val="none" w:sz="0" w:space="0" w:color="auto"/>
          </w:divBdr>
        </w:div>
        <w:div w:id="934706888">
          <w:marLeft w:val="0"/>
          <w:marRight w:val="0"/>
          <w:marTop w:val="0"/>
          <w:marBottom w:val="0"/>
          <w:divBdr>
            <w:top w:val="none" w:sz="0" w:space="0" w:color="auto"/>
            <w:left w:val="none" w:sz="0" w:space="0" w:color="auto"/>
            <w:bottom w:val="none" w:sz="0" w:space="0" w:color="auto"/>
            <w:right w:val="none" w:sz="0" w:space="0" w:color="auto"/>
          </w:divBdr>
        </w:div>
        <w:div w:id="991329426">
          <w:marLeft w:val="0"/>
          <w:marRight w:val="0"/>
          <w:marTop w:val="0"/>
          <w:marBottom w:val="0"/>
          <w:divBdr>
            <w:top w:val="none" w:sz="0" w:space="0" w:color="auto"/>
            <w:left w:val="none" w:sz="0" w:space="0" w:color="auto"/>
            <w:bottom w:val="none" w:sz="0" w:space="0" w:color="auto"/>
            <w:right w:val="none" w:sz="0" w:space="0" w:color="auto"/>
          </w:divBdr>
        </w:div>
        <w:div w:id="1010136829">
          <w:marLeft w:val="0"/>
          <w:marRight w:val="0"/>
          <w:marTop w:val="0"/>
          <w:marBottom w:val="0"/>
          <w:divBdr>
            <w:top w:val="none" w:sz="0" w:space="0" w:color="auto"/>
            <w:left w:val="none" w:sz="0" w:space="0" w:color="auto"/>
            <w:bottom w:val="none" w:sz="0" w:space="0" w:color="auto"/>
            <w:right w:val="none" w:sz="0" w:space="0" w:color="auto"/>
          </w:divBdr>
        </w:div>
        <w:div w:id="1066996898">
          <w:marLeft w:val="0"/>
          <w:marRight w:val="0"/>
          <w:marTop w:val="0"/>
          <w:marBottom w:val="0"/>
          <w:divBdr>
            <w:top w:val="none" w:sz="0" w:space="0" w:color="auto"/>
            <w:left w:val="none" w:sz="0" w:space="0" w:color="auto"/>
            <w:bottom w:val="none" w:sz="0" w:space="0" w:color="auto"/>
            <w:right w:val="none" w:sz="0" w:space="0" w:color="auto"/>
          </w:divBdr>
        </w:div>
        <w:div w:id="1093669934">
          <w:marLeft w:val="0"/>
          <w:marRight w:val="0"/>
          <w:marTop w:val="0"/>
          <w:marBottom w:val="0"/>
          <w:divBdr>
            <w:top w:val="none" w:sz="0" w:space="0" w:color="auto"/>
            <w:left w:val="none" w:sz="0" w:space="0" w:color="auto"/>
            <w:bottom w:val="none" w:sz="0" w:space="0" w:color="auto"/>
            <w:right w:val="none" w:sz="0" w:space="0" w:color="auto"/>
          </w:divBdr>
        </w:div>
        <w:div w:id="1379549358">
          <w:marLeft w:val="0"/>
          <w:marRight w:val="0"/>
          <w:marTop w:val="0"/>
          <w:marBottom w:val="0"/>
          <w:divBdr>
            <w:top w:val="none" w:sz="0" w:space="0" w:color="auto"/>
            <w:left w:val="none" w:sz="0" w:space="0" w:color="auto"/>
            <w:bottom w:val="none" w:sz="0" w:space="0" w:color="auto"/>
            <w:right w:val="none" w:sz="0" w:space="0" w:color="auto"/>
          </w:divBdr>
        </w:div>
        <w:div w:id="1380280400">
          <w:marLeft w:val="0"/>
          <w:marRight w:val="0"/>
          <w:marTop w:val="0"/>
          <w:marBottom w:val="0"/>
          <w:divBdr>
            <w:top w:val="none" w:sz="0" w:space="0" w:color="auto"/>
            <w:left w:val="none" w:sz="0" w:space="0" w:color="auto"/>
            <w:bottom w:val="none" w:sz="0" w:space="0" w:color="auto"/>
            <w:right w:val="none" w:sz="0" w:space="0" w:color="auto"/>
          </w:divBdr>
        </w:div>
        <w:div w:id="1535269715">
          <w:marLeft w:val="0"/>
          <w:marRight w:val="0"/>
          <w:marTop w:val="0"/>
          <w:marBottom w:val="0"/>
          <w:divBdr>
            <w:top w:val="none" w:sz="0" w:space="0" w:color="auto"/>
            <w:left w:val="none" w:sz="0" w:space="0" w:color="auto"/>
            <w:bottom w:val="none" w:sz="0" w:space="0" w:color="auto"/>
            <w:right w:val="none" w:sz="0" w:space="0" w:color="auto"/>
          </w:divBdr>
        </w:div>
        <w:div w:id="1659074081">
          <w:marLeft w:val="0"/>
          <w:marRight w:val="0"/>
          <w:marTop w:val="0"/>
          <w:marBottom w:val="0"/>
          <w:divBdr>
            <w:top w:val="none" w:sz="0" w:space="0" w:color="auto"/>
            <w:left w:val="none" w:sz="0" w:space="0" w:color="auto"/>
            <w:bottom w:val="none" w:sz="0" w:space="0" w:color="auto"/>
            <w:right w:val="none" w:sz="0" w:space="0" w:color="auto"/>
          </w:divBdr>
        </w:div>
        <w:div w:id="1774740800">
          <w:marLeft w:val="0"/>
          <w:marRight w:val="0"/>
          <w:marTop w:val="0"/>
          <w:marBottom w:val="0"/>
          <w:divBdr>
            <w:top w:val="none" w:sz="0" w:space="0" w:color="auto"/>
            <w:left w:val="none" w:sz="0" w:space="0" w:color="auto"/>
            <w:bottom w:val="none" w:sz="0" w:space="0" w:color="auto"/>
            <w:right w:val="none" w:sz="0" w:space="0" w:color="auto"/>
          </w:divBdr>
        </w:div>
        <w:div w:id="1929121951">
          <w:marLeft w:val="0"/>
          <w:marRight w:val="0"/>
          <w:marTop w:val="0"/>
          <w:marBottom w:val="0"/>
          <w:divBdr>
            <w:top w:val="none" w:sz="0" w:space="0" w:color="auto"/>
            <w:left w:val="none" w:sz="0" w:space="0" w:color="auto"/>
            <w:bottom w:val="none" w:sz="0" w:space="0" w:color="auto"/>
            <w:right w:val="none" w:sz="0" w:space="0" w:color="auto"/>
          </w:divBdr>
        </w:div>
        <w:div w:id="2001107963">
          <w:marLeft w:val="0"/>
          <w:marRight w:val="0"/>
          <w:marTop w:val="0"/>
          <w:marBottom w:val="0"/>
          <w:divBdr>
            <w:top w:val="none" w:sz="0" w:space="0" w:color="auto"/>
            <w:left w:val="none" w:sz="0" w:space="0" w:color="auto"/>
            <w:bottom w:val="none" w:sz="0" w:space="0" w:color="auto"/>
            <w:right w:val="none" w:sz="0" w:space="0" w:color="auto"/>
          </w:divBdr>
        </w:div>
        <w:div w:id="2029215003">
          <w:marLeft w:val="0"/>
          <w:marRight w:val="0"/>
          <w:marTop w:val="0"/>
          <w:marBottom w:val="0"/>
          <w:divBdr>
            <w:top w:val="none" w:sz="0" w:space="0" w:color="auto"/>
            <w:left w:val="none" w:sz="0" w:space="0" w:color="auto"/>
            <w:bottom w:val="none" w:sz="0" w:space="0" w:color="auto"/>
            <w:right w:val="none" w:sz="0" w:space="0" w:color="auto"/>
          </w:divBdr>
        </w:div>
      </w:divsChild>
    </w:div>
    <w:div w:id="1825782680">
      <w:bodyDiv w:val="1"/>
      <w:marLeft w:val="0"/>
      <w:marRight w:val="0"/>
      <w:marTop w:val="0"/>
      <w:marBottom w:val="0"/>
      <w:divBdr>
        <w:top w:val="none" w:sz="0" w:space="0" w:color="auto"/>
        <w:left w:val="none" w:sz="0" w:space="0" w:color="auto"/>
        <w:bottom w:val="none" w:sz="0" w:space="0" w:color="auto"/>
        <w:right w:val="none" w:sz="0" w:space="0" w:color="auto"/>
      </w:divBdr>
    </w:div>
    <w:div w:id="1883638351">
      <w:bodyDiv w:val="1"/>
      <w:marLeft w:val="0"/>
      <w:marRight w:val="0"/>
      <w:marTop w:val="0"/>
      <w:marBottom w:val="0"/>
      <w:divBdr>
        <w:top w:val="none" w:sz="0" w:space="0" w:color="auto"/>
        <w:left w:val="none" w:sz="0" w:space="0" w:color="auto"/>
        <w:bottom w:val="none" w:sz="0" w:space="0" w:color="auto"/>
        <w:right w:val="none" w:sz="0" w:space="0" w:color="auto"/>
      </w:divBdr>
      <w:divsChild>
        <w:div w:id="425417718">
          <w:marLeft w:val="0"/>
          <w:marRight w:val="0"/>
          <w:marTop w:val="0"/>
          <w:marBottom w:val="0"/>
          <w:divBdr>
            <w:top w:val="none" w:sz="0" w:space="0" w:color="auto"/>
            <w:left w:val="none" w:sz="0" w:space="0" w:color="auto"/>
            <w:bottom w:val="none" w:sz="0" w:space="0" w:color="auto"/>
            <w:right w:val="none" w:sz="0" w:space="0" w:color="auto"/>
          </w:divBdr>
        </w:div>
        <w:div w:id="1380400449">
          <w:marLeft w:val="0"/>
          <w:marRight w:val="0"/>
          <w:marTop w:val="0"/>
          <w:marBottom w:val="0"/>
          <w:divBdr>
            <w:top w:val="none" w:sz="0" w:space="0" w:color="auto"/>
            <w:left w:val="none" w:sz="0" w:space="0" w:color="auto"/>
            <w:bottom w:val="none" w:sz="0" w:space="0" w:color="auto"/>
            <w:right w:val="none" w:sz="0" w:space="0" w:color="auto"/>
          </w:divBdr>
          <w:divsChild>
            <w:div w:id="362563493">
              <w:marLeft w:val="0"/>
              <w:marRight w:val="0"/>
              <w:marTop w:val="0"/>
              <w:marBottom w:val="0"/>
              <w:divBdr>
                <w:top w:val="none" w:sz="0" w:space="0" w:color="auto"/>
                <w:left w:val="none" w:sz="0" w:space="0" w:color="auto"/>
                <w:bottom w:val="none" w:sz="0" w:space="0" w:color="auto"/>
                <w:right w:val="none" w:sz="0" w:space="0" w:color="auto"/>
              </w:divBdr>
            </w:div>
            <w:div w:id="964120103">
              <w:marLeft w:val="0"/>
              <w:marRight w:val="0"/>
              <w:marTop w:val="0"/>
              <w:marBottom w:val="0"/>
              <w:divBdr>
                <w:top w:val="none" w:sz="0" w:space="0" w:color="auto"/>
                <w:left w:val="none" w:sz="0" w:space="0" w:color="auto"/>
                <w:bottom w:val="none" w:sz="0" w:space="0" w:color="auto"/>
                <w:right w:val="none" w:sz="0" w:space="0" w:color="auto"/>
              </w:divBdr>
            </w:div>
            <w:div w:id="13820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5823">
      <w:bodyDiv w:val="1"/>
      <w:marLeft w:val="0"/>
      <w:marRight w:val="0"/>
      <w:marTop w:val="0"/>
      <w:marBottom w:val="0"/>
      <w:divBdr>
        <w:top w:val="none" w:sz="0" w:space="0" w:color="auto"/>
        <w:left w:val="none" w:sz="0" w:space="0" w:color="auto"/>
        <w:bottom w:val="none" w:sz="0" w:space="0" w:color="auto"/>
        <w:right w:val="none" w:sz="0" w:space="0" w:color="auto"/>
      </w:divBdr>
    </w:div>
    <w:div w:id="1969897472">
      <w:bodyDiv w:val="1"/>
      <w:marLeft w:val="0"/>
      <w:marRight w:val="0"/>
      <w:marTop w:val="0"/>
      <w:marBottom w:val="0"/>
      <w:divBdr>
        <w:top w:val="none" w:sz="0" w:space="0" w:color="auto"/>
        <w:left w:val="none" w:sz="0" w:space="0" w:color="auto"/>
        <w:bottom w:val="none" w:sz="0" w:space="0" w:color="auto"/>
        <w:right w:val="none" w:sz="0" w:space="0" w:color="auto"/>
      </w:divBdr>
    </w:div>
    <w:div w:id="2060667530">
      <w:bodyDiv w:val="1"/>
      <w:marLeft w:val="0"/>
      <w:marRight w:val="0"/>
      <w:marTop w:val="0"/>
      <w:marBottom w:val="0"/>
      <w:divBdr>
        <w:top w:val="none" w:sz="0" w:space="0" w:color="auto"/>
        <w:left w:val="none" w:sz="0" w:space="0" w:color="auto"/>
        <w:bottom w:val="none" w:sz="0" w:space="0" w:color="auto"/>
        <w:right w:val="none" w:sz="0" w:space="0" w:color="auto"/>
      </w:divBdr>
    </w:div>
    <w:div w:id="2068841490">
      <w:bodyDiv w:val="1"/>
      <w:marLeft w:val="0"/>
      <w:marRight w:val="0"/>
      <w:marTop w:val="0"/>
      <w:marBottom w:val="0"/>
      <w:divBdr>
        <w:top w:val="none" w:sz="0" w:space="0" w:color="auto"/>
        <w:left w:val="none" w:sz="0" w:space="0" w:color="auto"/>
        <w:bottom w:val="none" w:sz="0" w:space="0" w:color="auto"/>
        <w:right w:val="none" w:sz="0" w:space="0" w:color="auto"/>
      </w:divBdr>
    </w:div>
    <w:div w:id="20904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B9EE8-D6B6-42C4-ACE6-D7112DFF03B7}">
  <ds:schemaRefs>
    <ds:schemaRef ds:uri="http://schemas.openxmlformats.org/officeDocument/2006/bibliography"/>
  </ds:schemaRefs>
</ds:datastoreItem>
</file>

<file path=customXml/itemProps2.xml><?xml version="1.0" encoding="utf-8"?>
<ds:datastoreItem xmlns:ds="http://schemas.openxmlformats.org/officeDocument/2006/customXml" ds:itemID="{33ECBC27-8A35-4C57-A4BD-7EB0BFF5AE0C}">
  <ds:schemaRefs>
    <ds:schemaRef ds:uri="http://purl.org/dc/dcmitype/"/>
    <ds:schemaRef ds:uri="8c66610d-0d8a-492e-9fd3-9135c72daf58"/>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1df9832-fa29-4d0b-8301-c5ccf72ca850"/>
    <ds:schemaRef ds:uri="fa747068-9291-4cb6-80ba-56ab6cc504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3E0593-BDAC-4627-B20E-C629FE034186}">
  <ds:schemaRefs>
    <ds:schemaRef ds:uri="http://schemas.microsoft.com/sharepoint/v3/contenttype/forms"/>
  </ds:schemaRefs>
</ds:datastoreItem>
</file>

<file path=customXml/itemProps4.xml><?xml version="1.0" encoding="utf-8"?>
<ds:datastoreItem xmlns:ds="http://schemas.openxmlformats.org/officeDocument/2006/customXml" ds:itemID="{AF4EC5B9-F63B-47A6-BA9E-A2EAB57F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55</Pages>
  <Words>19133</Words>
  <Characters>104241</Characters>
  <Application>Microsoft Office Word</Application>
  <DocSecurity>0</DocSecurity>
  <Lines>2463</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Ciulla</dc:creator>
  <cp:keywords/>
  <dc:description/>
  <cp:lastModifiedBy>Alberto Rodriguez</cp:lastModifiedBy>
  <cp:revision>629</cp:revision>
  <dcterms:created xsi:type="dcterms:W3CDTF">2023-12-10T11:30:00Z</dcterms:created>
  <dcterms:modified xsi:type="dcterms:W3CDTF">2024-07-15T13:39:00Z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Technology">
    <vt:lpwstr>5;#Micro/Mini Grid|d91e9756-c322-48e1-a6af-5889fcd1625b</vt:lpwstr>
  </property>
  <property fmtid="{D5CDD505-2E9C-101B-9397-08002B2CF9AE}" pid="4" name="Countries Impacted">
    <vt:lpwstr>4;#Nigeria|0cfabc48-7a31-412a-95ae-864bcba96408</vt:lpwstr>
  </property>
  <property fmtid="{D5CDD505-2E9C-101B-9397-08002B2CF9AE}" pid="5" name="Legal Designation">
    <vt:lpwstr>6;#Confidential - project team use only|54d3cecb-33d6-4e58-8a62-4705f8ce86d9</vt:lpwstr>
  </property>
  <property fmtid="{D5CDD505-2E9C-101B-9397-08002B2CF9AE}" pid="6" name="Document Status">
    <vt:lpwstr>1;#Draft|1196e416-c1e2-46e4-892a-39f21fb650b4</vt:lpwstr>
  </property>
  <property fmtid="{D5CDD505-2E9C-101B-9397-08002B2CF9AE}" pid="7" name="Program">
    <vt:lpwstr>2;#SEED|ba386c92-2293-441f-a3f5-7ff045756ed8</vt:lpwstr>
  </property>
  <property fmtid="{D5CDD505-2E9C-101B-9397-08002B2CF9AE}" pid="8" name="Initiative">
    <vt:lpwstr>3;#SEED - Nigeria|fd2d7a00-ebd8-4443-85ab-3f781343f61e</vt:lpwstr>
  </property>
  <property fmtid="{D5CDD505-2E9C-101B-9397-08002B2CF9AE}" pid="9" name="MediaServiceImageTags">
    <vt:lpwstr/>
  </property>
  <property fmtid="{D5CDD505-2E9C-101B-9397-08002B2CF9AE}" pid="10" name="Order">
    <vt:r8>114900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GrammarlyDocumentId">
    <vt:lpwstr>8e027ffe563d27b9cad574bd5ea5501f3f990769f9833b26da1862acdf93e3e2</vt:lpwstr>
  </property>
</Properties>
</file>