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66DDBB" w14:textId="77777777" w:rsidR="009D0234" w:rsidRPr="00151FC1" w:rsidRDefault="009D0234" w:rsidP="00DF3DFD">
      <w:pPr>
        <w:pStyle w:val="aDefinition"/>
        <w:numPr>
          <w:ilvl w:val="0"/>
          <w:numId w:val="0"/>
        </w:numPr>
        <w:rPr>
          <w:lang w:val="en-US"/>
        </w:rPr>
      </w:pPr>
    </w:p>
    <w:p w14:paraId="2776BE39" w14:textId="77777777" w:rsidR="009D0234" w:rsidRPr="00B922E2" w:rsidRDefault="009D0234" w:rsidP="005B0E56">
      <w:pPr>
        <w:pStyle w:val="BalloonText"/>
        <w:jc w:val="both"/>
        <w:rPr>
          <w:rFonts w:ascii="Times New Roman" w:hAnsi="Times New Roman" w:cs="Times New Roman"/>
          <w:sz w:val="24"/>
          <w:szCs w:val="24"/>
        </w:rPr>
      </w:pPr>
    </w:p>
    <w:p w14:paraId="2776BE3B" w14:textId="77777777" w:rsidR="009D0234" w:rsidRPr="00B922E2" w:rsidRDefault="009D0234" w:rsidP="005B0E56">
      <w:pPr>
        <w:jc w:val="both"/>
        <w:rPr>
          <w:rFonts w:ascii="Times New Roman" w:hAnsi="Times New Roman" w:cs="Times New Roman"/>
          <w:b/>
          <w:sz w:val="24"/>
          <w:szCs w:val="24"/>
        </w:rPr>
      </w:pPr>
    </w:p>
    <w:p w14:paraId="2776BE3D" w14:textId="77777777" w:rsidR="009D0234" w:rsidRPr="00B922E2" w:rsidRDefault="009D0234" w:rsidP="005B0E56">
      <w:pPr>
        <w:jc w:val="both"/>
        <w:rPr>
          <w:rFonts w:ascii="Times New Roman" w:hAnsi="Times New Roman" w:cs="Times New Roman"/>
          <w:b/>
          <w:sz w:val="24"/>
          <w:szCs w:val="24"/>
        </w:rPr>
      </w:pPr>
    </w:p>
    <w:p w14:paraId="2776BE3E" w14:textId="77777777" w:rsidR="009D0234" w:rsidRPr="00B922E2" w:rsidRDefault="009D0234" w:rsidP="005B0E56">
      <w:pPr>
        <w:jc w:val="both"/>
        <w:rPr>
          <w:rFonts w:ascii="Times New Roman" w:hAnsi="Times New Roman" w:cs="Times New Roman"/>
          <w:b/>
          <w:sz w:val="24"/>
          <w:szCs w:val="24"/>
        </w:rPr>
      </w:pPr>
    </w:p>
    <w:p w14:paraId="2776BE3F" w14:textId="510FF332" w:rsidR="009D0234" w:rsidRPr="00B922E2" w:rsidRDefault="009D0234" w:rsidP="005B0E56">
      <w:pPr>
        <w:jc w:val="both"/>
        <w:rPr>
          <w:rFonts w:ascii="Times New Roman" w:hAnsi="Times New Roman" w:cs="Times New Roman"/>
          <w:b/>
          <w:sz w:val="24"/>
          <w:szCs w:val="24"/>
        </w:rPr>
      </w:pPr>
    </w:p>
    <w:p w14:paraId="2776BE40" w14:textId="779E0C5B" w:rsidR="009D0234" w:rsidRPr="00B922E2" w:rsidRDefault="003346E8" w:rsidP="00612BC7">
      <w:pPr>
        <w:jc w:val="center"/>
        <w:rPr>
          <w:rFonts w:ascii="Times New Roman" w:hAnsi="Times New Roman" w:cs="Times New Roman"/>
          <w:b/>
          <w:sz w:val="24"/>
          <w:szCs w:val="24"/>
        </w:rPr>
      </w:pPr>
      <w:r w:rsidRPr="00B922E2">
        <w:rPr>
          <w:rFonts w:ascii="Times New Roman" w:hAnsi="Times New Roman" w:cs="Times New Roman"/>
          <w:b/>
          <w:sz w:val="24"/>
          <w:szCs w:val="24"/>
        </w:rPr>
        <w:t>TRIPARTITE AGREEMENT</w:t>
      </w:r>
    </w:p>
    <w:p w14:paraId="2776BE41" w14:textId="77777777" w:rsidR="009D0234" w:rsidRPr="00B922E2" w:rsidRDefault="009D0234" w:rsidP="005B0E56">
      <w:pPr>
        <w:pStyle w:val="NoSpacing"/>
        <w:jc w:val="both"/>
        <w:rPr>
          <w:rFonts w:ascii="Times New Roman" w:eastAsia="EJTYFS+TimesNewRomanPS-BoldMT" w:hAnsi="Times New Roman" w:cs="Times New Roman"/>
          <w:b/>
          <w:sz w:val="24"/>
          <w:szCs w:val="24"/>
        </w:rPr>
      </w:pPr>
    </w:p>
    <w:p w14:paraId="2776BE42" w14:textId="77777777" w:rsidR="009D0234" w:rsidRPr="00B922E2" w:rsidRDefault="003346E8" w:rsidP="00612BC7">
      <w:pPr>
        <w:pStyle w:val="NoSpacing"/>
        <w:jc w:val="center"/>
        <w:rPr>
          <w:rFonts w:ascii="Times New Roman" w:hAnsi="Times New Roman" w:cs="Times New Roman"/>
          <w:b/>
          <w:sz w:val="24"/>
          <w:szCs w:val="24"/>
        </w:rPr>
      </w:pPr>
      <w:r w:rsidRPr="00B922E2">
        <w:rPr>
          <w:rFonts w:ascii="Times New Roman" w:hAnsi="Times New Roman" w:cs="Times New Roman"/>
          <w:b/>
          <w:sz w:val="24"/>
          <w:szCs w:val="24"/>
        </w:rPr>
        <w:t>BETWEEN</w:t>
      </w:r>
    </w:p>
    <w:p w14:paraId="2776BE43" w14:textId="77777777" w:rsidR="009D0234" w:rsidRPr="00B922E2" w:rsidRDefault="009D0234" w:rsidP="00612BC7">
      <w:pPr>
        <w:pStyle w:val="NoSpacing"/>
        <w:jc w:val="center"/>
        <w:rPr>
          <w:rFonts w:ascii="Times New Roman" w:hAnsi="Times New Roman" w:cs="Times New Roman"/>
          <w:b/>
          <w:sz w:val="24"/>
          <w:szCs w:val="24"/>
        </w:rPr>
      </w:pPr>
    </w:p>
    <w:p w14:paraId="387CE79F" w14:textId="1AB7FC0A" w:rsidR="00734C92" w:rsidRPr="00B922E2" w:rsidRDefault="003C67FB" w:rsidP="25A9F42F">
      <w:pPr>
        <w:pStyle w:val="NoSpacing"/>
        <w:jc w:val="center"/>
        <w:rPr>
          <w:rFonts w:ascii="Times New Roman" w:hAnsi="Times New Roman" w:cs="Times New Roman"/>
          <w:b/>
          <w:bCs/>
          <w:sz w:val="24"/>
          <w:szCs w:val="24"/>
          <w:highlight w:val="yellow"/>
        </w:rPr>
      </w:pPr>
      <w:r w:rsidRPr="25A9F42F">
        <w:rPr>
          <w:rFonts w:ascii="Times New Roman" w:hAnsi="Times New Roman" w:cs="Times New Roman"/>
          <w:b/>
          <w:bCs/>
          <w:sz w:val="24"/>
          <w:szCs w:val="24"/>
          <w:highlight w:val="yellow"/>
        </w:rPr>
        <w:t>XXXXXX</w:t>
      </w:r>
    </w:p>
    <w:p w14:paraId="2776BE44" w14:textId="6CAB1B18" w:rsidR="009D0234" w:rsidRPr="00B922E2" w:rsidRDefault="003346E8" w:rsidP="00612BC7">
      <w:pPr>
        <w:pStyle w:val="NoSpacing"/>
        <w:jc w:val="center"/>
        <w:rPr>
          <w:rFonts w:ascii="Times New Roman" w:hAnsi="Times New Roman" w:cs="Times New Roman"/>
          <w:b/>
          <w:sz w:val="24"/>
          <w:szCs w:val="24"/>
        </w:rPr>
      </w:pPr>
      <w:r w:rsidRPr="00B922E2">
        <w:rPr>
          <w:rFonts w:ascii="Times New Roman" w:hAnsi="Times New Roman" w:cs="Times New Roman"/>
          <w:b/>
          <w:sz w:val="24"/>
          <w:szCs w:val="24"/>
        </w:rPr>
        <w:t>(DISTRIBUTION LICENSEE)</w:t>
      </w:r>
    </w:p>
    <w:p w14:paraId="2776BE45" w14:textId="77777777" w:rsidR="009D0234" w:rsidRPr="00B922E2" w:rsidRDefault="009D0234" w:rsidP="00612BC7">
      <w:pPr>
        <w:pStyle w:val="NoSpacing"/>
        <w:jc w:val="center"/>
        <w:rPr>
          <w:rFonts w:ascii="Times New Roman" w:eastAsia="EJTYFS+TimesNewRomanPS-BoldMT" w:hAnsi="Times New Roman" w:cs="Times New Roman"/>
          <w:sz w:val="24"/>
          <w:szCs w:val="24"/>
        </w:rPr>
      </w:pPr>
    </w:p>
    <w:p w14:paraId="2776BE46" w14:textId="77777777" w:rsidR="009D0234" w:rsidRPr="00B922E2" w:rsidRDefault="003346E8" w:rsidP="00612BC7">
      <w:pPr>
        <w:pStyle w:val="NoSpacing"/>
        <w:jc w:val="center"/>
        <w:rPr>
          <w:rFonts w:ascii="Times New Roman" w:hAnsi="Times New Roman" w:cs="Times New Roman"/>
          <w:b/>
          <w:sz w:val="24"/>
          <w:szCs w:val="24"/>
        </w:rPr>
      </w:pPr>
      <w:r w:rsidRPr="00B922E2">
        <w:rPr>
          <w:rFonts w:ascii="Times New Roman" w:hAnsi="Times New Roman" w:cs="Times New Roman"/>
          <w:b/>
          <w:sz w:val="24"/>
          <w:szCs w:val="24"/>
        </w:rPr>
        <w:t>AND</w:t>
      </w:r>
    </w:p>
    <w:p w14:paraId="2776BE47" w14:textId="77777777" w:rsidR="009D0234" w:rsidRPr="00B922E2" w:rsidRDefault="009D0234" w:rsidP="002525E6">
      <w:pPr>
        <w:pStyle w:val="NoSpacing"/>
        <w:jc w:val="right"/>
        <w:rPr>
          <w:rFonts w:ascii="Times New Roman" w:eastAsia="EJTYFS+TimesNewRomanPS-BoldMT" w:hAnsi="Times New Roman" w:cs="Times New Roman"/>
          <w:sz w:val="24"/>
          <w:szCs w:val="24"/>
        </w:rPr>
      </w:pPr>
    </w:p>
    <w:p w14:paraId="2776BE48" w14:textId="1F4CC7F4" w:rsidR="009D0234" w:rsidRPr="00351124" w:rsidRDefault="003C67FB" w:rsidP="25A9F42F">
      <w:pPr>
        <w:pStyle w:val="NoSpacing"/>
        <w:jc w:val="center"/>
        <w:rPr>
          <w:rFonts w:ascii="Times New Roman" w:hAnsi="Times New Roman" w:cs="Times New Roman"/>
          <w:b/>
          <w:bCs/>
          <w:sz w:val="24"/>
          <w:szCs w:val="24"/>
          <w:highlight w:val="yellow"/>
        </w:rPr>
      </w:pPr>
      <w:r w:rsidRPr="00351124">
        <w:rPr>
          <w:rFonts w:ascii="Times New Roman" w:hAnsi="Times New Roman" w:cs="Times New Roman"/>
          <w:b/>
          <w:bCs/>
          <w:sz w:val="24"/>
          <w:szCs w:val="24"/>
          <w:highlight w:val="yellow"/>
        </w:rPr>
        <w:t>XXXXXXX</w:t>
      </w:r>
    </w:p>
    <w:p w14:paraId="2776BE49" w14:textId="4F2AEF27" w:rsidR="009D0234" w:rsidRPr="00B922E2" w:rsidRDefault="003346E8" w:rsidP="00612BC7">
      <w:pPr>
        <w:pStyle w:val="NoSpacing"/>
        <w:jc w:val="center"/>
        <w:rPr>
          <w:rFonts w:ascii="Times New Roman" w:eastAsia="EJTYFS+TimesNewRomanPS-BoldMT" w:hAnsi="Times New Roman" w:cs="Times New Roman"/>
          <w:b/>
          <w:sz w:val="24"/>
          <w:szCs w:val="24"/>
        </w:rPr>
      </w:pPr>
      <w:r w:rsidRPr="00B922E2">
        <w:rPr>
          <w:rFonts w:ascii="Times New Roman" w:hAnsi="Times New Roman" w:cs="Times New Roman"/>
          <w:b/>
          <w:sz w:val="24"/>
          <w:szCs w:val="24"/>
        </w:rPr>
        <w:t>(</w:t>
      </w:r>
      <w:r w:rsidR="00927BCB">
        <w:rPr>
          <w:rFonts w:ascii="Times New Roman" w:hAnsi="Times New Roman" w:cs="Times New Roman"/>
          <w:b/>
          <w:sz w:val="24"/>
          <w:szCs w:val="24"/>
        </w:rPr>
        <w:t>OPERATOR</w:t>
      </w:r>
      <w:r w:rsidRPr="00B922E2">
        <w:rPr>
          <w:rFonts w:ascii="Times New Roman" w:hAnsi="Times New Roman" w:cs="Times New Roman"/>
          <w:b/>
          <w:sz w:val="24"/>
          <w:szCs w:val="24"/>
        </w:rPr>
        <w:t>)</w:t>
      </w:r>
    </w:p>
    <w:p w14:paraId="2776BE4A" w14:textId="77777777" w:rsidR="009D0234" w:rsidRPr="00B922E2" w:rsidRDefault="009D0234" w:rsidP="00612BC7">
      <w:pPr>
        <w:pStyle w:val="NoSpacing"/>
        <w:jc w:val="center"/>
        <w:rPr>
          <w:rFonts w:ascii="Times New Roman" w:eastAsia="EJTYFS+TimesNewRomanPS-BoldMT" w:hAnsi="Times New Roman" w:cs="Times New Roman"/>
          <w:sz w:val="24"/>
          <w:szCs w:val="24"/>
        </w:rPr>
      </w:pPr>
    </w:p>
    <w:p w14:paraId="2776BE4B" w14:textId="77777777" w:rsidR="009D0234" w:rsidRPr="00B922E2" w:rsidRDefault="003346E8" w:rsidP="00612BC7">
      <w:pPr>
        <w:pStyle w:val="NoSpacing"/>
        <w:jc w:val="center"/>
        <w:rPr>
          <w:rFonts w:ascii="Times New Roman" w:hAnsi="Times New Roman" w:cs="Times New Roman"/>
          <w:b/>
          <w:sz w:val="24"/>
          <w:szCs w:val="24"/>
        </w:rPr>
      </w:pPr>
      <w:r w:rsidRPr="00B922E2">
        <w:rPr>
          <w:rFonts w:ascii="Times New Roman" w:hAnsi="Times New Roman" w:cs="Times New Roman"/>
          <w:b/>
          <w:sz w:val="24"/>
          <w:szCs w:val="24"/>
        </w:rPr>
        <w:t>AND</w:t>
      </w:r>
    </w:p>
    <w:p w14:paraId="2776BE4C" w14:textId="77777777" w:rsidR="009D0234" w:rsidRPr="00B922E2" w:rsidRDefault="009D0234" w:rsidP="00612BC7">
      <w:pPr>
        <w:pStyle w:val="NoSpacing"/>
        <w:jc w:val="center"/>
        <w:rPr>
          <w:rFonts w:ascii="Times New Roman" w:hAnsi="Times New Roman" w:cs="Times New Roman"/>
          <w:b/>
          <w:sz w:val="24"/>
          <w:szCs w:val="24"/>
        </w:rPr>
      </w:pPr>
    </w:p>
    <w:p w14:paraId="2776BE4E" w14:textId="0CD97E4F" w:rsidR="009D0234" w:rsidRPr="00B922E2" w:rsidRDefault="00793D82" w:rsidP="00612BC7">
      <w:pPr>
        <w:pStyle w:val="NoSpacing"/>
        <w:jc w:val="center"/>
        <w:rPr>
          <w:rFonts w:ascii="Times New Roman" w:hAnsi="Times New Roman" w:cs="Times New Roman"/>
          <w:b/>
          <w:sz w:val="24"/>
          <w:szCs w:val="24"/>
        </w:rPr>
      </w:pPr>
      <w:r w:rsidRPr="00B922E2">
        <w:rPr>
          <w:rFonts w:ascii="Times New Roman" w:hAnsi="Times New Roman" w:cs="Times New Roman"/>
          <w:b/>
          <w:sz w:val="24"/>
          <w:szCs w:val="24"/>
        </w:rPr>
        <w:t>[LARGE COMMERCIAL &amp; INDUSTRIAL COMPANY NAME]</w:t>
      </w:r>
    </w:p>
    <w:p w14:paraId="2776BE4F" w14:textId="77777777" w:rsidR="009D0234" w:rsidRPr="00B922E2" w:rsidRDefault="003346E8" w:rsidP="00612BC7">
      <w:pPr>
        <w:pStyle w:val="NoSpacing"/>
        <w:jc w:val="center"/>
        <w:rPr>
          <w:rFonts w:ascii="Times New Roman" w:hAnsi="Times New Roman" w:cs="Times New Roman"/>
          <w:b/>
          <w:sz w:val="24"/>
          <w:szCs w:val="24"/>
        </w:rPr>
      </w:pPr>
      <w:r w:rsidRPr="00B922E2">
        <w:rPr>
          <w:rFonts w:ascii="Times New Roman" w:hAnsi="Times New Roman" w:cs="Times New Roman"/>
          <w:b/>
          <w:sz w:val="24"/>
          <w:szCs w:val="24"/>
        </w:rPr>
        <w:t>(INTERCONNECTED CUSTOMER)</w:t>
      </w:r>
    </w:p>
    <w:p w14:paraId="2776BE50" w14:textId="77777777" w:rsidR="009D0234" w:rsidRPr="00B922E2" w:rsidRDefault="009D0234" w:rsidP="005B0E56">
      <w:pPr>
        <w:pStyle w:val="NoSpacing"/>
        <w:jc w:val="both"/>
        <w:rPr>
          <w:rFonts w:ascii="Times New Roman" w:eastAsia="EJTYFS+TimesNewRomanPS-BoldMT" w:hAnsi="Times New Roman" w:cs="Times New Roman"/>
          <w:sz w:val="24"/>
          <w:szCs w:val="24"/>
        </w:rPr>
      </w:pPr>
    </w:p>
    <w:p w14:paraId="2776BE51" w14:textId="77777777" w:rsidR="009D0234" w:rsidRPr="00B922E2" w:rsidRDefault="009D0234" w:rsidP="005B0E56">
      <w:pPr>
        <w:pStyle w:val="NoSpacing"/>
        <w:jc w:val="both"/>
        <w:rPr>
          <w:rFonts w:ascii="Times New Roman" w:eastAsia="EJTYFS+TimesNewRomanPS-BoldMT" w:hAnsi="Times New Roman" w:cs="Times New Roman"/>
          <w:sz w:val="24"/>
          <w:szCs w:val="24"/>
        </w:rPr>
      </w:pPr>
    </w:p>
    <w:p w14:paraId="2776BE52" w14:textId="77777777" w:rsidR="009D0234" w:rsidRPr="00B922E2" w:rsidRDefault="009D0234" w:rsidP="005B0E56">
      <w:pPr>
        <w:pStyle w:val="NoSpacing"/>
        <w:jc w:val="both"/>
        <w:rPr>
          <w:rFonts w:ascii="Times New Roman" w:eastAsia="EJTYFS+TimesNewRomanPS-BoldMT" w:hAnsi="Times New Roman" w:cs="Times New Roman"/>
          <w:sz w:val="24"/>
          <w:szCs w:val="24"/>
        </w:rPr>
      </w:pPr>
    </w:p>
    <w:p w14:paraId="2776BE53" w14:textId="77777777" w:rsidR="009D0234" w:rsidRPr="00B922E2" w:rsidRDefault="009D0234" w:rsidP="005B0E56">
      <w:pPr>
        <w:pStyle w:val="NoSpacing"/>
        <w:tabs>
          <w:tab w:val="left" w:pos="6840"/>
        </w:tabs>
        <w:jc w:val="both"/>
        <w:rPr>
          <w:rFonts w:ascii="Times New Roman" w:eastAsia="EJTYFS+TimesNewRomanPS-BoldMT" w:hAnsi="Times New Roman" w:cs="Times New Roman"/>
          <w:b/>
          <w:sz w:val="24"/>
          <w:szCs w:val="24"/>
        </w:rPr>
      </w:pPr>
    </w:p>
    <w:p w14:paraId="2776BE54" w14:textId="77777777" w:rsidR="009D0234" w:rsidRPr="00B922E2" w:rsidRDefault="009D0234" w:rsidP="005B0E56">
      <w:pPr>
        <w:pStyle w:val="NoSpacing"/>
        <w:tabs>
          <w:tab w:val="left" w:pos="6840"/>
        </w:tabs>
        <w:jc w:val="both"/>
        <w:rPr>
          <w:rFonts w:ascii="Times New Roman" w:eastAsia="EJTYFS+TimesNewRomanPS-BoldMT" w:hAnsi="Times New Roman" w:cs="Times New Roman"/>
          <w:b/>
          <w:sz w:val="24"/>
          <w:szCs w:val="24"/>
        </w:rPr>
      </w:pPr>
    </w:p>
    <w:p w14:paraId="2776BE55" w14:textId="77777777" w:rsidR="009D0234" w:rsidRPr="00B922E2" w:rsidRDefault="009D0234" w:rsidP="005B0E56">
      <w:pPr>
        <w:pStyle w:val="NoSpacing"/>
        <w:tabs>
          <w:tab w:val="left" w:pos="6840"/>
        </w:tabs>
        <w:jc w:val="both"/>
        <w:rPr>
          <w:rFonts w:ascii="Times New Roman" w:eastAsia="EJTYFS+TimesNewRomanPS-BoldMT" w:hAnsi="Times New Roman" w:cs="Times New Roman"/>
          <w:b/>
          <w:sz w:val="24"/>
          <w:szCs w:val="24"/>
        </w:rPr>
      </w:pPr>
    </w:p>
    <w:p w14:paraId="7A540EAA" w14:textId="3D25877B" w:rsidR="00EC6B3C" w:rsidRDefault="003346E8" w:rsidP="005B0E56">
      <w:pPr>
        <w:pStyle w:val="NoSpacing"/>
        <w:tabs>
          <w:tab w:val="left" w:pos="6840"/>
        </w:tabs>
        <w:jc w:val="both"/>
        <w:rPr>
          <w:rFonts w:ascii="Times New Roman" w:eastAsia="EJTYFS+TimesNewRomanPS-BoldMT" w:hAnsi="Times New Roman" w:cs="Times New Roman"/>
          <w:b/>
          <w:sz w:val="24"/>
          <w:szCs w:val="24"/>
        </w:rPr>
      </w:pPr>
      <w:r w:rsidRPr="00B922E2">
        <w:rPr>
          <w:rFonts w:ascii="Times New Roman" w:eastAsia="EJTYFS+TimesNewRomanPS-BoldMT" w:hAnsi="Times New Roman" w:cs="Times New Roman"/>
          <w:b/>
          <w:sz w:val="24"/>
          <w:szCs w:val="24"/>
        </w:rPr>
        <w:t xml:space="preserve">FOR THE DEVELOPMENT AND DEPLOYMENT OF </w:t>
      </w:r>
      <w:r w:rsidRPr="00B922E2">
        <w:rPr>
          <w:rFonts w:ascii="Times New Roman" w:eastAsia="EJTYFS+TimesNewRomanPS-BoldMT" w:hAnsi="Times New Roman" w:cs="Times New Roman"/>
          <w:b/>
          <w:sz w:val="24"/>
          <w:szCs w:val="24"/>
          <w:highlight w:val="yellow"/>
        </w:rPr>
        <w:t>[</w:t>
      </w:r>
      <w:r w:rsidRPr="00B922E2">
        <w:rPr>
          <w:rFonts w:ascii="Times New Roman" w:hAnsi="Times New Roman" w:cs="Times New Roman"/>
          <w:b/>
          <w:sz w:val="24"/>
          <w:szCs w:val="24"/>
          <w:highlight w:val="yellow"/>
        </w:rPr>
        <w:t>X</w:t>
      </w:r>
      <w:r w:rsidRPr="00B922E2">
        <w:rPr>
          <w:rFonts w:ascii="Times New Roman" w:eastAsia="EJTYFS+TimesNewRomanPS-BoldMT" w:hAnsi="Times New Roman" w:cs="Times New Roman"/>
          <w:b/>
          <w:sz w:val="24"/>
          <w:szCs w:val="24"/>
          <w:highlight w:val="yellow"/>
        </w:rPr>
        <w:t xml:space="preserve">] </w:t>
      </w:r>
      <w:r w:rsidRPr="0016314A">
        <w:rPr>
          <w:rFonts w:ascii="Times New Roman" w:eastAsia="EJTYFS+TimesNewRomanPS-BoldMT" w:hAnsi="Times New Roman" w:cs="Times New Roman"/>
          <w:b/>
          <w:sz w:val="24"/>
          <w:szCs w:val="24"/>
        </w:rPr>
        <w:t>KW</w:t>
      </w:r>
      <w:r w:rsidRPr="00B922E2">
        <w:rPr>
          <w:rFonts w:ascii="Times New Roman" w:eastAsia="EJTYFS+TimesNewRomanPS-BoldMT" w:hAnsi="Times New Roman" w:cs="Times New Roman"/>
          <w:b/>
          <w:sz w:val="24"/>
          <w:szCs w:val="24"/>
        </w:rPr>
        <w:t xml:space="preserve"> INTERCONNECTED SOLAR PV + BATTERY + DIESEL DISTRIBUTED ENERGY SYSTEM (</w:t>
      </w:r>
      <w:r w:rsidR="00DC2D88">
        <w:rPr>
          <w:rFonts w:ascii="Times New Roman" w:eastAsia="EJTYFS+TimesNewRomanPS-BoldMT" w:hAnsi="Times New Roman" w:cs="Times New Roman"/>
          <w:b/>
          <w:sz w:val="24"/>
          <w:szCs w:val="24"/>
        </w:rPr>
        <w:t>MINI-GRID</w:t>
      </w:r>
      <w:r w:rsidR="000E1DB7">
        <w:rPr>
          <w:rFonts w:ascii="Times New Roman" w:eastAsia="EJTYFS+TimesNewRomanPS-BoldMT" w:hAnsi="Times New Roman" w:cs="Times New Roman"/>
          <w:b/>
          <w:sz w:val="24"/>
          <w:szCs w:val="24"/>
        </w:rPr>
        <w:t>S</w:t>
      </w:r>
      <w:r w:rsidRPr="00B922E2">
        <w:rPr>
          <w:rFonts w:ascii="Times New Roman" w:eastAsia="EJTYFS+TimesNewRomanPS-BoldMT" w:hAnsi="Times New Roman" w:cs="Times New Roman"/>
          <w:b/>
          <w:sz w:val="24"/>
          <w:szCs w:val="24"/>
        </w:rPr>
        <w:t xml:space="preserve">) AT </w:t>
      </w:r>
      <w:r w:rsidR="00EC6B3C" w:rsidRPr="00B922E2">
        <w:rPr>
          <w:rFonts w:ascii="Times New Roman" w:eastAsia="EJTYFS+TimesNewRomanPS-BoldMT" w:hAnsi="Times New Roman" w:cs="Times New Roman"/>
          <w:b/>
          <w:sz w:val="24"/>
          <w:szCs w:val="24"/>
        </w:rPr>
        <w:t>[LARGE COMMERCIAL &amp; INDUSTRIAL COMPANY NAME]</w:t>
      </w:r>
    </w:p>
    <w:p w14:paraId="2A379799" w14:textId="77777777" w:rsidR="008F231A" w:rsidRDefault="008F231A" w:rsidP="005B0E56">
      <w:pPr>
        <w:pStyle w:val="NoSpacing"/>
        <w:tabs>
          <w:tab w:val="left" w:pos="6840"/>
        </w:tabs>
        <w:jc w:val="both"/>
        <w:rPr>
          <w:rFonts w:ascii="Times New Roman" w:eastAsia="EJTYFS+TimesNewRomanPS-BoldMT" w:hAnsi="Times New Roman" w:cs="Times New Roman"/>
          <w:b/>
          <w:sz w:val="24"/>
          <w:szCs w:val="24"/>
        </w:rPr>
      </w:pPr>
    </w:p>
    <w:p w14:paraId="1EFAC417" w14:textId="77777777" w:rsidR="008F231A" w:rsidRDefault="008F231A" w:rsidP="005B0E56">
      <w:pPr>
        <w:pStyle w:val="NoSpacing"/>
        <w:tabs>
          <w:tab w:val="left" w:pos="6840"/>
        </w:tabs>
        <w:jc w:val="both"/>
        <w:rPr>
          <w:rFonts w:ascii="Times New Roman" w:eastAsia="EJTYFS+TimesNewRomanPS-BoldMT" w:hAnsi="Times New Roman" w:cs="Times New Roman"/>
          <w:b/>
          <w:sz w:val="24"/>
          <w:szCs w:val="24"/>
        </w:rPr>
      </w:pPr>
    </w:p>
    <w:p w14:paraId="0AA98951" w14:textId="77777777" w:rsidR="008F231A" w:rsidRDefault="008F231A" w:rsidP="005B0E56">
      <w:pPr>
        <w:pStyle w:val="NoSpacing"/>
        <w:tabs>
          <w:tab w:val="left" w:pos="6840"/>
        </w:tabs>
        <w:jc w:val="both"/>
        <w:rPr>
          <w:rFonts w:ascii="Times New Roman" w:eastAsia="EJTYFS+TimesNewRomanPS-BoldMT" w:hAnsi="Times New Roman" w:cs="Times New Roman"/>
          <w:b/>
          <w:sz w:val="24"/>
          <w:szCs w:val="24"/>
        </w:rPr>
      </w:pPr>
    </w:p>
    <w:p w14:paraId="641814A1" w14:textId="77777777" w:rsidR="008F231A" w:rsidRDefault="008F231A" w:rsidP="005B0E56">
      <w:pPr>
        <w:pStyle w:val="NoSpacing"/>
        <w:tabs>
          <w:tab w:val="left" w:pos="6840"/>
        </w:tabs>
        <w:jc w:val="both"/>
        <w:rPr>
          <w:rFonts w:ascii="Times New Roman" w:eastAsia="EJTYFS+TimesNewRomanPS-BoldMT" w:hAnsi="Times New Roman" w:cs="Times New Roman"/>
          <w:b/>
          <w:sz w:val="24"/>
          <w:szCs w:val="24"/>
        </w:rPr>
      </w:pPr>
    </w:p>
    <w:p w14:paraId="426EDEBA" w14:textId="77777777" w:rsidR="008F231A" w:rsidRDefault="008F231A" w:rsidP="005B0E56">
      <w:pPr>
        <w:pStyle w:val="NoSpacing"/>
        <w:tabs>
          <w:tab w:val="left" w:pos="6840"/>
        </w:tabs>
        <w:jc w:val="both"/>
        <w:rPr>
          <w:rFonts w:ascii="Times New Roman" w:eastAsia="EJTYFS+TimesNewRomanPS-BoldMT" w:hAnsi="Times New Roman" w:cs="Times New Roman"/>
          <w:b/>
          <w:sz w:val="24"/>
          <w:szCs w:val="24"/>
        </w:rPr>
      </w:pPr>
    </w:p>
    <w:p w14:paraId="26CF0DA8" w14:textId="77777777" w:rsidR="008F231A" w:rsidRDefault="008F231A" w:rsidP="005B0E56">
      <w:pPr>
        <w:pStyle w:val="NoSpacing"/>
        <w:tabs>
          <w:tab w:val="left" w:pos="6840"/>
        </w:tabs>
        <w:jc w:val="both"/>
        <w:rPr>
          <w:rFonts w:ascii="Times New Roman" w:eastAsia="EJTYFS+TimesNewRomanPS-BoldMT" w:hAnsi="Times New Roman" w:cs="Times New Roman"/>
          <w:b/>
          <w:sz w:val="24"/>
          <w:szCs w:val="24"/>
        </w:rPr>
      </w:pPr>
    </w:p>
    <w:p w14:paraId="24B94370" w14:textId="77777777" w:rsidR="008F231A" w:rsidRDefault="008F231A" w:rsidP="005B0E56">
      <w:pPr>
        <w:pStyle w:val="NoSpacing"/>
        <w:tabs>
          <w:tab w:val="left" w:pos="6840"/>
        </w:tabs>
        <w:jc w:val="both"/>
        <w:rPr>
          <w:rFonts w:ascii="Times New Roman" w:eastAsia="EJTYFS+TimesNewRomanPS-BoldMT" w:hAnsi="Times New Roman" w:cs="Times New Roman"/>
          <w:b/>
          <w:sz w:val="24"/>
          <w:szCs w:val="24"/>
        </w:rPr>
      </w:pPr>
    </w:p>
    <w:p w14:paraId="6EB8FCF2" w14:textId="77777777" w:rsidR="008F231A" w:rsidRDefault="008F231A" w:rsidP="005B0E56">
      <w:pPr>
        <w:pStyle w:val="NoSpacing"/>
        <w:tabs>
          <w:tab w:val="left" w:pos="6840"/>
        </w:tabs>
        <w:jc w:val="both"/>
        <w:rPr>
          <w:rFonts w:ascii="Times New Roman" w:eastAsia="EJTYFS+TimesNewRomanPS-BoldMT" w:hAnsi="Times New Roman" w:cs="Times New Roman"/>
          <w:b/>
          <w:sz w:val="24"/>
          <w:szCs w:val="24"/>
        </w:rPr>
      </w:pPr>
    </w:p>
    <w:p w14:paraId="4CAD1672" w14:textId="77777777" w:rsidR="008F231A" w:rsidRDefault="008F231A" w:rsidP="005B0E56">
      <w:pPr>
        <w:pStyle w:val="NoSpacing"/>
        <w:tabs>
          <w:tab w:val="left" w:pos="6840"/>
        </w:tabs>
        <w:jc w:val="both"/>
        <w:rPr>
          <w:rFonts w:ascii="Times New Roman" w:eastAsia="EJTYFS+TimesNewRomanPS-BoldMT" w:hAnsi="Times New Roman" w:cs="Times New Roman"/>
          <w:b/>
          <w:sz w:val="24"/>
          <w:szCs w:val="24"/>
        </w:rPr>
      </w:pPr>
    </w:p>
    <w:p w14:paraId="4CC2D1BA" w14:textId="77777777" w:rsidR="008F231A" w:rsidRDefault="008F231A" w:rsidP="005B0E56">
      <w:pPr>
        <w:pStyle w:val="NoSpacing"/>
        <w:tabs>
          <w:tab w:val="left" w:pos="6840"/>
        </w:tabs>
        <w:jc w:val="both"/>
        <w:rPr>
          <w:rFonts w:ascii="Times New Roman" w:eastAsia="EJTYFS+TimesNewRomanPS-BoldMT" w:hAnsi="Times New Roman" w:cs="Times New Roman"/>
          <w:b/>
          <w:sz w:val="24"/>
          <w:szCs w:val="24"/>
        </w:rPr>
      </w:pPr>
    </w:p>
    <w:p w14:paraId="0BA6C712" w14:textId="77777777" w:rsidR="008F231A" w:rsidRPr="00B922E2" w:rsidRDefault="008F231A" w:rsidP="005B0E56">
      <w:pPr>
        <w:pStyle w:val="NoSpacing"/>
        <w:tabs>
          <w:tab w:val="left" w:pos="6840"/>
        </w:tabs>
        <w:jc w:val="both"/>
        <w:rPr>
          <w:rFonts w:ascii="Times New Roman" w:eastAsia="EJTYFS+TimesNewRomanPS-BoldMT" w:hAnsi="Times New Roman" w:cs="Times New Roman"/>
          <w:b/>
          <w:sz w:val="24"/>
          <w:szCs w:val="24"/>
        </w:rPr>
      </w:pPr>
    </w:p>
    <w:p w14:paraId="2776BE57" w14:textId="05C38CAB" w:rsidR="009D0234" w:rsidRPr="00B922E2" w:rsidRDefault="009D0234" w:rsidP="005B0E56">
      <w:pPr>
        <w:pStyle w:val="NoSpacing"/>
        <w:tabs>
          <w:tab w:val="left" w:pos="6840"/>
        </w:tabs>
        <w:jc w:val="both"/>
        <w:rPr>
          <w:rFonts w:ascii="Times New Roman" w:eastAsia="EJTYFS+TimesNewRomanPS-BoldMT" w:hAnsi="Times New Roman" w:cs="Times New Roman"/>
          <w:b/>
          <w:sz w:val="24"/>
          <w:szCs w:val="24"/>
        </w:rPr>
      </w:pPr>
    </w:p>
    <w:p w14:paraId="2776BE58" w14:textId="77777777" w:rsidR="009D0234" w:rsidRPr="00B922E2" w:rsidRDefault="009D0234" w:rsidP="005B0E56">
      <w:pPr>
        <w:pStyle w:val="NoSpacing"/>
        <w:tabs>
          <w:tab w:val="left" w:pos="6840"/>
        </w:tabs>
        <w:jc w:val="both"/>
        <w:rPr>
          <w:rFonts w:ascii="Times New Roman" w:eastAsia="EJTYFS+TimesNewRomanPS-BoldMT" w:hAnsi="Times New Roman" w:cs="Times New Roman"/>
          <w:b/>
          <w:sz w:val="24"/>
          <w:szCs w:val="24"/>
        </w:rPr>
      </w:pPr>
    </w:p>
    <w:p w14:paraId="2776BE59" w14:textId="77777777" w:rsidR="009D0234" w:rsidRPr="00B922E2" w:rsidRDefault="009D0234" w:rsidP="005B0E56">
      <w:pPr>
        <w:pStyle w:val="NoSpacing"/>
        <w:tabs>
          <w:tab w:val="left" w:pos="6840"/>
        </w:tabs>
        <w:jc w:val="both"/>
        <w:rPr>
          <w:rFonts w:ascii="Times New Roman" w:eastAsia="EJTYFS+TimesNewRomanPS-BoldMT" w:hAnsi="Times New Roman" w:cs="Times New Roman"/>
          <w:b/>
          <w:sz w:val="24"/>
          <w:szCs w:val="24"/>
        </w:rPr>
      </w:pPr>
    </w:p>
    <w:p w14:paraId="2776BE5A" w14:textId="77777777" w:rsidR="009D0234" w:rsidRPr="00B922E2" w:rsidRDefault="009D0234" w:rsidP="005B0E56">
      <w:pPr>
        <w:tabs>
          <w:tab w:val="left" w:pos="1540"/>
          <w:tab w:val="left" w:pos="3780"/>
          <w:tab w:val="left" w:pos="4900"/>
          <w:tab w:val="left" w:pos="6460"/>
          <w:tab w:val="left" w:pos="7680"/>
          <w:tab w:val="left" w:pos="9020"/>
        </w:tabs>
        <w:spacing w:before="240" w:after="240"/>
        <w:ind w:left="140"/>
        <w:jc w:val="both"/>
        <w:rPr>
          <w:rFonts w:ascii="Times New Roman" w:hAnsi="Times New Roman" w:cs="Times New Roman"/>
          <w:b/>
          <w:color w:val="FF0000"/>
          <w:sz w:val="24"/>
          <w:szCs w:val="24"/>
          <w:u w:val="single"/>
        </w:rPr>
      </w:pPr>
    </w:p>
    <w:p w14:paraId="2776BE5B" w14:textId="00C7D8FF" w:rsidR="009D0234" w:rsidRPr="00B922E2" w:rsidRDefault="009D0234" w:rsidP="5081FFC7">
      <w:pPr>
        <w:spacing w:after="160"/>
        <w:jc w:val="both"/>
        <w:rPr>
          <w:rFonts w:ascii="Times New Roman" w:hAnsi="Times New Roman" w:cs="Times New Roman"/>
          <w:b/>
          <w:bCs/>
          <w:sz w:val="24"/>
          <w:szCs w:val="24"/>
        </w:rPr>
      </w:pPr>
    </w:p>
    <w:sdt>
      <w:sdtPr>
        <w:rPr>
          <w:rFonts w:ascii="Times New Roman" w:eastAsia="Cambria Math" w:hAnsi="Times New Roman" w:cs="Times New Roman"/>
          <w:color w:val="auto"/>
          <w:sz w:val="24"/>
          <w:szCs w:val="24"/>
        </w:rPr>
        <w:id w:val="-515692812"/>
        <w:docPartObj>
          <w:docPartGallery w:val="Table of Contents"/>
          <w:docPartUnique/>
        </w:docPartObj>
      </w:sdtPr>
      <w:sdtEndPr>
        <w:rPr>
          <w:b/>
          <w:bCs/>
          <w:noProof/>
        </w:rPr>
      </w:sdtEndPr>
      <w:sdtContent>
        <w:p w14:paraId="741FC386" w14:textId="1F7F45B6" w:rsidR="00D43B61" w:rsidRPr="00B922E2" w:rsidRDefault="00D43B61" w:rsidP="00D43B61">
          <w:pPr>
            <w:pStyle w:val="TOCHeading"/>
            <w:jc w:val="center"/>
            <w:rPr>
              <w:rFonts w:ascii="Times New Roman" w:hAnsi="Times New Roman" w:cs="Times New Roman"/>
              <w:color w:val="auto"/>
              <w:sz w:val="24"/>
              <w:szCs w:val="24"/>
              <w:u w:val="single"/>
            </w:rPr>
          </w:pPr>
          <w:r w:rsidRPr="00B922E2">
            <w:rPr>
              <w:rFonts w:ascii="Times New Roman" w:hAnsi="Times New Roman" w:cs="Times New Roman"/>
              <w:color w:val="auto"/>
              <w:sz w:val="24"/>
              <w:szCs w:val="24"/>
              <w:u w:val="single"/>
            </w:rPr>
            <w:t>Table of Contents</w:t>
          </w:r>
        </w:p>
        <w:p w14:paraId="468EE5E0" w14:textId="46F28CF8" w:rsidR="00DF3DFD" w:rsidRDefault="00D43B61" w:rsidP="00DF3DFD">
          <w:pPr>
            <w:pStyle w:val="TOC1"/>
            <w:rPr>
              <w:rFonts w:asciiTheme="minorHAnsi" w:eastAsiaTheme="minorEastAsia" w:hAnsiTheme="minorHAnsi" w:cstheme="minorBidi"/>
              <w:noProof/>
              <w:sz w:val="22"/>
              <w:szCs w:val="22"/>
              <w:lang w:val="en-GB" w:eastAsia="en-GB"/>
            </w:rPr>
          </w:pPr>
          <w:r w:rsidRPr="00DF3DFD">
            <w:fldChar w:fldCharType="begin"/>
          </w:r>
          <w:r w:rsidRPr="00B922E2">
            <w:instrText xml:space="preserve"> TOC \o "1-3" \h \z \u </w:instrText>
          </w:r>
          <w:r w:rsidRPr="00DF3DFD">
            <w:fldChar w:fldCharType="separate"/>
          </w:r>
          <w:hyperlink w:anchor="_Toc130141001" w:history="1">
            <w:r w:rsidR="00DF3DFD" w:rsidRPr="00BA701A">
              <w:rPr>
                <w:rStyle w:val="Hyperlink"/>
                <w:rFonts w:ascii="Times New Roman" w:hAnsi="Times New Roman" w:cs="Times New Roman"/>
                <w:noProof/>
              </w:rPr>
              <w:t>CONTRACT SUMMARY</w:t>
            </w:r>
            <w:r w:rsidR="00DF3DFD">
              <w:rPr>
                <w:noProof/>
                <w:webHidden/>
              </w:rPr>
              <w:tab/>
            </w:r>
            <w:r w:rsidR="00DF3DFD">
              <w:rPr>
                <w:noProof/>
                <w:webHidden/>
              </w:rPr>
              <w:fldChar w:fldCharType="begin"/>
            </w:r>
            <w:r w:rsidR="00DF3DFD">
              <w:rPr>
                <w:noProof/>
                <w:webHidden/>
              </w:rPr>
              <w:instrText xml:space="preserve"> PAGEREF _Toc130141001 \h </w:instrText>
            </w:r>
            <w:r w:rsidR="00DF3DFD">
              <w:rPr>
                <w:noProof/>
                <w:webHidden/>
              </w:rPr>
            </w:r>
            <w:r w:rsidR="00DF3DFD">
              <w:rPr>
                <w:noProof/>
                <w:webHidden/>
              </w:rPr>
              <w:fldChar w:fldCharType="separate"/>
            </w:r>
            <w:r w:rsidR="00DF3DFD">
              <w:rPr>
                <w:noProof/>
                <w:webHidden/>
              </w:rPr>
              <w:t>4</w:t>
            </w:r>
            <w:r w:rsidR="00DF3DFD">
              <w:rPr>
                <w:noProof/>
                <w:webHidden/>
              </w:rPr>
              <w:fldChar w:fldCharType="end"/>
            </w:r>
          </w:hyperlink>
        </w:p>
        <w:p w14:paraId="73159C10" w14:textId="12FE396D" w:rsidR="00DF3DFD" w:rsidRDefault="00015B0B" w:rsidP="00DF3DFD">
          <w:pPr>
            <w:pStyle w:val="TOC1"/>
            <w:rPr>
              <w:rFonts w:asciiTheme="minorHAnsi" w:eastAsiaTheme="minorEastAsia" w:hAnsiTheme="minorHAnsi" w:cstheme="minorBidi"/>
              <w:noProof/>
              <w:sz w:val="22"/>
              <w:szCs w:val="22"/>
              <w:lang w:val="en-GB" w:eastAsia="en-GB"/>
            </w:rPr>
          </w:pPr>
          <w:hyperlink w:anchor="_Toc130141002" w:history="1">
            <w:r w:rsidR="00DF3DFD" w:rsidRPr="00BA701A">
              <w:rPr>
                <w:rStyle w:val="Hyperlink"/>
                <w:rFonts w:ascii="Times New Roman" w:hAnsi="Times New Roman" w:cs="Times New Roman"/>
                <w:noProof/>
              </w:rPr>
              <w:t>RECITAL/ BACKGROUND</w:t>
            </w:r>
            <w:r w:rsidR="00DF3DFD">
              <w:rPr>
                <w:noProof/>
                <w:webHidden/>
              </w:rPr>
              <w:tab/>
            </w:r>
            <w:r w:rsidR="00DF3DFD">
              <w:rPr>
                <w:noProof/>
                <w:webHidden/>
              </w:rPr>
              <w:fldChar w:fldCharType="begin"/>
            </w:r>
            <w:r w:rsidR="00DF3DFD">
              <w:rPr>
                <w:noProof/>
                <w:webHidden/>
              </w:rPr>
              <w:instrText xml:space="preserve"> PAGEREF _Toc130141002 \h </w:instrText>
            </w:r>
            <w:r w:rsidR="00DF3DFD">
              <w:rPr>
                <w:noProof/>
                <w:webHidden/>
              </w:rPr>
            </w:r>
            <w:r w:rsidR="00DF3DFD">
              <w:rPr>
                <w:noProof/>
                <w:webHidden/>
              </w:rPr>
              <w:fldChar w:fldCharType="separate"/>
            </w:r>
            <w:r w:rsidR="00DF3DFD">
              <w:rPr>
                <w:noProof/>
                <w:webHidden/>
              </w:rPr>
              <w:t>5</w:t>
            </w:r>
            <w:r w:rsidR="00DF3DFD">
              <w:rPr>
                <w:noProof/>
                <w:webHidden/>
              </w:rPr>
              <w:fldChar w:fldCharType="end"/>
            </w:r>
          </w:hyperlink>
        </w:p>
        <w:p w14:paraId="1F10FBEA" w14:textId="2D70419A" w:rsidR="00DF3DFD" w:rsidRDefault="00015B0B" w:rsidP="00DF3DFD">
          <w:pPr>
            <w:pStyle w:val="TOC1"/>
            <w:rPr>
              <w:rFonts w:asciiTheme="minorHAnsi" w:eastAsiaTheme="minorEastAsia" w:hAnsiTheme="minorHAnsi" w:cstheme="minorBidi"/>
              <w:noProof/>
              <w:sz w:val="22"/>
              <w:szCs w:val="22"/>
              <w:lang w:val="en-GB" w:eastAsia="en-GB"/>
            </w:rPr>
          </w:pPr>
          <w:hyperlink w:anchor="_Toc130141003" w:history="1">
            <w:r w:rsidR="00DF3DFD" w:rsidRPr="00BA701A">
              <w:rPr>
                <w:rStyle w:val="Hyperlink"/>
                <w:rFonts w:ascii="Times New Roman" w:hAnsi="Times New Roman" w:cs="Times New Roman"/>
                <w:noProof/>
              </w:rPr>
              <w:t>1</w:t>
            </w:r>
            <w:r w:rsidR="00DF3DFD">
              <w:rPr>
                <w:rFonts w:asciiTheme="minorHAnsi" w:eastAsiaTheme="minorEastAsia" w:hAnsiTheme="minorHAnsi" w:cstheme="minorBidi"/>
                <w:noProof/>
                <w:sz w:val="22"/>
                <w:szCs w:val="22"/>
                <w:lang w:val="en-GB" w:eastAsia="en-GB"/>
              </w:rPr>
              <w:tab/>
            </w:r>
            <w:r w:rsidR="00DF3DFD" w:rsidRPr="00BA701A">
              <w:rPr>
                <w:rStyle w:val="Hyperlink"/>
                <w:rFonts w:ascii="Times New Roman" w:hAnsi="Times New Roman" w:cs="Times New Roman"/>
                <w:noProof/>
              </w:rPr>
              <w:t>DEFINITIONS AND INTERPRETATIONS</w:t>
            </w:r>
            <w:r w:rsidR="00DF3DFD">
              <w:rPr>
                <w:noProof/>
                <w:webHidden/>
              </w:rPr>
              <w:tab/>
            </w:r>
            <w:r w:rsidR="00DF3DFD">
              <w:rPr>
                <w:noProof/>
                <w:webHidden/>
              </w:rPr>
              <w:fldChar w:fldCharType="begin"/>
            </w:r>
            <w:r w:rsidR="00DF3DFD">
              <w:rPr>
                <w:noProof/>
                <w:webHidden/>
              </w:rPr>
              <w:instrText xml:space="preserve"> PAGEREF _Toc130141003 \h </w:instrText>
            </w:r>
            <w:r w:rsidR="00DF3DFD">
              <w:rPr>
                <w:noProof/>
                <w:webHidden/>
              </w:rPr>
            </w:r>
            <w:r w:rsidR="00DF3DFD">
              <w:rPr>
                <w:noProof/>
                <w:webHidden/>
              </w:rPr>
              <w:fldChar w:fldCharType="separate"/>
            </w:r>
            <w:r w:rsidR="00DF3DFD">
              <w:rPr>
                <w:noProof/>
                <w:webHidden/>
              </w:rPr>
              <w:t>6</w:t>
            </w:r>
            <w:r w:rsidR="00DF3DFD">
              <w:rPr>
                <w:noProof/>
                <w:webHidden/>
              </w:rPr>
              <w:fldChar w:fldCharType="end"/>
            </w:r>
          </w:hyperlink>
        </w:p>
        <w:p w14:paraId="699CFB46" w14:textId="509CA89D" w:rsidR="00DF3DFD" w:rsidRDefault="00015B0B" w:rsidP="00DF3DFD">
          <w:pPr>
            <w:pStyle w:val="TOC1"/>
            <w:rPr>
              <w:rFonts w:asciiTheme="minorHAnsi" w:eastAsiaTheme="minorEastAsia" w:hAnsiTheme="minorHAnsi" w:cstheme="minorBidi"/>
              <w:noProof/>
              <w:sz w:val="22"/>
              <w:szCs w:val="22"/>
              <w:lang w:val="en-GB" w:eastAsia="en-GB"/>
            </w:rPr>
          </w:pPr>
          <w:hyperlink w:anchor="_Toc130141004" w:history="1">
            <w:r w:rsidR="00DF3DFD" w:rsidRPr="00BA701A">
              <w:rPr>
                <w:rStyle w:val="Hyperlink"/>
                <w:rFonts w:ascii="Times New Roman" w:hAnsi="Times New Roman" w:cs="Times New Roman"/>
                <w:noProof/>
              </w:rPr>
              <w:t>2</w:t>
            </w:r>
            <w:r w:rsidR="00DF3DFD">
              <w:rPr>
                <w:rFonts w:asciiTheme="minorHAnsi" w:eastAsiaTheme="minorEastAsia" w:hAnsiTheme="minorHAnsi" w:cstheme="minorBidi"/>
                <w:noProof/>
                <w:sz w:val="22"/>
                <w:szCs w:val="22"/>
                <w:lang w:val="en-GB" w:eastAsia="en-GB"/>
              </w:rPr>
              <w:tab/>
            </w:r>
            <w:r w:rsidR="00DF3DFD" w:rsidRPr="00BA701A">
              <w:rPr>
                <w:rStyle w:val="Hyperlink"/>
                <w:rFonts w:ascii="Times New Roman" w:hAnsi="Times New Roman" w:cs="Times New Roman"/>
                <w:noProof/>
              </w:rPr>
              <w:t>CONDITIONS PRECEDENT</w:t>
            </w:r>
            <w:r w:rsidR="00DF3DFD">
              <w:rPr>
                <w:noProof/>
                <w:webHidden/>
              </w:rPr>
              <w:tab/>
            </w:r>
            <w:r w:rsidR="00DF3DFD">
              <w:rPr>
                <w:noProof/>
                <w:webHidden/>
              </w:rPr>
              <w:fldChar w:fldCharType="begin"/>
            </w:r>
            <w:r w:rsidR="00DF3DFD">
              <w:rPr>
                <w:noProof/>
                <w:webHidden/>
              </w:rPr>
              <w:instrText xml:space="preserve"> PAGEREF _Toc130141004 \h </w:instrText>
            </w:r>
            <w:r w:rsidR="00DF3DFD">
              <w:rPr>
                <w:noProof/>
                <w:webHidden/>
              </w:rPr>
            </w:r>
            <w:r w:rsidR="00DF3DFD">
              <w:rPr>
                <w:noProof/>
                <w:webHidden/>
              </w:rPr>
              <w:fldChar w:fldCharType="separate"/>
            </w:r>
            <w:r w:rsidR="00DF3DFD">
              <w:rPr>
                <w:noProof/>
                <w:webHidden/>
              </w:rPr>
              <w:t>13</w:t>
            </w:r>
            <w:r w:rsidR="00DF3DFD">
              <w:rPr>
                <w:noProof/>
                <w:webHidden/>
              </w:rPr>
              <w:fldChar w:fldCharType="end"/>
            </w:r>
          </w:hyperlink>
        </w:p>
        <w:p w14:paraId="4660A045" w14:textId="436E0265" w:rsidR="00DF3DFD" w:rsidRDefault="00015B0B" w:rsidP="00DF3DFD">
          <w:pPr>
            <w:pStyle w:val="TOC1"/>
            <w:rPr>
              <w:rFonts w:asciiTheme="minorHAnsi" w:eastAsiaTheme="minorEastAsia" w:hAnsiTheme="minorHAnsi" w:cstheme="minorBidi"/>
              <w:noProof/>
              <w:sz w:val="22"/>
              <w:szCs w:val="22"/>
              <w:lang w:val="en-GB" w:eastAsia="en-GB"/>
            </w:rPr>
          </w:pPr>
          <w:hyperlink w:anchor="_Toc130141005" w:history="1">
            <w:r w:rsidR="00DF3DFD" w:rsidRPr="00BA701A">
              <w:rPr>
                <w:rStyle w:val="Hyperlink"/>
                <w:rFonts w:ascii="Times New Roman" w:hAnsi="Times New Roman" w:cs="Times New Roman"/>
                <w:noProof/>
              </w:rPr>
              <w:t>3</w:t>
            </w:r>
            <w:r w:rsidR="00DF3DFD">
              <w:rPr>
                <w:rFonts w:asciiTheme="minorHAnsi" w:eastAsiaTheme="minorEastAsia" w:hAnsiTheme="minorHAnsi" w:cstheme="minorBidi"/>
                <w:noProof/>
                <w:sz w:val="22"/>
                <w:szCs w:val="22"/>
                <w:lang w:val="en-GB" w:eastAsia="en-GB"/>
              </w:rPr>
              <w:tab/>
            </w:r>
            <w:r w:rsidR="00DF3DFD" w:rsidRPr="00BA701A">
              <w:rPr>
                <w:rStyle w:val="Hyperlink"/>
                <w:rFonts w:ascii="Times New Roman" w:hAnsi="Times New Roman" w:cs="Times New Roman"/>
                <w:noProof/>
              </w:rPr>
              <w:t>COMMENCEMENT AND TERM</w:t>
            </w:r>
            <w:r w:rsidR="00DF3DFD">
              <w:rPr>
                <w:noProof/>
                <w:webHidden/>
              </w:rPr>
              <w:tab/>
            </w:r>
            <w:r w:rsidR="00DF3DFD">
              <w:rPr>
                <w:noProof/>
                <w:webHidden/>
              </w:rPr>
              <w:fldChar w:fldCharType="begin"/>
            </w:r>
            <w:r w:rsidR="00DF3DFD">
              <w:rPr>
                <w:noProof/>
                <w:webHidden/>
              </w:rPr>
              <w:instrText xml:space="preserve"> PAGEREF _Toc130141005 \h </w:instrText>
            </w:r>
            <w:r w:rsidR="00DF3DFD">
              <w:rPr>
                <w:noProof/>
                <w:webHidden/>
              </w:rPr>
            </w:r>
            <w:r w:rsidR="00DF3DFD">
              <w:rPr>
                <w:noProof/>
                <w:webHidden/>
              </w:rPr>
              <w:fldChar w:fldCharType="separate"/>
            </w:r>
            <w:r w:rsidR="00DF3DFD">
              <w:rPr>
                <w:noProof/>
                <w:webHidden/>
              </w:rPr>
              <w:t>16</w:t>
            </w:r>
            <w:r w:rsidR="00DF3DFD">
              <w:rPr>
                <w:noProof/>
                <w:webHidden/>
              </w:rPr>
              <w:fldChar w:fldCharType="end"/>
            </w:r>
          </w:hyperlink>
        </w:p>
        <w:p w14:paraId="03F149DE" w14:textId="525E14CF" w:rsidR="00DF3DFD" w:rsidRDefault="00015B0B" w:rsidP="00DF3DFD">
          <w:pPr>
            <w:pStyle w:val="TOC1"/>
            <w:rPr>
              <w:rFonts w:asciiTheme="minorHAnsi" w:eastAsiaTheme="minorEastAsia" w:hAnsiTheme="minorHAnsi" w:cstheme="minorBidi"/>
              <w:noProof/>
              <w:sz w:val="22"/>
              <w:szCs w:val="22"/>
              <w:lang w:val="en-GB" w:eastAsia="en-GB"/>
            </w:rPr>
          </w:pPr>
          <w:hyperlink w:anchor="_Toc130141006" w:history="1">
            <w:r w:rsidR="00DF3DFD" w:rsidRPr="00BA701A">
              <w:rPr>
                <w:rStyle w:val="Hyperlink"/>
                <w:rFonts w:ascii="Kanit Light" w:hAnsi="Kanit Light" w:cs="Kanit Light"/>
                <w:noProof/>
              </w:rPr>
              <w:t>4</w:t>
            </w:r>
            <w:r w:rsidR="00DF3DFD">
              <w:rPr>
                <w:rFonts w:asciiTheme="minorHAnsi" w:eastAsiaTheme="minorEastAsia" w:hAnsiTheme="minorHAnsi" w:cstheme="minorBidi"/>
                <w:noProof/>
                <w:sz w:val="22"/>
                <w:szCs w:val="22"/>
                <w:lang w:val="en-GB" w:eastAsia="en-GB"/>
              </w:rPr>
              <w:tab/>
            </w:r>
            <w:r w:rsidR="00DF3DFD" w:rsidRPr="00BA701A">
              <w:rPr>
                <w:rStyle w:val="Hyperlink"/>
                <w:rFonts w:ascii="Times New Roman" w:hAnsi="Times New Roman" w:cs="Times New Roman"/>
                <w:noProof/>
              </w:rPr>
              <w:t>RIGHT TO GENERATE AND SELL ELECTRICITY IN DISCO’S SERVICE TERRITORY</w:t>
            </w:r>
            <w:r w:rsidR="00DF3DFD">
              <w:rPr>
                <w:noProof/>
                <w:webHidden/>
              </w:rPr>
              <w:tab/>
            </w:r>
            <w:r w:rsidR="00DF3DFD">
              <w:rPr>
                <w:noProof/>
                <w:webHidden/>
              </w:rPr>
              <w:fldChar w:fldCharType="begin"/>
            </w:r>
            <w:r w:rsidR="00DF3DFD">
              <w:rPr>
                <w:noProof/>
                <w:webHidden/>
              </w:rPr>
              <w:instrText xml:space="preserve"> PAGEREF _Toc130141006 \h </w:instrText>
            </w:r>
            <w:r w:rsidR="00DF3DFD">
              <w:rPr>
                <w:noProof/>
                <w:webHidden/>
              </w:rPr>
            </w:r>
            <w:r w:rsidR="00DF3DFD">
              <w:rPr>
                <w:noProof/>
                <w:webHidden/>
              </w:rPr>
              <w:fldChar w:fldCharType="separate"/>
            </w:r>
            <w:r w:rsidR="00DF3DFD">
              <w:rPr>
                <w:noProof/>
                <w:webHidden/>
              </w:rPr>
              <w:t>16</w:t>
            </w:r>
            <w:r w:rsidR="00DF3DFD">
              <w:rPr>
                <w:noProof/>
                <w:webHidden/>
              </w:rPr>
              <w:fldChar w:fldCharType="end"/>
            </w:r>
          </w:hyperlink>
        </w:p>
        <w:p w14:paraId="5AAB721C" w14:textId="58C82887" w:rsidR="00DF3DFD" w:rsidRDefault="00015B0B" w:rsidP="00DF3DFD">
          <w:pPr>
            <w:pStyle w:val="TOC1"/>
            <w:rPr>
              <w:rFonts w:asciiTheme="minorHAnsi" w:eastAsiaTheme="minorEastAsia" w:hAnsiTheme="minorHAnsi" w:cstheme="minorBidi"/>
              <w:noProof/>
              <w:sz w:val="22"/>
              <w:szCs w:val="22"/>
              <w:lang w:val="en-GB" w:eastAsia="en-GB"/>
            </w:rPr>
          </w:pPr>
          <w:hyperlink w:anchor="_Toc130141007" w:history="1">
            <w:r w:rsidR="00DF3DFD" w:rsidRPr="00BA701A">
              <w:rPr>
                <w:rStyle w:val="Hyperlink"/>
                <w:rFonts w:ascii="Kanit Light" w:hAnsi="Kanit Light" w:cs="Kanit Light"/>
                <w:noProof/>
              </w:rPr>
              <w:t>5</w:t>
            </w:r>
            <w:r w:rsidR="00DF3DFD">
              <w:rPr>
                <w:rFonts w:asciiTheme="minorHAnsi" w:eastAsiaTheme="minorEastAsia" w:hAnsiTheme="minorHAnsi" w:cstheme="minorBidi"/>
                <w:noProof/>
                <w:sz w:val="22"/>
                <w:szCs w:val="22"/>
                <w:lang w:val="en-GB" w:eastAsia="en-GB"/>
              </w:rPr>
              <w:tab/>
            </w:r>
            <w:r w:rsidR="00DF3DFD" w:rsidRPr="00BA701A">
              <w:rPr>
                <w:rStyle w:val="Hyperlink"/>
                <w:rFonts w:ascii="Times New Roman" w:hAnsi="Times New Roman" w:cs="Times New Roman"/>
                <w:noProof/>
              </w:rPr>
              <w:t>DUTIES AND OBLIGATIONS OF THE PARTIES</w:t>
            </w:r>
            <w:r w:rsidR="00DF3DFD">
              <w:rPr>
                <w:noProof/>
                <w:webHidden/>
              </w:rPr>
              <w:tab/>
            </w:r>
            <w:r w:rsidR="00DF3DFD">
              <w:rPr>
                <w:noProof/>
                <w:webHidden/>
              </w:rPr>
              <w:fldChar w:fldCharType="begin"/>
            </w:r>
            <w:r w:rsidR="00DF3DFD">
              <w:rPr>
                <w:noProof/>
                <w:webHidden/>
              </w:rPr>
              <w:instrText xml:space="preserve"> PAGEREF _Toc130141007 \h </w:instrText>
            </w:r>
            <w:r w:rsidR="00DF3DFD">
              <w:rPr>
                <w:noProof/>
                <w:webHidden/>
              </w:rPr>
            </w:r>
            <w:r w:rsidR="00DF3DFD">
              <w:rPr>
                <w:noProof/>
                <w:webHidden/>
              </w:rPr>
              <w:fldChar w:fldCharType="separate"/>
            </w:r>
            <w:r w:rsidR="00DF3DFD">
              <w:rPr>
                <w:noProof/>
                <w:webHidden/>
              </w:rPr>
              <w:t>17</w:t>
            </w:r>
            <w:r w:rsidR="00DF3DFD">
              <w:rPr>
                <w:noProof/>
                <w:webHidden/>
              </w:rPr>
              <w:fldChar w:fldCharType="end"/>
            </w:r>
          </w:hyperlink>
        </w:p>
        <w:p w14:paraId="7E45794E" w14:textId="7D2F10C7" w:rsidR="00DF3DFD" w:rsidRDefault="00015B0B" w:rsidP="00DF3DFD">
          <w:pPr>
            <w:pStyle w:val="TOC1"/>
            <w:rPr>
              <w:rFonts w:asciiTheme="minorHAnsi" w:eastAsiaTheme="minorEastAsia" w:hAnsiTheme="minorHAnsi" w:cstheme="minorBidi"/>
              <w:noProof/>
              <w:sz w:val="22"/>
              <w:szCs w:val="22"/>
              <w:lang w:val="en-GB" w:eastAsia="en-GB"/>
            </w:rPr>
          </w:pPr>
          <w:hyperlink w:anchor="_Toc130141008" w:history="1">
            <w:r w:rsidR="00DF3DFD" w:rsidRPr="00BA701A">
              <w:rPr>
                <w:rStyle w:val="Hyperlink"/>
                <w:rFonts w:ascii="Kanit Light" w:hAnsi="Kanit Light" w:cs="Kanit Light"/>
                <w:noProof/>
              </w:rPr>
              <w:t>6</w:t>
            </w:r>
            <w:r w:rsidR="00DF3DFD">
              <w:rPr>
                <w:rFonts w:asciiTheme="minorHAnsi" w:eastAsiaTheme="minorEastAsia" w:hAnsiTheme="minorHAnsi" w:cstheme="minorBidi"/>
                <w:noProof/>
                <w:sz w:val="22"/>
                <w:szCs w:val="22"/>
                <w:lang w:val="en-GB" w:eastAsia="en-GB"/>
              </w:rPr>
              <w:tab/>
            </w:r>
            <w:r w:rsidR="00DF3DFD" w:rsidRPr="00BA701A">
              <w:rPr>
                <w:rStyle w:val="Hyperlink"/>
                <w:rFonts w:ascii="Times New Roman" w:hAnsi="Times New Roman" w:cs="Times New Roman"/>
                <w:noProof/>
              </w:rPr>
              <w:t>OWNERSHIP</w:t>
            </w:r>
            <w:r w:rsidR="00DF3DFD">
              <w:rPr>
                <w:noProof/>
                <w:webHidden/>
              </w:rPr>
              <w:tab/>
            </w:r>
            <w:r w:rsidR="00DF3DFD">
              <w:rPr>
                <w:noProof/>
                <w:webHidden/>
              </w:rPr>
              <w:fldChar w:fldCharType="begin"/>
            </w:r>
            <w:r w:rsidR="00DF3DFD">
              <w:rPr>
                <w:noProof/>
                <w:webHidden/>
              </w:rPr>
              <w:instrText xml:space="preserve"> PAGEREF _Toc130141008 \h </w:instrText>
            </w:r>
            <w:r w:rsidR="00DF3DFD">
              <w:rPr>
                <w:noProof/>
                <w:webHidden/>
              </w:rPr>
            </w:r>
            <w:r w:rsidR="00DF3DFD">
              <w:rPr>
                <w:noProof/>
                <w:webHidden/>
              </w:rPr>
              <w:fldChar w:fldCharType="separate"/>
            </w:r>
            <w:r w:rsidR="00DF3DFD">
              <w:rPr>
                <w:noProof/>
                <w:webHidden/>
              </w:rPr>
              <w:t>21</w:t>
            </w:r>
            <w:r w:rsidR="00DF3DFD">
              <w:rPr>
                <w:noProof/>
                <w:webHidden/>
              </w:rPr>
              <w:fldChar w:fldCharType="end"/>
            </w:r>
          </w:hyperlink>
        </w:p>
        <w:p w14:paraId="4A4B9D12" w14:textId="24AE86AC" w:rsidR="00DF3DFD" w:rsidRDefault="00015B0B" w:rsidP="00DF3DFD">
          <w:pPr>
            <w:pStyle w:val="TOC1"/>
            <w:rPr>
              <w:rFonts w:asciiTheme="minorHAnsi" w:eastAsiaTheme="minorEastAsia" w:hAnsiTheme="minorHAnsi" w:cstheme="minorBidi"/>
              <w:noProof/>
              <w:sz w:val="22"/>
              <w:szCs w:val="22"/>
              <w:lang w:val="en-GB" w:eastAsia="en-GB"/>
            </w:rPr>
          </w:pPr>
          <w:hyperlink w:anchor="_Toc130141009" w:history="1">
            <w:r w:rsidR="00DF3DFD" w:rsidRPr="00BA701A">
              <w:rPr>
                <w:rStyle w:val="Hyperlink"/>
                <w:rFonts w:ascii="Kanit Light" w:hAnsi="Kanit Light" w:cs="Kanit Light"/>
                <w:noProof/>
              </w:rPr>
              <w:t>7</w:t>
            </w:r>
            <w:r w:rsidR="00DF3DFD">
              <w:rPr>
                <w:rFonts w:asciiTheme="minorHAnsi" w:eastAsiaTheme="minorEastAsia" w:hAnsiTheme="minorHAnsi" w:cstheme="minorBidi"/>
                <w:noProof/>
                <w:sz w:val="22"/>
                <w:szCs w:val="22"/>
                <w:lang w:val="en-GB" w:eastAsia="en-GB"/>
              </w:rPr>
              <w:tab/>
            </w:r>
            <w:r w:rsidR="00DF3DFD" w:rsidRPr="00BA701A">
              <w:rPr>
                <w:rStyle w:val="Hyperlink"/>
                <w:rFonts w:ascii="Times New Roman" w:hAnsi="Times New Roman" w:cs="Times New Roman"/>
                <w:noProof/>
              </w:rPr>
              <w:t>CONNECTION OF THE GENERATION ASSETS TO THE DISTRIBUTION NETWORK AND UPGRADES OF THE DISTRIBUTION NETWORK</w:t>
            </w:r>
            <w:r w:rsidR="00DF3DFD">
              <w:rPr>
                <w:noProof/>
                <w:webHidden/>
              </w:rPr>
              <w:tab/>
            </w:r>
            <w:r w:rsidR="00DF3DFD">
              <w:rPr>
                <w:noProof/>
                <w:webHidden/>
              </w:rPr>
              <w:fldChar w:fldCharType="begin"/>
            </w:r>
            <w:r w:rsidR="00DF3DFD">
              <w:rPr>
                <w:noProof/>
                <w:webHidden/>
              </w:rPr>
              <w:instrText xml:space="preserve"> PAGEREF _Toc130141009 \h </w:instrText>
            </w:r>
            <w:r w:rsidR="00DF3DFD">
              <w:rPr>
                <w:noProof/>
                <w:webHidden/>
              </w:rPr>
            </w:r>
            <w:r w:rsidR="00DF3DFD">
              <w:rPr>
                <w:noProof/>
                <w:webHidden/>
              </w:rPr>
              <w:fldChar w:fldCharType="separate"/>
            </w:r>
            <w:r w:rsidR="00DF3DFD">
              <w:rPr>
                <w:noProof/>
                <w:webHidden/>
              </w:rPr>
              <w:t>21</w:t>
            </w:r>
            <w:r w:rsidR="00DF3DFD">
              <w:rPr>
                <w:noProof/>
                <w:webHidden/>
              </w:rPr>
              <w:fldChar w:fldCharType="end"/>
            </w:r>
          </w:hyperlink>
        </w:p>
        <w:p w14:paraId="51D59F91" w14:textId="37A2CC19" w:rsidR="00DF3DFD" w:rsidRDefault="00015B0B" w:rsidP="00DF3DFD">
          <w:pPr>
            <w:pStyle w:val="TOC1"/>
            <w:rPr>
              <w:rFonts w:asciiTheme="minorHAnsi" w:eastAsiaTheme="minorEastAsia" w:hAnsiTheme="minorHAnsi" w:cstheme="minorBidi"/>
              <w:noProof/>
              <w:sz w:val="22"/>
              <w:szCs w:val="22"/>
              <w:lang w:val="en-GB" w:eastAsia="en-GB"/>
            </w:rPr>
          </w:pPr>
          <w:hyperlink w:anchor="_Toc130141010" w:history="1">
            <w:r w:rsidR="00DF3DFD" w:rsidRPr="00BA701A">
              <w:rPr>
                <w:rStyle w:val="Hyperlink"/>
                <w:rFonts w:ascii="Times New Roman" w:hAnsi="Times New Roman" w:cs="Times New Roman"/>
                <w:noProof/>
              </w:rPr>
              <w:t>8</w:t>
            </w:r>
            <w:r w:rsidR="00DF3DFD">
              <w:rPr>
                <w:rFonts w:asciiTheme="minorHAnsi" w:eastAsiaTheme="minorEastAsia" w:hAnsiTheme="minorHAnsi" w:cstheme="minorBidi"/>
                <w:noProof/>
                <w:sz w:val="22"/>
                <w:szCs w:val="22"/>
                <w:lang w:val="en-GB" w:eastAsia="en-GB"/>
              </w:rPr>
              <w:tab/>
            </w:r>
            <w:r w:rsidR="00DF3DFD" w:rsidRPr="00BA701A">
              <w:rPr>
                <w:rStyle w:val="Hyperlink"/>
                <w:rFonts w:ascii="Times New Roman" w:hAnsi="Times New Roman" w:cs="Times New Roman"/>
                <w:noProof/>
              </w:rPr>
              <w:t>AVAILABILITY OF ELECTRICITY FROM THE DISTRIBUTION NETWORK AND MINI-GRID</w:t>
            </w:r>
            <w:r w:rsidR="00DF3DFD">
              <w:rPr>
                <w:noProof/>
                <w:webHidden/>
              </w:rPr>
              <w:tab/>
            </w:r>
            <w:r w:rsidR="00DF3DFD">
              <w:rPr>
                <w:noProof/>
                <w:webHidden/>
              </w:rPr>
              <w:fldChar w:fldCharType="begin"/>
            </w:r>
            <w:r w:rsidR="00DF3DFD">
              <w:rPr>
                <w:noProof/>
                <w:webHidden/>
              </w:rPr>
              <w:instrText xml:space="preserve"> PAGEREF _Toc130141010 \h </w:instrText>
            </w:r>
            <w:r w:rsidR="00DF3DFD">
              <w:rPr>
                <w:noProof/>
                <w:webHidden/>
              </w:rPr>
            </w:r>
            <w:r w:rsidR="00DF3DFD">
              <w:rPr>
                <w:noProof/>
                <w:webHidden/>
              </w:rPr>
              <w:fldChar w:fldCharType="separate"/>
            </w:r>
            <w:r w:rsidR="00DF3DFD">
              <w:rPr>
                <w:noProof/>
                <w:webHidden/>
              </w:rPr>
              <w:t>22</w:t>
            </w:r>
            <w:r w:rsidR="00DF3DFD">
              <w:rPr>
                <w:noProof/>
                <w:webHidden/>
              </w:rPr>
              <w:fldChar w:fldCharType="end"/>
            </w:r>
          </w:hyperlink>
        </w:p>
        <w:p w14:paraId="0B576A53" w14:textId="2D479781" w:rsidR="00DF3DFD" w:rsidRDefault="00015B0B" w:rsidP="00DF3DFD">
          <w:pPr>
            <w:pStyle w:val="TOC1"/>
            <w:rPr>
              <w:rFonts w:asciiTheme="minorHAnsi" w:eastAsiaTheme="minorEastAsia" w:hAnsiTheme="minorHAnsi" w:cstheme="minorBidi"/>
              <w:noProof/>
              <w:sz w:val="22"/>
              <w:szCs w:val="22"/>
              <w:lang w:val="en-GB" w:eastAsia="en-GB"/>
            </w:rPr>
          </w:pPr>
          <w:hyperlink w:anchor="_Toc130141011" w:history="1">
            <w:r w:rsidR="00DF3DFD" w:rsidRPr="00BA701A">
              <w:rPr>
                <w:rStyle w:val="Hyperlink"/>
                <w:rFonts w:ascii="Times New Roman" w:hAnsi="Times New Roman" w:cs="Times New Roman"/>
                <w:noProof/>
              </w:rPr>
              <w:t>9</w:t>
            </w:r>
            <w:r w:rsidR="00DF3DFD">
              <w:rPr>
                <w:rFonts w:asciiTheme="minorHAnsi" w:eastAsiaTheme="minorEastAsia" w:hAnsiTheme="minorHAnsi" w:cstheme="minorBidi"/>
                <w:noProof/>
                <w:sz w:val="22"/>
                <w:szCs w:val="22"/>
                <w:lang w:val="en-GB" w:eastAsia="en-GB"/>
              </w:rPr>
              <w:tab/>
            </w:r>
            <w:r w:rsidR="00DF3DFD" w:rsidRPr="00BA701A">
              <w:rPr>
                <w:rStyle w:val="Hyperlink"/>
                <w:rFonts w:ascii="Times New Roman" w:hAnsi="Times New Roman" w:cs="Times New Roman"/>
                <w:noProof/>
              </w:rPr>
              <w:t>SALE</w:t>
            </w:r>
            <w:r w:rsidR="00476F29">
              <w:rPr>
                <w:rStyle w:val="Hyperlink"/>
                <w:rFonts w:ascii="Times New Roman" w:hAnsi="Times New Roman" w:cs="Times New Roman"/>
                <w:noProof/>
              </w:rPr>
              <w:t>S</w:t>
            </w:r>
            <w:r w:rsidR="00DF3DFD" w:rsidRPr="00BA701A">
              <w:rPr>
                <w:rStyle w:val="Hyperlink"/>
                <w:rFonts w:ascii="Times New Roman" w:hAnsi="Times New Roman" w:cs="Times New Roman"/>
                <w:noProof/>
              </w:rPr>
              <w:t xml:space="preserve"> OF ELECTRICITY BETWEEN THE OPERATOR AND THE INTERCONNECTED CUSTOMER</w:t>
            </w:r>
            <w:r w:rsidR="00DF3DFD">
              <w:rPr>
                <w:noProof/>
                <w:webHidden/>
              </w:rPr>
              <w:tab/>
            </w:r>
            <w:r w:rsidR="00DF3DFD">
              <w:rPr>
                <w:noProof/>
                <w:webHidden/>
              </w:rPr>
              <w:fldChar w:fldCharType="begin"/>
            </w:r>
            <w:r w:rsidR="00DF3DFD">
              <w:rPr>
                <w:noProof/>
                <w:webHidden/>
              </w:rPr>
              <w:instrText xml:space="preserve"> PAGEREF _Toc130141011 \h </w:instrText>
            </w:r>
            <w:r w:rsidR="00DF3DFD">
              <w:rPr>
                <w:noProof/>
                <w:webHidden/>
              </w:rPr>
            </w:r>
            <w:r w:rsidR="00DF3DFD">
              <w:rPr>
                <w:noProof/>
                <w:webHidden/>
              </w:rPr>
              <w:fldChar w:fldCharType="separate"/>
            </w:r>
            <w:r w:rsidR="00DF3DFD">
              <w:rPr>
                <w:noProof/>
                <w:webHidden/>
              </w:rPr>
              <w:t>23</w:t>
            </w:r>
            <w:r w:rsidR="00DF3DFD">
              <w:rPr>
                <w:noProof/>
                <w:webHidden/>
              </w:rPr>
              <w:fldChar w:fldCharType="end"/>
            </w:r>
          </w:hyperlink>
        </w:p>
        <w:p w14:paraId="3396B42A" w14:textId="2E8BFE51" w:rsidR="00DF3DFD" w:rsidRDefault="00015B0B" w:rsidP="00DF3DFD">
          <w:pPr>
            <w:pStyle w:val="TOC1"/>
            <w:rPr>
              <w:rFonts w:asciiTheme="minorHAnsi" w:eastAsiaTheme="minorEastAsia" w:hAnsiTheme="minorHAnsi" w:cstheme="minorBidi"/>
              <w:noProof/>
              <w:sz w:val="22"/>
              <w:szCs w:val="22"/>
              <w:lang w:val="en-GB" w:eastAsia="en-GB"/>
            </w:rPr>
          </w:pPr>
          <w:hyperlink w:anchor="_Toc130141012" w:history="1">
            <w:r w:rsidR="00DF3DFD" w:rsidRPr="00BA701A">
              <w:rPr>
                <w:rStyle w:val="Hyperlink"/>
                <w:rFonts w:ascii="Kanit Light" w:hAnsi="Kanit Light" w:cs="Kanit Light"/>
                <w:noProof/>
              </w:rPr>
              <w:t>10</w:t>
            </w:r>
            <w:r w:rsidR="00DF3DFD">
              <w:rPr>
                <w:rFonts w:asciiTheme="minorHAnsi" w:eastAsiaTheme="minorEastAsia" w:hAnsiTheme="minorHAnsi" w:cstheme="minorBidi"/>
                <w:noProof/>
                <w:sz w:val="22"/>
                <w:szCs w:val="22"/>
                <w:lang w:val="en-GB" w:eastAsia="en-GB"/>
              </w:rPr>
              <w:tab/>
            </w:r>
            <w:r w:rsidR="00DF3DFD" w:rsidRPr="00BA701A">
              <w:rPr>
                <w:rStyle w:val="Hyperlink"/>
                <w:rFonts w:ascii="Times New Roman" w:hAnsi="Times New Roman" w:cs="Times New Roman"/>
                <w:noProof/>
              </w:rPr>
              <w:t>SALE</w:t>
            </w:r>
            <w:r w:rsidR="00476F29">
              <w:rPr>
                <w:rStyle w:val="Hyperlink"/>
                <w:rFonts w:ascii="Times New Roman" w:hAnsi="Times New Roman" w:cs="Times New Roman"/>
                <w:noProof/>
              </w:rPr>
              <w:t>S</w:t>
            </w:r>
            <w:r w:rsidR="00DF3DFD" w:rsidRPr="00BA701A">
              <w:rPr>
                <w:rStyle w:val="Hyperlink"/>
                <w:rFonts w:ascii="Times New Roman" w:hAnsi="Times New Roman" w:cs="Times New Roman"/>
                <w:noProof/>
              </w:rPr>
              <w:t xml:space="preserve"> OF ELECTRICITY BETWEEN THE DISTRIBUTION NETWORK MAIN GRID AND THE OPERATOR</w:t>
            </w:r>
            <w:r w:rsidR="00DF3DFD">
              <w:rPr>
                <w:noProof/>
                <w:webHidden/>
              </w:rPr>
              <w:tab/>
            </w:r>
            <w:r w:rsidR="00DF3DFD">
              <w:rPr>
                <w:noProof/>
                <w:webHidden/>
              </w:rPr>
              <w:fldChar w:fldCharType="begin"/>
            </w:r>
            <w:r w:rsidR="00DF3DFD">
              <w:rPr>
                <w:noProof/>
                <w:webHidden/>
              </w:rPr>
              <w:instrText xml:space="preserve"> PAGEREF _Toc130141012 \h </w:instrText>
            </w:r>
            <w:r w:rsidR="00DF3DFD">
              <w:rPr>
                <w:noProof/>
                <w:webHidden/>
              </w:rPr>
            </w:r>
            <w:r w:rsidR="00DF3DFD">
              <w:rPr>
                <w:noProof/>
                <w:webHidden/>
              </w:rPr>
              <w:fldChar w:fldCharType="separate"/>
            </w:r>
            <w:r w:rsidR="00DF3DFD">
              <w:rPr>
                <w:noProof/>
                <w:webHidden/>
              </w:rPr>
              <w:t>24</w:t>
            </w:r>
            <w:r w:rsidR="00DF3DFD">
              <w:rPr>
                <w:noProof/>
                <w:webHidden/>
              </w:rPr>
              <w:fldChar w:fldCharType="end"/>
            </w:r>
          </w:hyperlink>
        </w:p>
        <w:p w14:paraId="378A8A12" w14:textId="2529A259" w:rsidR="00DF3DFD" w:rsidRDefault="00015B0B" w:rsidP="00DF3DFD">
          <w:pPr>
            <w:pStyle w:val="TOC1"/>
            <w:rPr>
              <w:rFonts w:asciiTheme="minorHAnsi" w:eastAsiaTheme="minorEastAsia" w:hAnsiTheme="minorHAnsi" w:cstheme="minorBidi"/>
              <w:noProof/>
              <w:sz w:val="22"/>
              <w:szCs w:val="22"/>
              <w:lang w:val="en-GB" w:eastAsia="en-GB"/>
            </w:rPr>
          </w:pPr>
          <w:hyperlink w:anchor="_Toc130141013" w:history="1">
            <w:r w:rsidR="00DF3DFD" w:rsidRPr="00BA701A">
              <w:rPr>
                <w:rStyle w:val="Hyperlink"/>
                <w:rFonts w:ascii="Kanit Light" w:hAnsi="Kanit Light" w:cs="Kanit Light"/>
                <w:noProof/>
              </w:rPr>
              <w:t>11</w:t>
            </w:r>
            <w:r w:rsidR="00DF3DFD">
              <w:rPr>
                <w:rFonts w:asciiTheme="minorHAnsi" w:eastAsiaTheme="minorEastAsia" w:hAnsiTheme="minorHAnsi" w:cstheme="minorBidi"/>
                <w:noProof/>
                <w:sz w:val="22"/>
                <w:szCs w:val="22"/>
                <w:lang w:val="en-GB" w:eastAsia="en-GB"/>
              </w:rPr>
              <w:tab/>
            </w:r>
            <w:r w:rsidR="00DF3DFD" w:rsidRPr="00BA701A">
              <w:rPr>
                <w:rStyle w:val="Hyperlink"/>
                <w:rFonts w:ascii="Times New Roman" w:hAnsi="Times New Roman" w:cs="Times New Roman"/>
                <w:noProof/>
              </w:rPr>
              <w:t>UNDERPERFORMANCE</w:t>
            </w:r>
            <w:r w:rsidR="00DF3DFD">
              <w:rPr>
                <w:noProof/>
                <w:webHidden/>
              </w:rPr>
              <w:tab/>
            </w:r>
            <w:r w:rsidR="00DF3DFD">
              <w:rPr>
                <w:noProof/>
                <w:webHidden/>
              </w:rPr>
              <w:fldChar w:fldCharType="begin"/>
            </w:r>
            <w:r w:rsidR="00DF3DFD">
              <w:rPr>
                <w:noProof/>
                <w:webHidden/>
              </w:rPr>
              <w:instrText xml:space="preserve"> PAGEREF _Toc130141013 \h </w:instrText>
            </w:r>
            <w:r w:rsidR="00DF3DFD">
              <w:rPr>
                <w:noProof/>
                <w:webHidden/>
              </w:rPr>
            </w:r>
            <w:r w:rsidR="00DF3DFD">
              <w:rPr>
                <w:noProof/>
                <w:webHidden/>
              </w:rPr>
              <w:fldChar w:fldCharType="separate"/>
            </w:r>
            <w:r w:rsidR="00DF3DFD">
              <w:rPr>
                <w:noProof/>
                <w:webHidden/>
              </w:rPr>
              <w:t>24</w:t>
            </w:r>
            <w:r w:rsidR="00DF3DFD">
              <w:rPr>
                <w:noProof/>
                <w:webHidden/>
              </w:rPr>
              <w:fldChar w:fldCharType="end"/>
            </w:r>
          </w:hyperlink>
        </w:p>
        <w:p w14:paraId="58DFB412" w14:textId="149147D5" w:rsidR="00DF3DFD" w:rsidRDefault="00015B0B" w:rsidP="00DF3DFD">
          <w:pPr>
            <w:pStyle w:val="TOC1"/>
            <w:rPr>
              <w:rFonts w:asciiTheme="minorHAnsi" w:eastAsiaTheme="minorEastAsia" w:hAnsiTheme="minorHAnsi" w:cstheme="minorBidi"/>
              <w:noProof/>
              <w:sz w:val="22"/>
              <w:szCs w:val="22"/>
              <w:lang w:val="en-GB" w:eastAsia="en-GB"/>
            </w:rPr>
          </w:pPr>
          <w:hyperlink w:anchor="_Toc130141014" w:history="1">
            <w:r w:rsidR="00DF3DFD" w:rsidRPr="00BA701A">
              <w:rPr>
                <w:rStyle w:val="Hyperlink"/>
                <w:rFonts w:ascii="Kanit Light" w:hAnsi="Kanit Light" w:cs="Kanit Light"/>
                <w:noProof/>
              </w:rPr>
              <w:t>12</w:t>
            </w:r>
            <w:r w:rsidR="00DF3DFD">
              <w:rPr>
                <w:rFonts w:asciiTheme="minorHAnsi" w:eastAsiaTheme="minorEastAsia" w:hAnsiTheme="minorHAnsi" w:cstheme="minorBidi"/>
                <w:noProof/>
                <w:sz w:val="22"/>
                <w:szCs w:val="22"/>
                <w:lang w:val="en-GB" w:eastAsia="en-GB"/>
              </w:rPr>
              <w:tab/>
            </w:r>
            <w:r w:rsidR="00DF3DFD" w:rsidRPr="00BA701A">
              <w:rPr>
                <w:rStyle w:val="Hyperlink"/>
                <w:rFonts w:ascii="Times New Roman" w:hAnsi="Times New Roman" w:cs="Times New Roman"/>
                <w:noProof/>
              </w:rPr>
              <w:t>PAYMENT TERMS</w:t>
            </w:r>
            <w:r w:rsidR="00DF3DFD">
              <w:rPr>
                <w:noProof/>
                <w:webHidden/>
              </w:rPr>
              <w:tab/>
            </w:r>
            <w:r w:rsidR="00DF3DFD">
              <w:rPr>
                <w:noProof/>
                <w:webHidden/>
              </w:rPr>
              <w:fldChar w:fldCharType="begin"/>
            </w:r>
            <w:r w:rsidR="00DF3DFD">
              <w:rPr>
                <w:noProof/>
                <w:webHidden/>
              </w:rPr>
              <w:instrText xml:space="preserve"> PAGEREF _Toc130141014 \h </w:instrText>
            </w:r>
            <w:r w:rsidR="00DF3DFD">
              <w:rPr>
                <w:noProof/>
                <w:webHidden/>
              </w:rPr>
            </w:r>
            <w:r w:rsidR="00DF3DFD">
              <w:rPr>
                <w:noProof/>
                <w:webHidden/>
              </w:rPr>
              <w:fldChar w:fldCharType="separate"/>
            </w:r>
            <w:r w:rsidR="00DF3DFD">
              <w:rPr>
                <w:noProof/>
                <w:webHidden/>
              </w:rPr>
              <w:t>26</w:t>
            </w:r>
            <w:r w:rsidR="00DF3DFD">
              <w:rPr>
                <w:noProof/>
                <w:webHidden/>
              </w:rPr>
              <w:fldChar w:fldCharType="end"/>
            </w:r>
          </w:hyperlink>
        </w:p>
        <w:p w14:paraId="190C0716" w14:textId="0B8EA7E6" w:rsidR="00DF3DFD" w:rsidRDefault="00015B0B" w:rsidP="00DF3DFD">
          <w:pPr>
            <w:pStyle w:val="TOC1"/>
            <w:rPr>
              <w:rFonts w:asciiTheme="minorHAnsi" w:eastAsiaTheme="minorEastAsia" w:hAnsiTheme="minorHAnsi" w:cstheme="minorBidi"/>
              <w:noProof/>
              <w:sz w:val="22"/>
              <w:szCs w:val="22"/>
              <w:lang w:val="en-GB" w:eastAsia="en-GB"/>
            </w:rPr>
          </w:pPr>
          <w:hyperlink w:anchor="_Toc130141015" w:history="1">
            <w:r w:rsidR="00DF3DFD" w:rsidRPr="00BA701A">
              <w:rPr>
                <w:rStyle w:val="Hyperlink"/>
                <w:rFonts w:ascii="Kanit Light" w:hAnsi="Kanit Light" w:cs="Kanit Light"/>
                <w:noProof/>
              </w:rPr>
              <w:t>13</w:t>
            </w:r>
            <w:r w:rsidR="00DF3DFD">
              <w:rPr>
                <w:rFonts w:asciiTheme="minorHAnsi" w:eastAsiaTheme="minorEastAsia" w:hAnsiTheme="minorHAnsi" w:cstheme="minorBidi"/>
                <w:noProof/>
                <w:sz w:val="22"/>
                <w:szCs w:val="22"/>
                <w:lang w:val="en-GB" w:eastAsia="en-GB"/>
              </w:rPr>
              <w:tab/>
            </w:r>
            <w:r w:rsidR="00DF3DFD" w:rsidRPr="00BA701A">
              <w:rPr>
                <w:rStyle w:val="Hyperlink"/>
                <w:rFonts w:ascii="Times New Roman" w:hAnsi="Times New Roman" w:cs="Times New Roman"/>
                <w:noProof/>
              </w:rPr>
              <w:t>TARIFF SCHEDULE AND ADJUSTMENTS</w:t>
            </w:r>
            <w:r w:rsidR="00DF3DFD">
              <w:rPr>
                <w:noProof/>
                <w:webHidden/>
              </w:rPr>
              <w:tab/>
            </w:r>
            <w:r w:rsidR="00DF3DFD">
              <w:rPr>
                <w:noProof/>
                <w:webHidden/>
              </w:rPr>
              <w:fldChar w:fldCharType="begin"/>
            </w:r>
            <w:r w:rsidR="00DF3DFD">
              <w:rPr>
                <w:noProof/>
                <w:webHidden/>
              </w:rPr>
              <w:instrText xml:space="preserve"> PAGEREF _Toc130141015 \h </w:instrText>
            </w:r>
            <w:r w:rsidR="00DF3DFD">
              <w:rPr>
                <w:noProof/>
                <w:webHidden/>
              </w:rPr>
            </w:r>
            <w:r w:rsidR="00DF3DFD">
              <w:rPr>
                <w:noProof/>
                <w:webHidden/>
              </w:rPr>
              <w:fldChar w:fldCharType="separate"/>
            </w:r>
            <w:r w:rsidR="00DF3DFD">
              <w:rPr>
                <w:noProof/>
                <w:webHidden/>
              </w:rPr>
              <w:t>28</w:t>
            </w:r>
            <w:r w:rsidR="00DF3DFD">
              <w:rPr>
                <w:noProof/>
                <w:webHidden/>
              </w:rPr>
              <w:fldChar w:fldCharType="end"/>
            </w:r>
          </w:hyperlink>
        </w:p>
        <w:p w14:paraId="7D7883B9" w14:textId="3667C950" w:rsidR="00DF3DFD" w:rsidRDefault="00015B0B" w:rsidP="00DF3DFD">
          <w:pPr>
            <w:pStyle w:val="TOC1"/>
            <w:rPr>
              <w:rFonts w:asciiTheme="minorHAnsi" w:eastAsiaTheme="minorEastAsia" w:hAnsiTheme="minorHAnsi" w:cstheme="minorBidi"/>
              <w:noProof/>
              <w:sz w:val="22"/>
              <w:szCs w:val="22"/>
              <w:lang w:val="en-GB" w:eastAsia="en-GB"/>
            </w:rPr>
          </w:pPr>
          <w:hyperlink w:anchor="_Toc130141016" w:history="1">
            <w:r w:rsidR="00DF3DFD" w:rsidRPr="00BA701A">
              <w:rPr>
                <w:rStyle w:val="Hyperlink"/>
                <w:rFonts w:ascii="Kanit Light" w:hAnsi="Kanit Light" w:cs="Kanit Light"/>
                <w:noProof/>
              </w:rPr>
              <w:t>14</w:t>
            </w:r>
            <w:r w:rsidR="00DF3DFD">
              <w:rPr>
                <w:rFonts w:asciiTheme="minorHAnsi" w:eastAsiaTheme="minorEastAsia" w:hAnsiTheme="minorHAnsi" w:cstheme="minorBidi"/>
                <w:noProof/>
                <w:sz w:val="22"/>
                <w:szCs w:val="22"/>
                <w:lang w:val="en-GB" w:eastAsia="en-GB"/>
              </w:rPr>
              <w:tab/>
            </w:r>
            <w:r w:rsidR="00DF3DFD" w:rsidRPr="00BA701A">
              <w:rPr>
                <w:rStyle w:val="Hyperlink"/>
                <w:rFonts w:ascii="Times New Roman" w:hAnsi="Times New Roman" w:cs="Times New Roman"/>
                <w:noProof/>
              </w:rPr>
              <w:t>SCHEDULED MAINTENANCE OUTAGES</w:t>
            </w:r>
            <w:r w:rsidR="00DF3DFD">
              <w:rPr>
                <w:noProof/>
                <w:webHidden/>
              </w:rPr>
              <w:tab/>
            </w:r>
            <w:r w:rsidR="00DF3DFD">
              <w:rPr>
                <w:noProof/>
                <w:webHidden/>
              </w:rPr>
              <w:fldChar w:fldCharType="begin"/>
            </w:r>
            <w:r w:rsidR="00DF3DFD">
              <w:rPr>
                <w:noProof/>
                <w:webHidden/>
              </w:rPr>
              <w:instrText xml:space="preserve"> PAGEREF _Toc130141016 \h </w:instrText>
            </w:r>
            <w:r w:rsidR="00DF3DFD">
              <w:rPr>
                <w:noProof/>
                <w:webHidden/>
              </w:rPr>
            </w:r>
            <w:r w:rsidR="00DF3DFD">
              <w:rPr>
                <w:noProof/>
                <w:webHidden/>
              </w:rPr>
              <w:fldChar w:fldCharType="separate"/>
            </w:r>
            <w:r w:rsidR="00DF3DFD">
              <w:rPr>
                <w:noProof/>
                <w:webHidden/>
              </w:rPr>
              <w:t>29</w:t>
            </w:r>
            <w:r w:rsidR="00DF3DFD">
              <w:rPr>
                <w:noProof/>
                <w:webHidden/>
              </w:rPr>
              <w:fldChar w:fldCharType="end"/>
            </w:r>
          </w:hyperlink>
        </w:p>
        <w:p w14:paraId="13623AE8" w14:textId="6DC775DB" w:rsidR="00DF3DFD" w:rsidRDefault="00015B0B" w:rsidP="00DF3DFD">
          <w:pPr>
            <w:pStyle w:val="TOC1"/>
            <w:rPr>
              <w:rFonts w:asciiTheme="minorHAnsi" w:eastAsiaTheme="minorEastAsia" w:hAnsiTheme="minorHAnsi" w:cstheme="minorBidi"/>
              <w:noProof/>
              <w:sz w:val="22"/>
              <w:szCs w:val="22"/>
              <w:lang w:val="en-GB" w:eastAsia="en-GB"/>
            </w:rPr>
          </w:pPr>
          <w:hyperlink w:anchor="_Toc130141017" w:history="1">
            <w:r w:rsidR="00DF3DFD" w:rsidRPr="00BA701A">
              <w:rPr>
                <w:rStyle w:val="Hyperlink"/>
                <w:rFonts w:ascii="Kanit Light" w:hAnsi="Kanit Light" w:cs="Kanit Light"/>
                <w:noProof/>
              </w:rPr>
              <w:t>15</w:t>
            </w:r>
            <w:r w:rsidR="00DF3DFD">
              <w:rPr>
                <w:rFonts w:asciiTheme="minorHAnsi" w:eastAsiaTheme="minorEastAsia" w:hAnsiTheme="minorHAnsi" w:cstheme="minorBidi"/>
                <w:noProof/>
                <w:sz w:val="22"/>
                <w:szCs w:val="22"/>
                <w:lang w:val="en-GB" w:eastAsia="en-GB"/>
              </w:rPr>
              <w:tab/>
            </w:r>
            <w:r w:rsidR="00DF3DFD" w:rsidRPr="00BA701A">
              <w:rPr>
                <w:rStyle w:val="Hyperlink"/>
                <w:rFonts w:ascii="Times New Roman" w:hAnsi="Times New Roman" w:cs="Times New Roman"/>
                <w:noProof/>
              </w:rPr>
              <w:t>METERING SYSTEM</w:t>
            </w:r>
            <w:r w:rsidR="00DF3DFD">
              <w:rPr>
                <w:noProof/>
                <w:webHidden/>
              </w:rPr>
              <w:tab/>
            </w:r>
            <w:r w:rsidR="00DF3DFD">
              <w:rPr>
                <w:noProof/>
                <w:webHidden/>
              </w:rPr>
              <w:fldChar w:fldCharType="begin"/>
            </w:r>
            <w:r w:rsidR="00DF3DFD">
              <w:rPr>
                <w:noProof/>
                <w:webHidden/>
              </w:rPr>
              <w:instrText xml:space="preserve"> PAGEREF _Toc130141017 \h </w:instrText>
            </w:r>
            <w:r w:rsidR="00DF3DFD">
              <w:rPr>
                <w:noProof/>
                <w:webHidden/>
              </w:rPr>
            </w:r>
            <w:r w:rsidR="00DF3DFD">
              <w:rPr>
                <w:noProof/>
                <w:webHidden/>
              </w:rPr>
              <w:fldChar w:fldCharType="separate"/>
            </w:r>
            <w:r w:rsidR="00DF3DFD">
              <w:rPr>
                <w:noProof/>
                <w:webHidden/>
              </w:rPr>
              <w:t>30</w:t>
            </w:r>
            <w:r w:rsidR="00DF3DFD">
              <w:rPr>
                <w:noProof/>
                <w:webHidden/>
              </w:rPr>
              <w:fldChar w:fldCharType="end"/>
            </w:r>
          </w:hyperlink>
        </w:p>
        <w:p w14:paraId="3A7AA2EF" w14:textId="1E808FCF" w:rsidR="00DF3DFD" w:rsidRDefault="00015B0B" w:rsidP="00DF3DFD">
          <w:pPr>
            <w:pStyle w:val="TOC1"/>
            <w:rPr>
              <w:rFonts w:asciiTheme="minorHAnsi" w:eastAsiaTheme="minorEastAsia" w:hAnsiTheme="minorHAnsi" w:cstheme="minorBidi"/>
              <w:noProof/>
              <w:sz w:val="22"/>
              <w:szCs w:val="22"/>
              <w:lang w:val="en-GB" w:eastAsia="en-GB"/>
            </w:rPr>
          </w:pPr>
          <w:hyperlink w:anchor="_Toc130141018" w:history="1">
            <w:r w:rsidR="00DF3DFD" w:rsidRPr="00BA701A">
              <w:rPr>
                <w:rStyle w:val="Hyperlink"/>
                <w:rFonts w:ascii="Kanit Light" w:hAnsi="Kanit Light" w:cs="Kanit Light"/>
                <w:noProof/>
              </w:rPr>
              <w:t>16</w:t>
            </w:r>
            <w:r w:rsidR="00DF3DFD">
              <w:rPr>
                <w:rFonts w:asciiTheme="minorHAnsi" w:eastAsiaTheme="minorEastAsia" w:hAnsiTheme="minorHAnsi" w:cstheme="minorBidi"/>
                <w:noProof/>
                <w:sz w:val="22"/>
                <w:szCs w:val="22"/>
                <w:lang w:val="en-GB" w:eastAsia="en-GB"/>
              </w:rPr>
              <w:tab/>
            </w:r>
            <w:r w:rsidR="00DF3DFD" w:rsidRPr="00BA701A">
              <w:rPr>
                <w:rStyle w:val="Hyperlink"/>
                <w:rFonts w:ascii="Times New Roman" w:hAnsi="Times New Roman" w:cs="Times New Roman"/>
                <w:noProof/>
              </w:rPr>
              <w:t>REPRESENTATION AND WARRANTIES</w:t>
            </w:r>
            <w:r w:rsidR="00DF3DFD">
              <w:rPr>
                <w:noProof/>
                <w:webHidden/>
              </w:rPr>
              <w:tab/>
            </w:r>
            <w:r w:rsidR="00DF3DFD">
              <w:rPr>
                <w:noProof/>
                <w:webHidden/>
              </w:rPr>
              <w:fldChar w:fldCharType="begin"/>
            </w:r>
            <w:r w:rsidR="00DF3DFD">
              <w:rPr>
                <w:noProof/>
                <w:webHidden/>
              </w:rPr>
              <w:instrText xml:space="preserve"> PAGEREF _Toc130141018 \h </w:instrText>
            </w:r>
            <w:r w:rsidR="00DF3DFD">
              <w:rPr>
                <w:noProof/>
                <w:webHidden/>
              </w:rPr>
            </w:r>
            <w:r w:rsidR="00DF3DFD">
              <w:rPr>
                <w:noProof/>
                <w:webHidden/>
              </w:rPr>
              <w:fldChar w:fldCharType="separate"/>
            </w:r>
            <w:r w:rsidR="00DF3DFD">
              <w:rPr>
                <w:noProof/>
                <w:webHidden/>
              </w:rPr>
              <w:t>31</w:t>
            </w:r>
            <w:r w:rsidR="00DF3DFD">
              <w:rPr>
                <w:noProof/>
                <w:webHidden/>
              </w:rPr>
              <w:fldChar w:fldCharType="end"/>
            </w:r>
          </w:hyperlink>
        </w:p>
        <w:p w14:paraId="0DC97DB3" w14:textId="45F5C0D2" w:rsidR="00DF3DFD" w:rsidRDefault="00015B0B" w:rsidP="00DF3DFD">
          <w:pPr>
            <w:pStyle w:val="TOC1"/>
            <w:rPr>
              <w:rFonts w:asciiTheme="minorHAnsi" w:eastAsiaTheme="minorEastAsia" w:hAnsiTheme="minorHAnsi" w:cstheme="minorBidi"/>
              <w:noProof/>
              <w:sz w:val="22"/>
              <w:szCs w:val="22"/>
              <w:lang w:val="en-GB" w:eastAsia="en-GB"/>
            </w:rPr>
          </w:pPr>
          <w:hyperlink w:anchor="_Toc130141019" w:history="1">
            <w:r w:rsidR="00DF3DFD" w:rsidRPr="00BA701A">
              <w:rPr>
                <w:rStyle w:val="Hyperlink"/>
                <w:rFonts w:ascii="Kanit Light" w:hAnsi="Kanit Light" w:cs="Kanit Light"/>
                <w:noProof/>
              </w:rPr>
              <w:t>17</w:t>
            </w:r>
            <w:r w:rsidR="00DF3DFD">
              <w:rPr>
                <w:rFonts w:asciiTheme="minorHAnsi" w:eastAsiaTheme="minorEastAsia" w:hAnsiTheme="minorHAnsi" w:cstheme="minorBidi"/>
                <w:noProof/>
                <w:sz w:val="22"/>
                <w:szCs w:val="22"/>
                <w:lang w:val="en-GB" w:eastAsia="en-GB"/>
              </w:rPr>
              <w:tab/>
            </w:r>
            <w:r w:rsidR="00DF3DFD" w:rsidRPr="00BA701A">
              <w:rPr>
                <w:rStyle w:val="Hyperlink"/>
                <w:rFonts w:ascii="Times New Roman" w:hAnsi="Times New Roman" w:cs="Times New Roman"/>
                <w:noProof/>
              </w:rPr>
              <w:t>TERMINATION</w:t>
            </w:r>
            <w:r w:rsidR="00DF3DFD">
              <w:rPr>
                <w:noProof/>
                <w:webHidden/>
              </w:rPr>
              <w:tab/>
            </w:r>
            <w:r w:rsidR="00DF3DFD">
              <w:rPr>
                <w:noProof/>
                <w:webHidden/>
              </w:rPr>
              <w:fldChar w:fldCharType="begin"/>
            </w:r>
            <w:r w:rsidR="00DF3DFD">
              <w:rPr>
                <w:noProof/>
                <w:webHidden/>
              </w:rPr>
              <w:instrText xml:space="preserve"> PAGEREF _Toc130141019 \h </w:instrText>
            </w:r>
            <w:r w:rsidR="00DF3DFD">
              <w:rPr>
                <w:noProof/>
                <w:webHidden/>
              </w:rPr>
            </w:r>
            <w:r w:rsidR="00DF3DFD">
              <w:rPr>
                <w:noProof/>
                <w:webHidden/>
              </w:rPr>
              <w:fldChar w:fldCharType="separate"/>
            </w:r>
            <w:r w:rsidR="00DF3DFD">
              <w:rPr>
                <w:noProof/>
                <w:webHidden/>
              </w:rPr>
              <w:t>32</w:t>
            </w:r>
            <w:r w:rsidR="00DF3DFD">
              <w:rPr>
                <w:noProof/>
                <w:webHidden/>
              </w:rPr>
              <w:fldChar w:fldCharType="end"/>
            </w:r>
          </w:hyperlink>
        </w:p>
        <w:p w14:paraId="05E7EB76" w14:textId="1AC9E4C1" w:rsidR="00DF3DFD" w:rsidRDefault="00015B0B" w:rsidP="00DF3DFD">
          <w:pPr>
            <w:pStyle w:val="TOC1"/>
            <w:rPr>
              <w:rFonts w:asciiTheme="minorHAnsi" w:eastAsiaTheme="minorEastAsia" w:hAnsiTheme="minorHAnsi" w:cstheme="minorBidi"/>
              <w:noProof/>
              <w:sz w:val="22"/>
              <w:szCs w:val="22"/>
              <w:lang w:val="en-GB" w:eastAsia="en-GB"/>
            </w:rPr>
          </w:pPr>
          <w:hyperlink w:anchor="_Toc130141020" w:history="1">
            <w:r w:rsidR="00DF3DFD" w:rsidRPr="00BA701A">
              <w:rPr>
                <w:rStyle w:val="Hyperlink"/>
                <w:rFonts w:ascii="Kanit Light" w:hAnsi="Kanit Light" w:cs="Kanit Light"/>
                <w:noProof/>
              </w:rPr>
              <w:t>18</w:t>
            </w:r>
            <w:r w:rsidR="00DF3DFD">
              <w:rPr>
                <w:rFonts w:asciiTheme="minorHAnsi" w:eastAsiaTheme="minorEastAsia" w:hAnsiTheme="minorHAnsi" w:cstheme="minorBidi"/>
                <w:noProof/>
                <w:sz w:val="22"/>
                <w:szCs w:val="22"/>
                <w:lang w:val="en-GB" w:eastAsia="en-GB"/>
              </w:rPr>
              <w:tab/>
            </w:r>
            <w:r w:rsidR="00DF3DFD" w:rsidRPr="00BA701A">
              <w:rPr>
                <w:rStyle w:val="Hyperlink"/>
                <w:rFonts w:ascii="Times New Roman" w:hAnsi="Times New Roman" w:cs="Times New Roman"/>
                <w:noProof/>
              </w:rPr>
              <w:t>FORCE MAJEURE</w:t>
            </w:r>
            <w:r w:rsidR="00DF3DFD">
              <w:rPr>
                <w:noProof/>
                <w:webHidden/>
              </w:rPr>
              <w:tab/>
            </w:r>
            <w:r w:rsidR="00DF3DFD">
              <w:rPr>
                <w:noProof/>
                <w:webHidden/>
              </w:rPr>
              <w:fldChar w:fldCharType="begin"/>
            </w:r>
            <w:r w:rsidR="00DF3DFD">
              <w:rPr>
                <w:noProof/>
                <w:webHidden/>
              </w:rPr>
              <w:instrText xml:space="preserve"> PAGEREF _Toc130141020 \h </w:instrText>
            </w:r>
            <w:r w:rsidR="00DF3DFD">
              <w:rPr>
                <w:noProof/>
                <w:webHidden/>
              </w:rPr>
            </w:r>
            <w:r w:rsidR="00DF3DFD">
              <w:rPr>
                <w:noProof/>
                <w:webHidden/>
              </w:rPr>
              <w:fldChar w:fldCharType="separate"/>
            </w:r>
            <w:r w:rsidR="00DF3DFD">
              <w:rPr>
                <w:noProof/>
                <w:webHidden/>
              </w:rPr>
              <w:t>38</w:t>
            </w:r>
            <w:r w:rsidR="00DF3DFD">
              <w:rPr>
                <w:noProof/>
                <w:webHidden/>
              </w:rPr>
              <w:fldChar w:fldCharType="end"/>
            </w:r>
          </w:hyperlink>
        </w:p>
        <w:p w14:paraId="2D40C085" w14:textId="4E488E1A" w:rsidR="00DF3DFD" w:rsidRDefault="00015B0B" w:rsidP="00DF3DFD">
          <w:pPr>
            <w:pStyle w:val="TOC1"/>
            <w:rPr>
              <w:rFonts w:asciiTheme="minorHAnsi" w:eastAsiaTheme="minorEastAsia" w:hAnsiTheme="minorHAnsi" w:cstheme="minorBidi"/>
              <w:noProof/>
              <w:sz w:val="22"/>
              <w:szCs w:val="22"/>
              <w:lang w:val="en-GB" w:eastAsia="en-GB"/>
            </w:rPr>
          </w:pPr>
          <w:hyperlink w:anchor="_Toc130141021" w:history="1">
            <w:r w:rsidR="00DF3DFD" w:rsidRPr="00BA701A">
              <w:rPr>
                <w:rStyle w:val="Hyperlink"/>
                <w:rFonts w:ascii="Kanit Light" w:hAnsi="Kanit Light" w:cs="Kanit Light"/>
                <w:noProof/>
              </w:rPr>
              <w:t>19</w:t>
            </w:r>
            <w:r w:rsidR="00DF3DFD">
              <w:rPr>
                <w:rFonts w:asciiTheme="minorHAnsi" w:eastAsiaTheme="minorEastAsia" w:hAnsiTheme="minorHAnsi" w:cstheme="minorBidi"/>
                <w:noProof/>
                <w:sz w:val="22"/>
                <w:szCs w:val="22"/>
                <w:lang w:val="en-GB" w:eastAsia="en-GB"/>
              </w:rPr>
              <w:tab/>
            </w:r>
            <w:r w:rsidR="00DF3DFD" w:rsidRPr="00BA701A">
              <w:rPr>
                <w:rStyle w:val="Hyperlink"/>
                <w:rFonts w:ascii="Times New Roman" w:hAnsi="Times New Roman" w:cs="Times New Roman"/>
                <w:noProof/>
              </w:rPr>
              <w:t>CONFIDENTIAL INFORMATION</w:t>
            </w:r>
            <w:r w:rsidR="00DF3DFD">
              <w:rPr>
                <w:noProof/>
                <w:webHidden/>
              </w:rPr>
              <w:tab/>
            </w:r>
            <w:r w:rsidR="00DF3DFD">
              <w:rPr>
                <w:noProof/>
                <w:webHidden/>
              </w:rPr>
              <w:fldChar w:fldCharType="begin"/>
            </w:r>
            <w:r w:rsidR="00DF3DFD">
              <w:rPr>
                <w:noProof/>
                <w:webHidden/>
              </w:rPr>
              <w:instrText xml:space="preserve"> PAGEREF _Toc130141021 \h </w:instrText>
            </w:r>
            <w:r w:rsidR="00DF3DFD">
              <w:rPr>
                <w:noProof/>
                <w:webHidden/>
              </w:rPr>
            </w:r>
            <w:r w:rsidR="00DF3DFD">
              <w:rPr>
                <w:noProof/>
                <w:webHidden/>
              </w:rPr>
              <w:fldChar w:fldCharType="separate"/>
            </w:r>
            <w:r w:rsidR="00DF3DFD">
              <w:rPr>
                <w:noProof/>
                <w:webHidden/>
              </w:rPr>
              <w:t>40</w:t>
            </w:r>
            <w:r w:rsidR="00DF3DFD">
              <w:rPr>
                <w:noProof/>
                <w:webHidden/>
              </w:rPr>
              <w:fldChar w:fldCharType="end"/>
            </w:r>
          </w:hyperlink>
        </w:p>
        <w:p w14:paraId="28268011" w14:textId="6805BBEF" w:rsidR="00DF3DFD" w:rsidRDefault="00015B0B" w:rsidP="00DF3DFD">
          <w:pPr>
            <w:pStyle w:val="TOC1"/>
            <w:rPr>
              <w:rFonts w:asciiTheme="minorHAnsi" w:eastAsiaTheme="minorEastAsia" w:hAnsiTheme="minorHAnsi" w:cstheme="minorBidi"/>
              <w:noProof/>
              <w:sz w:val="22"/>
              <w:szCs w:val="22"/>
              <w:lang w:val="en-GB" w:eastAsia="en-GB"/>
            </w:rPr>
          </w:pPr>
          <w:hyperlink w:anchor="_Toc130141022" w:history="1">
            <w:r w:rsidR="00DF3DFD" w:rsidRPr="00BA701A">
              <w:rPr>
                <w:rStyle w:val="Hyperlink"/>
                <w:rFonts w:ascii="Kanit Light" w:hAnsi="Kanit Light" w:cs="Kanit Light"/>
                <w:noProof/>
              </w:rPr>
              <w:t>20</w:t>
            </w:r>
            <w:r w:rsidR="00DF3DFD">
              <w:rPr>
                <w:rFonts w:asciiTheme="minorHAnsi" w:eastAsiaTheme="minorEastAsia" w:hAnsiTheme="minorHAnsi" w:cstheme="minorBidi"/>
                <w:noProof/>
                <w:sz w:val="22"/>
                <w:szCs w:val="22"/>
                <w:lang w:val="en-GB" w:eastAsia="en-GB"/>
              </w:rPr>
              <w:tab/>
            </w:r>
            <w:r w:rsidR="00DF3DFD" w:rsidRPr="00BA701A">
              <w:rPr>
                <w:rStyle w:val="Hyperlink"/>
                <w:rFonts w:ascii="Times New Roman" w:hAnsi="Times New Roman" w:cs="Times New Roman"/>
                <w:noProof/>
              </w:rPr>
              <w:t>CONFLICT</w:t>
            </w:r>
            <w:r w:rsidR="00A51ACA">
              <w:rPr>
                <w:rStyle w:val="Hyperlink"/>
                <w:rFonts w:ascii="Times New Roman" w:hAnsi="Times New Roman" w:cs="Times New Roman"/>
                <w:noProof/>
              </w:rPr>
              <w:t>S</w:t>
            </w:r>
            <w:r w:rsidR="00DF3DFD" w:rsidRPr="00BA701A">
              <w:rPr>
                <w:rStyle w:val="Hyperlink"/>
                <w:rFonts w:ascii="Times New Roman" w:hAnsi="Times New Roman" w:cs="Times New Roman"/>
                <w:noProof/>
              </w:rPr>
              <w:t xml:space="preserve"> OF INTEREST</w:t>
            </w:r>
            <w:r w:rsidR="00DF3DFD">
              <w:rPr>
                <w:noProof/>
                <w:webHidden/>
              </w:rPr>
              <w:tab/>
            </w:r>
            <w:r w:rsidR="00DF3DFD">
              <w:rPr>
                <w:noProof/>
                <w:webHidden/>
              </w:rPr>
              <w:fldChar w:fldCharType="begin"/>
            </w:r>
            <w:r w:rsidR="00DF3DFD">
              <w:rPr>
                <w:noProof/>
                <w:webHidden/>
              </w:rPr>
              <w:instrText xml:space="preserve"> PAGEREF _Toc130141022 \h </w:instrText>
            </w:r>
            <w:r w:rsidR="00DF3DFD">
              <w:rPr>
                <w:noProof/>
                <w:webHidden/>
              </w:rPr>
            </w:r>
            <w:r w:rsidR="00DF3DFD">
              <w:rPr>
                <w:noProof/>
                <w:webHidden/>
              </w:rPr>
              <w:fldChar w:fldCharType="separate"/>
            </w:r>
            <w:r w:rsidR="00DF3DFD">
              <w:rPr>
                <w:noProof/>
                <w:webHidden/>
              </w:rPr>
              <w:t>41</w:t>
            </w:r>
            <w:r w:rsidR="00DF3DFD">
              <w:rPr>
                <w:noProof/>
                <w:webHidden/>
              </w:rPr>
              <w:fldChar w:fldCharType="end"/>
            </w:r>
          </w:hyperlink>
        </w:p>
        <w:p w14:paraId="680BC62B" w14:textId="58301CB8" w:rsidR="00DF3DFD" w:rsidRDefault="00015B0B" w:rsidP="00DF3DFD">
          <w:pPr>
            <w:pStyle w:val="TOC1"/>
            <w:rPr>
              <w:rFonts w:asciiTheme="minorHAnsi" w:eastAsiaTheme="minorEastAsia" w:hAnsiTheme="minorHAnsi" w:cstheme="minorBidi"/>
              <w:noProof/>
              <w:sz w:val="22"/>
              <w:szCs w:val="22"/>
              <w:lang w:val="en-GB" w:eastAsia="en-GB"/>
            </w:rPr>
          </w:pPr>
          <w:hyperlink w:anchor="_Toc130141023" w:history="1">
            <w:r w:rsidR="00DF3DFD" w:rsidRPr="00BA701A">
              <w:rPr>
                <w:rStyle w:val="Hyperlink"/>
                <w:rFonts w:ascii="Kanit Light" w:hAnsi="Kanit Light" w:cs="Kanit Light"/>
                <w:noProof/>
              </w:rPr>
              <w:t>21</w:t>
            </w:r>
            <w:r w:rsidR="00DF3DFD">
              <w:rPr>
                <w:rFonts w:asciiTheme="minorHAnsi" w:eastAsiaTheme="minorEastAsia" w:hAnsiTheme="minorHAnsi" w:cstheme="minorBidi"/>
                <w:noProof/>
                <w:sz w:val="22"/>
                <w:szCs w:val="22"/>
                <w:lang w:val="en-GB" w:eastAsia="en-GB"/>
              </w:rPr>
              <w:tab/>
            </w:r>
            <w:r w:rsidR="00DF3DFD" w:rsidRPr="00BA701A">
              <w:rPr>
                <w:rStyle w:val="Hyperlink"/>
                <w:rFonts w:ascii="Times New Roman" w:hAnsi="Times New Roman" w:cs="Times New Roman"/>
                <w:noProof/>
              </w:rPr>
              <w:t>AMENDMENT AND WAIVERS</w:t>
            </w:r>
            <w:r w:rsidR="00DF3DFD">
              <w:rPr>
                <w:noProof/>
                <w:webHidden/>
              </w:rPr>
              <w:tab/>
            </w:r>
            <w:r w:rsidR="00DF3DFD">
              <w:rPr>
                <w:noProof/>
                <w:webHidden/>
              </w:rPr>
              <w:fldChar w:fldCharType="begin"/>
            </w:r>
            <w:r w:rsidR="00DF3DFD">
              <w:rPr>
                <w:noProof/>
                <w:webHidden/>
              </w:rPr>
              <w:instrText xml:space="preserve"> PAGEREF _Toc130141023 \h </w:instrText>
            </w:r>
            <w:r w:rsidR="00DF3DFD">
              <w:rPr>
                <w:noProof/>
                <w:webHidden/>
              </w:rPr>
            </w:r>
            <w:r w:rsidR="00DF3DFD">
              <w:rPr>
                <w:noProof/>
                <w:webHidden/>
              </w:rPr>
              <w:fldChar w:fldCharType="separate"/>
            </w:r>
            <w:r w:rsidR="00DF3DFD">
              <w:rPr>
                <w:noProof/>
                <w:webHidden/>
              </w:rPr>
              <w:t>41</w:t>
            </w:r>
            <w:r w:rsidR="00DF3DFD">
              <w:rPr>
                <w:noProof/>
                <w:webHidden/>
              </w:rPr>
              <w:fldChar w:fldCharType="end"/>
            </w:r>
          </w:hyperlink>
        </w:p>
        <w:p w14:paraId="26BE5017" w14:textId="2382809B" w:rsidR="00DF3DFD" w:rsidRDefault="00015B0B" w:rsidP="00DF3DFD">
          <w:pPr>
            <w:pStyle w:val="TOC1"/>
            <w:rPr>
              <w:rFonts w:asciiTheme="minorHAnsi" w:eastAsiaTheme="minorEastAsia" w:hAnsiTheme="minorHAnsi" w:cstheme="minorBidi"/>
              <w:noProof/>
              <w:sz w:val="22"/>
              <w:szCs w:val="22"/>
              <w:lang w:val="en-GB" w:eastAsia="en-GB"/>
            </w:rPr>
          </w:pPr>
          <w:hyperlink w:anchor="_Toc130141025" w:history="1">
            <w:r w:rsidR="00DF3DFD" w:rsidRPr="00BA701A">
              <w:rPr>
                <w:rStyle w:val="Hyperlink"/>
                <w:rFonts w:ascii="Kanit Light" w:hAnsi="Kanit Light" w:cs="Kanit Light"/>
                <w:noProof/>
              </w:rPr>
              <w:t>22</w:t>
            </w:r>
            <w:r w:rsidR="00DF3DFD">
              <w:rPr>
                <w:rFonts w:asciiTheme="minorHAnsi" w:eastAsiaTheme="minorEastAsia" w:hAnsiTheme="minorHAnsi" w:cstheme="minorBidi"/>
                <w:noProof/>
                <w:sz w:val="22"/>
                <w:szCs w:val="22"/>
                <w:lang w:val="en-GB" w:eastAsia="en-GB"/>
              </w:rPr>
              <w:tab/>
            </w:r>
            <w:r w:rsidR="00DF3DFD" w:rsidRPr="00BA701A">
              <w:rPr>
                <w:rStyle w:val="Hyperlink"/>
                <w:rFonts w:ascii="Times New Roman" w:hAnsi="Times New Roman" w:cs="Times New Roman"/>
                <w:noProof/>
              </w:rPr>
              <w:t>LICENSE</w:t>
            </w:r>
            <w:r w:rsidR="00DF3DFD">
              <w:rPr>
                <w:noProof/>
                <w:webHidden/>
              </w:rPr>
              <w:tab/>
            </w:r>
            <w:r w:rsidR="00DF3DFD">
              <w:rPr>
                <w:noProof/>
                <w:webHidden/>
              </w:rPr>
              <w:fldChar w:fldCharType="begin"/>
            </w:r>
            <w:r w:rsidR="00DF3DFD">
              <w:rPr>
                <w:noProof/>
                <w:webHidden/>
              </w:rPr>
              <w:instrText xml:space="preserve"> PAGEREF _Toc130141025 \h </w:instrText>
            </w:r>
            <w:r w:rsidR="00DF3DFD">
              <w:rPr>
                <w:noProof/>
                <w:webHidden/>
              </w:rPr>
            </w:r>
            <w:r w:rsidR="00DF3DFD">
              <w:rPr>
                <w:noProof/>
                <w:webHidden/>
              </w:rPr>
              <w:fldChar w:fldCharType="separate"/>
            </w:r>
            <w:r w:rsidR="00DF3DFD">
              <w:rPr>
                <w:noProof/>
                <w:webHidden/>
              </w:rPr>
              <w:t>41</w:t>
            </w:r>
            <w:r w:rsidR="00DF3DFD">
              <w:rPr>
                <w:noProof/>
                <w:webHidden/>
              </w:rPr>
              <w:fldChar w:fldCharType="end"/>
            </w:r>
          </w:hyperlink>
        </w:p>
        <w:p w14:paraId="6E134E7B" w14:textId="73970C36" w:rsidR="00DF3DFD" w:rsidRDefault="00015B0B" w:rsidP="00DF3DFD">
          <w:pPr>
            <w:pStyle w:val="TOC1"/>
            <w:rPr>
              <w:rFonts w:asciiTheme="minorHAnsi" w:eastAsiaTheme="minorEastAsia" w:hAnsiTheme="minorHAnsi" w:cstheme="minorBidi"/>
              <w:noProof/>
              <w:sz w:val="22"/>
              <w:szCs w:val="22"/>
              <w:lang w:val="en-GB" w:eastAsia="en-GB"/>
            </w:rPr>
          </w:pPr>
          <w:hyperlink w:anchor="_Toc130141026" w:history="1">
            <w:r w:rsidR="00DF3DFD" w:rsidRPr="00BA701A">
              <w:rPr>
                <w:rStyle w:val="Hyperlink"/>
                <w:rFonts w:ascii="Kanit Light" w:hAnsi="Kanit Light" w:cs="Kanit Light"/>
                <w:noProof/>
              </w:rPr>
              <w:t>23</w:t>
            </w:r>
            <w:r w:rsidR="00DF3DFD">
              <w:rPr>
                <w:rFonts w:asciiTheme="minorHAnsi" w:eastAsiaTheme="minorEastAsia" w:hAnsiTheme="minorHAnsi" w:cstheme="minorBidi"/>
                <w:noProof/>
                <w:sz w:val="22"/>
                <w:szCs w:val="22"/>
                <w:lang w:val="en-GB" w:eastAsia="en-GB"/>
              </w:rPr>
              <w:tab/>
            </w:r>
            <w:r w:rsidR="00DF3DFD" w:rsidRPr="00BA701A">
              <w:rPr>
                <w:rStyle w:val="Hyperlink"/>
                <w:rFonts w:ascii="Times New Roman" w:hAnsi="Times New Roman" w:cs="Times New Roman"/>
                <w:noProof/>
              </w:rPr>
              <w:t>NOTICES</w:t>
            </w:r>
            <w:r w:rsidR="00DF3DFD">
              <w:rPr>
                <w:noProof/>
                <w:webHidden/>
              </w:rPr>
              <w:tab/>
            </w:r>
            <w:r w:rsidR="00DF3DFD">
              <w:rPr>
                <w:noProof/>
                <w:webHidden/>
              </w:rPr>
              <w:fldChar w:fldCharType="begin"/>
            </w:r>
            <w:r w:rsidR="00DF3DFD">
              <w:rPr>
                <w:noProof/>
                <w:webHidden/>
              </w:rPr>
              <w:instrText xml:space="preserve"> PAGEREF _Toc130141026 \h </w:instrText>
            </w:r>
            <w:r w:rsidR="00DF3DFD">
              <w:rPr>
                <w:noProof/>
                <w:webHidden/>
              </w:rPr>
            </w:r>
            <w:r w:rsidR="00DF3DFD">
              <w:rPr>
                <w:noProof/>
                <w:webHidden/>
              </w:rPr>
              <w:fldChar w:fldCharType="separate"/>
            </w:r>
            <w:r w:rsidR="00DF3DFD">
              <w:rPr>
                <w:noProof/>
                <w:webHidden/>
              </w:rPr>
              <w:t>42</w:t>
            </w:r>
            <w:r w:rsidR="00DF3DFD">
              <w:rPr>
                <w:noProof/>
                <w:webHidden/>
              </w:rPr>
              <w:fldChar w:fldCharType="end"/>
            </w:r>
          </w:hyperlink>
        </w:p>
        <w:p w14:paraId="75B6B380" w14:textId="53203F25" w:rsidR="00DF3DFD" w:rsidRDefault="00015B0B" w:rsidP="00DF3DFD">
          <w:pPr>
            <w:pStyle w:val="TOC1"/>
            <w:rPr>
              <w:rFonts w:asciiTheme="minorHAnsi" w:eastAsiaTheme="minorEastAsia" w:hAnsiTheme="minorHAnsi" w:cstheme="minorBidi"/>
              <w:noProof/>
              <w:sz w:val="22"/>
              <w:szCs w:val="22"/>
              <w:lang w:val="en-GB" w:eastAsia="en-GB"/>
            </w:rPr>
          </w:pPr>
          <w:hyperlink w:anchor="_Toc130141027" w:history="1">
            <w:r w:rsidR="00DF3DFD" w:rsidRPr="00BA701A">
              <w:rPr>
                <w:rStyle w:val="Hyperlink"/>
                <w:rFonts w:ascii="Kanit Light" w:hAnsi="Kanit Light" w:cs="Kanit Light"/>
                <w:noProof/>
              </w:rPr>
              <w:t>24</w:t>
            </w:r>
            <w:r w:rsidR="00DF3DFD">
              <w:rPr>
                <w:rFonts w:asciiTheme="minorHAnsi" w:eastAsiaTheme="minorEastAsia" w:hAnsiTheme="minorHAnsi" w:cstheme="minorBidi"/>
                <w:noProof/>
                <w:sz w:val="22"/>
                <w:szCs w:val="22"/>
                <w:lang w:val="en-GB" w:eastAsia="en-GB"/>
              </w:rPr>
              <w:tab/>
            </w:r>
            <w:r w:rsidR="00DF3DFD" w:rsidRPr="00BA701A">
              <w:rPr>
                <w:rStyle w:val="Hyperlink"/>
                <w:rFonts w:ascii="Times New Roman" w:hAnsi="Times New Roman" w:cs="Times New Roman"/>
                <w:noProof/>
              </w:rPr>
              <w:t>COUNTERPARTS</w:t>
            </w:r>
            <w:r w:rsidR="00DF3DFD">
              <w:rPr>
                <w:noProof/>
                <w:webHidden/>
              </w:rPr>
              <w:tab/>
            </w:r>
            <w:r w:rsidR="00DF3DFD">
              <w:rPr>
                <w:noProof/>
                <w:webHidden/>
              </w:rPr>
              <w:fldChar w:fldCharType="begin"/>
            </w:r>
            <w:r w:rsidR="00DF3DFD">
              <w:rPr>
                <w:noProof/>
                <w:webHidden/>
              </w:rPr>
              <w:instrText xml:space="preserve"> PAGEREF _Toc130141027 \h </w:instrText>
            </w:r>
            <w:r w:rsidR="00DF3DFD">
              <w:rPr>
                <w:noProof/>
                <w:webHidden/>
              </w:rPr>
            </w:r>
            <w:r w:rsidR="00DF3DFD">
              <w:rPr>
                <w:noProof/>
                <w:webHidden/>
              </w:rPr>
              <w:fldChar w:fldCharType="separate"/>
            </w:r>
            <w:r w:rsidR="00DF3DFD">
              <w:rPr>
                <w:noProof/>
                <w:webHidden/>
              </w:rPr>
              <w:t>42</w:t>
            </w:r>
            <w:r w:rsidR="00DF3DFD">
              <w:rPr>
                <w:noProof/>
                <w:webHidden/>
              </w:rPr>
              <w:fldChar w:fldCharType="end"/>
            </w:r>
          </w:hyperlink>
        </w:p>
        <w:p w14:paraId="7D112836" w14:textId="40D2F309" w:rsidR="00DF3DFD" w:rsidRDefault="00015B0B" w:rsidP="00DF3DFD">
          <w:pPr>
            <w:pStyle w:val="TOC1"/>
            <w:rPr>
              <w:rFonts w:asciiTheme="minorHAnsi" w:eastAsiaTheme="minorEastAsia" w:hAnsiTheme="minorHAnsi" w:cstheme="minorBidi"/>
              <w:noProof/>
              <w:sz w:val="22"/>
              <w:szCs w:val="22"/>
              <w:lang w:val="en-GB" w:eastAsia="en-GB"/>
            </w:rPr>
          </w:pPr>
          <w:hyperlink w:anchor="_Toc130141028" w:history="1">
            <w:r w:rsidR="00DF3DFD" w:rsidRPr="00BA701A">
              <w:rPr>
                <w:rStyle w:val="Hyperlink"/>
                <w:rFonts w:ascii="Kanit Light" w:hAnsi="Kanit Light" w:cs="Kanit Light"/>
                <w:noProof/>
              </w:rPr>
              <w:t>25</w:t>
            </w:r>
            <w:r w:rsidR="00DF3DFD">
              <w:rPr>
                <w:rFonts w:asciiTheme="minorHAnsi" w:eastAsiaTheme="minorEastAsia" w:hAnsiTheme="minorHAnsi" w:cstheme="minorBidi"/>
                <w:noProof/>
                <w:sz w:val="22"/>
                <w:szCs w:val="22"/>
                <w:lang w:val="en-GB" w:eastAsia="en-GB"/>
              </w:rPr>
              <w:tab/>
            </w:r>
            <w:r w:rsidR="00DF3DFD" w:rsidRPr="00BA701A">
              <w:rPr>
                <w:rStyle w:val="Hyperlink"/>
                <w:rFonts w:ascii="Times New Roman" w:hAnsi="Times New Roman" w:cs="Times New Roman"/>
                <w:noProof/>
              </w:rPr>
              <w:t>SEVERABILITY</w:t>
            </w:r>
            <w:r w:rsidR="00DF3DFD">
              <w:rPr>
                <w:noProof/>
                <w:webHidden/>
              </w:rPr>
              <w:tab/>
            </w:r>
            <w:r w:rsidR="00DF3DFD">
              <w:rPr>
                <w:noProof/>
                <w:webHidden/>
              </w:rPr>
              <w:fldChar w:fldCharType="begin"/>
            </w:r>
            <w:r w:rsidR="00DF3DFD">
              <w:rPr>
                <w:noProof/>
                <w:webHidden/>
              </w:rPr>
              <w:instrText xml:space="preserve"> PAGEREF _Toc130141028 \h </w:instrText>
            </w:r>
            <w:r w:rsidR="00DF3DFD">
              <w:rPr>
                <w:noProof/>
                <w:webHidden/>
              </w:rPr>
            </w:r>
            <w:r w:rsidR="00DF3DFD">
              <w:rPr>
                <w:noProof/>
                <w:webHidden/>
              </w:rPr>
              <w:fldChar w:fldCharType="separate"/>
            </w:r>
            <w:r w:rsidR="00DF3DFD">
              <w:rPr>
                <w:noProof/>
                <w:webHidden/>
              </w:rPr>
              <w:t>43</w:t>
            </w:r>
            <w:r w:rsidR="00DF3DFD">
              <w:rPr>
                <w:noProof/>
                <w:webHidden/>
              </w:rPr>
              <w:fldChar w:fldCharType="end"/>
            </w:r>
          </w:hyperlink>
        </w:p>
        <w:p w14:paraId="1640A36B" w14:textId="1E26A805" w:rsidR="00DF3DFD" w:rsidRDefault="00015B0B" w:rsidP="00DF3DFD">
          <w:pPr>
            <w:pStyle w:val="TOC1"/>
            <w:rPr>
              <w:rFonts w:asciiTheme="minorHAnsi" w:eastAsiaTheme="minorEastAsia" w:hAnsiTheme="minorHAnsi" w:cstheme="minorBidi"/>
              <w:noProof/>
              <w:sz w:val="22"/>
              <w:szCs w:val="22"/>
              <w:lang w:val="en-GB" w:eastAsia="en-GB"/>
            </w:rPr>
          </w:pPr>
          <w:hyperlink w:anchor="_Toc130141029" w:history="1">
            <w:r w:rsidR="00DF3DFD" w:rsidRPr="00BA701A">
              <w:rPr>
                <w:rStyle w:val="Hyperlink"/>
                <w:rFonts w:ascii="Kanit Light" w:hAnsi="Kanit Light" w:cs="Kanit Light"/>
                <w:noProof/>
              </w:rPr>
              <w:t>26</w:t>
            </w:r>
            <w:r w:rsidR="00DF3DFD">
              <w:rPr>
                <w:rFonts w:asciiTheme="minorHAnsi" w:eastAsiaTheme="minorEastAsia" w:hAnsiTheme="minorHAnsi" w:cstheme="minorBidi"/>
                <w:noProof/>
                <w:sz w:val="22"/>
                <w:szCs w:val="22"/>
                <w:lang w:val="en-GB" w:eastAsia="en-GB"/>
              </w:rPr>
              <w:tab/>
            </w:r>
            <w:r w:rsidR="00DF3DFD" w:rsidRPr="00BA701A">
              <w:rPr>
                <w:rStyle w:val="Hyperlink"/>
                <w:rFonts w:ascii="Times New Roman" w:hAnsi="Times New Roman" w:cs="Times New Roman"/>
                <w:noProof/>
              </w:rPr>
              <w:t>ENTIRE AGREEMENT</w:t>
            </w:r>
            <w:r w:rsidR="00DF3DFD">
              <w:rPr>
                <w:noProof/>
                <w:webHidden/>
              </w:rPr>
              <w:tab/>
            </w:r>
            <w:r w:rsidR="00DF3DFD">
              <w:rPr>
                <w:noProof/>
                <w:webHidden/>
              </w:rPr>
              <w:fldChar w:fldCharType="begin"/>
            </w:r>
            <w:r w:rsidR="00DF3DFD">
              <w:rPr>
                <w:noProof/>
                <w:webHidden/>
              </w:rPr>
              <w:instrText xml:space="preserve"> PAGEREF _Toc130141029 \h </w:instrText>
            </w:r>
            <w:r w:rsidR="00DF3DFD">
              <w:rPr>
                <w:noProof/>
                <w:webHidden/>
              </w:rPr>
            </w:r>
            <w:r w:rsidR="00DF3DFD">
              <w:rPr>
                <w:noProof/>
                <w:webHidden/>
              </w:rPr>
              <w:fldChar w:fldCharType="separate"/>
            </w:r>
            <w:r w:rsidR="00DF3DFD">
              <w:rPr>
                <w:noProof/>
                <w:webHidden/>
              </w:rPr>
              <w:t>43</w:t>
            </w:r>
            <w:r w:rsidR="00DF3DFD">
              <w:rPr>
                <w:noProof/>
                <w:webHidden/>
              </w:rPr>
              <w:fldChar w:fldCharType="end"/>
            </w:r>
          </w:hyperlink>
        </w:p>
        <w:p w14:paraId="48CA06D4" w14:textId="07C981D7" w:rsidR="00DF3DFD" w:rsidRDefault="00015B0B" w:rsidP="00DF3DFD">
          <w:pPr>
            <w:pStyle w:val="TOC1"/>
            <w:rPr>
              <w:rFonts w:asciiTheme="minorHAnsi" w:eastAsiaTheme="minorEastAsia" w:hAnsiTheme="minorHAnsi" w:cstheme="minorBidi"/>
              <w:noProof/>
              <w:sz w:val="22"/>
              <w:szCs w:val="22"/>
              <w:lang w:val="en-GB" w:eastAsia="en-GB"/>
            </w:rPr>
          </w:pPr>
          <w:hyperlink w:anchor="_Toc130141030" w:history="1">
            <w:r w:rsidR="00DF3DFD" w:rsidRPr="00BA701A">
              <w:rPr>
                <w:rStyle w:val="Hyperlink"/>
                <w:rFonts w:ascii="Kanit Light" w:hAnsi="Kanit Light" w:cs="Kanit Light"/>
                <w:noProof/>
              </w:rPr>
              <w:t>27</w:t>
            </w:r>
            <w:r w:rsidR="00DF3DFD">
              <w:rPr>
                <w:rFonts w:asciiTheme="minorHAnsi" w:eastAsiaTheme="minorEastAsia" w:hAnsiTheme="minorHAnsi" w:cstheme="minorBidi"/>
                <w:noProof/>
                <w:sz w:val="22"/>
                <w:szCs w:val="22"/>
                <w:lang w:val="en-GB" w:eastAsia="en-GB"/>
              </w:rPr>
              <w:tab/>
            </w:r>
            <w:r w:rsidR="00DF3DFD" w:rsidRPr="00BA701A">
              <w:rPr>
                <w:rStyle w:val="Hyperlink"/>
                <w:rFonts w:ascii="Times New Roman" w:hAnsi="Times New Roman" w:cs="Times New Roman"/>
                <w:noProof/>
              </w:rPr>
              <w:t>SUCCESSORS AND ASSIGNS/SUBCONTRACTING AND ASSIGNMENT</w:t>
            </w:r>
            <w:r w:rsidR="00DF3DFD">
              <w:rPr>
                <w:noProof/>
                <w:webHidden/>
              </w:rPr>
              <w:tab/>
            </w:r>
            <w:r w:rsidR="00DF3DFD">
              <w:rPr>
                <w:noProof/>
                <w:webHidden/>
              </w:rPr>
              <w:fldChar w:fldCharType="begin"/>
            </w:r>
            <w:r w:rsidR="00DF3DFD">
              <w:rPr>
                <w:noProof/>
                <w:webHidden/>
              </w:rPr>
              <w:instrText xml:space="preserve"> PAGEREF _Toc130141030 \h </w:instrText>
            </w:r>
            <w:r w:rsidR="00DF3DFD">
              <w:rPr>
                <w:noProof/>
                <w:webHidden/>
              </w:rPr>
            </w:r>
            <w:r w:rsidR="00DF3DFD">
              <w:rPr>
                <w:noProof/>
                <w:webHidden/>
              </w:rPr>
              <w:fldChar w:fldCharType="separate"/>
            </w:r>
            <w:r w:rsidR="00DF3DFD">
              <w:rPr>
                <w:noProof/>
                <w:webHidden/>
              </w:rPr>
              <w:t>43</w:t>
            </w:r>
            <w:r w:rsidR="00DF3DFD">
              <w:rPr>
                <w:noProof/>
                <w:webHidden/>
              </w:rPr>
              <w:fldChar w:fldCharType="end"/>
            </w:r>
          </w:hyperlink>
        </w:p>
        <w:p w14:paraId="0974CD62" w14:textId="56A5E802" w:rsidR="00DF3DFD" w:rsidRDefault="00015B0B" w:rsidP="00DF3DFD">
          <w:pPr>
            <w:pStyle w:val="TOC1"/>
            <w:rPr>
              <w:rFonts w:asciiTheme="minorHAnsi" w:eastAsiaTheme="minorEastAsia" w:hAnsiTheme="minorHAnsi" w:cstheme="minorBidi"/>
              <w:noProof/>
              <w:sz w:val="22"/>
              <w:szCs w:val="22"/>
              <w:lang w:val="en-GB" w:eastAsia="en-GB"/>
            </w:rPr>
          </w:pPr>
          <w:hyperlink w:anchor="_Toc130141031" w:history="1">
            <w:r w:rsidR="00DF3DFD" w:rsidRPr="00BA701A">
              <w:rPr>
                <w:rStyle w:val="Hyperlink"/>
                <w:rFonts w:ascii="Kanit Light" w:hAnsi="Kanit Light" w:cs="Kanit Light"/>
                <w:noProof/>
              </w:rPr>
              <w:t>28</w:t>
            </w:r>
            <w:r w:rsidR="00DF3DFD">
              <w:rPr>
                <w:rFonts w:asciiTheme="minorHAnsi" w:eastAsiaTheme="minorEastAsia" w:hAnsiTheme="minorHAnsi" w:cstheme="minorBidi"/>
                <w:noProof/>
                <w:sz w:val="22"/>
                <w:szCs w:val="22"/>
                <w:lang w:val="en-GB" w:eastAsia="en-GB"/>
              </w:rPr>
              <w:tab/>
            </w:r>
            <w:r w:rsidR="00DF3DFD" w:rsidRPr="00BA701A">
              <w:rPr>
                <w:rStyle w:val="Hyperlink"/>
                <w:rFonts w:ascii="Times New Roman" w:hAnsi="Times New Roman" w:cs="Times New Roman"/>
                <w:noProof/>
              </w:rPr>
              <w:t>COST</w:t>
            </w:r>
            <w:r w:rsidR="00DF3DFD">
              <w:rPr>
                <w:noProof/>
                <w:webHidden/>
              </w:rPr>
              <w:tab/>
            </w:r>
            <w:r w:rsidR="00DF3DFD">
              <w:rPr>
                <w:noProof/>
                <w:webHidden/>
              </w:rPr>
              <w:fldChar w:fldCharType="begin"/>
            </w:r>
            <w:r w:rsidR="00DF3DFD">
              <w:rPr>
                <w:noProof/>
                <w:webHidden/>
              </w:rPr>
              <w:instrText xml:space="preserve"> PAGEREF _Toc130141031 \h </w:instrText>
            </w:r>
            <w:r w:rsidR="00DF3DFD">
              <w:rPr>
                <w:noProof/>
                <w:webHidden/>
              </w:rPr>
            </w:r>
            <w:r w:rsidR="00DF3DFD">
              <w:rPr>
                <w:noProof/>
                <w:webHidden/>
              </w:rPr>
              <w:fldChar w:fldCharType="separate"/>
            </w:r>
            <w:r w:rsidR="00DF3DFD">
              <w:rPr>
                <w:noProof/>
                <w:webHidden/>
              </w:rPr>
              <w:t>44</w:t>
            </w:r>
            <w:r w:rsidR="00DF3DFD">
              <w:rPr>
                <w:noProof/>
                <w:webHidden/>
              </w:rPr>
              <w:fldChar w:fldCharType="end"/>
            </w:r>
          </w:hyperlink>
        </w:p>
        <w:p w14:paraId="60F7DE53" w14:textId="6BD6F676" w:rsidR="00DF3DFD" w:rsidRDefault="00015B0B" w:rsidP="00DF3DFD">
          <w:pPr>
            <w:pStyle w:val="TOC1"/>
            <w:rPr>
              <w:rFonts w:asciiTheme="minorHAnsi" w:eastAsiaTheme="minorEastAsia" w:hAnsiTheme="minorHAnsi" w:cstheme="minorBidi"/>
              <w:noProof/>
              <w:sz w:val="22"/>
              <w:szCs w:val="22"/>
              <w:lang w:val="en-GB" w:eastAsia="en-GB"/>
            </w:rPr>
          </w:pPr>
          <w:hyperlink w:anchor="_Toc130141032" w:history="1">
            <w:r w:rsidR="00DF3DFD" w:rsidRPr="00BA701A">
              <w:rPr>
                <w:rStyle w:val="Hyperlink"/>
                <w:rFonts w:ascii="Kanit Light" w:hAnsi="Kanit Light" w:cs="Kanit Light"/>
                <w:noProof/>
              </w:rPr>
              <w:t>29</w:t>
            </w:r>
            <w:r w:rsidR="00DF3DFD">
              <w:rPr>
                <w:rFonts w:asciiTheme="minorHAnsi" w:eastAsiaTheme="minorEastAsia" w:hAnsiTheme="minorHAnsi" w:cstheme="minorBidi"/>
                <w:noProof/>
                <w:sz w:val="22"/>
                <w:szCs w:val="22"/>
                <w:lang w:val="en-GB" w:eastAsia="en-GB"/>
              </w:rPr>
              <w:tab/>
            </w:r>
            <w:r w:rsidR="00DF3DFD" w:rsidRPr="00BA701A">
              <w:rPr>
                <w:rStyle w:val="Hyperlink"/>
                <w:rFonts w:ascii="Times New Roman" w:hAnsi="Times New Roman" w:cs="Times New Roman"/>
                <w:noProof/>
              </w:rPr>
              <w:t>GOVERNING LAW AND DISPUTE RESOLUTION</w:t>
            </w:r>
            <w:r w:rsidR="00DF3DFD">
              <w:rPr>
                <w:noProof/>
                <w:webHidden/>
              </w:rPr>
              <w:tab/>
            </w:r>
            <w:r w:rsidR="00DF3DFD">
              <w:rPr>
                <w:noProof/>
                <w:webHidden/>
              </w:rPr>
              <w:fldChar w:fldCharType="begin"/>
            </w:r>
            <w:r w:rsidR="00DF3DFD">
              <w:rPr>
                <w:noProof/>
                <w:webHidden/>
              </w:rPr>
              <w:instrText xml:space="preserve"> PAGEREF _Toc130141032 \h </w:instrText>
            </w:r>
            <w:r w:rsidR="00DF3DFD">
              <w:rPr>
                <w:noProof/>
                <w:webHidden/>
              </w:rPr>
            </w:r>
            <w:r w:rsidR="00DF3DFD">
              <w:rPr>
                <w:noProof/>
                <w:webHidden/>
              </w:rPr>
              <w:fldChar w:fldCharType="separate"/>
            </w:r>
            <w:r w:rsidR="00DF3DFD">
              <w:rPr>
                <w:noProof/>
                <w:webHidden/>
              </w:rPr>
              <w:t>44</w:t>
            </w:r>
            <w:r w:rsidR="00DF3DFD">
              <w:rPr>
                <w:noProof/>
                <w:webHidden/>
              </w:rPr>
              <w:fldChar w:fldCharType="end"/>
            </w:r>
          </w:hyperlink>
        </w:p>
        <w:p w14:paraId="2018F90F" w14:textId="3AD5A4EE" w:rsidR="00DF3DFD" w:rsidRDefault="00015B0B" w:rsidP="00DF3DFD">
          <w:pPr>
            <w:pStyle w:val="TOC1"/>
            <w:rPr>
              <w:rFonts w:asciiTheme="minorHAnsi" w:eastAsiaTheme="minorEastAsia" w:hAnsiTheme="minorHAnsi" w:cstheme="minorBidi"/>
              <w:noProof/>
              <w:sz w:val="22"/>
              <w:szCs w:val="22"/>
              <w:lang w:val="en-GB" w:eastAsia="en-GB"/>
            </w:rPr>
          </w:pPr>
          <w:hyperlink w:anchor="_Toc130141033" w:history="1">
            <w:r w:rsidR="00DF3DFD" w:rsidRPr="00BA701A">
              <w:rPr>
                <w:rStyle w:val="Hyperlink"/>
                <w:rFonts w:ascii="Kanit Light" w:hAnsi="Kanit Light" w:cs="Kanit Light"/>
                <w:noProof/>
              </w:rPr>
              <w:t>30</w:t>
            </w:r>
            <w:r w:rsidR="00DF3DFD">
              <w:rPr>
                <w:rFonts w:asciiTheme="minorHAnsi" w:eastAsiaTheme="minorEastAsia" w:hAnsiTheme="minorHAnsi" w:cstheme="minorBidi"/>
                <w:noProof/>
                <w:sz w:val="22"/>
                <w:szCs w:val="22"/>
                <w:lang w:val="en-GB" w:eastAsia="en-GB"/>
              </w:rPr>
              <w:tab/>
            </w:r>
            <w:r w:rsidR="00DF3DFD" w:rsidRPr="00BA701A">
              <w:rPr>
                <w:rStyle w:val="Hyperlink"/>
                <w:rFonts w:ascii="Times New Roman" w:hAnsi="Times New Roman" w:cs="Times New Roman"/>
                <w:noProof/>
              </w:rPr>
              <w:t>INFORMATION AND DATA PROTECTION</w:t>
            </w:r>
            <w:r w:rsidR="00DF3DFD">
              <w:rPr>
                <w:noProof/>
                <w:webHidden/>
              </w:rPr>
              <w:tab/>
            </w:r>
            <w:r w:rsidR="00DF3DFD">
              <w:rPr>
                <w:noProof/>
                <w:webHidden/>
              </w:rPr>
              <w:fldChar w:fldCharType="begin"/>
            </w:r>
            <w:r w:rsidR="00DF3DFD">
              <w:rPr>
                <w:noProof/>
                <w:webHidden/>
              </w:rPr>
              <w:instrText xml:space="preserve"> PAGEREF _Toc130141033 \h </w:instrText>
            </w:r>
            <w:r w:rsidR="00DF3DFD">
              <w:rPr>
                <w:noProof/>
                <w:webHidden/>
              </w:rPr>
            </w:r>
            <w:r w:rsidR="00DF3DFD">
              <w:rPr>
                <w:noProof/>
                <w:webHidden/>
              </w:rPr>
              <w:fldChar w:fldCharType="separate"/>
            </w:r>
            <w:r w:rsidR="00DF3DFD">
              <w:rPr>
                <w:noProof/>
                <w:webHidden/>
              </w:rPr>
              <w:t>46</w:t>
            </w:r>
            <w:r w:rsidR="00DF3DFD">
              <w:rPr>
                <w:noProof/>
                <w:webHidden/>
              </w:rPr>
              <w:fldChar w:fldCharType="end"/>
            </w:r>
          </w:hyperlink>
        </w:p>
        <w:p w14:paraId="7917854B" w14:textId="38BB4732" w:rsidR="00DF3DFD" w:rsidRDefault="00015B0B" w:rsidP="00DF3DFD">
          <w:pPr>
            <w:pStyle w:val="TOC1"/>
            <w:rPr>
              <w:rFonts w:asciiTheme="minorHAnsi" w:eastAsiaTheme="minorEastAsia" w:hAnsiTheme="minorHAnsi" w:cstheme="minorBidi"/>
              <w:noProof/>
              <w:sz w:val="22"/>
              <w:szCs w:val="22"/>
              <w:lang w:val="en-GB" w:eastAsia="en-GB"/>
            </w:rPr>
          </w:pPr>
          <w:hyperlink w:anchor="_Toc130141034" w:history="1">
            <w:r w:rsidR="00DF3DFD" w:rsidRPr="00BA701A">
              <w:rPr>
                <w:rStyle w:val="Hyperlink"/>
                <w:rFonts w:ascii="Kanit Light" w:hAnsi="Kanit Light" w:cs="Kanit Light"/>
                <w:noProof/>
              </w:rPr>
              <w:t>31</w:t>
            </w:r>
            <w:r w:rsidR="00DF3DFD">
              <w:rPr>
                <w:rFonts w:asciiTheme="minorHAnsi" w:eastAsiaTheme="minorEastAsia" w:hAnsiTheme="minorHAnsi" w:cstheme="minorBidi"/>
                <w:noProof/>
                <w:sz w:val="22"/>
                <w:szCs w:val="22"/>
                <w:lang w:val="en-GB" w:eastAsia="en-GB"/>
              </w:rPr>
              <w:tab/>
            </w:r>
            <w:r w:rsidR="00DF3DFD" w:rsidRPr="00BA701A">
              <w:rPr>
                <w:rStyle w:val="Hyperlink"/>
                <w:rFonts w:ascii="Times New Roman" w:hAnsi="Times New Roman" w:cs="Times New Roman"/>
                <w:noProof/>
              </w:rPr>
              <w:t>INDEMNIFICATION</w:t>
            </w:r>
            <w:r w:rsidR="00DF3DFD">
              <w:rPr>
                <w:noProof/>
                <w:webHidden/>
              </w:rPr>
              <w:tab/>
            </w:r>
            <w:r w:rsidR="00DF3DFD">
              <w:rPr>
                <w:noProof/>
                <w:webHidden/>
              </w:rPr>
              <w:fldChar w:fldCharType="begin"/>
            </w:r>
            <w:r w:rsidR="00DF3DFD">
              <w:rPr>
                <w:noProof/>
                <w:webHidden/>
              </w:rPr>
              <w:instrText xml:space="preserve"> PAGEREF _Toc130141034 \h </w:instrText>
            </w:r>
            <w:r w:rsidR="00DF3DFD">
              <w:rPr>
                <w:noProof/>
                <w:webHidden/>
              </w:rPr>
            </w:r>
            <w:r w:rsidR="00DF3DFD">
              <w:rPr>
                <w:noProof/>
                <w:webHidden/>
              </w:rPr>
              <w:fldChar w:fldCharType="separate"/>
            </w:r>
            <w:r w:rsidR="00DF3DFD">
              <w:rPr>
                <w:noProof/>
                <w:webHidden/>
              </w:rPr>
              <w:t>47</w:t>
            </w:r>
            <w:r w:rsidR="00DF3DFD">
              <w:rPr>
                <w:noProof/>
                <w:webHidden/>
              </w:rPr>
              <w:fldChar w:fldCharType="end"/>
            </w:r>
          </w:hyperlink>
        </w:p>
        <w:p w14:paraId="16618E14" w14:textId="70B36AE1" w:rsidR="00DF3DFD" w:rsidRDefault="00015B0B" w:rsidP="00DF3DFD">
          <w:pPr>
            <w:pStyle w:val="TOC1"/>
            <w:rPr>
              <w:rFonts w:asciiTheme="minorHAnsi" w:eastAsiaTheme="minorEastAsia" w:hAnsiTheme="minorHAnsi" w:cstheme="minorBidi"/>
              <w:noProof/>
              <w:sz w:val="22"/>
              <w:szCs w:val="22"/>
              <w:lang w:val="en-GB" w:eastAsia="en-GB"/>
            </w:rPr>
          </w:pPr>
          <w:hyperlink w:anchor="_Toc130141035" w:history="1">
            <w:r w:rsidR="00DF3DFD" w:rsidRPr="00BA701A">
              <w:rPr>
                <w:rStyle w:val="Hyperlink"/>
                <w:rFonts w:ascii="Kanit Light" w:hAnsi="Kanit Light" w:cs="Kanit Light"/>
                <w:noProof/>
              </w:rPr>
              <w:t>32</w:t>
            </w:r>
            <w:r w:rsidR="00DF3DFD">
              <w:rPr>
                <w:rFonts w:asciiTheme="minorHAnsi" w:eastAsiaTheme="minorEastAsia" w:hAnsiTheme="minorHAnsi" w:cstheme="minorBidi"/>
                <w:noProof/>
                <w:sz w:val="22"/>
                <w:szCs w:val="22"/>
                <w:lang w:val="en-GB" w:eastAsia="en-GB"/>
              </w:rPr>
              <w:tab/>
            </w:r>
            <w:r w:rsidR="00DF3DFD" w:rsidRPr="00BA701A">
              <w:rPr>
                <w:rStyle w:val="Hyperlink"/>
                <w:rFonts w:ascii="Times New Roman" w:hAnsi="Times New Roman" w:cs="Times New Roman"/>
                <w:noProof/>
              </w:rPr>
              <w:t>MUTUAL NON-CIRCUMVENTION CLAUSE</w:t>
            </w:r>
            <w:r w:rsidR="00DF3DFD">
              <w:rPr>
                <w:noProof/>
                <w:webHidden/>
              </w:rPr>
              <w:tab/>
            </w:r>
            <w:r w:rsidR="00DF3DFD">
              <w:rPr>
                <w:noProof/>
                <w:webHidden/>
              </w:rPr>
              <w:fldChar w:fldCharType="begin"/>
            </w:r>
            <w:r w:rsidR="00DF3DFD">
              <w:rPr>
                <w:noProof/>
                <w:webHidden/>
              </w:rPr>
              <w:instrText xml:space="preserve"> PAGEREF _Toc130141035 \h </w:instrText>
            </w:r>
            <w:r w:rsidR="00DF3DFD">
              <w:rPr>
                <w:noProof/>
                <w:webHidden/>
              </w:rPr>
            </w:r>
            <w:r w:rsidR="00DF3DFD">
              <w:rPr>
                <w:noProof/>
                <w:webHidden/>
              </w:rPr>
              <w:fldChar w:fldCharType="separate"/>
            </w:r>
            <w:r w:rsidR="00DF3DFD">
              <w:rPr>
                <w:noProof/>
                <w:webHidden/>
              </w:rPr>
              <w:t>47</w:t>
            </w:r>
            <w:r w:rsidR="00DF3DFD">
              <w:rPr>
                <w:noProof/>
                <w:webHidden/>
              </w:rPr>
              <w:fldChar w:fldCharType="end"/>
            </w:r>
          </w:hyperlink>
        </w:p>
        <w:p w14:paraId="3794443F" w14:textId="11440CE0" w:rsidR="00DF3DFD" w:rsidRDefault="00015B0B" w:rsidP="00DF3DFD">
          <w:pPr>
            <w:pStyle w:val="TOC1"/>
            <w:rPr>
              <w:rFonts w:asciiTheme="minorHAnsi" w:eastAsiaTheme="minorEastAsia" w:hAnsiTheme="minorHAnsi" w:cstheme="minorBidi"/>
              <w:noProof/>
              <w:sz w:val="22"/>
              <w:szCs w:val="22"/>
              <w:lang w:val="en-GB" w:eastAsia="en-GB"/>
            </w:rPr>
          </w:pPr>
          <w:hyperlink w:anchor="_Toc130141036" w:history="1">
            <w:r w:rsidR="00DF3DFD" w:rsidRPr="00BA701A">
              <w:rPr>
                <w:rStyle w:val="Hyperlink"/>
                <w:rFonts w:ascii="Times New Roman" w:hAnsi="Times New Roman" w:cs="Times New Roman"/>
                <w:noProof/>
                <w:lang w:val="en-GB"/>
              </w:rPr>
              <w:t>EXECUTION PAGE</w:t>
            </w:r>
            <w:r w:rsidR="00DF3DFD">
              <w:rPr>
                <w:noProof/>
                <w:webHidden/>
              </w:rPr>
              <w:tab/>
            </w:r>
            <w:r w:rsidR="00DF3DFD">
              <w:rPr>
                <w:noProof/>
                <w:webHidden/>
              </w:rPr>
              <w:fldChar w:fldCharType="begin"/>
            </w:r>
            <w:r w:rsidR="00DF3DFD">
              <w:rPr>
                <w:noProof/>
                <w:webHidden/>
              </w:rPr>
              <w:instrText xml:space="preserve"> PAGEREF _Toc130141036 \h </w:instrText>
            </w:r>
            <w:r w:rsidR="00DF3DFD">
              <w:rPr>
                <w:noProof/>
                <w:webHidden/>
              </w:rPr>
            </w:r>
            <w:r w:rsidR="00DF3DFD">
              <w:rPr>
                <w:noProof/>
                <w:webHidden/>
              </w:rPr>
              <w:fldChar w:fldCharType="separate"/>
            </w:r>
            <w:r w:rsidR="00DF3DFD">
              <w:rPr>
                <w:noProof/>
                <w:webHidden/>
              </w:rPr>
              <w:t>48</w:t>
            </w:r>
            <w:r w:rsidR="00DF3DFD">
              <w:rPr>
                <w:noProof/>
                <w:webHidden/>
              </w:rPr>
              <w:fldChar w:fldCharType="end"/>
            </w:r>
          </w:hyperlink>
        </w:p>
        <w:p w14:paraId="4E0AFA74" w14:textId="5A57CA30" w:rsidR="00DF3DFD" w:rsidRDefault="00015B0B" w:rsidP="00DF3DFD">
          <w:pPr>
            <w:pStyle w:val="TOC1"/>
            <w:rPr>
              <w:rFonts w:asciiTheme="minorHAnsi" w:eastAsiaTheme="minorEastAsia" w:hAnsiTheme="minorHAnsi" w:cstheme="minorBidi"/>
              <w:noProof/>
              <w:sz w:val="22"/>
              <w:szCs w:val="22"/>
              <w:lang w:val="en-GB" w:eastAsia="en-GB"/>
            </w:rPr>
          </w:pPr>
          <w:hyperlink w:anchor="_Toc130141037" w:history="1">
            <w:r w:rsidR="00DF3DFD" w:rsidRPr="00BA701A">
              <w:rPr>
                <w:rStyle w:val="Hyperlink"/>
                <w:rFonts w:ascii="Times New Roman" w:hAnsi="Times New Roman" w:cs="Times New Roman"/>
                <w:noProof/>
              </w:rPr>
              <w:t>SCHEDULE 1 – INTERCONNECTION PLAN</w:t>
            </w:r>
            <w:r w:rsidR="00DF3DFD">
              <w:rPr>
                <w:noProof/>
                <w:webHidden/>
              </w:rPr>
              <w:tab/>
            </w:r>
            <w:r w:rsidR="00DF3DFD">
              <w:rPr>
                <w:noProof/>
                <w:webHidden/>
              </w:rPr>
              <w:fldChar w:fldCharType="begin"/>
            </w:r>
            <w:r w:rsidR="00DF3DFD">
              <w:rPr>
                <w:noProof/>
                <w:webHidden/>
              </w:rPr>
              <w:instrText xml:space="preserve"> PAGEREF _Toc130141037 \h </w:instrText>
            </w:r>
            <w:r w:rsidR="00DF3DFD">
              <w:rPr>
                <w:noProof/>
                <w:webHidden/>
              </w:rPr>
            </w:r>
            <w:r w:rsidR="00DF3DFD">
              <w:rPr>
                <w:noProof/>
                <w:webHidden/>
              </w:rPr>
              <w:fldChar w:fldCharType="separate"/>
            </w:r>
            <w:r w:rsidR="00DF3DFD">
              <w:rPr>
                <w:noProof/>
                <w:webHidden/>
              </w:rPr>
              <w:t>49</w:t>
            </w:r>
            <w:r w:rsidR="00DF3DFD">
              <w:rPr>
                <w:noProof/>
                <w:webHidden/>
              </w:rPr>
              <w:fldChar w:fldCharType="end"/>
            </w:r>
          </w:hyperlink>
        </w:p>
        <w:p w14:paraId="16371E9E" w14:textId="63EB974E" w:rsidR="00DF3DFD" w:rsidRDefault="00015B0B" w:rsidP="00DF3DFD">
          <w:pPr>
            <w:pStyle w:val="TOC1"/>
            <w:rPr>
              <w:rFonts w:asciiTheme="minorHAnsi" w:eastAsiaTheme="minorEastAsia" w:hAnsiTheme="minorHAnsi" w:cstheme="minorBidi"/>
              <w:noProof/>
              <w:sz w:val="22"/>
              <w:szCs w:val="22"/>
              <w:lang w:val="en-GB" w:eastAsia="en-GB"/>
            </w:rPr>
          </w:pPr>
          <w:hyperlink w:anchor="_Toc130141038" w:history="1">
            <w:r w:rsidR="00DF3DFD" w:rsidRPr="00BA701A">
              <w:rPr>
                <w:rStyle w:val="Hyperlink"/>
                <w:rFonts w:ascii="Times New Roman" w:hAnsi="Times New Roman" w:cs="Times New Roman"/>
                <w:noProof/>
              </w:rPr>
              <w:t>SCHEDULE 2 – MAP OF THE INTERCONNECTED CUSTOMER SITE AND MINI-GRID LAYOUT ON SITE</w:t>
            </w:r>
            <w:r w:rsidR="00DF3DFD">
              <w:rPr>
                <w:noProof/>
                <w:webHidden/>
              </w:rPr>
              <w:tab/>
            </w:r>
            <w:r w:rsidR="00DF3DFD">
              <w:rPr>
                <w:noProof/>
                <w:webHidden/>
              </w:rPr>
              <w:fldChar w:fldCharType="begin"/>
            </w:r>
            <w:r w:rsidR="00DF3DFD">
              <w:rPr>
                <w:noProof/>
                <w:webHidden/>
              </w:rPr>
              <w:instrText xml:space="preserve"> PAGEREF _Toc130141038 \h </w:instrText>
            </w:r>
            <w:r w:rsidR="00DF3DFD">
              <w:rPr>
                <w:noProof/>
                <w:webHidden/>
              </w:rPr>
            </w:r>
            <w:r w:rsidR="00DF3DFD">
              <w:rPr>
                <w:noProof/>
                <w:webHidden/>
              </w:rPr>
              <w:fldChar w:fldCharType="separate"/>
            </w:r>
            <w:r w:rsidR="00DF3DFD">
              <w:rPr>
                <w:noProof/>
                <w:webHidden/>
              </w:rPr>
              <w:t>50</w:t>
            </w:r>
            <w:r w:rsidR="00DF3DFD">
              <w:rPr>
                <w:noProof/>
                <w:webHidden/>
              </w:rPr>
              <w:fldChar w:fldCharType="end"/>
            </w:r>
          </w:hyperlink>
        </w:p>
        <w:p w14:paraId="5B9E4B25" w14:textId="38D5AE0A" w:rsidR="00DF3DFD" w:rsidRDefault="00015B0B" w:rsidP="00DF3DFD">
          <w:pPr>
            <w:pStyle w:val="TOC1"/>
            <w:rPr>
              <w:rFonts w:asciiTheme="minorHAnsi" w:eastAsiaTheme="minorEastAsia" w:hAnsiTheme="minorHAnsi" w:cstheme="minorBidi"/>
              <w:noProof/>
              <w:sz w:val="22"/>
              <w:szCs w:val="22"/>
              <w:lang w:val="en-GB" w:eastAsia="en-GB"/>
            </w:rPr>
          </w:pPr>
          <w:hyperlink w:anchor="_Toc130141039" w:history="1">
            <w:r w:rsidR="00DF3DFD" w:rsidRPr="00BA701A">
              <w:rPr>
                <w:rStyle w:val="Hyperlink"/>
                <w:rFonts w:ascii="Times New Roman" w:hAnsi="Times New Roman" w:cs="Times New Roman"/>
                <w:noProof/>
              </w:rPr>
              <w:t>SCHEDULE 3 – LIST OF NECESSARY PRIOR DISTRIBUTION NETWORK UPGRADES</w:t>
            </w:r>
            <w:r w:rsidR="00DF3DFD">
              <w:rPr>
                <w:noProof/>
                <w:webHidden/>
              </w:rPr>
              <w:tab/>
            </w:r>
            <w:r w:rsidR="00DF3DFD">
              <w:rPr>
                <w:noProof/>
                <w:webHidden/>
              </w:rPr>
              <w:fldChar w:fldCharType="begin"/>
            </w:r>
            <w:r w:rsidR="00DF3DFD">
              <w:rPr>
                <w:noProof/>
                <w:webHidden/>
              </w:rPr>
              <w:instrText xml:space="preserve"> PAGEREF _Toc130141039 \h </w:instrText>
            </w:r>
            <w:r w:rsidR="00DF3DFD">
              <w:rPr>
                <w:noProof/>
                <w:webHidden/>
              </w:rPr>
            </w:r>
            <w:r w:rsidR="00DF3DFD">
              <w:rPr>
                <w:noProof/>
                <w:webHidden/>
              </w:rPr>
              <w:fldChar w:fldCharType="separate"/>
            </w:r>
            <w:r w:rsidR="00DF3DFD">
              <w:rPr>
                <w:noProof/>
                <w:webHidden/>
              </w:rPr>
              <w:t>51</w:t>
            </w:r>
            <w:r w:rsidR="00DF3DFD">
              <w:rPr>
                <w:noProof/>
                <w:webHidden/>
              </w:rPr>
              <w:fldChar w:fldCharType="end"/>
            </w:r>
          </w:hyperlink>
        </w:p>
        <w:p w14:paraId="62B5A9AC" w14:textId="3CFAF9F7" w:rsidR="00DF3DFD" w:rsidRDefault="00015B0B" w:rsidP="00DF3DFD">
          <w:pPr>
            <w:pStyle w:val="TOC1"/>
            <w:rPr>
              <w:rFonts w:asciiTheme="minorHAnsi" w:eastAsiaTheme="minorEastAsia" w:hAnsiTheme="minorHAnsi" w:cstheme="minorBidi"/>
              <w:noProof/>
              <w:sz w:val="22"/>
              <w:szCs w:val="22"/>
              <w:lang w:val="en-GB" w:eastAsia="en-GB"/>
            </w:rPr>
          </w:pPr>
          <w:hyperlink w:anchor="_Toc130141040" w:history="1">
            <w:r w:rsidR="00DF3DFD" w:rsidRPr="00BA701A">
              <w:rPr>
                <w:rStyle w:val="Hyperlink"/>
                <w:rFonts w:ascii="Times New Roman" w:hAnsi="Times New Roman" w:cs="Times New Roman"/>
                <w:noProof/>
              </w:rPr>
              <w:t>SCHEDULE 4 – DETAILS OF FIXED INFRASTRUCTURE FOR GENERATION ASSETS</w:t>
            </w:r>
            <w:r w:rsidR="00DF3DFD">
              <w:rPr>
                <w:noProof/>
                <w:webHidden/>
              </w:rPr>
              <w:tab/>
            </w:r>
            <w:r w:rsidR="00DF3DFD">
              <w:rPr>
                <w:noProof/>
                <w:webHidden/>
              </w:rPr>
              <w:fldChar w:fldCharType="begin"/>
            </w:r>
            <w:r w:rsidR="00DF3DFD">
              <w:rPr>
                <w:noProof/>
                <w:webHidden/>
              </w:rPr>
              <w:instrText xml:space="preserve"> PAGEREF _Toc130141040 \h </w:instrText>
            </w:r>
            <w:r w:rsidR="00DF3DFD">
              <w:rPr>
                <w:noProof/>
                <w:webHidden/>
              </w:rPr>
            </w:r>
            <w:r w:rsidR="00DF3DFD">
              <w:rPr>
                <w:noProof/>
                <w:webHidden/>
              </w:rPr>
              <w:fldChar w:fldCharType="separate"/>
            </w:r>
            <w:r w:rsidR="00DF3DFD">
              <w:rPr>
                <w:noProof/>
                <w:webHidden/>
              </w:rPr>
              <w:t>52</w:t>
            </w:r>
            <w:r w:rsidR="00DF3DFD">
              <w:rPr>
                <w:noProof/>
                <w:webHidden/>
              </w:rPr>
              <w:fldChar w:fldCharType="end"/>
            </w:r>
          </w:hyperlink>
        </w:p>
        <w:p w14:paraId="6E3B2684" w14:textId="6C24D8EC" w:rsidR="00DF3DFD" w:rsidRDefault="00015B0B" w:rsidP="00DF3DFD">
          <w:pPr>
            <w:pStyle w:val="TOC1"/>
            <w:rPr>
              <w:rFonts w:asciiTheme="minorHAnsi" w:eastAsiaTheme="minorEastAsia" w:hAnsiTheme="minorHAnsi" w:cstheme="minorBidi"/>
              <w:noProof/>
              <w:sz w:val="22"/>
              <w:szCs w:val="22"/>
              <w:lang w:val="en-GB" w:eastAsia="en-GB"/>
            </w:rPr>
          </w:pPr>
          <w:hyperlink w:anchor="_Toc130141041" w:history="1">
            <w:r w:rsidR="00DF3DFD" w:rsidRPr="00BA701A">
              <w:rPr>
                <w:rStyle w:val="Hyperlink"/>
                <w:rFonts w:ascii="Times New Roman" w:hAnsi="Times New Roman" w:cs="Times New Roman"/>
                <w:noProof/>
              </w:rPr>
              <w:t xml:space="preserve">SCHEDULE 5 </w:t>
            </w:r>
            <w:r w:rsidR="00DF3DFD" w:rsidRPr="00BA701A">
              <w:rPr>
                <w:rStyle w:val="Hyperlink"/>
                <w:rFonts w:ascii="Times New Roman" w:hAnsi="Times New Roman" w:cs="Times New Roman"/>
                <w:i/>
                <w:noProof/>
              </w:rPr>
              <w:t>–</w:t>
            </w:r>
            <w:r w:rsidR="00DF3DFD" w:rsidRPr="00BA701A">
              <w:rPr>
                <w:rStyle w:val="Hyperlink"/>
                <w:rFonts w:ascii="Times New Roman" w:hAnsi="Times New Roman" w:cs="Times New Roman"/>
                <w:noProof/>
              </w:rPr>
              <w:t xml:space="preserve"> BOUNDARY VALUES OF THE DISTRIBUTION NETWORK MAIN GRID</w:t>
            </w:r>
            <w:r w:rsidR="00DF3DFD">
              <w:rPr>
                <w:noProof/>
                <w:webHidden/>
              </w:rPr>
              <w:tab/>
            </w:r>
            <w:r w:rsidR="00DF3DFD">
              <w:rPr>
                <w:noProof/>
                <w:webHidden/>
              </w:rPr>
              <w:fldChar w:fldCharType="begin"/>
            </w:r>
            <w:r w:rsidR="00DF3DFD">
              <w:rPr>
                <w:noProof/>
                <w:webHidden/>
              </w:rPr>
              <w:instrText xml:space="preserve"> PAGEREF _Toc130141041 \h </w:instrText>
            </w:r>
            <w:r w:rsidR="00DF3DFD">
              <w:rPr>
                <w:noProof/>
                <w:webHidden/>
              </w:rPr>
            </w:r>
            <w:r w:rsidR="00DF3DFD">
              <w:rPr>
                <w:noProof/>
                <w:webHidden/>
              </w:rPr>
              <w:fldChar w:fldCharType="separate"/>
            </w:r>
            <w:r w:rsidR="00DF3DFD">
              <w:rPr>
                <w:noProof/>
                <w:webHidden/>
              </w:rPr>
              <w:t>53</w:t>
            </w:r>
            <w:r w:rsidR="00DF3DFD">
              <w:rPr>
                <w:noProof/>
                <w:webHidden/>
              </w:rPr>
              <w:fldChar w:fldCharType="end"/>
            </w:r>
          </w:hyperlink>
        </w:p>
        <w:p w14:paraId="6E417988" w14:textId="6E6F8088" w:rsidR="00DF3DFD" w:rsidRDefault="00015B0B" w:rsidP="00DF3DFD">
          <w:pPr>
            <w:pStyle w:val="TOC1"/>
            <w:rPr>
              <w:rFonts w:asciiTheme="minorHAnsi" w:eastAsiaTheme="minorEastAsia" w:hAnsiTheme="minorHAnsi" w:cstheme="minorBidi"/>
              <w:noProof/>
              <w:sz w:val="22"/>
              <w:szCs w:val="22"/>
              <w:lang w:val="en-GB" w:eastAsia="en-GB"/>
            </w:rPr>
          </w:pPr>
          <w:hyperlink w:anchor="_Toc130141042" w:history="1">
            <w:r w:rsidR="00DF3DFD" w:rsidRPr="00BA701A">
              <w:rPr>
                <w:rStyle w:val="Hyperlink"/>
                <w:rFonts w:ascii="Times New Roman" w:hAnsi="Times New Roman" w:cs="Times New Roman"/>
                <w:noProof/>
              </w:rPr>
              <w:t xml:space="preserve">SCHEDULE 6 – INTERCONNECTED CUSTOMER BLENDED </w:t>
            </w:r>
            <w:r w:rsidR="00DF3DFD" w:rsidRPr="00BA701A">
              <w:rPr>
                <w:rStyle w:val="Hyperlink"/>
                <w:rFonts w:ascii="Times New Roman" w:hAnsi="Times New Roman" w:cs="Times New Roman"/>
                <w:noProof/>
                <w:lang w:val="en-GB"/>
              </w:rPr>
              <w:t>TARIFF SCHEDULE, DISCO EXTRAORDINARY BACKUP TARIFF, AND TARIFF ADJUSTERS</w:t>
            </w:r>
            <w:r w:rsidR="00DF3DFD">
              <w:rPr>
                <w:noProof/>
                <w:webHidden/>
              </w:rPr>
              <w:tab/>
            </w:r>
            <w:r w:rsidR="00DF3DFD">
              <w:rPr>
                <w:noProof/>
                <w:webHidden/>
              </w:rPr>
              <w:fldChar w:fldCharType="begin"/>
            </w:r>
            <w:r w:rsidR="00DF3DFD">
              <w:rPr>
                <w:noProof/>
                <w:webHidden/>
              </w:rPr>
              <w:instrText xml:space="preserve"> PAGEREF _Toc130141042 \h </w:instrText>
            </w:r>
            <w:r w:rsidR="00DF3DFD">
              <w:rPr>
                <w:noProof/>
                <w:webHidden/>
              </w:rPr>
            </w:r>
            <w:r w:rsidR="00DF3DFD">
              <w:rPr>
                <w:noProof/>
                <w:webHidden/>
              </w:rPr>
              <w:fldChar w:fldCharType="separate"/>
            </w:r>
            <w:r w:rsidR="00DF3DFD">
              <w:rPr>
                <w:noProof/>
                <w:webHidden/>
              </w:rPr>
              <w:t>55</w:t>
            </w:r>
            <w:r w:rsidR="00DF3DFD">
              <w:rPr>
                <w:noProof/>
                <w:webHidden/>
              </w:rPr>
              <w:fldChar w:fldCharType="end"/>
            </w:r>
          </w:hyperlink>
        </w:p>
        <w:p w14:paraId="60E03FAE" w14:textId="22681761" w:rsidR="00DF3DFD" w:rsidRDefault="00015B0B" w:rsidP="00DF3DFD">
          <w:pPr>
            <w:pStyle w:val="TOC1"/>
            <w:rPr>
              <w:rFonts w:asciiTheme="minorHAnsi" w:eastAsiaTheme="minorEastAsia" w:hAnsiTheme="minorHAnsi" w:cstheme="minorBidi"/>
              <w:noProof/>
              <w:sz w:val="22"/>
              <w:szCs w:val="22"/>
              <w:lang w:val="en-GB" w:eastAsia="en-GB"/>
            </w:rPr>
          </w:pPr>
          <w:hyperlink w:anchor="_Toc130141043" w:history="1">
            <w:r w:rsidR="00DF3DFD" w:rsidRPr="00BA701A">
              <w:rPr>
                <w:rStyle w:val="Hyperlink"/>
                <w:rFonts w:ascii="Times New Roman" w:hAnsi="Times New Roman" w:cs="Times New Roman"/>
                <w:noProof/>
              </w:rPr>
              <w:t>SCHEDULE 7 – DISCO GRID TARIFF SCHE</w:t>
            </w:r>
            <w:r w:rsidR="00A51ACA">
              <w:rPr>
                <w:rStyle w:val="Hyperlink"/>
                <w:rFonts w:ascii="Times New Roman" w:hAnsi="Times New Roman" w:cs="Times New Roman"/>
                <w:noProof/>
              </w:rPr>
              <w:t>DU</w:t>
            </w:r>
            <w:r w:rsidR="00DF3DFD" w:rsidRPr="00BA701A">
              <w:rPr>
                <w:rStyle w:val="Hyperlink"/>
                <w:rFonts w:ascii="Times New Roman" w:hAnsi="Times New Roman" w:cs="Times New Roman"/>
                <w:noProof/>
              </w:rPr>
              <w:t>LE</w:t>
            </w:r>
            <w:r w:rsidR="00DF3DFD">
              <w:rPr>
                <w:noProof/>
                <w:webHidden/>
              </w:rPr>
              <w:tab/>
            </w:r>
            <w:r w:rsidR="00DF3DFD">
              <w:rPr>
                <w:noProof/>
                <w:webHidden/>
              </w:rPr>
              <w:fldChar w:fldCharType="begin"/>
            </w:r>
            <w:r w:rsidR="00DF3DFD">
              <w:rPr>
                <w:noProof/>
                <w:webHidden/>
              </w:rPr>
              <w:instrText xml:space="preserve"> PAGEREF _Toc130141043 \h </w:instrText>
            </w:r>
            <w:r w:rsidR="00DF3DFD">
              <w:rPr>
                <w:noProof/>
                <w:webHidden/>
              </w:rPr>
            </w:r>
            <w:r w:rsidR="00DF3DFD">
              <w:rPr>
                <w:noProof/>
                <w:webHidden/>
              </w:rPr>
              <w:fldChar w:fldCharType="separate"/>
            </w:r>
            <w:r w:rsidR="00DF3DFD">
              <w:rPr>
                <w:noProof/>
                <w:webHidden/>
              </w:rPr>
              <w:t>58</w:t>
            </w:r>
            <w:r w:rsidR="00DF3DFD">
              <w:rPr>
                <w:noProof/>
                <w:webHidden/>
              </w:rPr>
              <w:fldChar w:fldCharType="end"/>
            </w:r>
          </w:hyperlink>
        </w:p>
        <w:p w14:paraId="15F7D7FF" w14:textId="289E8D76" w:rsidR="00DF3DFD" w:rsidRDefault="00015B0B" w:rsidP="00DF3DFD">
          <w:pPr>
            <w:pStyle w:val="TOC1"/>
            <w:rPr>
              <w:rFonts w:asciiTheme="minorHAnsi" w:eastAsiaTheme="minorEastAsia" w:hAnsiTheme="minorHAnsi" w:cstheme="minorBidi"/>
              <w:noProof/>
              <w:sz w:val="22"/>
              <w:szCs w:val="22"/>
              <w:lang w:val="en-GB" w:eastAsia="en-GB"/>
            </w:rPr>
          </w:pPr>
          <w:hyperlink w:anchor="_Toc130141044" w:history="1">
            <w:r w:rsidR="00DF3DFD" w:rsidRPr="00BA701A">
              <w:rPr>
                <w:rStyle w:val="Hyperlink"/>
                <w:rFonts w:ascii="Times New Roman" w:hAnsi="Times New Roman" w:cs="Times New Roman"/>
                <w:noProof/>
              </w:rPr>
              <w:t>SCHEDULE 8 – PROJECT IMPLEMENTATION PLAN</w:t>
            </w:r>
            <w:r w:rsidR="00DF3DFD">
              <w:rPr>
                <w:noProof/>
                <w:webHidden/>
              </w:rPr>
              <w:tab/>
            </w:r>
            <w:r w:rsidR="00DF3DFD">
              <w:rPr>
                <w:noProof/>
                <w:webHidden/>
              </w:rPr>
              <w:fldChar w:fldCharType="begin"/>
            </w:r>
            <w:r w:rsidR="00DF3DFD">
              <w:rPr>
                <w:noProof/>
                <w:webHidden/>
              </w:rPr>
              <w:instrText xml:space="preserve"> PAGEREF _Toc130141044 \h </w:instrText>
            </w:r>
            <w:r w:rsidR="00DF3DFD">
              <w:rPr>
                <w:noProof/>
                <w:webHidden/>
              </w:rPr>
            </w:r>
            <w:r w:rsidR="00DF3DFD">
              <w:rPr>
                <w:noProof/>
                <w:webHidden/>
              </w:rPr>
              <w:fldChar w:fldCharType="separate"/>
            </w:r>
            <w:r w:rsidR="00DF3DFD">
              <w:rPr>
                <w:noProof/>
                <w:webHidden/>
              </w:rPr>
              <w:t>59</w:t>
            </w:r>
            <w:r w:rsidR="00DF3DFD">
              <w:rPr>
                <w:noProof/>
                <w:webHidden/>
              </w:rPr>
              <w:fldChar w:fldCharType="end"/>
            </w:r>
          </w:hyperlink>
        </w:p>
        <w:p w14:paraId="2CF3D024" w14:textId="5A43E062" w:rsidR="00D43B61" w:rsidRPr="00DF3DFD" w:rsidRDefault="00D43B61" w:rsidP="00F5190A">
          <w:pPr>
            <w:rPr>
              <w:rFonts w:ascii="Times New Roman" w:hAnsi="Times New Roman" w:cs="Times New Roman"/>
              <w:sz w:val="24"/>
              <w:szCs w:val="24"/>
            </w:rPr>
          </w:pPr>
          <w:r w:rsidRPr="00DF3DFD">
            <w:rPr>
              <w:rFonts w:ascii="Times New Roman" w:hAnsi="Times New Roman" w:cs="Times New Roman"/>
              <w:b/>
              <w:bCs/>
              <w:noProof/>
              <w:sz w:val="24"/>
              <w:szCs w:val="24"/>
            </w:rPr>
            <w:fldChar w:fldCharType="end"/>
          </w:r>
        </w:p>
      </w:sdtContent>
    </w:sdt>
    <w:p w14:paraId="232E1B9D" w14:textId="77777777" w:rsidR="00D43B61" w:rsidRPr="00DF3DFD" w:rsidRDefault="00D43B61" w:rsidP="005B0E56">
      <w:pPr>
        <w:tabs>
          <w:tab w:val="left" w:pos="1540"/>
          <w:tab w:val="left" w:pos="3780"/>
          <w:tab w:val="left" w:pos="4900"/>
          <w:tab w:val="left" w:pos="6460"/>
          <w:tab w:val="left" w:pos="7680"/>
          <w:tab w:val="left" w:pos="9020"/>
        </w:tabs>
        <w:spacing w:before="240" w:after="240"/>
        <w:jc w:val="both"/>
        <w:rPr>
          <w:rFonts w:ascii="Times New Roman" w:hAnsi="Times New Roman" w:cs="Times New Roman"/>
          <w:b/>
          <w:sz w:val="24"/>
          <w:szCs w:val="24"/>
        </w:rPr>
      </w:pPr>
    </w:p>
    <w:p w14:paraId="0B8C8CFC" w14:textId="77777777" w:rsidR="00D43B61" w:rsidRPr="00DF3DFD" w:rsidRDefault="00D43B61" w:rsidP="005B0E56">
      <w:pPr>
        <w:tabs>
          <w:tab w:val="left" w:pos="1540"/>
          <w:tab w:val="left" w:pos="3780"/>
          <w:tab w:val="left" w:pos="4900"/>
          <w:tab w:val="left" w:pos="6460"/>
          <w:tab w:val="left" w:pos="7680"/>
          <w:tab w:val="left" w:pos="9020"/>
        </w:tabs>
        <w:spacing w:before="240" w:after="240"/>
        <w:jc w:val="both"/>
        <w:rPr>
          <w:rFonts w:ascii="Times New Roman" w:hAnsi="Times New Roman" w:cs="Times New Roman"/>
          <w:b/>
          <w:sz w:val="24"/>
          <w:szCs w:val="24"/>
        </w:rPr>
      </w:pPr>
    </w:p>
    <w:p w14:paraId="2A8BF2C5" w14:textId="77777777" w:rsidR="00F5190A" w:rsidRPr="00DF3DFD" w:rsidRDefault="00F5190A" w:rsidP="005B0E56">
      <w:pPr>
        <w:tabs>
          <w:tab w:val="left" w:pos="1540"/>
          <w:tab w:val="left" w:pos="3780"/>
          <w:tab w:val="left" w:pos="4900"/>
          <w:tab w:val="left" w:pos="6460"/>
          <w:tab w:val="left" w:pos="7680"/>
          <w:tab w:val="left" w:pos="9020"/>
        </w:tabs>
        <w:spacing w:before="240" w:after="240"/>
        <w:jc w:val="both"/>
        <w:rPr>
          <w:rFonts w:ascii="Times New Roman" w:hAnsi="Times New Roman" w:cs="Times New Roman"/>
          <w:b/>
          <w:sz w:val="24"/>
          <w:szCs w:val="24"/>
        </w:rPr>
      </w:pPr>
    </w:p>
    <w:p w14:paraId="093782B3" w14:textId="77777777" w:rsidR="00F5190A" w:rsidRPr="00DF3DFD" w:rsidRDefault="00F5190A" w:rsidP="005B0E56">
      <w:pPr>
        <w:tabs>
          <w:tab w:val="left" w:pos="1540"/>
          <w:tab w:val="left" w:pos="3780"/>
          <w:tab w:val="left" w:pos="4900"/>
          <w:tab w:val="left" w:pos="6460"/>
          <w:tab w:val="left" w:pos="7680"/>
          <w:tab w:val="left" w:pos="9020"/>
        </w:tabs>
        <w:spacing w:before="240" w:after="240"/>
        <w:jc w:val="both"/>
        <w:rPr>
          <w:rFonts w:ascii="Times New Roman" w:hAnsi="Times New Roman" w:cs="Times New Roman"/>
          <w:b/>
          <w:sz w:val="24"/>
          <w:szCs w:val="24"/>
        </w:rPr>
      </w:pPr>
    </w:p>
    <w:p w14:paraId="53EC5661" w14:textId="77777777" w:rsidR="00F5190A" w:rsidRPr="00DF3DFD" w:rsidRDefault="00F5190A" w:rsidP="005B0E56">
      <w:pPr>
        <w:tabs>
          <w:tab w:val="left" w:pos="1540"/>
          <w:tab w:val="left" w:pos="3780"/>
          <w:tab w:val="left" w:pos="4900"/>
          <w:tab w:val="left" w:pos="6460"/>
          <w:tab w:val="left" w:pos="7680"/>
          <w:tab w:val="left" w:pos="9020"/>
        </w:tabs>
        <w:spacing w:before="240" w:after="240"/>
        <w:jc w:val="both"/>
        <w:rPr>
          <w:rFonts w:ascii="Times New Roman" w:hAnsi="Times New Roman" w:cs="Times New Roman"/>
          <w:b/>
          <w:sz w:val="24"/>
          <w:szCs w:val="24"/>
        </w:rPr>
      </w:pPr>
    </w:p>
    <w:p w14:paraId="54262B7A" w14:textId="77777777" w:rsidR="00D42A37" w:rsidRDefault="00D42A37" w:rsidP="00DB7145">
      <w:pPr>
        <w:pStyle w:val="Heading1"/>
        <w:jc w:val="center"/>
        <w:rPr>
          <w:rFonts w:ascii="Times New Roman" w:hAnsi="Times New Roman" w:cs="Times New Roman"/>
          <w:sz w:val="24"/>
          <w:szCs w:val="24"/>
        </w:rPr>
        <w:sectPr w:rsidR="00D42A37" w:rsidSect="009B471F">
          <w:headerReference w:type="default" r:id="rId11"/>
          <w:footerReference w:type="even" r:id="rId12"/>
          <w:footerReference w:type="default" r:id="rId13"/>
          <w:pgSz w:w="11906" w:h="16838" w:code="9"/>
          <w:pgMar w:top="1440" w:right="1440" w:bottom="1440" w:left="1440" w:header="720" w:footer="0" w:gutter="0"/>
          <w:cols w:space="720"/>
          <w:docGrid w:linePitch="299"/>
        </w:sectPr>
      </w:pPr>
    </w:p>
    <w:p w14:paraId="4438CEE8" w14:textId="0AD2143F" w:rsidR="00DB7145" w:rsidRPr="00DF3DFD" w:rsidRDefault="00DB7145" w:rsidP="00DB7145">
      <w:pPr>
        <w:pStyle w:val="Heading1"/>
        <w:jc w:val="center"/>
        <w:rPr>
          <w:rFonts w:ascii="Times New Roman" w:hAnsi="Times New Roman" w:cs="Times New Roman"/>
          <w:sz w:val="24"/>
          <w:szCs w:val="24"/>
        </w:rPr>
      </w:pPr>
      <w:bookmarkStart w:id="0" w:name="_Toc130141001"/>
      <w:r w:rsidRPr="50846CB8">
        <w:rPr>
          <w:rFonts w:ascii="Times New Roman" w:hAnsi="Times New Roman" w:cs="Times New Roman"/>
          <w:sz w:val="24"/>
          <w:szCs w:val="24"/>
        </w:rPr>
        <w:lastRenderedPageBreak/>
        <w:t>CONTRACT</w:t>
      </w:r>
      <w:r w:rsidR="00D43B61" w:rsidRPr="50846CB8">
        <w:rPr>
          <w:rFonts w:ascii="Times New Roman" w:hAnsi="Times New Roman" w:cs="Times New Roman"/>
          <w:sz w:val="24"/>
          <w:szCs w:val="24"/>
        </w:rPr>
        <w:t xml:space="preserve"> SUMMARY</w:t>
      </w:r>
      <w:bookmarkEnd w:id="0"/>
      <w:r w:rsidRPr="50846CB8">
        <w:rPr>
          <w:rStyle w:val="FootnoteReference"/>
          <w:rFonts w:ascii="Times New Roman" w:hAnsi="Times New Roman" w:cs="Times New Roman"/>
          <w:sz w:val="24"/>
          <w:szCs w:val="24"/>
        </w:rPr>
        <w:footnoteReference w:id="2"/>
      </w:r>
    </w:p>
    <w:tbl>
      <w:tblPr>
        <w:tblStyle w:val="TableGrid"/>
        <w:tblW w:w="0" w:type="auto"/>
        <w:tblLook w:val="04A0" w:firstRow="1" w:lastRow="0" w:firstColumn="1" w:lastColumn="0" w:noHBand="0" w:noVBand="1"/>
      </w:tblPr>
      <w:tblGrid>
        <w:gridCol w:w="1838"/>
        <w:gridCol w:w="7178"/>
      </w:tblGrid>
      <w:tr w:rsidR="00DB7145" w:rsidRPr="00B922E2" w14:paraId="60093B45" w14:textId="77777777" w:rsidTr="10036BF2">
        <w:trPr>
          <w:trHeight w:val="1811"/>
        </w:trPr>
        <w:tc>
          <w:tcPr>
            <w:tcW w:w="1838" w:type="dxa"/>
          </w:tcPr>
          <w:p w14:paraId="68AC053D" w14:textId="77777777" w:rsidR="00DB7145" w:rsidRPr="00DF3DFD" w:rsidRDefault="00DB7145" w:rsidP="00A55502">
            <w:pPr>
              <w:tabs>
                <w:tab w:val="left" w:pos="1540"/>
                <w:tab w:val="left" w:pos="3780"/>
                <w:tab w:val="left" w:pos="4900"/>
                <w:tab w:val="left" w:pos="6460"/>
                <w:tab w:val="left" w:pos="7680"/>
                <w:tab w:val="left" w:pos="9020"/>
              </w:tabs>
              <w:rPr>
                <w:rFonts w:ascii="Times New Roman" w:hAnsi="Times New Roman" w:cs="Times New Roman"/>
                <w:b/>
                <w:sz w:val="24"/>
                <w:szCs w:val="24"/>
              </w:rPr>
            </w:pPr>
            <w:r w:rsidRPr="00DF3DFD">
              <w:rPr>
                <w:rFonts w:ascii="Times New Roman" w:hAnsi="Times New Roman" w:cs="Times New Roman"/>
                <w:b/>
                <w:sz w:val="24"/>
                <w:szCs w:val="24"/>
              </w:rPr>
              <w:t>Nature of Contract</w:t>
            </w:r>
          </w:p>
          <w:p w14:paraId="5E7A099D" w14:textId="77777777" w:rsidR="00DB7145" w:rsidRPr="00DF3DFD" w:rsidRDefault="00DB7145" w:rsidP="0097414C">
            <w:pPr>
              <w:tabs>
                <w:tab w:val="left" w:pos="1540"/>
                <w:tab w:val="left" w:pos="3780"/>
                <w:tab w:val="left" w:pos="4900"/>
                <w:tab w:val="left" w:pos="6460"/>
                <w:tab w:val="left" w:pos="7680"/>
                <w:tab w:val="left" w:pos="9020"/>
              </w:tabs>
              <w:jc w:val="both"/>
              <w:rPr>
                <w:rFonts w:ascii="Times New Roman" w:hAnsi="Times New Roman" w:cs="Times New Roman"/>
                <w:b/>
                <w:sz w:val="24"/>
                <w:szCs w:val="24"/>
              </w:rPr>
            </w:pPr>
          </w:p>
        </w:tc>
        <w:tc>
          <w:tcPr>
            <w:tcW w:w="7178" w:type="dxa"/>
          </w:tcPr>
          <w:p w14:paraId="0ACFC6C5" w14:textId="18AA469D" w:rsidR="00DB7145" w:rsidRPr="00DF3DFD" w:rsidRDefault="00F073C5" w:rsidP="50846CB8">
            <w:pPr>
              <w:tabs>
                <w:tab w:val="left" w:pos="1540"/>
                <w:tab w:val="left" w:pos="3780"/>
                <w:tab w:val="left" w:pos="4900"/>
                <w:tab w:val="left" w:pos="6460"/>
                <w:tab w:val="left" w:pos="7680"/>
                <w:tab w:val="left" w:pos="9020"/>
              </w:tabs>
              <w:jc w:val="both"/>
              <w:rPr>
                <w:rFonts w:ascii="Times New Roman" w:hAnsi="Times New Roman" w:cs="Times New Roman"/>
                <w:sz w:val="24"/>
                <w:szCs w:val="24"/>
                <w:lang w:val="en-GB"/>
              </w:rPr>
            </w:pPr>
            <w:r w:rsidRPr="10036BF2">
              <w:rPr>
                <w:rFonts w:ascii="Times New Roman" w:hAnsi="Times New Roman" w:cs="Times New Roman"/>
                <w:sz w:val="24"/>
                <w:szCs w:val="24"/>
                <w:lang w:val="en-GB"/>
              </w:rPr>
              <w:t>This is</w:t>
            </w:r>
            <w:r w:rsidR="005064FC" w:rsidRPr="10036BF2">
              <w:rPr>
                <w:rFonts w:ascii="Times New Roman" w:hAnsi="Times New Roman" w:cs="Times New Roman"/>
                <w:sz w:val="24"/>
                <w:szCs w:val="24"/>
                <w:lang w:val="en-GB"/>
              </w:rPr>
              <w:t xml:space="preserve"> a tripartite agreement</w:t>
            </w:r>
            <w:r w:rsidRPr="10036BF2">
              <w:rPr>
                <w:rFonts w:ascii="Times New Roman" w:hAnsi="Times New Roman" w:cs="Times New Roman"/>
                <w:sz w:val="24"/>
                <w:szCs w:val="24"/>
                <w:lang w:val="en-GB"/>
              </w:rPr>
              <w:t xml:space="preserve"> between</w:t>
            </w:r>
            <w:r w:rsidR="005064FC" w:rsidRPr="10036BF2">
              <w:rPr>
                <w:rFonts w:ascii="Times New Roman" w:hAnsi="Times New Roman" w:cs="Times New Roman"/>
                <w:sz w:val="24"/>
                <w:szCs w:val="24"/>
                <w:lang w:val="en-GB"/>
              </w:rPr>
              <w:t xml:space="preserve"> </w:t>
            </w:r>
            <w:r w:rsidR="000F0188" w:rsidRPr="10036BF2">
              <w:rPr>
                <w:rFonts w:ascii="Times New Roman" w:hAnsi="Times New Roman" w:cs="Times New Roman"/>
                <w:sz w:val="24"/>
                <w:szCs w:val="24"/>
                <w:lang w:val="en-GB"/>
              </w:rPr>
              <w:t>the operator</w:t>
            </w:r>
            <w:r w:rsidR="0063318D" w:rsidRPr="10036BF2">
              <w:rPr>
                <w:rFonts w:ascii="Times New Roman" w:hAnsi="Times New Roman" w:cs="Times New Roman"/>
                <w:sz w:val="24"/>
                <w:szCs w:val="24"/>
                <w:lang w:val="en-GB"/>
              </w:rPr>
              <w:t xml:space="preserve"> of the </w:t>
            </w:r>
            <w:r w:rsidR="00DC2D88" w:rsidRPr="10036BF2">
              <w:rPr>
                <w:rFonts w:ascii="Times New Roman" w:hAnsi="Times New Roman" w:cs="Times New Roman"/>
                <w:sz w:val="24"/>
                <w:szCs w:val="24"/>
                <w:lang w:val="en-GB"/>
              </w:rPr>
              <w:t>Mini-Grid</w:t>
            </w:r>
            <w:r w:rsidR="0063318D" w:rsidRPr="10036BF2">
              <w:rPr>
                <w:rFonts w:ascii="Times New Roman" w:hAnsi="Times New Roman" w:cs="Times New Roman"/>
                <w:sz w:val="24"/>
                <w:szCs w:val="24"/>
                <w:lang w:val="en-GB"/>
              </w:rPr>
              <w:t xml:space="preserve"> (“</w:t>
            </w:r>
            <w:r w:rsidR="00927BCB" w:rsidRPr="10036BF2">
              <w:rPr>
                <w:rFonts w:ascii="Times New Roman" w:hAnsi="Times New Roman" w:cs="Times New Roman"/>
                <w:b/>
                <w:bCs/>
                <w:sz w:val="24"/>
                <w:szCs w:val="24"/>
                <w:lang w:val="en-GB"/>
              </w:rPr>
              <w:t>Operator</w:t>
            </w:r>
            <w:r w:rsidR="0063318D" w:rsidRPr="10036BF2">
              <w:rPr>
                <w:rFonts w:ascii="Times New Roman" w:hAnsi="Times New Roman" w:cs="Times New Roman"/>
                <w:sz w:val="24"/>
                <w:szCs w:val="24"/>
                <w:lang w:val="en-GB"/>
              </w:rPr>
              <w:t>”)</w:t>
            </w:r>
            <w:r w:rsidR="000F0188" w:rsidRPr="10036BF2">
              <w:rPr>
                <w:rFonts w:ascii="Times New Roman" w:hAnsi="Times New Roman" w:cs="Times New Roman"/>
                <w:sz w:val="24"/>
                <w:szCs w:val="24"/>
                <w:lang w:val="en-GB"/>
              </w:rPr>
              <w:t>,</w:t>
            </w:r>
            <w:r w:rsidR="005064FC" w:rsidRPr="10036BF2">
              <w:rPr>
                <w:rFonts w:ascii="Times New Roman" w:hAnsi="Times New Roman" w:cs="Times New Roman"/>
                <w:sz w:val="24"/>
                <w:szCs w:val="24"/>
                <w:lang w:val="en-GB"/>
              </w:rPr>
              <w:t xml:space="preserve"> distribution licensee (the “</w:t>
            </w:r>
            <w:r w:rsidR="005064FC" w:rsidRPr="10036BF2">
              <w:rPr>
                <w:rFonts w:ascii="Times New Roman" w:hAnsi="Times New Roman" w:cs="Times New Roman"/>
                <w:b/>
                <w:bCs/>
                <w:sz w:val="24"/>
                <w:szCs w:val="24"/>
                <w:lang w:val="en-GB"/>
              </w:rPr>
              <w:t>DisCo</w:t>
            </w:r>
            <w:r w:rsidR="005064FC" w:rsidRPr="10036BF2">
              <w:rPr>
                <w:rFonts w:ascii="Times New Roman" w:hAnsi="Times New Roman" w:cs="Times New Roman"/>
                <w:sz w:val="24"/>
                <w:szCs w:val="24"/>
                <w:lang w:val="en-GB"/>
              </w:rPr>
              <w:t xml:space="preserve">”) and </w:t>
            </w:r>
            <w:r w:rsidR="00827FF1" w:rsidRPr="10036BF2">
              <w:rPr>
                <w:rFonts w:ascii="Times New Roman" w:hAnsi="Times New Roman" w:cs="Times New Roman"/>
                <w:sz w:val="24"/>
                <w:szCs w:val="24"/>
                <w:lang w:val="en-GB"/>
              </w:rPr>
              <w:t>the</w:t>
            </w:r>
            <w:r w:rsidR="005064FC" w:rsidRPr="10036BF2">
              <w:rPr>
                <w:rFonts w:ascii="Times New Roman" w:hAnsi="Times New Roman" w:cs="Times New Roman"/>
                <w:sz w:val="24"/>
                <w:szCs w:val="24"/>
                <w:lang w:val="en-GB"/>
              </w:rPr>
              <w:t xml:space="preserve"> customer </w:t>
            </w:r>
            <w:r w:rsidR="0063318D" w:rsidRPr="10036BF2">
              <w:rPr>
                <w:rFonts w:ascii="Times New Roman" w:hAnsi="Times New Roman" w:cs="Times New Roman"/>
                <w:sz w:val="24"/>
                <w:szCs w:val="24"/>
                <w:lang w:val="en-GB"/>
              </w:rPr>
              <w:t>(“</w:t>
            </w:r>
            <w:r w:rsidR="0063318D" w:rsidRPr="10036BF2">
              <w:rPr>
                <w:rFonts w:ascii="Times New Roman" w:hAnsi="Times New Roman" w:cs="Times New Roman"/>
                <w:b/>
                <w:bCs/>
                <w:sz w:val="24"/>
                <w:szCs w:val="24"/>
                <w:lang w:val="en-GB"/>
              </w:rPr>
              <w:t>Interconnected Customer</w:t>
            </w:r>
            <w:r w:rsidR="0063318D" w:rsidRPr="10036BF2">
              <w:rPr>
                <w:rFonts w:ascii="Times New Roman" w:hAnsi="Times New Roman" w:cs="Times New Roman"/>
                <w:sz w:val="24"/>
                <w:szCs w:val="24"/>
                <w:lang w:val="en-GB"/>
              </w:rPr>
              <w:t xml:space="preserve">”) </w:t>
            </w:r>
            <w:r w:rsidR="005064FC" w:rsidRPr="10036BF2">
              <w:rPr>
                <w:rFonts w:ascii="Times New Roman" w:hAnsi="Times New Roman" w:cs="Times New Roman"/>
                <w:sz w:val="24"/>
                <w:szCs w:val="24"/>
                <w:lang w:val="en-GB"/>
              </w:rPr>
              <w:t xml:space="preserve">for the development of an interconnected solar PV+ battery diesel distribution energy system for usage by the </w:t>
            </w:r>
            <w:r w:rsidR="0063318D" w:rsidRPr="10036BF2">
              <w:rPr>
                <w:rFonts w:ascii="Times New Roman" w:hAnsi="Times New Roman" w:cs="Times New Roman"/>
                <w:sz w:val="24"/>
                <w:szCs w:val="24"/>
                <w:lang w:val="en-GB"/>
              </w:rPr>
              <w:t>Customer</w:t>
            </w:r>
            <w:r w:rsidR="005064FC" w:rsidRPr="10036BF2">
              <w:rPr>
                <w:rFonts w:ascii="Times New Roman" w:hAnsi="Times New Roman" w:cs="Times New Roman"/>
                <w:sz w:val="24"/>
                <w:szCs w:val="24"/>
                <w:lang w:val="en-GB"/>
              </w:rPr>
              <w:t>. Under th</w:t>
            </w:r>
            <w:r w:rsidR="0063318D" w:rsidRPr="10036BF2">
              <w:rPr>
                <w:rFonts w:ascii="Times New Roman" w:hAnsi="Times New Roman" w:cs="Times New Roman"/>
                <w:sz w:val="24"/>
                <w:szCs w:val="24"/>
                <w:lang w:val="en-GB"/>
              </w:rPr>
              <w:t>is a</w:t>
            </w:r>
            <w:r w:rsidR="005064FC" w:rsidRPr="10036BF2">
              <w:rPr>
                <w:rFonts w:ascii="Times New Roman" w:hAnsi="Times New Roman" w:cs="Times New Roman"/>
                <w:sz w:val="24"/>
                <w:szCs w:val="24"/>
                <w:lang w:val="en-GB"/>
              </w:rPr>
              <w:t xml:space="preserve">greement, the </w:t>
            </w:r>
            <w:r w:rsidR="00927BCB" w:rsidRPr="10036BF2">
              <w:rPr>
                <w:rFonts w:ascii="Times New Roman" w:hAnsi="Times New Roman" w:cs="Times New Roman"/>
                <w:sz w:val="24"/>
                <w:szCs w:val="24"/>
                <w:lang w:val="en-GB"/>
              </w:rPr>
              <w:t>Operator</w:t>
            </w:r>
            <w:r w:rsidR="005064FC" w:rsidRPr="10036BF2">
              <w:rPr>
                <w:rFonts w:ascii="Times New Roman" w:hAnsi="Times New Roman" w:cs="Times New Roman"/>
                <w:sz w:val="24"/>
                <w:szCs w:val="24"/>
                <w:lang w:val="en-GB"/>
              </w:rPr>
              <w:t xml:space="preserve"> seeks to </w:t>
            </w:r>
            <w:r w:rsidR="00410DE8" w:rsidRPr="10036BF2">
              <w:rPr>
                <w:rFonts w:ascii="Times New Roman" w:hAnsi="Times New Roman" w:cs="Times New Roman"/>
                <w:sz w:val="24"/>
                <w:szCs w:val="24"/>
                <w:lang w:val="en-GB"/>
              </w:rPr>
              <w:t xml:space="preserve">construct and operate a </w:t>
            </w:r>
            <w:r w:rsidR="0D437397" w:rsidRPr="10036BF2">
              <w:rPr>
                <w:rFonts w:ascii="Times New Roman" w:hAnsi="Times New Roman" w:cs="Times New Roman"/>
                <w:sz w:val="24"/>
                <w:szCs w:val="24"/>
                <w:lang w:val="en-GB"/>
              </w:rPr>
              <w:t>Power Solution</w:t>
            </w:r>
            <w:r w:rsidR="00410DE8" w:rsidRPr="10036BF2">
              <w:rPr>
                <w:rFonts w:ascii="Times New Roman" w:hAnsi="Times New Roman" w:cs="Times New Roman"/>
                <w:sz w:val="24"/>
                <w:szCs w:val="24"/>
                <w:lang w:val="en-GB"/>
              </w:rPr>
              <w:t xml:space="preserve"> </w:t>
            </w:r>
            <w:r w:rsidR="007928B8" w:rsidRPr="10036BF2">
              <w:rPr>
                <w:rFonts w:ascii="Times New Roman" w:hAnsi="Times New Roman" w:cs="Times New Roman"/>
                <w:sz w:val="24"/>
                <w:szCs w:val="24"/>
                <w:lang w:val="en-GB"/>
              </w:rPr>
              <w:t xml:space="preserve">and </w:t>
            </w:r>
            <w:r w:rsidR="005064FC" w:rsidRPr="10036BF2">
              <w:rPr>
                <w:rFonts w:ascii="Times New Roman" w:hAnsi="Times New Roman" w:cs="Times New Roman"/>
                <w:sz w:val="24"/>
                <w:szCs w:val="24"/>
                <w:lang w:val="en-GB"/>
              </w:rPr>
              <w:t>connect to the DisCo’s distribution network</w:t>
            </w:r>
            <w:r w:rsidR="007928B8" w:rsidRPr="10036BF2">
              <w:rPr>
                <w:rFonts w:ascii="Times New Roman" w:hAnsi="Times New Roman" w:cs="Times New Roman"/>
                <w:sz w:val="24"/>
                <w:szCs w:val="24"/>
                <w:lang w:val="en-GB"/>
              </w:rPr>
              <w:t xml:space="preserve"> </w:t>
            </w:r>
            <w:r w:rsidR="005064FC" w:rsidRPr="10036BF2">
              <w:rPr>
                <w:rFonts w:ascii="Times New Roman" w:hAnsi="Times New Roman" w:cs="Times New Roman"/>
                <w:sz w:val="24"/>
                <w:szCs w:val="24"/>
                <w:lang w:val="en-GB"/>
              </w:rPr>
              <w:t xml:space="preserve">for the supply of power to the </w:t>
            </w:r>
            <w:r w:rsidR="00571360" w:rsidRPr="10036BF2">
              <w:rPr>
                <w:rFonts w:ascii="Times New Roman" w:hAnsi="Times New Roman" w:cs="Times New Roman"/>
                <w:sz w:val="24"/>
                <w:szCs w:val="24"/>
                <w:lang w:val="en-GB"/>
              </w:rPr>
              <w:t>Interconnected Customer</w:t>
            </w:r>
            <w:r w:rsidR="3A23B4CF" w:rsidRPr="10036BF2">
              <w:rPr>
                <w:rFonts w:ascii="Times New Roman" w:hAnsi="Times New Roman" w:cs="Times New Roman"/>
                <w:sz w:val="24"/>
                <w:szCs w:val="24"/>
                <w:lang w:val="en-GB"/>
              </w:rPr>
              <w:t xml:space="preserve"> with demand below 1MW</w:t>
            </w:r>
            <w:r w:rsidR="005064FC" w:rsidRPr="10036BF2">
              <w:rPr>
                <w:rFonts w:ascii="Times New Roman" w:hAnsi="Times New Roman" w:cs="Times New Roman"/>
                <w:sz w:val="24"/>
                <w:szCs w:val="24"/>
                <w:lang w:val="en-GB"/>
              </w:rPr>
              <w:t>.</w:t>
            </w:r>
            <w:r w:rsidR="0EC4F202" w:rsidRPr="10036BF2">
              <w:rPr>
                <w:rFonts w:ascii="Times New Roman" w:hAnsi="Times New Roman" w:cs="Times New Roman"/>
                <w:sz w:val="24"/>
                <w:szCs w:val="24"/>
                <w:lang w:val="en-GB"/>
              </w:rPr>
              <w:t xml:space="preserve"> </w:t>
            </w:r>
            <w:r w:rsidR="0D2D2CC2" w:rsidRPr="10036BF2">
              <w:rPr>
                <w:rFonts w:ascii="Times New Roman" w:hAnsi="Times New Roman" w:cs="Times New Roman"/>
                <w:sz w:val="24"/>
                <w:szCs w:val="24"/>
                <w:lang w:val="en-GB"/>
              </w:rPr>
              <w:t>The power solution will be developed based on the mini-grid regulation. The template can also be used for</w:t>
            </w:r>
            <w:r w:rsidR="6C7F9F5A" w:rsidRPr="10036BF2">
              <w:rPr>
                <w:rFonts w:ascii="Times New Roman" w:hAnsi="Times New Roman" w:cs="Times New Roman"/>
                <w:sz w:val="24"/>
                <w:szCs w:val="24"/>
                <w:lang w:val="en-GB"/>
              </w:rPr>
              <w:t xml:space="preserve"> an on-site power solution that plans to distribute power to a</w:t>
            </w:r>
            <w:r w:rsidR="14253871" w:rsidRPr="10036BF2">
              <w:rPr>
                <w:rFonts w:ascii="Times New Roman" w:hAnsi="Times New Roman" w:cs="Times New Roman"/>
                <w:sz w:val="24"/>
                <w:szCs w:val="24"/>
                <w:lang w:val="en-GB"/>
              </w:rPr>
              <w:t>dditional</w:t>
            </w:r>
            <w:r w:rsidR="6C7F9F5A" w:rsidRPr="10036BF2">
              <w:rPr>
                <w:rFonts w:ascii="Times New Roman" w:hAnsi="Times New Roman" w:cs="Times New Roman"/>
                <w:sz w:val="24"/>
                <w:szCs w:val="24"/>
                <w:lang w:val="en-GB"/>
              </w:rPr>
              <w:t xml:space="preserve"> customer, resale to the grid or investor</w:t>
            </w:r>
            <w:r w:rsidR="36D39D5D" w:rsidRPr="10036BF2">
              <w:rPr>
                <w:rFonts w:ascii="Times New Roman" w:hAnsi="Times New Roman" w:cs="Times New Roman"/>
                <w:sz w:val="24"/>
                <w:szCs w:val="24"/>
                <w:lang w:val="en-GB"/>
              </w:rPr>
              <w:t>s</w:t>
            </w:r>
            <w:r w:rsidR="6C7F9F5A" w:rsidRPr="10036BF2">
              <w:rPr>
                <w:rFonts w:ascii="Times New Roman" w:hAnsi="Times New Roman" w:cs="Times New Roman"/>
                <w:sz w:val="24"/>
                <w:szCs w:val="24"/>
                <w:lang w:val="en-GB"/>
              </w:rPr>
              <w:t xml:space="preserve"> require an additional regulatory protection due to grid</w:t>
            </w:r>
            <w:r w:rsidR="025B5F0A" w:rsidRPr="10036BF2">
              <w:rPr>
                <w:rFonts w:ascii="Times New Roman" w:hAnsi="Times New Roman" w:cs="Times New Roman"/>
                <w:sz w:val="24"/>
                <w:szCs w:val="24"/>
                <w:lang w:val="en-GB"/>
              </w:rPr>
              <w:t xml:space="preserve"> investment</w:t>
            </w:r>
            <w:r w:rsidR="01491977" w:rsidRPr="10036BF2">
              <w:rPr>
                <w:rFonts w:ascii="Times New Roman" w:hAnsi="Times New Roman" w:cs="Times New Roman"/>
                <w:sz w:val="24"/>
                <w:szCs w:val="24"/>
                <w:lang w:val="en-GB"/>
              </w:rPr>
              <w:t xml:space="preserve"> or the solution for a particular customer is off-site</w:t>
            </w:r>
          </w:p>
        </w:tc>
      </w:tr>
      <w:tr w:rsidR="00DB7145" w:rsidRPr="00B922E2" w14:paraId="09692D91" w14:textId="77777777" w:rsidTr="10036BF2">
        <w:tc>
          <w:tcPr>
            <w:tcW w:w="1838" w:type="dxa"/>
          </w:tcPr>
          <w:p w14:paraId="5D33BFC0" w14:textId="44FD9B46" w:rsidR="00DB7145" w:rsidRPr="00DF3DFD" w:rsidRDefault="00046ABB" w:rsidP="0097414C">
            <w:pPr>
              <w:tabs>
                <w:tab w:val="left" w:pos="1540"/>
                <w:tab w:val="left" w:pos="3780"/>
                <w:tab w:val="left" w:pos="4900"/>
                <w:tab w:val="left" w:pos="6460"/>
                <w:tab w:val="left" w:pos="7680"/>
                <w:tab w:val="left" w:pos="9020"/>
              </w:tabs>
              <w:jc w:val="both"/>
              <w:rPr>
                <w:rFonts w:ascii="Times New Roman" w:hAnsi="Times New Roman" w:cs="Times New Roman"/>
                <w:b/>
                <w:sz w:val="24"/>
                <w:szCs w:val="24"/>
              </w:rPr>
            </w:pPr>
            <w:r w:rsidRPr="00DF3DFD">
              <w:rPr>
                <w:rFonts w:ascii="Times New Roman" w:hAnsi="Times New Roman" w:cs="Times New Roman"/>
                <w:b/>
                <w:sz w:val="24"/>
                <w:szCs w:val="24"/>
              </w:rPr>
              <w:t>Term</w:t>
            </w:r>
          </w:p>
        </w:tc>
        <w:tc>
          <w:tcPr>
            <w:tcW w:w="7178" w:type="dxa"/>
          </w:tcPr>
          <w:p w14:paraId="4E2664D3" w14:textId="7617BC45" w:rsidR="00DB7145" w:rsidRPr="00DF3DFD" w:rsidRDefault="009E4B70" w:rsidP="0097414C">
            <w:pPr>
              <w:tabs>
                <w:tab w:val="left" w:pos="1540"/>
                <w:tab w:val="left" w:pos="3780"/>
                <w:tab w:val="left" w:pos="4900"/>
                <w:tab w:val="left" w:pos="6460"/>
                <w:tab w:val="left" w:pos="7680"/>
                <w:tab w:val="left" w:pos="9020"/>
              </w:tabs>
              <w:jc w:val="both"/>
              <w:rPr>
                <w:rFonts w:ascii="Times New Roman" w:hAnsi="Times New Roman" w:cs="Times New Roman"/>
                <w:bCs/>
                <w:sz w:val="24"/>
                <w:szCs w:val="24"/>
              </w:rPr>
            </w:pPr>
            <w:r w:rsidRPr="38002B49">
              <w:rPr>
                <w:rFonts w:ascii="Times New Roman" w:hAnsi="Times New Roman" w:cs="Times New Roman"/>
                <w:sz w:val="24"/>
                <w:szCs w:val="24"/>
              </w:rPr>
              <w:t>10</w:t>
            </w:r>
            <w:r w:rsidR="00021D40" w:rsidRPr="38002B49">
              <w:rPr>
                <w:rFonts w:ascii="Times New Roman" w:hAnsi="Times New Roman" w:cs="Times New Roman"/>
                <w:sz w:val="24"/>
                <w:szCs w:val="24"/>
              </w:rPr>
              <w:t xml:space="preserve"> years with an option to terminate subject to the terms of </w:t>
            </w:r>
            <w:r w:rsidR="007928B8" w:rsidRPr="38002B49">
              <w:rPr>
                <w:rFonts w:ascii="Times New Roman" w:hAnsi="Times New Roman" w:cs="Times New Roman"/>
                <w:sz w:val="24"/>
                <w:szCs w:val="24"/>
              </w:rPr>
              <w:t xml:space="preserve">the </w:t>
            </w:r>
            <w:r w:rsidR="00021D40" w:rsidRPr="38002B49">
              <w:rPr>
                <w:rFonts w:ascii="Times New Roman" w:hAnsi="Times New Roman" w:cs="Times New Roman"/>
                <w:sz w:val="24"/>
                <w:szCs w:val="24"/>
              </w:rPr>
              <w:t>termination</w:t>
            </w:r>
            <w:r w:rsidR="007928B8" w:rsidRPr="38002B49">
              <w:rPr>
                <w:rFonts w:ascii="Times New Roman" w:hAnsi="Times New Roman" w:cs="Times New Roman"/>
                <w:sz w:val="24"/>
                <w:szCs w:val="24"/>
              </w:rPr>
              <w:t xml:space="preserve"> clause</w:t>
            </w:r>
            <w:r w:rsidR="00443B58" w:rsidRPr="38002B49">
              <w:rPr>
                <w:rFonts w:ascii="Times New Roman" w:hAnsi="Times New Roman" w:cs="Times New Roman"/>
                <w:sz w:val="24"/>
                <w:szCs w:val="24"/>
              </w:rPr>
              <w:t>.</w:t>
            </w:r>
            <w:r w:rsidR="0065731A" w:rsidRPr="38002B49">
              <w:rPr>
                <w:rFonts w:ascii="Times New Roman" w:hAnsi="Times New Roman" w:cs="Times New Roman"/>
                <w:sz w:val="24"/>
                <w:szCs w:val="24"/>
              </w:rPr>
              <w:t xml:space="preserve"> Upon expiry of the Term, Parties also have an option to renew on terms to be mutually agreed.</w:t>
            </w:r>
          </w:p>
          <w:p w14:paraId="255001FE" w14:textId="18C4BA29" w:rsidR="007928B8" w:rsidRPr="00DF3DFD" w:rsidRDefault="007928B8" w:rsidP="0097414C">
            <w:pPr>
              <w:tabs>
                <w:tab w:val="left" w:pos="1540"/>
                <w:tab w:val="left" w:pos="3780"/>
                <w:tab w:val="left" w:pos="4900"/>
                <w:tab w:val="left" w:pos="6460"/>
                <w:tab w:val="left" w:pos="7680"/>
                <w:tab w:val="left" w:pos="9020"/>
              </w:tabs>
              <w:jc w:val="both"/>
              <w:rPr>
                <w:rFonts w:ascii="Times New Roman" w:hAnsi="Times New Roman" w:cs="Times New Roman"/>
                <w:bCs/>
                <w:sz w:val="24"/>
                <w:szCs w:val="24"/>
              </w:rPr>
            </w:pPr>
          </w:p>
        </w:tc>
      </w:tr>
      <w:tr w:rsidR="00DB7145" w:rsidRPr="00B922E2" w14:paraId="3C4F9569" w14:textId="77777777" w:rsidTr="10036BF2">
        <w:tc>
          <w:tcPr>
            <w:tcW w:w="1838" w:type="dxa"/>
          </w:tcPr>
          <w:p w14:paraId="00C5278D" w14:textId="030C19EB" w:rsidR="00DB7145" w:rsidRPr="00DF3DFD" w:rsidRDefault="005053BD" w:rsidP="0097414C">
            <w:pPr>
              <w:tabs>
                <w:tab w:val="left" w:pos="1540"/>
                <w:tab w:val="left" w:pos="3780"/>
                <w:tab w:val="left" w:pos="4900"/>
                <w:tab w:val="left" w:pos="6460"/>
                <w:tab w:val="left" w:pos="7680"/>
                <w:tab w:val="left" w:pos="9020"/>
              </w:tabs>
              <w:jc w:val="both"/>
              <w:rPr>
                <w:rFonts w:ascii="Times New Roman" w:hAnsi="Times New Roman" w:cs="Times New Roman"/>
                <w:b/>
                <w:sz w:val="24"/>
                <w:szCs w:val="24"/>
              </w:rPr>
            </w:pPr>
            <w:r w:rsidRPr="00DF3DFD">
              <w:rPr>
                <w:rFonts w:ascii="Times New Roman" w:hAnsi="Times New Roman" w:cs="Times New Roman"/>
                <w:b/>
                <w:sz w:val="24"/>
                <w:szCs w:val="24"/>
              </w:rPr>
              <w:t>M</w:t>
            </w:r>
            <w:r w:rsidR="00F9598B" w:rsidRPr="00DF3DFD">
              <w:rPr>
                <w:rFonts w:ascii="Times New Roman" w:hAnsi="Times New Roman" w:cs="Times New Roman"/>
                <w:b/>
                <w:sz w:val="24"/>
                <w:szCs w:val="24"/>
              </w:rPr>
              <w:t xml:space="preserve">inimum </w:t>
            </w:r>
            <w:r w:rsidR="00F72D95" w:rsidRPr="00DF3DFD">
              <w:rPr>
                <w:rFonts w:ascii="Times New Roman" w:hAnsi="Times New Roman" w:cs="Times New Roman"/>
                <w:b/>
                <w:sz w:val="24"/>
                <w:szCs w:val="24"/>
              </w:rPr>
              <w:t>Consumption</w:t>
            </w:r>
          </w:p>
        </w:tc>
        <w:tc>
          <w:tcPr>
            <w:tcW w:w="7178" w:type="dxa"/>
          </w:tcPr>
          <w:p w14:paraId="268AF7C2" w14:textId="6AB50434" w:rsidR="00DB7145" w:rsidRPr="00DF3DFD" w:rsidRDefault="00097682" w:rsidP="0097414C">
            <w:pPr>
              <w:tabs>
                <w:tab w:val="left" w:pos="1540"/>
                <w:tab w:val="left" w:pos="3780"/>
                <w:tab w:val="left" w:pos="4900"/>
                <w:tab w:val="left" w:pos="6460"/>
                <w:tab w:val="left" w:pos="7680"/>
                <w:tab w:val="left" w:pos="9020"/>
              </w:tabs>
              <w:jc w:val="both"/>
              <w:rPr>
                <w:rFonts w:ascii="Times New Roman" w:hAnsi="Times New Roman" w:cs="Times New Roman"/>
                <w:bCs/>
                <w:sz w:val="24"/>
                <w:szCs w:val="24"/>
              </w:rPr>
            </w:pPr>
            <w:r w:rsidRPr="00DF3DFD">
              <w:rPr>
                <w:rFonts w:ascii="Times New Roman" w:hAnsi="Times New Roman" w:cs="Times New Roman"/>
                <w:bCs/>
                <w:sz w:val="24"/>
                <w:szCs w:val="24"/>
              </w:rPr>
              <w:t>The minimum consum</w:t>
            </w:r>
            <w:r w:rsidR="009A52EF" w:rsidRPr="00DF3DFD">
              <w:rPr>
                <w:rFonts w:ascii="Times New Roman" w:hAnsi="Times New Roman" w:cs="Times New Roman"/>
                <w:bCs/>
                <w:sz w:val="24"/>
                <w:szCs w:val="24"/>
              </w:rPr>
              <w:t xml:space="preserve">ption of electricity shall be </w:t>
            </w:r>
            <w:r w:rsidR="009A52EF" w:rsidRPr="00DF3DFD">
              <w:rPr>
                <w:rFonts w:ascii="Times New Roman" w:hAnsi="Times New Roman" w:cs="Times New Roman"/>
                <w:bCs/>
                <w:sz w:val="24"/>
                <w:szCs w:val="24"/>
                <w:highlight w:val="yellow"/>
              </w:rPr>
              <w:t>[</w:t>
            </w:r>
            <w:proofErr w:type="spellStart"/>
            <w:r w:rsidR="009A52EF" w:rsidRPr="00DF3DFD">
              <w:rPr>
                <w:rFonts w:ascii="Times New Roman" w:hAnsi="Times New Roman" w:cs="Times New Roman"/>
                <w:bCs/>
                <w:sz w:val="24"/>
                <w:szCs w:val="24"/>
                <w:highlight w:val="yellow"/>
              </w:rPr>
              <w:t>xxkWh</w:t>
            </w:r>
            <w:proofErr w:type="spellEnd"/>
            <w:r w:rsidR="00E347AF" w:rsidRPr="00DF3DFD">
              <w:rPr>
                <w:rFonts w:ascii="Times New Roman" w:hAnsi="Times New Roman" w:cs="Times New Roman"/>
                <w:bCs/>
                <w:sz w:val="24"/>
                <w:szCs w:val="24"/>
                <w:highlight w:val="yellow"/>
              </w:rPr>
              <w:t>]</w:t>
            </w:r>
            <w:r w:rsidR="003C67FB">
              <w:rPr>
                <w:rFonts w:ascii="Times New Roman" w:hAnsi="Times New Roman" w:cs="Times New Roman"/>
                <w:bCs/>
                <w:sz w:val="24"/>
                <w:szCs w:val="24"/>
                <w:highlight w:val="yellow"/>
              </w:rPr>
              <w:t xml:space="preserve"> in total every 6 months</w:t>
            </w:r>
          </w:p>
        </w:tc>
      </w:tr>
      <w:tr w:rsidR="00DB7145" w:rsidRPr="00B922E2" w14:paraId="7D30D5DF" w14:textId="77777777" w:rsidTr="10036BF2">
        <w:trPr>
          <w:trHeight w:val="1866"/>
        </w:trPr>
        <w:tc>
          <w:tcPr>
            <w:tcW w:w="1838" w:type="dxa"/>
          </w:tcPr>
          <w:p w14:paraId="5423AA82" w14:textId="5C350E72" w:rsidR="00DB7145" w:rsidRPr="00DF3DFD" w:rsidRDefault="00706AA9" w:rsidP="0097414C">
            <w:pPr>
              <w:tabs>
                <w:tab w:val="left" w:pos="1540"/>
                <w:tab w:val="left" w:pos="3780"/>
                <w:tab w:val="left" w:pos="4900"/>
                <w:tab w:val="left" w:pos="6460"/>
                <w:tab w:val="left" w:pos="7680"/>
                <w:tab w:val="left" w:pos="9020"/>
              </w:tabs>
              <w:jc w:val="both"/>
              <w:rPr>
                <w:rFonts w:ascii="Times New Roman" w:hAnsi="Times New Roman" w:cs="Times New Roman"/>
                <w:b/>
                <w:sz w:val="24"/>
                <w:szCs w:val="24"/>
              </w:rPr>
            </w:pPr>
            <w:r w:rsidRPr="00DF3DFD">
              <w:rPr>
                <w:rFonts w:ascii="Times New Roman" w:hAnsi="Times New Roman" w:cs="Times New Roman"/>
                <w:b/>
                <w:sz w:val="24"/>
                <w:szCs w:val="24"/>
              </w:rPr>
              <w:t>Pricing</w:t>
            </w:r>
          </w:p>
        </w:tc>
        <w:tc>
          <w:tcPr>
            <w:tcW w:w="7178" w:type="dxa"/>
          </w:tcPr>
          <w:p w14:paraId="56F65EA7" w14:textId="12C0389A" w:rsidR="007928B8" w:rsidRDefault="0049284D" w:rsidP="00041F35">
            <w:pPr>
              <w:pStyle w:val="ListParagraph"/>
              <w:numPr>
                <w:ilvl w:val="0"/>
                <w:numId w:val="25"/>
              </w:numPr>
              <w:tabs>
                <w:tab w:val="left" w:pos="1540"/>
                <w:tab w:val="left" w:pos="3780"/>
                <w:tab w:val="left" w:pos="4900"/>
                <w:tab w:val="left" w:pos="6460"/>
                <w:tab w:val="left" w:pos="7680"/>
                <w:tab w:val="left" w:pos="9020"/>
              </w:tabs>
              <w:ind w:left="318" w:hanging="218"/>
              <w:jc w:val="both"/>
              <w:rPr>
                <w:rFonts w:ascii="Times New Roman" w:hAnsi="Times New Roman" w:cs="Times New Roman"/>
                <w:bCs/>
                <w:sz w:val="24"/>
                <w:szCs w:val="24"/>
              </w:rPr>
            </w:pPr>
            <w:r w:rsidRPr="00DF3DFD">
              <w:rPr>
                <w:rFonts w:ascii="Times New Roman" w:hAnsi="Times New Roman" w:cs="Times New Roman"/>
                <w:bCs/>
                <w:sz w:val="24"/>
                <w:szCs w:val="24"/>
              </w:rPr>
              <w:t xml:space="preserve">The </w:t>
            </w:r>
            <w:r w:rsidR="00927BCB">
              <w:rPr>
                <w:rFonts w:ascii="Times New Roman" w:hAnsi="Times New Roman" w:cs="Times New Roman"/>
                <w:bCs/>
                <w:sz w:val="24"/>
                <w:szCs w:val="24"/>
              </w:rPr>
              <w:t>Operator</w:t>
            </w:r>
            <w:r w:rsidRPr="00DF3DFD">
              <w:rPr>
                <w:rFonts w:ascii="Times New Roman" w:hAnsi="Times New Roman" w:cs="Times New Roman"/>
                <w:bCs/>
                <w:sz w:val="24"/>
                <w:szCs w:val="24"/>
              </w:rPr>
              <w:t xml:space="preserve"> sha</w:t>
            </w:r>
            <w:r w:rsidR="00061C49" w:rsidRPr="00DF3DFD">
              <w:rPr>
                <w:rFonts w:ascii="Times New Roman" w:hAnsi="Times New Roman" w:cs="Times New Roman"/>
                <w:bCs/>
                <w:sz w:val="24"/>
                <w:szCs w:val="24"/>
              </w:rPr>
              <w:t xml:space="preserve">ll purchase </w:t>
            </w:r>
            <w:r w:rsidR="00A807B6" w:rsidRPr="00DF3DFD">
              <w:rPr>
                <w:rFonts w:ascii="Times New Roman" w:hAnsi="Times New Roman" w:cs="Times New Roman"/>
                <w:bCs/>
                <w:sz w:val="24"/>
                <w:szCs w:val="24"/>
              </w:rPr>
              <w:t>and pay a Dis</w:t>
            </w:r>
            <w:r w:rsidR="00D174D8" w:rsidRPr="00DF3DFD">
              <w:rPr>
                <w:rFonts w:ascii="Times New Roman" w:hAnsi="Times New Roman" w:cs="Times New Roman"/>
                <w:bCs/>
                <w:sz w:val="24"/>
                <w:szCs w:val="24"/>
              </w:rPr>
              <w:t>C</w:t>
            </w:r>
            <w:r w:rsidR="00A807B6" w:rsidRPr="00DF3DFD">
              <w:rPr>
                <w:rFonts w:ascii="Times New Roman" w:hAnsi="Times New Roman" w:cs="Times New Roman"/>
                <w:bCs/>
                <w:sz w:val="24"/>
                <w:szCs w:val="24"/>
              </w:rPr>
              <w:t xml:space="preserve">o Grid Tariff </w:t>
            </w:r>
            <w:r w:rsidR="00BE461A" w:rsidRPr="00DF3DFD">
              <w:rPr>
                <w:rFonts w:ascii="Times New Roman" w:hAnsi="Times New Roman" w:cs="Times New Roman"/>
                <w:bCs/>
                <w:sz w:val="24"/>
                <w:szCs w:val="24"/>
              </w:rPr>
              <w:t>(</w:t>
            </w:r>
            <w:r w:rsidR="00A807B6" w:rsidRPr="00DF3DFD">
              <w:rPr>
                <w:rFonts w:ascii="Times New Roman" w:hAnsi="Times New Roman" w:cs="Times New Roman"/>
                <w:bCs/>
                <w:sz w:val="24"/>
                <w:szCs w:val="24"/>
              </w:rPr>
              <w:t xml:space="preserve">for all </w:t>
            </w:r>
            <w:r w:rsidR="00061C49" w:rsidRPr="00DF3DFD">
              <w:rPr>
                <w:rFonts w:ascii="Times New Roman" w:hAnsi="Times New Roman" w:cs="Times New Roman"/>
                <w:bCs/>
                <w:sz w:val="24"/>
                <w:szCs w:val="24"/>
              </w:rPr>
              <w:t>electricity from the Dis</w:t>
            </w:r>
            <w:r w:rsidR="0032573D" w:rsidRPr="00DF3DFD">
              <w:rPr>
                <w:rFonts w:ascii="Times New Roman" w:hAnsi="Times New Roman" w:cs="Times New Roman"/>
                <w:bCs/>
                <w:sz w:val="24"/>
                <w:szCs w:val="24"/>
              </w:rPr>
              <w:t>C</w:t>
            </w:r>
            <w:r w:rsidR="00061C49" w:rsidRPr="00DF3DFD">
              <w:rPr>
                <w:rFonts w:ascii="Times New Roman" w:hAnsi="Times New Roman" w:cs="Times New Roman"/>
                <w:bCs/>
                <w:sz w:val="24"/>
                <w:szCs w:val="24"/>
              </w:rPr>
              <w:t>o</w:t>
            </w:r>
            <w:r w:rsidR="008063E9" w:rsidRPr="00DF3DFD">
              <w:rPr>
                <w:rFonts w:ascii="Times New Roman" w:hAnsi="Times New Roman" w:cs="Times New Roman"/>
                <w:bCs/>
                <w:sz w:val="24"/>
                <w:szCs w:val="24"/>
              </w:rPr>
              <w:t xml:space="preserve"> while th</w:t>
            </w:r>
            <w:r w:rsidR="008731BD" w:rsidRPr="00DF3DFD">
              <w:rPr>
                <w:rFonts w:ascii="Times New Roman" w:hAnsi="Times New Roman" w:cs="Times New Roman"/>
                <w:bCs/>
                <w:sz w:val="24"/>
                <w:szCs w:val="24"/>
              </w:rPr>
              <w:t xml:space="preserve">e Interconnected </w:t>
            </w:r>
            <w:r w:rsidR="00EF3B8D" w:rsidRPr="00DF3DFD">
              <w:rPr>
                <w:rFonts w:ascii="Times New Roman" w:hAnsi="Times New Roman" w:cs="Times New Roman"/>
                <w:bCs/>
                <w:sz w:val="24"/>
                <w:szCs w:val="24"/>
              </w:rPr>
              <w:t xml:space="preserve">Customer </w:t>
            </w:r>
            <w:r w:rsidR="008063E9" w:rsidRPr="00DF3DFD">
              <w:rPr>
                <w:rFonts w:ascii="Times New Roman" w:hAnsi="Times New Roman" w:cs="Times New Roman"/>
                <w:bCs/>
                <w:sz w:val="24"/>
                <w:szCs w:val="24"/>
              </w:rPr>
              <w:t>shall</w:t>
            </w:r>
            <w:r w:rsidR="00EF3B8D" w:rsidRPr="00DF3DFD">
              <w:rPr>
                <w:rFonts w:ascii="Times New Roman" w:hAnsi="Times New Roman" w:cs="Times New Roman"/>
                <w:bCs/>
                <w:sz w:val="24"/>
                <w:szCs w:val="24"/>
              </w:rPr>
              <w:t xml:space="preserve"> </w:t>
            </w:r>
            <w:r w:rsidR="00061C49" w:rsidRPr="00DF3DFD">
              <w:rPr>
                <w:rFonts w:ascii="Times New Roman" w:hAnsi="Times New Roman" w:cs="Times New Roman"/>
                <w:bCs/>
                <w:sz w:val="24"/>
                <w:szCs w:val="24"/>
              </w:rPr>
              <w:t>pay</w:t>
            </w:r>
            <w:r w:rsidR="00003AE7" w:rsidRPr="00DF3DFD">
              <w:rPr>
                <w:rFonts w:ascii="Times New Roman" w:hAnsi="Times New Roman" w:cs="Times New Roman"/>
                <w:bCs/>
                <w:sz w:val="24"/>
                <w:szCs w:val="24"/>
              </w:rPr>
              <w:t xml:space="preserve"> for all electricity consumed from both the </w:t>
            </w:r>
            <w:r w:rsidR="00927BCB">
              <w:rPr>
                <w:rFonts w:ascii="Times New Roman" w:hAnsi="Times New Roman" w:cs="Times New Roman"/>
                <w:bCs/>
                <w:sz w:val="24"/>
                <w:szCs w:val="24"/>
              </w:rPr>
              <w:t>Operator</w:t>
            </w:r>
            <w:r w:rsidR="00003AE7" w:rsidRPr="00DF3DFD">
              <w:rPr>
                <w:rFonts w:ascii="Times New Roman" w:hAnsi="Times New Roman" w:cs="Times New Roman"/>
                <w:bCs/>
                <w:sz w:val="24"/>
                <w:szCs w:val="24"/>
              </w:rPr>
              <w:t xml:space="preserve"> and the DisCo grid through a blended tariff</w:t>
            </w:r>
            <w:r w:rsidR="008063E9" w:rsidRPr="00DF3DFD">
              <w:rPr>
                <w:rFonts w:ascii="Times New Roman" w:hAnsi="Times New Roman" w:cs="Times New Roman"/>
                <w:bCs/>
                <w:sz w:val="24"/>
                <w:szCs w:val="24"/>
              </w:rPr>
              <w:t>.</w:t>
            </w:r>
            <w:r w:rsidR="00DC179B" w:rsidRPr="00DF3DFD">
              <w:rPr>
                <w:rFonts w:ascii="Times New Roman" w:hAnsi="Times New Roman" w:cs="Times New Roman"/>
                <w:bCs/>
                <w:sz w:val="24"/>
                <w:szCs w:val="24"/>
              </w:rPr>
              <w:t xml:space="preserve"> </w:t>
            </w:r>
          </w:p>
          <w:p w14:paraId="5DBC816F" w14:textId="3D6F33A1" w:rsidR="000F3185" w:rsidRPr="00DF3DFD" w:rsidRDefault="000F3185" w:rsidP="00041F35">
            <w:pPr>
              <w:pStyle w:val="ListParagraph"/>
              <w:numPr>
                <w:ilvl w:val="0"/>
                <w:numId w:val="25"/>
              </w:numPr>
              <w:ind w:left="297" w:hanging="180"/>
              <w:rPr>
                <w:rFonts w:ascii="Times New Roman" w:hAnsi="Times New Roman" w:cs="Times New Roman"/>
                <w:bCs/>
                <w:sz w:val="24"/>
                <w:szCs w:val="24"/>
              </w:rPr>
            </w:pPr>
            <w:r w:rsidRPr="000F3185">
              <w:rPr>
                <w:rFonts w:ascii="Times New Roman" w:hAnsi="Times New Roman" w:cs="Times New Roman"/>
                <w:bCs/>
                <w:sz w:val="24"/>
                <w:szCs w:val="24"/>
              </w:rPr>
              <w:t xml:space="preserve">DisCo Grid Tariff will include a Premium Fee for improved service and to support </w:t>
            </w:r>
            <w:r w:rsidR="00CE5B25">
              <w:rPr>
                <w:rFonts w:ascii="Times New Roman" w:hAnsi="Times New Roman" w:cs="Times New Roman"/>
                <w:bCs/>
                <w:sz w:val="24"/>
                <w:szCs w:val="24"/>
              </w:rPr>
              <w:t xml:space="preserve">the </w:t>
            </w:r>
            <w:r w:rsidR="00D44E36">
              <w:rPr>
                <w:rFonts w:ascii="Times New Roman" w:hAnsi="Times New Roman" w:cs="Times New Roman"/>
                <w:bCs/>
                <w:sz w:val="24"/>
                <w:szCs w:val="24"/>
              </w:rPr>
              <w:t xml:space="preserve">payment of recoverable expenditure and </w:t>
            </w:r>
            <w:r w:rsidRPr="000F3185">
              <w:rPr>
                <w:rFonts w:ascii="Times New Roman" w:hAnsi="Times New Roman" w:cs="Times New Roman"/>
                <w:bCs/>
                <w:sz w:val="24"/>
                <w:szCs w:val="24"/>
              </w:rPr>
              <w:t>DisCo to recoup grid upgrade costs.</w:t>
            </w:r>
          </w:p>
          <w:p w14:paraId="42442A73" w14:textId="7948E079" w:rsidR="00DB7145" w:rsidRPr="006C4287" w:rsidRDefault="260BFD5B" w:rsidP="25A9F42F">
            <w:pPr>
              <w:pStyle w:val="ListParagraph"/>
              <w:numPr>
                <w:ilvl w:val="0"/>
                <w:numId w:val="25"/>
              </w:numPr>
              <w:tabs>
                <w:tab w:val="left" w:pos="1540"/>
                <w:tab w:val="left" w:pos="3780"/>
                <w:tab w:val="left" w:pos="4900"/>
                <w:tab w:val="left" w:pos="6460"/>
                <w:tab w:val="left" w:pos="7680"/>
                <w:tab w:val="left" w:pos="9020"/>
              </w:tabs>
              <w:ind w:left="318" w:hanging="218"/>
              <w:jc w:val="both"/>
              <w:rPr>
                <w:rFonts w:ascii="Times New Roman" w:hAnsi="Times New Roman" w:cs="Times New Roman"/>
                <w:sz w:val="24"/>
                <w:szCs w:val="24"/>
                <w:highlight w:val="yellow"/>
              </w:rPr>
            </w:pPr>
            <w:r w:rsidRPr="25A9F42F">
              <w:rPr>
                <w:rFonts w:ascii="Times New Roman" w:hAnsi="Times New Roman" w:cs="Times New Roman"/>
                <w:sz w:val="24"/>
                <w:szCs w:val="24"/>
              </w:rPr>
              <w:t xml:space="preserve">Should the Disco’s supply to the Interconnected Customer fall below the Grid Availability Standard of </w:t>
            </w:r>
            <w:r w:rsidR="003C67FB" w:rsidRPr="25A9F42F">
              <w:rPr>
                <w:rFonts w:ascii="Times New Roman" w:hAnsi="Times New Roman" w:cs="Times New Roman"/>
                <w:sz w:val="24"/>
                <w:szCs w:val="24"/>
                <w:highlight w:val="yellow"/>
              </w:rPr>
              <w:t>X%</w:t>
            </w:r>
            <w:r w:rsidR="008101E9" w:rsidRPr="25A9F42F">
              <w:rPr>
                <w:rStyle w:val="FootnoteReference"/>
                <w:rFonts w:ascii="Times New Roman" w:hAnsi="Times New Roman" w:cs="Times New Roman"/>
                <w:sz w:val="24"/>
                <w:szCs w:val="24"/>
              </w:rPr>
              <w:footnoteReference w:id="3"/>
            </w:r>
            <w:r w:rsidRPr="25A9F42F">
              <w:rPr>
                <w:rFonts w:ascii="Times New Roman" w:hAnsi="Times New Roman" w:cs="Times New Roman"/>
                <w:sz w:val="24"/>
                <w:szCs w:val="24"/>
              </w:rPr>
              <w:t xml:space="preserve">, </w:t>
            </w:r>
            <w:r w:rsidR="0016314A" w:rsidRPr="25A9F42F">
              <w:rPr>
                <w:rFonts w:ascii="Times New Roman" w:hAnsi="Times New Roman" w:cs="Times New Roman"/>
                <w:sz w:val="24"/>
                <w:szCs w:val="24"/>
              </w:rPr>
              <w:t>the DisCo</w:t>
            </w:r>
            <w:r w:rsidR="43BDEECC" w:rsidRPr="25A9F42F">
              <w:rPr>
                <w:rFonts w:ascii="Times New Roman" w:hAnsi="Times New Roman" w:cs="Times New Roman"/>
                <w:sz w:val="24"/>
                <w:szCs w:val="24"/>
              </w:rPr>
              <w:t xml:space="preserve"> is liable to pay the </w:t>
            </w:r>
            <w:r w:rsidR="00927BCB" w:rsidRPr="25A9F42F">
              <w:rPr>
                <w:rFonts w:ascii="Times New Roman" w:hAnsi="Times New Roman" w:cs="Times New Roman"/>
                <w:sz w:val="24"/>
                <w:szCs w:val="24"/>
              </w:rPr>
              <w:t>Operator</w:t>
            </w:r>
            <w:r w:rsidR="43BDEECC" w:rsidRPr="25A9F42F">
              <w:rPr>
                <w:rFonts w:ascii="Times New Roman" w:hAnsi="Times New Roman" w:cs="Times New Roman"/>
                <w:sz w:val="24"/>
                <w:szCs w:val="24"/>
              </w:rPr>
              <w:t xml:space="preserve"> a</w:t>
            </w:r>
            <w:r w:rsidR="5D4024B8" w:rsidRPr="25A9F42F">
              <w:rPr>
                <w:rFonts w:ascii="Times New Roman" w:hAnsi="Times New Roman" w:cs="Times New Roman"/>
                <w:sz w:val="24"/>
                <w:szCs w:val="24"/>
              </w:rPr>
              <w:t xml:space="preserve"> fee (Recoverable Expenditure</w:t>
            </w:r>
            <w:r w:rsidR="57CB57FF" w:rsidRPr="25A9F42F">
              <w:rPr>
                <w:rFonts w:ascii="Times New Roman" w:hAnsi="Times New Roman" w:cs="Times New Roman"/>
                <w:sz w:val="24"/>
                <w:szCs w:val="24"/>
              </w:rPr>
              <w:t>)</w:t>
            </w:r>
            <w:r w:rsidR="65611607" w:rsidRPr="25A9F42F">
              <w:rPr>
                <w:rFonts w:ascii="Times New Roman" w:hAnsi="Times New Roman" w:cs="Times New Roman"/>
                <w:sz w:val="24"/>
                <w:szCs w:val="24"/>
              </w:rPr>
              <w:t xml:space="preserve">. </w:t>
            </w:r>
          </w:p>
          <w:p w14:paraId="775118C9" w14:textId="1081AB3E" w:rsidR="00944054" w:rsidRPr="00DF3DFD" w:rsidRDefault="00944054" w:rsidP="003501BB">
            <w:pPr>
              <w:pStyle w:val="ListParagraph"/>
              <w:tabs>
                <w:tab w:val="left" w:pos="1540"/>
                <w:tab w:val="left" w:pos="3780"/>
                <w:tab w:val="left" w:pos="4900"/>
                <w:tab w:val="left" w:pos="6460"/>
                <w:tab w:val="left" w:pos="7680"/>
                <w:tab w:val="left" w:pos="9020"/>
              </w:tabs>
              <w:ind w:left="318"/>
              <w:jc w:val="both"/>
              <w:rPr>
                <w:rFonts w:ascii="Times New Roman" w:hAnsi="Times New Roman" w:cs="Times New Roman"/>
                <w:bCs/>
                <w:sz w:val="24"/>
                <w:szCs w:val="24"/>
              </w:rPr>
            </w:pPr>
          </w:p>
        </w:tc>
      </w:tr>
      <w:tr w:rsidR="00DB7145" w:rsidRPr="00B922E2" w14:paraId="332C9DD3" w14:textId="77777777" w:rsidTr="10036BF2">
        <w:tc>
          <w:tcPr>
            <w:tcW w:w="1838" w:type="dxa"/>
          </w:tcPr>
          <w:p w14:paraId="5589B9C8" w14:textId="10E1F829" w:rsidR="00DB7145" w:rsidRPr="00DF3DFD" w:rsidRDefault="00706AA9" w:rsidP="0097414C">
            <w:pPr>
              <w:tabs>
                <w:tab w:val="left" w:pos="1540"/>
                <w:tab w:val="left" w:pos="3780"/>
                <w:tab w:val="left" w:pos="4900"/>
                <w:tab w:val="left" w:pos="6460"/>
                <w:tab w:val="left" w:pos="7680"/>
                <w:tab w:val="left" w:pos="9020"/>
              </w:tabs>
              <w:jc w:val="both"/>
              <w:rPr>
                <w:rFonts w:ascii="Times New Roman" w:hAnsi="Times New Roman" w:cs="Times New Roman"/>
                <w:b/>
                <w:sz w:val="24"/>
                <w:szCs w:val="24"/>
              </w:rPr>
            </w:pPr>
            <w:r w:rsidRPr="00DF3DFD">
              <w:rPr>
                <w:rFonts w:ascii="Times New Roman" w:hAnsi="Times New Roman" w:cs="Times New Roman"/>
                <w:b/>
                <w:sz w:val="24"/>
                <w:szCs w:val="24"/>
              </w:rPr>
              <w:t>Billing</w:t>
            </w:r>
          </w:p>
        </w:tc>
        <w:tc>
          <w:tcPr>
            <w:tcW w:w="7178" w:type="dxa"/>
          </w:tcPr>
          <w:p w14:paraId="1FA90B8B" w14:textId="25762A38" w:rsidR="00DB7145" w:rsidRPr="00DF3DFD" w:rsidRDefault="00E356DC" w:rsidP="0097414C">
            <w:pPr>
              <w:tabs>
                <w:tab w:val="left" w:pos="1540"/>
                <w:tab w:val="left" w:pos="3780"/>
                <w:tab w:val="left" w:pos="4900"/>
                <w:tab w:val="left" w:pos="6460"/>
                <w:tab w:val="left" w:pos="7680"/>
                <w:tab w:val="left" w:pos="9020"/>
              </w:tabs>
              <w:jc w:val="both"/>
              <w:rPr>
                <w:rFonts w:ascii="Times New Roman" w:hAnsi="Times New Roman" w:cs="Times New Roman"/>
                <w:bCs/>
                <w:sz w:val="24"/>
                <w:szCs w:val="24"/>
              </w:rPr>
            </w:pPr>
            <w:r w:rsidRPr="00DF3DFD">
              <w:rPr>
                <w:rFonts w:ascii="Times New Roman" w:hAnsi="Times New Roman" w:cs="Times New Roman"/>
                <w:bCs/>
                <w:sz w:val="24"/>
                <w:szCs w:val="24"/>
              </w:rPr>
              <w:t xml:space="preserve">The </w:t>
            </w:r>
            <w:r w:rsidR="00927BCB">
              <w:rPr>
                <w:rFonts w:ascii="Times New Roman" w:hAnsi="Times New Roman" w:cs="Times New Roman"/>
                <w:bCs/>
                <w:sz w:val="24"/>
                <w:szCs w:val="24"/>
              </w:rPr>
              <w:t>Operator</w:t>
            </w:r>
            <w:r w:rsidRPr="00DF3DFD">
              <w:rPr>
                <w:rFonts w:ascii="Times New Roman" w:hAnsi="Times New Roman" w:cs="Times New Roman"/>
                <w:bCs/>
                <w:sz w:val="24"/>
                <w:szCs w:val="24"/>
              </w:rPr>
              <w:t xml:space="preserve"> is responsible for </w:t>
            </w:r>
            <w:r w:rsidR="006A456D" w:rsidRPr="00DF3DFD">
              <w:rPr>
                <w:rFonts w:ascii="Times New Roman" w:hAnsi="Times New Roman" w:cs="Times New Roman"/>
                <w:bCs/>
                <w:sz w:val="24"/>
                <w:szCs w:val="24"/>
              </w:rPr>
              <w:t xml:space="preserve">billing and collecting </w:t>
            </w:r>
            <w:r w:rsidR="00F01A99" w:rsidRPr="00DF3DFD">
              <w:rPr>
                <w:rFonts w:ascii="Times New Roman" w:hAnsi="Times New Roman" w:cs="Times New Roman"/>
                <w:bCs/>
                <w:sz w:val="24"/>
                <w:szCs w:val="24"/>
              </w:rPr>
              <w:t xml:space="preserve">and settling </w:t>
            </w:r>
            <w:r w:rsidR="006A456D" w:rsidRPr="00DF3DFD">
              <w:rPr>
                <w:rFonts w:ascii="Times New Roman" w:hAnsi="Times New Roman" w:cs="Times New Roman"/>
                <w:bCs/>
                <w:sz w:val="24"/>
                <w:szCs w:val="24"/>
              </w:rPr>
              <w:t xml:space="preserve">the </w:t>
            </w:r>
            <w:r w:rsidR="00003AE7" w:rsidRPr="00DF3DFD">
              <w:rPr>
                <w:rFonts w:ascii="Times New Roman" w:hAnsi="Times New Roman" w:cs="Times New Roman"/>
                <w:bCs/>
                <w:sz w:val="24"/>
                <w:szCs w:val="24"/>
              </w:rPr>
              <w:t xml:space="preserve">tariff </w:t>
            </w:r>
            <w:r w:rsidR="006A456D" w:rsidRPr="00DF3DFD">
              <w:rPr>
                <w:rFonts w:ascii="Times New Roman" w:hAnsi="Times New Roman" w:cs="Times New Roman"/>
                <w:bCs/>
                <w:sz w:val="24"/>
                <w:szCs w:val="24"/>
              </w:rPr>
              <w:t>due to it as well as to the Dis</w:t>
            </w:r>
            <w:r w:rsidR="006F149F" w:rsidRPr="00DF3DFD">
              <w:rPr>
                <w:rFonts w:ascii="Times New Roman" w:hAnsi="Times New Roman" w:cs="Times New Roman"/>
                <w:bCs/>
                <w:sz w:val="24"/>
                <w:szCs w:val="24"/>
              </w:rPr>
              <w:t>C</w:t>
            </w:r>
            <w:r w:rsidR="006A456D" w:rsidRPr="00DF3DFD">
              <w:rPr>
                <w:rFonts w:ascii="Times New Roman" w:hAnsi="Times New Roman" w:cs="Times New Roman"/>
                <w:bCs/>
                <w:sz w:val="24"/>
                <w:szCs w:val="24"/>
              </w:rPr>
              <w:t>o</w:t>
            </w:r>
            <w:r w:rsidR="00F01A99" w:rsidRPr="00DF3DFD">
              <w:rPr>
                <w:rFonts w:ascii="Times New Roman" w:hAnsi="Times New Roman" w:cs="Times New Roman"/>
                <w:bCs/>
                <w:sz w:val="24"/>
                <w:szCs w:val="24"/>
              </w:rPr>
              <w:t>.</w:t>
            </w:r>
          </w:p>
        </w:tc>
      </w:tr>
      <w:tr w:rsidR="00DB7145" w:rsidRPr="00B922E2" w14:paraId="78A4F44E" w14:textId="77777777" w:rsidTr="10036BF2">
        <w:tc>
          <w:tcPr>
            <w:tcW w:w="1838" w:type="dxa"/>
          </w:tcPr>
          <w:p w14:paraId="51AF88AF" w14:textId="68E93935" w:rsidR="00DB7145" w:rsidRPr="00DF3DFD" w:rsidRDefault="00706AA9" w:rsidP="0097414C">
            <w:pPr>
              <w:tabs>
                <w:tab w:val="left" w:pos="1540"/>
                <w:tab w:val="left" w:pos="3780"/>
                <w:tab w:val="left" w:pos="4900"/>
                <w:tab w:val="left" w:pos="6460"/>
                <w:tab w:val="left" w:pos="7680"/>
                <w:tab w:val="left" w:pos="9020"/>
              </w:tabs>
              <w:jc w:val="both"/>
              <w:rPr>
                <w:rFonts w:ascii="Times New Roman" w:hAnsi="Times New Roman" w:cs="Times New Roman"/>
                <w:b/>
                <w:sz w:val="24"/>
                <w:szCs w:val="24"/>
              </w:rPr>
            </w:pPr>
            <w:r w:rsidRPr="00DF3DFD">
              <w:rPr>
                <w:rFonts w:ascii="Times New Roman" w:hAnsi="Times New Roman" w:cs="Times New Roman"/>
                <w:b/>
                <w:sz w:val="24"/>
                <w:szCs w:val="24"/>
              </w:rPr>
              <w:t>Escalation Mechanism</w:t>
            </w:r>
          </w:p>
        </w:tc>
        <w:tc>
          <w:tcPr>
            <w:tcW w:w="7178" w:type="dxa"/>
          </w:tcPr>
          <w:p w14:paraId="561B8407" w14:textId="6915BC48" w:rsidR="00DB7145" w:rsidRPr="00DF3DFD" w:rsidRDefault="00EB1B62" w:rsidP="0097414C">
            <w:pPr>
              <w:tabs>
                <w:tab w:val="left" w:pos="1540"/>
                <w:tab w:val="left" w:pos="3780"/>
                <w:tab w:val="left" w:pos="4900"/>
                <w:tab w:val="left" w:pos="6460"/>
                <w:tab w:val="left" w:pos="7680"/>
                <w:tab w:val="left" w:pos="9020"/>
              </w:tabs>
              <w:jc w:val="both"/>
              <w:rPr>
                <w:rFonts w:ascii="Times New Roman" w:hAnsi="Times New Roman" w:cs="Times New Roman"/>
                <w:bCs/>
                <w:sz w:val="24"/>
                <w:szCs w:val="24"/>
              </w:rPr>
            </w:pPr>
            <w:r w:rsidRPr="00DF3DFD">
              <w:rPr>
                <w:rFonts w:ascii="Times New Roman" w:hAnsi="Times New Roman" w:cs="Times New Roman"/>
                <w:bCs/>
                <w:sz w:val="24"/>
                <w:szCs w:val="24"/>
              </w:rPr>
              <w:t>The tariff</w:t>
            </w:r>
            <w:r w:rsidR="0067023A" w:rsidRPr="00DF3DFD">
              <w:rPr>
                <w:rFonts w:ascii="Times New Roman" w:hAnsi="Times New Roman" w:cs="Times New Roman"/>
                <w:bCs/>
                <w:sz w:val="24"/>
                <w:szCs w:val="24"/>
              </w:rPr>
              <w:t>s and minimum consumption</w:t>
            </w:r>
            <w:r w:rsidRPr="00DF3DFD">
              <w:rPr>
                <w:rFonts w:ascii="Times New Roman" w:hAnsi="Times New Roman" w:cs="Times New Roman"/>
                <w:bCs/>
                <w:sz w:val="24"/>
                <w:szCs w:val="24"/>
              </w:rPr>
              <w:t xml:space="preserve"> </w:t>
            </w:r>
            <w:r w:rsidR="00FA59B4" w:rsidRPr="00DF3DFD">
              <w:rPr>
                <w:rFonts w:ascii="Times New Roman" w:hAnsi="Times New Roman" w:cs="Times New Roman"/>
                <w:bCs/>
                <w:sz w:val="24"/>
                <w:szCs w:val="24"/>
              </w:rPr>
              <w:t>are</w:t>
            </w:r>
            <w:r w:rsidR="00750F9A" w:rsidRPr="00DF3DFD">
              <w:rPr>
                <w:rFonts w:ascii="Times New Roman" w:hAnsi="Times New Roman" w:cs="Times New Roman"/>
                <w:bCs/>
                <w:sz w:val="24"/>
                <w:szCs w:val="24"/>
              </w:rPr>
              <w:t xml:space="preserve"> adjustable subject to changes in the market conditions (</w:t>
            </w:r>
            <w:r w:rsidR="00976B2A" w:rsidRPr="00DF3DFD">
              <w:rPr>
                <w:rFonts w:ascii="Times New Roman" w:hAnsi="Times New Roman" w:cs="Times New Roman"/>
                <w:bCs/>
                <w:sz w:val="24"/>
                <w:szCs w:val="24"/>
              </w:rPr>
              <w:t xml:space="preserve">changes </w:t>
            </w:r>
            <w:r w:rsidR="00D45B53" w:rsidRPr="00DF3DFD">
              <w:rPr>
                <w:rFonts w:ascii="Times New Roman" w:hAnsi="Times New Roman" w:cs="Times New Roman"/>
                <w:bCs/>
                <w:sz w:val="24"/>
                <w:szCs w:val="24"/>
              </w:rPr>
              <w:t>to the inflation rate, increase in diesel price</w:t>
            </w:r>
            <w:r w:rsidR="00520637" w:rsidRPr="00DF3DFD">
              <w:rPr>
                <w:rFonts w:ascii="Times New Roman" w:hAnsi="Times New Roman" w:cs="Times New Roman"/>
                <w:bCs/>
                <w:sz w:val="24"/>
                <w:szCs w:val="24"/>
              </w:rPr>
              <w:t>)</w:t>
            </w:r>
            <w:r w:rsidR="0088764C" w:rsidRPr="00DF3DFD">
              <w:rPr>
                <w:rFonts w:ascii="Times New Roman" w:hAnsi="Times New Roman" w:cs="Times New Roman"/>
                <w:bCs/>
                <w:sz w:val="24"/>
                <w:szCs w:val="24"/>
              </w:rPr>
              <w:t xml:space="preserve">. The Disco Grid Tariff </w:t>
            </w:r>
            <w:r w:rsidR="00C714A9">
              <w:rPr>
                <w:rFonts w:ascii="Times New Roman" w:hAnsi="Times New Roman" w:cs="Times New Roman"/>
                <w:bCs/>
                <w:sz w:val="24"/>
                <w:szCs w:val="24"/>
              </w:rPr>
              <w:t>shall</w:t>
            </w:r>
            <w:r w:rsidR="00657F2C" w:rsidRPr="00DF3DFD">
              <w:rPr>
                <w:rFonts w:ascii="Times New Roman" w:hAnsi="Times New Roman" w:cs="Times New Roman"/>
                <w:bCs/>
                <w:sz w:val="24"/>
                <w:szCs w:val="24"/>
              </w:rPr>
              <w:t xml:space="preserve"> also be adjusted where there is a</w:t>
            </w:r>
            <w:r w:rsidR="003C39F8" w:rsidRPr="00DF3DFD">
              <w:rPr>
                <w:rFonts w:ascii="Times New Roman" w:hAnsi="Times New Roman" w:cs="Times New Roman"/>
                <w:bCs/>
                <w:sz w:val="24"/>
                <w:szCs w:val="24"/>
              </w:rPr>
              <w:t xml:space="preserve"> change to the </w:t>
            </w:r>
            <w:r w:rsidR="00536C2D">
              <w:rPr>
                <w:rFonts w:ascii="Times New Roman" w:hAnsi="Times New Roman" w:cs="Times New Roman"/>
                <w:bCs/>
                <w:sz w:val="24"/>
                <w:szCs w:val="24"/>
              </w:rPr>
              <w:t>grid t</w:t>
            </w:r>
            <w:r w:rsidR="003C39F8" w:rsidRPr="00DF3DFD">
              <w:rPr>
                <w:rFonts w:ascii="Times New Roman" w:hAnsi="Times New Roman" w:cs="Times New Roman"/>
                <w:bCs/>
                <w:sz w:val="24"/>
                <w:szCs w:val="24"/>
              </w:rPr>
              <w:t>ariff</w:t>
            </w:r>
            <w:r w:rsidR="00684C13" w:rsidRPr="00DF3DFD">
              <w:rPr>
                <w:rFonts w:ascii="Times New Roman" w:hAnsi="Times New Roman" w:cs="Times New Roman"/>
                <w:bCs/>
                <w:sz w:val="24"/>
                <w:szCs w:val="24"/>
              </w:rPr>
              <w:t>/</w:t>
            </w:r>
            <w:r w:rsidR="003C39F8" w:rsidRPr="00DF3DFD">
              <w:rPr>
                <w:rFonts w:ascii="Times New Roman" w:hAnsi="Times New Roman" w:cs="Times New Roman"/>
                <w:bCs/>
                <w:sz w:val="24"/>
                <w:szCs w:val="24"/>
              </w:rPr>
              <w:t xml:space="preserve"> band.</w:t>
            </w:r>
          </w:p>
        </w:tc>
      </w:tr>
      <w:tr w:rsidR="00DB7145" w:rsidRPr="00B922E2" w14:paraId="07EC75C0" w14:textId="77777777" w:rsidTr="10036BF2">
        <w:tc>
          <w:tcPr>
            <w:tcW w:w="1838" w:type="dxa"/>
          </w:tcPr>
          <w:p w14:paraId="6B3D4686" w14:textId="320C0C8F" w:rsidR="00DB7145" w:rsidRPr="00DF3DFD" w:rsidRDefault="00B4162F" w:rsidP="0097414C">
            <w:pPr>
              <w:tabs>
                <w:tab w:val="left" w:pos="1540"/>
                <w:tab w:val="left" w:pos="3780"/>
                <w:tab w:val="left" w:pos="4900"/>
                <w:tab w:val="left" w:pos="6460"/>
                <w:tab w:val="left" w:pos="7680"/>
                <w:tab w:val="left" w:pos="9020"/>
              </w:tabs>
              <w:jc w:val="both"/>
              <w:rPr>
                <w:rFonts w:ascii="Times New Roman" w:hAnsi="Times New Roman" w:cs="Times New Roman"/>
                <w:b/>
                <w:sz w:val="24"/>
                <w:szCs w:val="24"/>
              </w:rPr>
            </w:pPr>
            <w:r w:rsidRPr="00DF3DFD">
              <w:rPr>
                <w:rFonts w:ascii="Times New Roman" w:hAnsi="Times New Roman" w:cs="Times New Roman"/>
                <w:b/>
                <w:sz w:val="24"/>
                <w:szCs w:val="24"/>
              </w:rPr>
              <w:t xml:space="preserve">Availability </w:t>
            </w:r>
            <w:r w:rsidR="00797FC5" w:rsidRPr="00DF3DFD">
              <w:rPr>
                <w:rFonts w:ascii="Times New Roman" w:hAnsi="Times New Roman" w:cs="Times New Roman"/>
                <w:b/>
                <w:sz w:val="24"/>
                <w:szCs w:val="24"/>
              </w:rPr>
              <w:t>Standard</w:t>
            </w:r>
            <w:r w:rsidR="00BB7BB8" w:rsidRPr="00DF3DFD">
              <w:rPr>
                <w:rFonts w:ascii="Times New Roman" w:hAnsi="Times New Roman" w:cs="Times New Roman"/>
                <w:b/>
                <w:sz w:val="24"/>
                <w:szCs w:val="24"/>
              </w:rPr>
              <w:t>s</w:t>
            </w:r>
          </w:p>
        </w:tc>
        <w:tc>
          <w:tcPr>
            <w:tcW w:w="7178" w:type="dxa"/>
          </w:tcPr>
          <w:p w14:paraId="32A60DD0" w14:textId="1EC3B3C4" w:rsidR="001B7ECC" w:rsidRPr="00DF3DFD" w:rsidRDefault="00D02711" w:rsidP="00041F35">
            <w:pPr>
              <w:pStyle w:val="ListParagraph"/>
              <w:numPr>
                <w:ilvl w:val="0"/>
                <w:numId w:val="26"/>
              </w:numPr>
              <w:tabs>
                <w:tab w:val="left" w:pos="1540"/>
                <w:tab w:val="left" w:pos="3780"/>
                <w:tab w:val="left" w:pos="4900"/>
                <w:tab w:val="left" w:pos="6460"/>
                <w:tab w:val="left" w:pos="7680"/>
                <w:tab w:val="left" w:pos="9020"/>
              </w:tabs>
              <w:ind w:left="318"/>
              <w:jc w:val="both"/>
              <w:rPr>
                <w:rFonts w:ascii="Times New Roman" w:hAnsi="Times New Roman" w:cs="Times New Roman"/>
                <w:bCs/>
                <w:sz w:val="24"/>
                <w:szCs w:val="24"/>
              </w:rPr>
            </w:pPr>
            <w:r w:rsidRPr="00DF3DFD">
              <w:rPr>
                <w:rFonts w:ascii="Times New Roman" w:hAnsi="Times New Roman" w:cs="Times New Roman"/>
                <w:bCs/>
                <w:sz w:val="24"/>
                <w:szCs w:val="24"/>
              </w:rPr>
              <w:t xml:space="preserve">The </w:t>
            </w:r>
            <w:r w:rsidR="00927BCB">
              <w:rPr>
                <w:rFonts w:ascii="Times New Roman" w:hAnsi="Times New Roman" w:cs="Times New Roman"/>
                <w:bCs/>
                <w:sz w:val="24"/>
                <w:szCs w:val="24"/>
              </w:rPr>
              <w:t>Operator</w:t>
            </w:r>
            <w:r w:rsidRPr="00DF3DFD">
              <w:rPr>
                <w:rFonts w:ascii="Times New Roman" w:hAnsi="Times New Roman" w:cs="Times New Roman"/>
                <w:bCs/>
                <w:sz w:val="24"/>
                <w:szCs w:val="24"/>
              </w:rPr>
              <w:t xml:space="preserve"> </w:t>
            </w:r>
            <w:r w:rsidR="009E68AC" w:rsidRPr="00DF3DFD">
              <w:rPr>
                <w:rFonts w:ascii="Times New Roman" w:hAnsi="Times New Roman" w:cs="Times New Roman"/>
                <w:bCs/>
                <w:sz w:val="24"/>
                <w:szCs w:val="24"/>
              </w:rPr>
              <w:t xml:space="preserve">is responsible for providing the Interconnected Customer with </w:t>
            </w:r>
            <w:r w:rsidR="003A17C3">
              <w:rPr>
                <w:rFonts w:ascii="Times New Roman" w:hAnsi="Times New Roman" w:cs="Times New Roman"/>
                <w:bCs/>
                <w:sz w:val="24"/>
                <w:szCs w:val="24"/>
              </w:rPr>
              <w:t>95</w:t>
            </w:r>
            <w:r w:rsidR="00BA2906" w:rsidRPr="00DF3DFD">
              <w:rPr>
                <w:rFonts w:ascii="Times New Roman" w:hAnsi="Times New Roman" w:cs="Times New Roman"/>
                <w:bCs/>
                <w:sz w:val="24"/>
                <w:szCs w:val="24"/>
              </w:rPr>
              <w:t>% power availability between the hours of</w:t>
            </w:r>
            <w:r w:rsidR="009E68AC" w:rsidRPr="00DF3DFD">
              <w:rPr>
                <w:rFonts w:ascii="Times New Roman" w:hAnsi="Times New Roman" w:cs="Times New Roman"/>
                <w:bCs/>
                <w:sz w:val="24"/>
                <w:szCs w:val="24"/>
              </w:rPr>
              <w:t xml:space="preserve"> </w:t>
            </w:r>
            <w:r w:rsidR="009A754F" w:rsidRPr="003A17C3">
              <w:rPr>
                <w:rFonts w:ascii="Times New Roman" w:hAnsi="Times New Roman" w:cs="Times New Roman"/>
                <w:bCs/>
                <w:sz w:val="24"/>
                <w:szCs w:val="24"/>
                <w:highlight w:val="yellow"/>
              </w:rPr>
              <w:t>[</w:t>
            </w:r>
            <w:proofErr w:type="spellStart"/>
            <w:proofErr w:type="gramStart"/>
            <w:r w:rsidR="003A17C3" w:rsidRPr="003A17C3">
              <w:rPr>
                <w:rFonts w:ascii="Times New Roman" w:hAnsi="Times New Roman" w:cs="Times New Roman"/>
                <w:bCs/>
                <w:sz w:val="24"/>
                <w:szCs w:val="24"/>
                <w:highlight w:val="yellow"/>
              </w:rPr>
              <w:t>X</w:t>
            </w:r>
            <w:r w:rsidR="009A754F" w:rsidRPr="003A17C3">
              <w:rPr>
                <w:rFonts w:ascii="Times New Roman" w:hAnsi="Times New Roman" w:cs="Times New Roman"/>
                <w:bCs/>
                <w:sz w:val="24"/>
                <w:szCs w:val="24"/>
                <w:highlight w:val="yellow"/>
              </w:rPr>
              <w:t>:</w:t>
            </w:r>
            <w:r w:rsidR="003A17C3" w:rsidRPr="003A17C3">
              <w:rPr>
                <w:rFonts w:ascii="Times New Roman" w:hAnsi="Times New Roman" w:cs="Times New Roman"/>
                <w:bCs/>
                <w:sz w:val="24"/>
                <w:szCs w:val="24"/>
                <w:highlight w:val="yellow"/>
              </w:rPr>
              <w:t>XX</w:t>
            </w:r>
            <w:r w:rsidR="009A754F" w:rsidRPr="003A17C3">
              <w:rPr>
                <w:rFonts w:ascii="Times New Roman" w:hAnsi="Times New Roman" w:cs="Times New Roman"/>
                <w:bCs/>
                <w:sz w:val="24"/>
                <w:szCs w:val="24"/>
                <w:highlight w:val="yellow"/>
              </w:rPr>
              <w:t>am</w:t>
            </w:r>
            <w:proofErr w:type="gramEnd"/>
            <w:r w:rsidR="009A754F" w:rsidRPr="003A17C3">
              <w:rPr>
                <w:rFonts w:ascii="Times New Roman" w:hAnsi="Times New Roman" w:cs="Times New Roman"/>
                <w:bCs/>
                <w:sz w:val="24"/>
                <w:szCs w:val="24"/>
                <w:highlight w:val="yellow"/>
              </w:rPr>
              <w:t>-</w:t>
            </w:r>
            <w:r w:rsidR="003A17C3" w:rsidRPr="003A17C3">
              <w:rPr>
                <w:rFonts w:ascii="Times New Roman" w:hAnsi="Times New Roman" w:cs="Times New Roman"/>
                <w:bCs/>
                <w:sz w:val="24"/>
                <w:szCs w:val="24"/>
                <w:highlight w:val="yellow"/>
              </w:rPr>
              <w:t>X</w:t>
            </w:r>
            <w:r w:rsidR="009A754F" w:rsidRPr="003A17C3">
              <w:rPr>
                <w:rFonts w:ascii="Times New Roman" w:hAnsi="Times New Roman" w:cs="Times New Roman"/>
                <w:bCs/>
                <w:sz w:val="24"/>
                <w:szCs w:val="24"/>
                <w:highlight w:val="yellow"/>
              </w:rPr>
              <w:t>:</w:t>
            </w:r>
            <w:r w:rsidR="003A17C3" w:rsidRPr="003A17C3">
              <w:rPr>
                <w:rFonts w:ascii="Times New Roman" w:hAnsi="Times New Roman" w:cs="Times New Roman"/>
                <w:bCs/>
                <w:sz w:val="24"/>
                <w:szCs w:val="24"/>
                <w:highlight w:val="yellow"/>
              </w:rPr>
              <w:t>XX</w:t>
            </w:r>
            <w:r w:rsidR="009A754F" w:rsidRPr="003A17C3">
              <w:rPr>
                <w:rFonts w:ascii="Times New Roman" w:hAnsi="Times New Roman" w:cs="Times New Roman"/>
                <w:bCs/>
                <w:sz w:val="24"/>
                <w:szCs w:val="24"/>
                <w:highlight w:val="yellow"/>
              </w:rPr>
              <w:t>pm</w:t>
            </w:r>
            <w:proofErr w:type="spellEnd"/>
            <w:r w:rsidR="009A754F" w:rsidRPr="003A17C3">
              <w:rPr>
                <w:rFonts w:ascii="Times New Roman" w:hAnsi="Times New Roman" w:cs="Times New Roman"/>
                <w:bCs/>
                <w:sz w:val="24"/>
                <w:szCs w:val="24"/>
                <w:highlight w:val="yellow"/>
              </w:rPr>
              <w:t>]</w:t>
            </w:r>
            <w:r w:rsidR="009A754F" w:rsidRPr="00DF3DFD">
              <w:rPr>
                <w:rFonts w:ascii="Times New Roman" w:hAnsi="Times New Roman" w:cs="Times New Roman"/>
                <w:bCs/>
                <w:sz w:val="24"/>
                <w:szCs w:val="24"/>
              </w:rPr>
              <w:t xml:space="preserve"> while the Disco is </w:t>
            </w:r>
            <w:r w:rsidR="000C5F50" w:rsidRPr="00DF3DFD">
              <w:rPr>
                <w:rFonts w:ascii="Times New Roman" w:hAnsi="Times New Roman" w:cs="Times New Roman"/>
                <w:bCs/>
                <w:sz w:val="24"/>
                <w:szCs w:val="24"/>
              </w:rPr>
              <w:t xml:space="preserve">responsible for providing the Interconnected Customer with </w:t>
            </w:r>
            <w:r w:rsidR="003A17C3" w:rsidRPr="003A17C3">
              <w:rPr>
                <w:rFonts w:ascii="Times New Roman" w:hAnsi="Times New Roman" w:cs="Times New Roman"/>
                <w:bCs/>
                <w:sz w:val="24"/>
                <w:szCs w:val="24"/>
                <w:highlight w:val="yellow"/>
              </w:rPr>
              <w:t>XX</w:t>
            </w:r>
            <w:r w:rsidR="000C5F50" w:rsidRPr="00DF3DFD">
              <w:rPr>
                <w:rFonts w:ascii="Times New Roman" w:hAnsi="Times New Roman" w:cs="Times New Roman"/>
                <w:bCs/>
                <w:sz w:val="24"/>
                <w:szCs w:val="24"/>
              </w:rPr>
              <w:t xml:space="preserve">% power availability between the hours of </w:t>
            </w:r>
            <w:r w:rsidR="000C5F50" w:rsidRPr="003A17C3">
              <w:rPr>
                <w:rFonts w:ascii="Times New Roman" w:hAnsi="Times New Roman" w:cs="Times New Roman"/>
                <w:bCs/>
                <w:sz w:val="24"/>
                <w:szCs w:val="24"/>
                <w:highlight w:val="yellow"/>
              </w:rPr>
              <w:t>[</w:t>
            </w:r>
            <w:proofErr w:type="spellStart"/>
            <w:r w:rsidR="003A17C3" w:rsidRPr="003A17C3">
              <w:rPr>
                <w:rFonts w:ascii="Times New Roman" w:hAnsi="Times New Roman" w:cs="Times New Roman"/>
                <w:bCs/>
                <w:sz w:val="24"/>
                <w:szCs w:val="24"/>
                <w:highlight w:val="yellow"/>
              </w:rPr>
              <w:t>X</w:t>
            </w:r>
            <w:r w:rsidR="00413D20" w:rsidRPr="003A17C3">
              <w:rPr>
                <w:rFonts w:ascii="Times New Roman" w:hAnsi="Times New Roman" w:cs="Times New Roman"/>
                <w:bCs/>
                <w:sz w:val="24"/>
                <w:szCs w:val="24"/>
                <w:highlight w:val="yellow"/>
              </w:rPr>
              <w:t>:</w:t>
            </w:r>
            <w:r w:rsidR="003A17C3" w:rsidRPr="003A17C3">
              <w:rPr>
                <w:rFonts w:ascii="Times New Roman" w:hAnsi="Times New Roman" w:cs="Times New Roman"/>
                <w:bCs/>
                <w:sz w:val="24"/>
                <w:szCs w:val="24"/>
                <w:highlight w:val="yellow"/>
              </w:rPr>
              <w:t>XX</w:t>
            </w:r>
            <w:r w:rsidR="00413D20" w:rsidRPr="003A17C3">
              <w:rPr>
                <w:rFonts w:ascii="Times New Roman" w:hAnsi="Times New Roman" w:cs="Times New Roman"/>
                <w:bCs/>
                <w:sz w:val="24"/>
                <w:szCs w:val="24"/>
                <w:highlight w:val="yellow"/>
              </w:rPr>
              <w:t>pm-</w:t>
            </w:r>
            <w:r w:rsidR="003A17C3" w:rsidRPr="003A17C3">
              <w:rPr>
                <w:rFonts w:ascii="Times New Roman" w:hAnsi="Times New Roman" w:cs="Times New Roman"/>
                <w:bCs/>
                <w:sz w:val="24"/>
                <w:szCs w:val="24"/>
                <w:highlight w:val="yellow"/>
              </w:rPr>
              <w:t>X</w:t>
            </w:r>
            <w:r w:rsidR="00413D20" w:rsidRPr="003A17C3">
              <w:rPr>
                <w:rFonts w:ascii="Times New Roman" w:hAnsi="Times New Roman" w:cs="Times New Roman"/>
                <w:bCs/>
                <w:sz w:val="24"/>
                <w:szCs w:val="24"/>
                <w:highlight w:val="yellow"/>
              </w:rPr>
              <w:t>:</w:t>
            </w:r>
            <w:r w:rsidR="003A17C3" w:rsidRPr="003A17C3">
              <w:rPr>
                <w:rFonts w:ascii="Times New Roman" w:hAnsi="Times New Roman" w:cs="Times New Roman"/>
                <w:bCs/>
                <w:sz w:val="24"/>
                <w:szCs w:val="24"/>
                <w:highlight w:val="yellow"/>
              </w:rPr>
              <w:t>XX</w:t>
            </w:r>
            <w:r w:rsidR="00413D20" w:rsidRPr="003A17C3">
              <w:rPr>
                <w:rFonts w:ascii="Times New Roman" w:hAnsi="Times New Roman" w:cs="Times New Roman"/>
                <w:bCs/>
                <w:sz w:val="24"/>
                <w:szCs w:val="24"/>
                <w:highlight w:val="yellow"/>
              </w:rPr>
              <w:t>am</w:t>
            </w:r>
            <w:proofErr w:type="spellEnd"/>
            <w:r w:rsidR="000C5F50" w:rsidRPr="003A17C3">
              <w:rPr>
                <w:rFonts w:ascii="Times New Roman" w:hAnsi="Times New Roman" w:cs="Times New Roman"/>
                <w:bCs/>
                <w:sz w:val="24"/>
                <w:szCs w:val="24"/>
                <w:highlight w:val="yellow"/>
              </w:rPr>
              <w:t>]</w:t>
            </w:r>
            <w:r w:rsidR="002C6930" w:rsidRPr="003A17C3">
              <w:rPr>
                <w:rFonts w:ascii="Times New Roman" w:hAnsi="Times New Roman" w:cs="Times New Roman"/>
                <w:bCs/>
                <w:sz w:val="24"/>
                <w:szCs w:val="24"/>
                <w:highlight w:val="yellow"/>
              </w:rPr>
              <w:t>.</w:t>
            </w:r>
            <w:r w:rsidR="002C6930" w:rsidRPr="00DF3DFD">
              <w:rPr>
                <w:rFonts w:ascii="Times New Roman" w:hAnsi="Times New Roman" w:cs="Times New Roman"/>
                <w:bCs/>
                <w:sz w:val="24"/>
                <w:szCs w:val="24"/>
              </w:rPr>
              <w:t xml:space="preserve"> </w:t>
            </w:r>
          </w:p>
          <w:p w14:paraId="0A9C2218" w14:textId="1F3FB28A" w:rsidR="009C3695" w:rsidRPr="00DF3DFD" w:rsidRDefault="002C6930" w:rsidP="00041F35">
            <w:pPr>
              <w:pStyle w:val="ListParagraph"/>
              <w:numPr>
                <w:ilvl w:val="0"/>
                <w:numId w:val="26"/>
              </w:numPr>
              <w:tabs>
                <w:tab w:val="left" w:pos="1540"/>
                <w:tab w:val="left" w:pos="3780"/>
                <w:tab w:val="left" w:pos="4900"/>
                <w:tab w:val="left" w:pos="6460"/>
                <w:tab w:val="left" w:pos="7680"/>
                <w:tab w:val="left" w:pos="9020"/>
              </w:tabs>
              <w:ind w:left="318"/>
              <w:jc w:val="both"/>
              <w:rPr>
                <w:rFonts w:ascii="Times New Roman" w:hAnsi="Times New Roman" w:cs="Times New Roman"/>
                <w:bCs/>
                <w:sz w:val="24"/>
                <w:szCs w:val="24"/>
              </w:rPr>
            </w:pPr>
            <w:r w:rsidRPr="00DF3DFD">
              <w:rPr>
                <w:rFonts w:ascii="Times New Roman" w:hAnsi="Times New Roman" w:cs="Times New Roman"/>
                <w:bCs/>
                <w:sz w:val="24"/>
                <w:szCs w:val="24"/>
              </w:rPr>
              <w:t xml:space="preserve">The </w:t>
            </w:r>
            <w:r w:rsidR="00927BCB">
              <w:rPr>
                <w:rFonts w:ascii="Times New Roman" w:hAnsi="Times New Roman" w:cs="Times New Roman"/>
                <w:bCs/>
                <w:sz w:val="24"/>
                <w:szCs w:val="24"/>
              </w:rPr>
              <w:t>Operator</w:t>
            </w:r>
            <w:r w:rsidRPr="00DF3DFD">
              <w:rPr>
                <w:rFonts w:ascii="Times New Roman" w:hAnsi="Times New Roman" w:cs="Times New Roman"/>
                <w:bCs/>
                <w:sz w:val="24"/>
                <w:szCs w:val="24"/>
              </w:rPr>
              <w:t xml:space="preserve"> is also responsible for providing back</w:t>
            </w:r>
            <w:r w:rsidR="009E23AB" w:rsidRPr="00DF3DFD">
              <w:rPr>
                <w:rFonts w:ascii="Times New Roman" w:hAnsi="Times New Roman" w:cs="Times New Roman"/>
                <w:bCs/>
                <w:sz w:val="24"/>
                <w:szCs w:val="24"/>
              </w:rPr>
              <w:t>up to the Dis</w:t>
            </w:r>
            <w:r w:rsidR="00AC381F" w:rsidRPr="00DF3DFD">
              <w:rPr>
                <w:rFonts w:ascii="Times New Roman" w:hAnsi="Times New Roman" w:cs="Times New Roman"/>
                <w:bCs/>
                <w:sz w:val="24"/>
                <w:szCs w:val="24"/>
              </w:rPr>
              <w:t>C</w:t>
            </w:r>
            <w:r w:rsidR="009E23AB" w:rsidRPr="00DF3DFD">
              <w:rPr>
                <w:rFonts w:ascii="Times New Roman" w:hAnsi="Times New Roman" w:cs="Times New Roman"/>
                <w:bCs/>
                <w:sz w:val="24"/>
                <w:szCs w:val="24"/>
              </w:rPr>
              <w:t>o’s performance</w:t>
            </w:r>
            <w:r w:rsidR="009C3695" w:rsidRPr="00DF3DFD">
              <w:rPr>
                <w:rFonts w:ascii="Times New Roman" w:hAnsi="Times New Roman" w:cs="Times New Roman"/>
                <w:bCs/>
                <w:sz w:val="24"/>
                <w:szCs w:val="24"/>
              </w:rPr>
              <w:t>.</w:t>
            </w:r>
          </w:p>
          <w:p w14:paraId="16480418" w14:textId="1808B418" w:rsidR="00DB7145" w:rsidRPr="00DF3DFD" w:rsidRDefault="00797FC5" w:rsidP="00041F35">
            <w:pPr>
              <w:pStyle w:val="ListParagraph"/>
              <w:numPr>
                <w:ilvl w:val="0"/>
                <w:numId w:val="26"/>
              </w:numPr>
              <w:tabs>
                <w:tab w:val="left" w:pos="1540"/>
                <w:tab w:val="left" w:pos="3780"/>
                <w:tab w:val="left" w:pos="4900"/>
                <w:tab w:val="left" w:pos="6460"/>
                <w:tab w:val="left" w:pos="7680"/>
                <w:tab w:val="left" w:pos="9020"/>
              </w:tabs>
              <w:ind w:left="318"/>
              <w:jc w:val="both"/>
              <w:rPr>
                <w:rFonts w:ascii="Times New Roman" w:hAnsi="Times New Roman" w:cs="Times New Roman"/>
                <w:sz w:val="24"/>
                <w:szCs w:val="24"/>
              </w:rPr>
            </w:pPr>
            <w:r w:rsidRPr="38002B49">
              <w:rPr>
                <w:rFonts w:ascii="Times New Roman" w:hAnsi="Times New Roman" w:cs="Times New Roman"/>
                <w:sz w:val="24"/>
                <w:szCs w:val="24"/>
              </w:rPr>
              <w:t xml:space="preserve">Failure of </w:t>
            </w:r>
            <w:r w:rsidR="00326260" w:rsidRPr="38002B49">
              <w:rPr>
                <w:rFonts w:ascii="Times New Roman" w:hAnsi="Times New Roman" w:cs="Times New Roman"/>
                <w:sz w:val="24"/>
                <w:szCs w:val="24"/>
              </w:rPr>
              <w:t>either</w:t>
            </w:r>
            <w:r w:rsidRPr="38002B49">
              <w:rPr>
                <w:rFonts w:ascii="Times New Roman" w:hAnsi="Times New Roman" w:cs="Times New Roman"/>
                <w:sz w:val="24"/>
                <w:szCs w:val="24"/>
              </w:rPr>
              <w:t xml:space="preserve"> </w:t>
            </w:r>
            <w:r w:rsidR="00326260" w:rsidRPr="38002B49">
              <w:rPr>
                <w:rFonts w:ascii="Times New Roman" w:hAnsi="Times New Roman" w:cs="Times New Roman"/>
                <w:sz w:val="24"/>
                <w:szCs w:val="24"/>
              </w:rPr>
              <w:t>P</w:t>
            </w:r>
            <w:r w:rsidRPr="38002B49">
              <w:rPr>
                <w:rFonts w:ascii="Times New Roman" w:hAnsi="Times New Roman" w:cs="Times New Roman"/>
                <w:sz w:val="24"/>
                <w:szCs w:val="24"/>
              </w:rPr>
              <w:t>art</w:t>
            </w:r>
            <w:r w:rsidR="00326260" w:rsidRPr="38002B49">
              <w:rPr>
                <w:rFonts w:ascii="Times New Roman" w:hAnsi="Times New Roman" w:cs="Times New Roman"/>
                <w:sz w:val="24"/>
                <w:szCs w:val="24"/>
              </w:rPr>
              <w:t>y</w:t>
            </w:r>
            <w:r w:rsidRPr="38002B49">
              <w:rPr>
                <w:rFonts w:ascii="Times New Roman" w:hAnsi="Times New Roman" w:cs="Times New Roman"/>
                <w:sz w:val="24"/>
                <w:szCs w:val="24"/>
              </w:rPr>
              <w:t xml:space="preserve"> to meet th</w:t>
            </w:r>
            <w:r w:rsidR="00DA5651" w:rsidRPr="38002B49">
              <w:rPr>
                <w:rFonts w:ascii="Times New Roman" w:hAnsi="Times New Roman" w:cs="Times New Roman"/>
                <w:sz w:val="24"/>
                <w:szCs w:val="24"/>
              </w:rPr>
              <w:t xml:space="preserve">e respective availability standards attracts </w:t>
            </w:r>
            <w:r w:rsidR="00A91FEB" w:rsidRPr="38002B49">
              <w:rPr>
                <w:rFonts w:ascii="Times New Roman" w:hAnsi="Times New Roman" w:cs="Times New Roman"/>
                <w:sz w:val="24"/>
                <w:szCs w:val="24"/>
              </w:rPr>
              <w:t xml:space="preserve">pre-determined </w:t>
            </w:r>
            <w:r w:rsidR="00326260" w:rsidRPr="38002B49">
              <w:rPr>
                <w:rFonts w:ascii="Times New Roman" w:hAnsi="Times New Roman" w:cs="Times New Roman"/>
                <w:sz w:val="24"/>
                <w:szCs w:val="24"/>
              </w:rPr>
              <w:t>consequences (including penalties and termination)</w:t>
            </w:r>
            <w:r w:rsidR="00A91FEB" w:rsidRPr="38002B49">
              <w:rPr>
                <w:rFonts w:ascii="Times New Roman" w:hAnsi="Times New Roman" w:cs="Times New Roman"/>
                <w:sz w:val="24"/>
                <w:szCs w:val="24"/>
              </w:rPr>
              <w:t>.</w:t>
            </w:r>
          </w:p>
          <w:p w14:paraId="28C77BFE" w14:textId="52D025D3" w:rsidR="00ED2F00" w:rsidRPr="00DF3DFD" w:rsidRDefault="00ED2F00" w:rsidP="00413D20">
            <w:pPr>
              <w:tabs>
                <w:tab w:val="left" w:pos="1540"/>
                <w:tab w:val="left" w:pos="3780"/>
                <w:tab w:val="left" w:pos="4900"/>
                <w:tab w:val="left" w:pos="6460"/>
                <w:tab w:val="left" w:pos="7680"/>
                <w:tab w:val="left" w:pos="9020"/>
              </w:tabs>
              <w:jc w:val="both"/>
              <w:rPr>
                <w:rFonts w:ascii="Times New Roman" w:hAnsi="Times New Roman" w:cs="Times New Roman"/>
                <w:b/>
                <w:sz w:val="24"/>
                <w:szCs w:val="24"/>
              </w:rPr>
            </w:pPr>
          </w:p>
        </w:tc>
      </w:tr>
    </w:tbl>
    <w:p w14:paraId="5DF46FBD" w14:textId="14DFCC0C" w:rsidR="4DAD94CB" w:rsidRDefault="4DAD94CB" w:rsidP="4DAD94CB">
      <w:pPr>
        <w:tabs>
          <w:tab w:val="left" w:pos="1540"/>
          <w:tab w:val="left" w:pos="3780"/>
          <w:tab w:val="left" w:pos="4900"/>
          <w:tab w:val="left" w:pos="6460"/>
          <w:tab w:val="left" w:pos="7680"/>
          <w:tab w:val="left" w:pos="9020"/>
        </w:tabs>
        <w:spacing w:before="240" w:after="240"/>
        <w:jc w:val="both"/>
        <w:rPr>
          <w:rFonts w:ascii="Times New Roman" w:hAnsi="Times New Roman" w:cs="Times New Roman"/>
          <w:b/>
          <w:bCs/>
          <w:sz w:val="24"/>
          <w:szCs w:val="24"/>
        </w:rPr>
      </w:pPr>
    </w:p>
    <w:p w14:paraId="2776BE5C" w14:textId="686D4651" w:rsidR="009D0234" w:rsidRPr="00DF3DFD" w:rsidRDefault="003346E8" w:rsidP="4DAD94CB">
      <w:pPr>
        <w:tabs>
          <w:tab w:val="left" w:pos="1540"/>
          <w:tab w:val="left" w:pos="3780"/>
          <w:tab w:val="left" w:pos="4900"/>
          <w:tab w:val="left" w:pos="6460"/>
          <w:tab w:val="left" w:pos="7680"/>
          <w:tab w:val="left" w:pos="9020"/>
        </w:tabs>
        <w:spacing w:before="240" w:after="240"/>
        <w:jc w:val="both"/>
        <w:rPr>
          <w:rFonts w:ascii="Times New Roman" w:hAnsi="Times New Roman" w:cs="Times New Roman"/>
          <w:b/>
          <w:bCs/>
          <w:sz w:val="24"/>
          <w:szCs w:val="24"/>
        </w:rPr>
      </w:pPr>
      <w:r w:rsidRPr="4DAD94CB">
        <w:rPr>
          <w:rFonts w:ascii="Times New Roman" w:hAnsi="Times New Roman" w:cs="Times New Roman"/>
          <w:b/>
          <w:bCs/>
          <w:sz w:val="24"/>
          <w:szCs w:val="24"/>
        </w:rPr>
        <w:t>THIS</w:t>
      </w:r>
      <w:r w:rsidRPr="4DAD94CB">
        <w:rPr>
          <w:rFonts w:ascii="Times New Roman" w:eastAsia="Times New Roman" w:hAnsi="Times New Roman" w:cs="Times New Roman"/>
          <w:sz w:val="24"/>
          <w:szCs w:val="24"/>
        </w:rPr>
        <w:t xml:space="preserve"> </w:t>
      </w:r>
      <w:r w:rsidRPr="4DAD94CB">
        <w:rPr>
          <w:rFonts w:ascii="Times New Roman" w:hAnsi="Times New Roman" w:cs="Times New Roman"/>
          <w:b/>
          <w:bCs/>
          <w:sz w:val="24"/>
          <w:szCs w:val="24"/>
        </w:rPr>
        <w:t>AGREEMENT</w:t>
      </w:r>
      <w:r w:rsidRPr="4DAD94CB">
        <w:rPr>
          <w:rFonts w:ascii="Times New Roman" w:eastAsia="Times New Roman" w:hAnsi="Times New Roman" w:cs="Times New Roman"/>
          <w:sz w:val="24"/>
          <w:szCs w:val="24"/>
        </w:rPr>
        <w:t xml:space="preserve"> </w:t>
      </w:r>
      <w:r w:rsidRPr="4DAD94CB">
        <w:rPr>
          <w:rFonts w:ascii="Times New Roman" w:hAnsi="Times New Roman" w:cs="Times New Roman"/>
          <w:sz w:val="24"/>
          <w:szCs w:val="24"/>
        </w:rPr>
        <w:t>is</w:t>
      </w:r>
      <w:r w:rsidRPr="4DAD94CB">
        <w:rPr>
          <w:rFonts w:ascii="Times New Roman" w:eastAsia="Times New Roman" w:hAnsi="Times New Roman" w:cs="Times New Roman"/>
          <w:sz w:val="24"/>
          <w:szCs w:val="24"/>
        </w:rPr>
        <w:t xml:space="preserve"> </w:t>
      </w:r>
      <w:r w:rsidRPr="4DAD94CB">
        <w:rPr>
          <w:rFonts w:ascii="Times New Roman" w:hAnsi="Times New Roman" w:cs="Times New Roman"/>
          <w:sz w:val="24"/>
          <w:szCs w:val="24"/>
        </w:rPr>
        <w:t>made</w:t>
      </w:r>
      <w:r w:rsidRPr="4DAD94CB">
        <w:rPr>
          <w:rFonts w:ascii="Times New Roman" w:eastAsia="Times New Roman" w:hAnsi="Times New Roman" w:cs="Times New Roman"/>
          <w:sz w:val="24"/>
          <w:szCs w:val="24"/>
        </w:rPr>
        <w:t xml:space="preserve"> </w:t>
      </w:r>
      <w:r w:rsidRPr="4DAD94CB">
        <w:rPr>
          <w:rFonts w:ascii="Times New Roman" w:hAnsi="Times New Roman" w:cs="Times New Roman"/>
          <w:sz w:val="24"/>
          <w:szCs w:val="24"/>
        </w:rPr>
        <w:t>on</w:t>
      </w:r>
      <w:r w:rsidRPr="4DAD94CB">
        <w:rPr>
          <w:rFonts w:ascii="Times New Roman" w:eastAsia="Times New Roman" w:hAnsi="Times New Roman" w:cs="Times New Roman"/>
          <w:sz w:val="24"/>
          <w:szCs w:val="24"/>
        </w:rPr>
        <w:t xml:space="preserve"> </w:t>
      </w:r>
      <w:r w:rsidRPr="4DAD94CB">
        <w:rPr>
          <w:rFonts w:ascii="Times New Roman" w:hAnsi="Times New Roman" w:cs="Times New Roman"/>
          <w:sz w:val="24"/>
          <w:szCs w:val="24"/>
        </w:rPr>
        <w:t>this</w:t>
      </w:r>
      <w:r w:rsidRPr="4DAD94CB">
        <w:rPr>
          <w:rFonts w:ascii="Times New Roman" w:eastAsia="Times New Roman" w:hAnsi="Times New Roman" w:cs="Times New Roman"/>
          <w:sz w:val="24"/>
          <w:szCs w:val="24"/>
        </w:rPr>
        <w:t xml:space="preserve"> </w:t>
      </w:r>
      <w:r w:rsidR="0F7E108F" w:rsidRPr="4DAD94CB">
        <w:rPr>
          <w:rFonts w:ascii="Times New Roman" w:eastAsia="Times New Roman" w:hAnsi="Times New Roman" w:cs="Times New Roman"/>
          <w:color w:val="000000" w:themeColor="text1"/>
          <w:sz w:val="24"/>
          <w:szCs w:val="24"/>
          <w:highlight w:val="yellow"/>
        </w:rPr>
        <w:t>XX day of MONTH, XXXX</w:t>
      </w:r>
    </w:p>
    <w:p w14:paraId="2776BE5D" w14:textId="18C2AFB2" w:rsidR="009D0234" w:rsidRPr="00DF3DFD" w:rsidRDefault="00EB5B4D" w:rsidP="005B0E56">
      <w:pPr>
        <w:spacing w:before="240" w:after="240"/>
        <w:ind w:left="140"/>
        <w:jc w:val="both"/>
        <w:rPr>
          <w:rFonts w:ascii="Times New Roman" w:hAnsi="Times New Roman" w:cs="Times New Roman"/>
          <w:b/>
          <w:sz w:val="24"/>
          <w:szCs w:val="24"/>
        </w:rPr>
      </w:pPr>
      <w:r w:rsidRPr="00DF3DFD">
        <w:rPr>
          <w:rFonts w:ascii="Times New Roman" w:hAnsi="Times New Roman" w:cs="Times New Roman"/>
          <w:b/>
          <w:sz w:val="24"/>
          <w:szCs w:val="24"/>
        </w:rPr>
        <w:t>AMONG</w:t>
      </w:r>
      <w:r w:rsidR="003346E8" w:rsidRPr="00DF3DFD">
        <w:rPr>
          <w:rFonts w:ascii="Times New Roman" w:hAnsi="Times New Roman" w:cs="Times New Roman"/>
          <w:b/>
          <w:sz w:val="24"/>
          <w:szCs w:val="24"/>
        </w:rPr>
        <w:t>:</w:t>
      </w:r>
    </w:p>
    <w:p w14:paraId="2776BE5E" w14:textId="33C05AD7" w:rsidR="009D0234" w:rsidRPr="00DF3DFD" w:rsidRDefault="003C67FB" w:rsidP="00D72549">
      <w:pPr>
        <w:spacing w:before="240" w:after="240"/>
        <w:ind w:left="140" w:right="140"/>
        <w:jc w:val="both"/>
        <w:rPr>
          <w:rFonts w:ascii="Times New Roman" w:hAnsi="Times New Roman" w:cs="Times New Roman"/>
          <w:sz w:val="24"/>
          <w:szCs w:val="24"/>
        </w:rPr>
      </w:pPr>
      <w:r w:rsidRPr="00351124">
        <w:rPr>
          <w:rFonts w:ascii="Times New Roman" w:hAnsi="Times New Roman" w:cs="Times New Roman"/>
          <w:b/>
          <w:bCs/>
          <w:sz w:val="24"/>
          <w:szCs w:val="24"/>
          <w:highlight w:val="yellow"/>
        </w:rPr>
        <w:t>XXXXX</w:t>
      </w:r>
      <w:r w:rsidR="003346E8" w:rsidRPr="25A9F42F">
        <w:rPr>
          <w:rFonts w:ascii="Times New Roman" w:hAnsi="Times New Roman" w:cs="Times New Roman"/>
          <w:sz w:val="24"/>
          <w:szCs w:val="24"/>
        </w:rPr>
        <w:t xml:space="preserve">, a company duly incorporated under the laws of the Federal Republic of Nigeria with registration number </w:t>
      </w:r>
      <w:r w:rsidR="00321422" w:rsidRPr="25A9F42F">
        <w:rPr>
          <w:rFonts w:ascii="Times New Roman" w:hAnsi="Times New Roman" w:cs="Times New Roman"/>
          <w:b/>
          <w:bCs/>
          <w:sz w:val="24"/>
          <w:szCs w:val="24"/>
        </w:rPr>
        <w:t xml:space="preserve">RC No. </w:t>
      </w:r>
      <w:r w:rsidRPr="00351124">
        <w:rPr>
          <w:rFonts w:ascii="Times New Roman" w:hAnsi="Times New Roman" w:cs="Times New Roman"/>
          <w:b/>
          <w:bCs/>
          <w:sz w:val="24"/>
          <w:szCs w:val="24"/>
          <w:highlight w:val="yellow"/>
        </w:rPr>
        <w:t>XXXX</w:t>
      </w:r>
      <w:r w:rsidR="00725461" w:rsidRPr="25A9F42F">
        <w:rPr>
          <w:rFonts w:ascii="Times New Roman" w:hAnsi="Times New Roman" w:cs="Times New Roman"/>
          <w:sz w:val="24"/>
          <w:szCs w:val="24"/>
        </w:rPr>
        <w:t xml:space="preserve"> </w:t>
      </w:r>
      <w:r w:rsidR="003346E8" w:rsidRPr="25A9F42F">
        <w:rPr>
          <w:rFonts w:ascii="Times New Roman" w:hAnsi="Times New Roman" w:cs="Times New Roman"/>
          <w:sz w:val="24"/>
          <w:szCs w:val="24"/>
        </w:rPr>
        <w:t xml:space="preserve">having its registered office at </w:t>
      </w:r>
      <w:r w:rsidRPr="00351124">
        <w:rPr>
          <w:rFonts w:ascii="Times New Roman" w:hAnsi="Times New Roman" w:cs="Times New Roman"/>
          <w:sz w:val="24"/>
          <w:szCs w:val="24"/>
          <w:highlight w:val="yellow"/>
        </w:rPr>
        <w:t>XXXXXXXX</w:t>
      </w:r>
      <w:r w:rsidR="00A51ACA">
        <w:rPr>
          <w:rFonts w:ascii="Times New Roman" w:hAnsi="Times New Roman" w:cs="Times New Roman"/>
          <w:sz w:val="24"/>
          <w:szCs w:val="24"/>
          <w:highlight w:val="yellow"/>
        </w:rPr>
        <w:t>, hereinafter called the “Disco”</w:t>
      </w:r>
      <w:r w:rsidR="00A51ACA">
        <w:rPr>
          <w:rFonts w:ascii="Times New Roman" w:hAnsi="Times New Roman" w:cs="Times New Roman"/>
          <w:sz w:val="24"/>
          <w:szCs w:val="24"/>
        </w:rPr>
        <w:t>,</w:t>
      </w:r>
      <w:r w:rsidR="003346E8" w:rsidRPr="25A9F42F">
        <w:rPr>
          <w:rFonts w:ascii="Times New Roman" w:hAnsi="Times New Roman" w:cs="Times New Roman"/>
          <w:sz w:val="24"/>
          <w:szCs w:val="24"/>
        </w:rPr>
        <w:t xml:space="preserve"> which expression shall where the context so admits include its successors-in-title and assigns.</w:t>
      </w:r>
    </w:p>
    <w:p w14:paraId="2776BE5F" w14:textId="77777777" w:rsidR="009D0234" w:rsidRPr="00DF3DFD" w:rsidRDefault="003346E8" w:rsidP="00D72549">
      <w:pPr>
        <w:spacing w:before="240" w:after="240"/>
        <w:ind w:left="140"/>
        <w:jc w:val="both"/>
        <w:rPr>
          <w:rFonts w:ascii="Times New Roman" w:hAnsi="Times New Roman" w:cs="Times New Roman"/>
          <w:b/>
          <w:sz w:val="24"/>
          <w:szCs w:val="24"/>
        </w:rPr>
      </w:pPr>
      <w:r w:rsidRPr="00DF3DFD">
        <w:rPr>
          <w:rFonts w:ascii="Times New Roman" w:hAnsi="Times New Roman" w:cs="Times New Roman"/>
          <w:b/>
          <w:sz w:val="24"/>
          <w:szCs w:val="24"/>
        </w:rPr>
        <w:t>AND</w:t>
      </w:r>
    </w:p>
    <w:p w14:paraId="2776BE60" w14:textId="19712D06" w:rsidR="009D0234" w:rsidRPr="00DF3DFD" w:rsidRDefault="003C67FB" w:rsidP="00D72549">
      <w:pPr>
        <w:spacing w:before="240" w:after="240"/>
        <w:ind w:left="140" w:right="140"/>
        <w:jc w:val="both"/>
        <w:rPr>
          <w:rFonts w:ascii="Times New Roman" w:hAnsi="Times New Roman" w:cs="Times New Roman"/>
          <w:sz w:val="24"/>
          <w:szCs w:val="24"/>
        </w:rPr>
      </w:pPr>
      <w:r w:rsidRPr="00351124">
        <w:rPr>
          <w:rFonts w:ascii="Times New Roman" w:hAnsi="Times New Roman" w:cs="Times New Roman"/>
          <w:b/>
          <w:bCs/>
          <w:sz w:val="24"/>
          <w:szCs w:val="24"/>
          <w:highlight w:val="yellow"/>
        </w:rPr>
        <w:t>XXXXXXX</w:t>
      </w:r>
      <w:r w:rsidR="003346E8" w:rsidRPr="25A9F42F">
        <w:rPr>
          <w:rFonts w:ascii="Times New Roman" w:hAnsi="Times New Roman" w:cs="Times New Roman"/>
          <w:sz w:val="24"/>
          <w:szCs w:val="24"/>
        </w:rPr>
        <w:t>, a company duly incorporated under the laws of the Federal Republic of Nigeria with registration number</w:t>
      </w:r>
      <w:r w:rsidR="00B44604" w:rsidRPr="25A9F42F">
        <w:rPr>
          <w:rFonts w:ascii="Times New Roman" w:hAnsi="Times New Roman" w:cs="Times New Roman"/>
          <w:sz w:val="24"/>
          <w:szCs w:val="24"/>
        </w:rPr>
        <w:t xml:space="preserve"> RC </w:t>
      </w:r>
      <w:r w:rsidRPr="00351124">
        <w:rPr>
          <w:rFonts w:ascii="Times New Roman" w:hAnsi="Times New Roman" w:cs="Times New Roman"/>
          <w:sz w:val="24"/>
          <w:szCs w:val="24"/>
          <w:highlight w:val="yellow"/>
        </w:rPr>
        <w:t>XXXXX</w:t>
      </w:r>
      <w:r w:rsidR="00A51ACA">
        <w:rPr>
          <w:rFonts w:ascii="Times New Roman" w:hAnsi="Times New Roman" w:cs="Times New Roman"/>
          <w:sz w:val="24"/>
          <w:szCs w:val="24"/>
          <w:highlight w:val="yellow"/>
        </w:rPr>
        <w:t>, having its registered office at XXXXXX, hereinafter called the “Operator”,</w:t>
      </w:r>
      <w:r w:rsidR="003346E8" w:rsidRPr="25A9F42F">
        <w:rPr>
          <w:rFonts w:ascii="Times New Roman" w:hAnsi="Times New Roman" w:cs="Times New Roman"/>
          <w:sz w:val="24"/>
          <w:szCs w:val="24"/>
        </w:rPr>
        <w:t xml:space="preserve"> which expression shall where the context so admits include its successors-in-title and assigns.</w:t>
      </w:r>
    </w:p>
    <w:p w14:paraId="2776BE61" w14:textId="77777777" w:rsidR="009D0234" w:rsidRPr="00DF3DFD" w:rsidRDefault="003346E8" w:rsidP="00D72549">
      <w:pPr>
        <w:spacing w:before="240" w:after="240"/>
        <w:ind w:left="140"/>
        <w:jc w:val="both"/>
        <w:rPr>
          <w:rFonts w:ascii="Times New Roman" w:hAnsi="Times New Roman" w:cs="Times New Roman"/>
          <w:b/>
          <w:sz w:val="24"/>
          <w:szCs w:val="24"/>
        </w:rPr>
      </w:pPr>
      <w:r w:rsidRPr="00DF3DFD">
        <w:rPr>
          <w:rFonts w:ascii="Times New Roman" w:hAnsi="Times New Roman" w:cs="Times New Roman"/>
          <w:b/>
          <w:sz w:val="24"/>
          <w:szCs w:val="24"/>
        </w:rPr>
        <w:t>AND</w:t>
      </w:r>
    </w:p>
    <w:p w14:paraId="2776BE62" w14:textId="6E24DA4E" w:rsidR="009D0234" w:rsidRPr="00DF3DFD" w:rsidRDefault="006A5504" w:rsidP="00D72549">
      <w:pPr>
        <w:spacing w:before="240" w:after="240"/>
        <w:ind w:left="140" w:right="140"/>
        <w:jc w:val="both"/>
        <w:rPr>
          <w:rFonts w:ascii="Times New Roman" w:hAnsi="Times New Roman" w:cs="Times New Roman"/>
          <w:sz w:val="24"/>
          <w:szCs w:val="24"/>
          <w:lang w:val="en-GB"/>
        </w:rPr>
      </w:pPr>
      <w:r w:rsidRPr="00DF3DFD">
        <w:rPr>
          <w:rFonts w:ascii="Times New Roman" w:hAnsi="Times New Roman" w:cs="Times New Roman"/>
          <w:b/>
          <w:sz w:val="24"/>
          <w:szCs w:val="24"/>
        </w:rPr>
        <w:t>[LARGE COMMERCIAL &amp; INDUSTRIAL COMPANY NAME]</w:t>
      </w:r>
      <w:r w:rsidR="003346E8" w:rsidRPr="00DF3DFD">
        <w:rPr>
          <w:rFonts w:ascii="Times New Roman" w:hAnsi="Times New Roman" w:cs="Times New Roman"/>
          <w:sz w:val="24"/>
          <w:szCs w:val="24"/>
        </w:rPr>
        <w:t xml:space="preserve">, a company duly registered under the laws of the Federal Republic of Nigeria with registration number </w:t>
      </w:r>
      <w:r w:rsidR="003346E8" w:rsidRPr="00DF3DFD">
        <w:rPr>
          <w:rFonts w:ascii="Times New Roman" w:hAnsi="Times New Roman" w:cs="Times New Roman"/>
          <w:b/>
          <w:sz w:val="24"/>
          <w:szCs w:val="24"/>
        </w:rPr>
        <w:t>[Placeholder]</w:t>
      </w:r>
      <w:r w:rsidR="003346E8" w:rsidRPr="00DF3DFD">
        <w:rPr>
          <w:rFonts w:ascii="Times New Roman" w:hAnsi="Times New Roman" w:cs="Times New Roman"/>
          <w:sz w:val="24"/>
          <w:szCs w:val="24"/>
        </w:rPr>
        <w:t xml:space="preserve">, having its registered office at </w:t>
      </w:r>
      <w:r w:rsidR="003346E8" w:rsidRPr="00DF3DFD">
        <w:rPr>
          <w:rFonts w:ascii="Times New Roman" w:hAnsi="Times New Roman" w:cs="Times New Roman"/>
          <w:b/>
          <w:sz w:val="24"/>
          <w:szCs w:val="24"/>
        </w:rPr>
        <w:t>[Placeholder]</w:t>
      </w:r>
      <w:r w:rsidR="003346E8" w:rsidRPr="00DF3DFD">
        <w:rPr>
          <w:rFonts w:ascii="Times New Roman" w:hAnsi="Times New Roman" w:cs="Times New Roman"/>
          <w:sz w:val="24"/>
          <w:szCs w:val="24"/>
        </w:rPr>
        <w:t>, hereinafter called the “</w:t>
      </w:r>
      <w:r w:rsidR="003346E8" w:rsidRPr="00DF3DFD">
        <w:rPr>
          <w:rFonts w:ascii="Times New Roman" w:hAnsi="Times New Roman" w:cs="Times New Roman"/>
          <w:b/>
          <w:sz w:val="24"/>
          <w:szCs w:val="24"/>
        </w:rPr>
        <w:t>Interconnected Customer</w:t>
      </w:r>
      <w:r w:rsidR="003346E8" w:rsidRPr="00DF3DFD">
        <w:rPr>
          <w:rFonts w:ascii="Times New Roman" w:hAnsi="Times New Roman" w:cs="Times New Roman"/>
          <w:sz w:val="24"/>
          <w:szCs w:val="24"/>
        </w:rPr>
        <w:t>”.</w:t>
      </w:r>
    </w:p>
    <w:p w14:paraId="2776BE63" w14:textId="23A11AB3" w:rsidR="009D0234" w:rsidRPr="00DF3DFD" w:rsidRDefault="003346E8" w:rsidP="0034597D">
      <w:pPr>
        <w:spacing w:before="240" w:after="240"/>
        <w:ind w:left="140" w:right="140"/>
        <w:jc w:val="both"/>
        <w:rPr>
          <w:rFonts w:ascii="Times New Roman" w:hAnsi="Times New Roman" w:cs="Times New Roman"/>
          <w:sz w:val="24"/>
          <w:szCs w:val="24"/>
        </w:rPr>
      </w:pPr>
      <w:r w:rsidRPr="00DF3DFD">
        <w:rPr>
          <w:rFonts w:ascii="Times New Roman" w:hAnsi="Times New Roman" w:cs="Times New Roman"/>
          <w:sz w:val="24"/>
          <w:szCs w:val="24"/>
        </w:rPr>
        <w:t xml:space="preserve">In this Agreement, the DisCo, </w:t>
      </w:r>
      <w:r w:rsidR="00927BCB">
        <w:rPr>
          <w:rFonts w:ascii="Times New Roman" w:hAnsi="Times New Roman" w:cs="Times New Roman"/>
          <w:sz w:val="24"/>
          <w:szCs w:val="24"/>
        </w:rPr>
        <w:t>Operator</w:t>
      </w:r>
      <w:r w:rsidRPr="00DF3DFD">
        <w:rPr>
          <w:rFonts w:ascii="Times New Roman" w:hAnsi="Times New Roman" w:cs="Times New Roman"/>
          <w:sz w:val="24"/>
          <w:szCs w:val="24"/>
        </w:rPr>
        <w:t xml:space="preserve"> and Interconnected Customer are referred to collectively as </w:t>
      </w:r>
      <w:r w:rsidRPr="00DF3DFD">
        <w:rPr>
          <w:rFonts w:ascii="Times New Roman" w:hAnsi="Times New Roman" w:cs="Times New Roman"/>
          <w:b/>
          <w:sz w:val="24"/>
          <w:szCs w:val="24"/>
        </w:rPr>
        <w:t>“Parties”</w:t>
      </w:r>
      <w:r w:rsidRPr="00DF3DFD">
        <w:rPr>
          <w:rFonts w:ascii="Times New Roman" w:hAnsi="Times New Roman" w:cs="Times New Roman"/>
          <w:sz w:val="24"/>
          <w:szCs w:val="24"/>
        </w:rPr>
        <w:t xml:space="preserve"> and individually as </w:t>
      </w:r>
      <w:r w:rsidRPr="00DF3DFD">
        <w:rPr>
          <w:rFonts w:ascii="Times New Roman" w:hAnsi="Times New Roman" w:cs="Times New Roman"/>
          <w:b/>
          <w:sz w:val="24"/>
          <w:szCs w:val="24"/>
        </w:rPr>
        <w:t>“Party”</w:t>
      </w:r>
      <w:r w:rsidRPr="00DF3DFD">
        <w:rPr>
          <w:rFonts w:ascii="Times New Roman" w:hAnsi="Times New Roman" w:cs="Times New Roman"/>
          <w:sz w:val="24"/>
          <w:szCs w:val="24"/>
        </w:rPr>
        <w:t>.</w:t>
      </w:r>
    </w:p>
    <w:p w14:paraId="2776BE65" w14:textId="77777777" w:rsidR="009D0234" w:rsidRPr="00DF3DFD" w:rsidRDefault="003346E8" w:rsidP="005E4E9C">
      <w:pPr>
        <w:pStyle w:val="Heading1"/>
        <w:rPr>
          <w:rFonts w:ascii="Times New Roman" w:hAnsi="Times New Roman" w:cs="Times New Roman"/>
          <w:sz w:val="24"/>
          <w:szCs w:val="24"/>
        </w:rPr>
      </w:pPr>
      <w:bookmarkStart w:id="1" w:name="_Toc130141002"/>
      <w:r w:rsidRPr="00DF3DFD">
        <w:rPr>
          <w:rFonts w:ascii="Times New Roman" w:hAnsi="Times New Roman" w:cs="Times New Roman"/>
          <w:sz w:val="24"/>
          <w:szCs w:val="24"/>
        </w:rPr>
        <w:t>RECITAL/ BACKGROUND</w:t>
      </w:r>
      <w:bookmarkEnd w:id="1"/>
    </w:p>
    <w:p w14:paraId="2776BE66" w14:textId="768A1533" w:rsidR="009D0234" w:rsidRPr="00DF3DFD" w:rsidRDefault="003346E8" w:rsidP="0034597D">
      <w:pPr>
        <w:numPr>
          <w:ilvl w:val="0"/>
          <w:numId w:val="1"/>
        </w:numPr>
        <w:tabs>
          <w:tab w:val="left" w:pos="500"/>
        </w:tabs>
        <w:spacing w:before="240" w:after="240"/>
        <w:ind w:left="500" w:right="140" w:hanging="351"/>
        <w:jc w:val="both"/>
        <w:rPr>
          <w:rFonts w:ascii="Times New Roman" w:hAnsi="Times New Roman" w:cs="Times New Roman"/>
          <w:sz w:val="24"/>
          <w:szCs w:val="24"/>
        </w:rPr>
      </w:pPr>
      <w:r w:rsidRPr="00DF3DFD">
        <w:rPr>
          <w:rFonts w:ascii="Times New Roman" w:hAnsi="Times New Roman" w:cs="Times New Roman"/>
          <w:sz w:val="24"/>
          <w:szCs w:val="24"/>
        </w:rPr>
        <w:t xml:space="preserve">The </w:t>
      </w:r>
      <w:r w:rsidR="00927BCB">
        <w:rPr>
          <w:rFonts w:ascii="Times New Roman" w:hAnsi="Times New Roman" w:cs="Times New Roman"/>
          <w:sz w:val="24"/>
          <w:szCs w:val="24"/>
        </w:rPr>
        <w:t>Operator</w:t>
      </w:r>
      <w:r w:rsidRPr="00DF3DFD">
        <w:rPr>
          <w:rFonts w:ascii="Times New Roman" w:hAnsi="Times New Roman" w:cs="Times New Roman"/>
          <w:sz w:val="24"/>
          <w:szCs w:val="24"/>
        </w:rPr>
        <w:t xml:space="preserve"> is in the business of constructing, operating and maintaining </w:t>
      </w:r>
      <w:r w:rsidR="00DC2D88">
        <w:rPr>
          <w:rFonts w:ascii="Times New Roman" w:hAnsi="Times New Roman" w:cs="Times New Roman"/>
          <w:sz w:val="24"/>
          <w:szCs w:val="24"/>
        </w:rPr>
        <w:t>Mini-Grid</w:t>
      </w:r>
      <w:r w:rsidRPr="00DF3DFD">
        <w:rPr>
          <w:rFonts w:ascii="Times New Roman" w:hAnsi="Times New Roman" w:cs="Times New Roman"/>
          <w:sz w:val="24"/>
          <w:szCs w:val="24"/>
        </w:rPr>
        <w:t>s and associated generation assets.</w:t>
      </w:r>
    </w:p>
    <w:p w14:paraId="2776BE67" w14:textId="4DD81EC4" w:rsidR="009D0234" w:rsidRPr="00A639E1" w:rsidRDefault="003346E8" w:rsidP="0034597D">
      <w:pPr>
        <w:numPr>
          <w:ilvl w:val="0"/>
          <w:numId w:val="1"/>
        </w:numPr>
        <w:tabs>
          <w:tab w:val="left" w:pos="500"/>
        </w:tabs>
        <w:spacing w:before="240" w:after="240"/>
        <w:ind w:left="500" w:right="140" w:hanging="351"/>
        <w:jc w:val="both"/>
        <w:rPr>
          <w:rFonts w:ascii="Times New Roman" w:hAnsi="Times New Roman" w:cs="Times New Roman"/>
          <w:sz w:val="24"/>
          <w:szCs w:val="24"/>
        </w:rPr>
      </w:pPr>
      <w:r w:rsidRPr="4DAD94CB">
        <w:rPr>
          <w:rFonts w:ascii="Times New Roman" w:hAnsi="Times New Roman" w:cs="Times New Roman"/>
          <w:sz w:val="24"/>
          <w:szCs w:val="24"/>
        </w:rPr>
        <w:t>Pursuant to Section 6</w:t>
      </w:r>
      <w:r w:rsidR="00E112C0" w:rsidRPr="4DAD94CB">
        <w:rPr>
          <w:rFonts w:ascii="Times New Roman" w:hAnsi="Times New Roman" w:cs="Times New Roman"/>
          <w:sz w:val="24"/>
          <w:szCs w:val="24"/>
        </w:rPr>
        <w:t>8</w:t>
      </w:r>
      <w:r w:rsidRPr="4DAD94CB">
        <w:rPr>
          <w:rFonts w:ascii="Times New Roman" w:hAnsi="Times New Roman" w:cs="Times New Roman"/>
          <w:sz w:val="24"/>
          <w:szCs w:val="24"/>
        </w:rPr>
        <w:t xml:space="preserve"> of the Electric</w:t>
      </w:r>
      <w:r w:rsidR="002A78C7" w:rsidRPr="4DAD94CB">
        <w:rPr>
          <w:rFonts w:ascii="Times New Roman" w:hAnsi="Times New Roman" w:cs="Times New Roman"/>
          <w:sz w:val="24"/>
          <w:szCs w:val="24"/>
        </w:rPr>
        <w:t xml:space="preserve">ity Act, 2023 </w:t>
      </w:r>
      <w:r w:rsidRPr="4DAD94CB">
        <w:rPr>
          <w:rFonts w:ascii="Times New Roman" w:hAnsi="Times New Roman" w:cs="Times New Roman"/>
          <w:sz w:val="24"/>
          <w:szCs w:val="24"/>
        </w:rPr>
        <w:t>(“</w:t>
      </w:r>
      <w:r w:rsidR="002A78C7" w:rsidRPr="4DAD94CB">
        <w:rPr>
          <w:rFonts w:ascii="Times New Roman" w:hAnsi="Times New Roman" w:cs="Times New Roman"/>
          <w:b/>
          <w:bCs/>
          <w:sz w:val="24"/>
          <w:szCs w:val="24"/>
        </w:rPr>
        <w:t>EA</w:t>
      </w:r>
      <w:r w:rsidRPr="4DAD94CB">
        <w:rPr>
          <w:rFonts w:ascii="Times New Roman" w:hAnsi="Times New Roman" w:cs="Times New Roman"/>
          <w:sz w:val="24"/>
          <w:szCs w:val="24"/>
        </w:rPr>
        <w:t xml:space="preserve">”), </w:t>
      </w:r>
      <w:r w:rsidR="00A51ACA">
        <w:rPr>
          <w:rFonts w:ascii="Times New Roman" w:hAnsi="Times New Roman" w:cs="Times New Roman"/>
          <w:sz w:val="24"/>
          <w:szCs w:val="24"/>
        </w:rPr>
        <w:t xml:space="preserve">the </w:t>
      </w:r>
      <w:r w:rsidRPr="4DAD94CB">
        <w:rPr>
          <w:rFonts w:ascii="Times New Roman" w:hAnsi="Times New Roman" w:cs="Times New Roman"/>
          <w:sz w:val="24"/>
          <w:szCs w:val="24"/>
        </w:rPr>
        <w:t>Nigerian Electricity Regulatory Commission (the “</w:t>
      </w:r>
      <w:r w:rsidRPr="4DAD94CB">
        <w:rPr>
          <w:rFonts w:ascii="Times New Roman" w:hAnsi="Times New Roman" w:cs="Times New Roman"/>
          <w:b/>
          <w:bCs/>
          <w:sz w:val="24"/>
          <w:szCs w:val="24"/>
        </w:rPr>
        <w:t>Commission</w:t>
      </w:r>
      <w:r w:rsidRPr="4DAD94CB">
        <w:rPr>
          <w:rFonts w:ascii="Times New Roman" w:hAnsi="Times New Roman" w:cs="Times New Roman"/>
          <w:sz w:val="24"/>
          <w:szCs w:val="24"/>
        </w:rPr>
        <w:t>”) has issued to the DisCo a Distribution License to</w:t>
      </w:r>
      <w:bookmarkStart w:id="2" w:name="page94"/>
      <w:bookmarkEnd w:id="2"/>
      <w:r w:rsidRPr="4DAD94CB">
        <w:rPr>
          <w:rFonts w:ascii="Times New Roman" w:hAnsi="Times New Roman" w:cs="Times New Roman"/>
          <w:sz w:val="24"/>
          <w:szCs w:val="24"/>
        </w:rPr>
        <w:t xml:space="preserve"> distribute and trade (retail supply) electricity within </w:t>
      </w:r>
      <w:r w:rsidR="00A639E1" w:rsidRPr="4DAD94CB">
        <w:rPr>
          <w:rFonts w:ascii="Times New Roman" w:hAnsi="Times New Roman" w:cs="Times New Roman"/>
          <w:sz w:val="24"/>
          <w:szCs w:val="24"/>
        </w:rPr>
        <w:t xml:space="preserve">its Franchise Areas within </w:t>
      </w:r>
      <w:r w:rsidR="003C67FB" w:rsidRPr="4DAD94CB">
        <w:rPr>
          <w:rFonts w:ascii="Times New Roman" w:hAnsi="Times New Roman" w:cs="Times New Roman"/>
          <w:sz w:val="24"/>
          <w:szCs w:val="24"/>
          <w:highlight w:val="yellow"/>
        </w:rPr>
        <w:t>XXXXX</w:t>
      </w:r>
      <w:r w:rsidR="00A639E1" w:rsidRPr="4DAD94CB">
        <w:rPr>
          <w:rFonts w:ascii="Times New Roman" w:hAnsi="Times New Roman" w:cs="Times New Roman"/>
          <w:sz w:val="24"/>
          <w:szCs w:val="24"/>
        </w:rPr>
        <w:t xml:space="preserve"> </w:t>
      </w:r>
      <w:r w:rsidRPr="4DAD94CB">
        <w:rPr>
          <w:rFonts w:ascii="Times New Roman" w:hAnsi="Times New Roman" w:cs="Times New Roman"/>
          <w:sz w:val="24"/>
          <w:szCs w:val="24"/>
        </w:rPr>
        <w:t>of the Federal Republic of Nigeria, which includes the Distribution Network.</w:t>
      </w:r>
    </w:p>
    <w:p w14:paraId="2776BE68" w14:textId="77211466" w:rsidR="009D0234" w:rsidRPr="00DF3DFD" w:rsidRDefault="003346E8" w:rsidP="0034597D">
      <w:pPr>
        <w:numPr>
          <w:ilvl w:val="0"/>
          <w:numId w:val="1"/>
        </w:numPr>
        <w:tabs>
          <w:tab w:val="left" w:pos="520"/>
        </w:tabs>
        <w:spacing w:before="240" w:after="240"/>
        <w:ind w:left="500" w:right="140" w:hanging="351"/>
        <w:jc w:val="both"/>
        <w:rPr>
          <w:rFonts w:ascii="Times New Roman" w:hAnsi="Times New Roman" w:cs="Times New Roman"/>
          <w:sz w:val="24"/>
          <w:szCs w:val="24"/>
        </w:rPr>
      </w:pPr>
      <w:r w:rsidRPr="00DF3DFD">
        <w:rPr>
          <w:rFonts w:ascii="Times New Roman" w:hAnsi="Times New Roman" w:cs="Times New Roman"/>
          <w:sz w:val="24"/>
          <w:szCs w:val="24"/>
        </w:rPr>
        <w:t xml:space="preserve">The </w:t>
      </w:r>
      <w:r w:rsidR="00927BCB">
        <w:rPr>
          <w:rFonts w:ascii="Times New Roman" w:hAnsi="Times New Roman" w:cs="Times New Roman"/>
          <w:sz w:val="24"/>
          <w:szCs w:val="24"/>
        </w:rPr>
        <w:t>Operator</w:t>
      </w:r>
      <w:r w:rsidRPr="00DF3DFD">
        <w:rPr>
          <w:rFonts w:ascii="Times New Roman" w:hAnsi="Times New Roman" w:cs="Times New Roman"/>
          <w:sz w:val="24"/>
          <w:szCs w:val="24"/>
        </w:rPr>
        <w:t xml:space="preserve"> seeks to connect to DisCo’s Distribution Network as described in Schedule 1 below and operate a </w:t>
      </w:r>
      <w:r w:rsidR="00DC2D88">
        <w:rPr>
          <w:rFonts w:ascii="Times New Roman" w:hAnsi="Times New Roman" w:cs="Times New Roman"/>
          <w:sz w:val="24"/>
          <w:szCs w:val="24"/>
        </w:rPr>
        <w:t>Mini-Grid</w:t>
      </w:r>
      <w:r w:rsidRPr="00DF3DFD">
        <w:rPr>
          <w:rFonts w:ascii="Times New Roman" w:hAnsi="Times New Roman" w:cs="Times New Roman"/>
          <w:sz w:val="24"/>
          <w:szCs w:val="24"/>
        </w:rPr>
        <w:t xml:space="preserve"> on the Interconnected Customer’s premises, supplying electricity to the Interconnected Customer under the terms set out in this Agreement.</w:t>
      </w:r>
    </w:p>
    <w:p w14:paraId="2776BE69" w14:textId="4B188D08" w:rsidR="009D0234" w:rsidRPr="00DF3DFD" w:rsidRDefault="003346E8" w:rsidP="0034597D">
      <w:pPr>
        <w:numPr>
          <w:ilvl w:val="0"/>
          <w:numId w:val="1"/>
        </w:numPr>
        <w:tabs>
          <w:tab w:val="left" w:pos="520"/>
        </w:tabs>
        <w:spacing w:before="240" w:after="240"/>
        <w:ind w:left="500" w:right="140" w:hanging="351"/>
        <w:jc w:val="both"/>
        <w:rPr>
          <w:rFonts w:ascii="Times New Roman" w:hAnsi="Times New Roman" w:cs="Times New Roman"/>
          <w:sz w:val="24"/>
          <w:szCs w:val="24"/>
        </w:rPr>
      </w:pPr>
      <w:r w:rsidRPr="00DF3DFD">
        <w:rPr>
          <w:rFonts w:ascii="Times New Roman" w:hAnsi="Times New Roman" w:cs="Times New Roman"/>
          <w:sz w:val="24"/>
          <w:szCs w:val="24"/>
        </w:rPr>
        <w:t xml:space="preserve">The DisCo has agreed to allow the Interconnected Customer to operate in an island mode as part of a </w:t>
      </w:r>
      <w:r w:rsidR="00DC2D88">
        <w:rPr>
          <w:rFonts w:ascii="Times New Roman" w:hAnsi="Times New Roman" w:cs="Times New Roman"/>
          <w:sz w:val="24"/>
          <w:szCs w:val="24"/>
        </w:rPr>
        <w:t>Mini-Grid</w:t>
      </w:r>
      <w:r w:rsidRPr="00DF3DFD">
        <w:rPr>
          <w:rFonts w:ascii="Times New Roman" w:hAnsi="Times New Roman" w:cs="Times New Roman"/>
          <w:sz w:val="24"/>
          <w:szCs w:val="24"/>
        </w:rPr>
        <w:t xml:space="preserve"> (described in Schedule</w:t>
      </w:r>
      <w:r w:rsidR="00A51ACA">
        <w:rPr>
          <w:rFonts w:ascii="Times New Roman" w:hAnsi="Times New Roman" w:cs="Times New Roman"/>
          <w:sz w:val="24"/>
          <w:szCs w:val="24"/>
        </w:rPr>
        <w:t>s</w:t>
      </w:r>
      <w:r w:rsidRPr="00DF3DFD">
        <w:rPr>
          <w:rFonts w:ascii="Times New Roman" w:hAnsi="Times New Roman" w:cs="Times New Roman"/>
          <w:sz w:val="24"/>
          <w:szCs w:val="24"/>
        </w:rPr>
        <w:t xml:space="preserve"> 1 and 2).</w:t>
      </w:r>
    </w:p>
    <w:p w14:paraId="2776BE6A" w14:textId="7DA73FC7" w:rsidR="009D0234" w:rsidRPr="00DF3DFD" w:rsidRDefault="003346E8" w:rsidP="0034597D">
      <w:pPr>
        <w:numPr>
          <w:ilvl w:val="0"/>
          <w:numId w:val="1"/>
        </w:numPr>
        <w:tabs>
          <w:tab w:val="left" w:pos="520"/>
        </w:tabs>
        <w:spacing w:before="240" w:after="240"/>
        <w:ind w:left="500" w:right="140" w:hanging="351"/>
        <w:jc w:val="both"/>
        <w:rPr>
          <w:rFonts w:ascii="Times New Roman" w:hAnsi="Times New Roman" w:cs="Times New Roman"/>
          <w:sz w:val="24"/>
          <w:szCs w:val="24"/>
        </w:rPr>
      </w:pPr>
      <w:r w:rsidRPr="00DF3DFD">
        <w:rPr>
          <w:rFonts w:ascii="Times New Roman" w:hAnsi="Times New Roman" w:cs="Times New Roman"/>
          <w:sz w:val="24"/>
          <w:szCs w:val="24"/>
        </w:rPr>
        <w:t xml:space="preserve">This Agreement sets out the conditions for the connection and operation in Recital C above, which include but </w:t>
      </w:r>
      <w:r w:rsidR="00A51ACA">
        <w:rPr>
          <w:rFonts w:ascii="Times New Roman" w:hAnsi="Times New Roman" w:cs="Times New Roman"/>
          <w:sz w:val="24"/>
          <w:szCs w:val="24"/>
        </w:rPr>
        <w:t xml:space="preserve">are </w:t>
      </w:r>
      <w:r w:rsidRPr="00DF3DFD">
        <w:rPr>
          <w:rFonts w:ascii="Times New Roman" w:hAnsi="Times New Roman" w:cs="Times New Roman"/>
          <w:sz w:val="24"/>
          <w:szCs w:val="24"/>
        </w:rPr>
        <w:t>not limited to the following:</w:t>
      </w:r>
    </w:p>
    <w:p w14:paraId="2776BE6B" w14:textId="77777777" w:rsidR="009D0234" w:rsidRPr="00DF3DFD" w:rsidRDefault="003346E8" w:rsidP="0034597D">
      <w:pPr>
        <w:numPr>
          <w:ilvl w:val="1"/>
          <w:numId w:val="2"/>
        </w:numPr>
        <w:spacing w:before="240" w:after="240"/>
        <w:ind w:left="1240" w:hanging="512"/>
        <w:jc w:val="both"/>
        <w:rPr>
          <w:rFonts w:ascii="Times New Roman" w:hAnsi="Times New Roman" w:cs="Times New Roman"/>
          <w:sz w:val="24"/>
          <w:szCs w:val="24"/>
        </w:rPr>
      </w:pPr>
      <w:r w:rsidRPr="00DF3DFD">
        <w:rPr>
          <w:rFonts w:ascii="Times New Roman" w:hAnsi="Times New Roman" w:cs="Times New Roman"/>
          <w:sz w:val="24"/>
          <w:szCs w:val="24"/>
        </w:rPr>
        <w:t xml:space="preserve">the construction and ownership rights of relevant </w:t>
      </w:r>
      <w:proofErr w:type="gramStart"/>
      <w:r w:rsidRPr="00DF3DFD">
        <w:rPr>
          <w:rFonts w:ascii="Times New Roman" w:hAnsi="Times New Roman" w:cs="Times New Roman"/>
          <w:sz w:val="24"/>
          <w:szCs w:val="24"/>
        </w:rPr>
        <w:t>infrastructure;</w:t>
      </w:r>
      <w:proofErr w:type="gramEnd"/>
    </w:p>
    <w:p w14:paraId="2776BE6C" w14:textId="2D37535C" w:rsidR="009D0234" w:rsidRPr="00DF3DFD" w:rsidRDefault="003346E8" w:rsidP="0034597D">
      <w:pPr>
        <w:numPr>
          <w:ilvl w:val="1"/>
          <w:numId w:val="2"/>
        </w:numPr>
        <w:spacing w:before="240" w:after="240"/>
        <w:ind w:left="1240" w:hanging="512"/>
        <w:jc w:val="both"/>
        <w:rPr>
          <w:rFonts w:ascii="Times New Roman" w:hAnsi="Times New Roman" w:cs="Times New Roman"/>
          <w:sz w:val="24"/>
          <w:szCs w:val="24"/>
        </w:rPr>
      </w:pPr>
      <w:r w:rsidRPr="00DF3DFD">
        <w:rPr>
          <w:rFonts w:ascii="Times New Roman" w:hAnsi="Times New Roman" w:cs="Times New Roman"/>
          <w:sz w:val="24"/>
          <w:szCs w:val="24"/>
        </w:rPr>
        <w:lastRenderedPageBreak/>
        <w:t xml:space="preserve">the tariff for electricity generated and supplied by the </w:t>
      </w:r>
      <w:proofErr w:type="gramStart"/>
      <w:r w:rsidR="00927BCB">
        <w:rPr>
          <w:rFonts w:ascii="Times New Roman" w:hAnsi="Times New Roman" w:cs="Times New Roman"/>
          <w:sz w:val="24"/>
          <w:szCs w:val="24"/>
        </w:rPr>
        <w:t>Operator</w:t>
      </w:r>
      <w:r w:rsidRPr="00DF3DFD">
        <w:rPr>
          <w:rFonts w:ascii="Times New Roman" w:hAnsi="Times New Roman" w:cs="Times New Roman"/>
          <w:sz w:val="24"/>
          <w:szCs w:val="24"/>
        </w:rPr>
        <w:t>;</w:t>
      </w:r>
      <w:proofErr w:type="gramEnd"/>
    </w:p>
    <w:p w14:paraId="2776BE6D" w14:textId="3E85BBA6" w:rsidR="009D0234" w:rsidRPr="00DF3DFD" w:rsidRDefault="003346E8" w:rsidP="0034597D">
      <w:pPr>
        <w:numPr>
          <w:ilvl w:val="1"/>
          <w:numId w:val="2"/>
        </w:numPr>
        <w:spacing w:before="240" w:after="240"/>
        <w:ind w:left="1240" w:hanging="512"/>
        <w:jc w:val="both"/>
        <w:rPr>
          <w:rFonts w:ascii="Times New Roman" w:hAnsi="Times New Roman" w:cs="Times New Roman"/>
          <w:sz w:val="24"/>
          <w:szCs w:val="24"/>
        </w:rPr>
      </w:pPr>
      <w:r w:rsidRPr="00DF3DFD">
        <w:rPr>
          <w:rFonts w:ascii="Times New Roman" w:hAnsi="Times New Roman" w:cs="Times New Roman"/>
          <w:sz w:val="24"/>
          <w:szCs w:val="24"/>
        </w:rPr>
        <w:t xml:space="preserve">the </w:t>
      </w:r>
      <w:r w:rsidR="00927BCB">
        <w:rPr>
          <w:rFonts w:ascii="Times New Roman" w:hAnsi="Times New Roman" w:cs="Times New Roman"/>
          <w:sz w:val="24"/>
          <w:szCs w:val="24"/>
        </w:rPr>
        <w:t>Operator</w:t>
      </w:r>
      <w:r w:rsidRPr="00DF3DFD">
        <w:rPr>
          <w:rFonts w:ascii="Times New Roman" w:hAnsi="Times New Roman" w:cs="Times New Roman"/>
          <w:sz w:val="24"/>
          <w:szCs w:val="24"/>
        </w:rPr>
        <w:t xml:space="preserve"> and DisCo hours of supply and reliability </w:t>
      </w:r>
      <w:proofErr w:type="gramStart"/>
      <w:r w:rsidRPr="00DF3DFD">
        <w:rPr>
          <w:rFonts w:ascii="Times New Roman" w:hAnsi="Times New Roman" w:cs="Times New Roman"/>
          <w:sz w:val="24"/>
          <w:szCs w:val="24"/>
        </w:rPr>
        <w:t>requirements;</w:t>
      </w:r>
      <w:proofErr w:type="gramEnd"/>
    </w:p>
    <w:p w14:paraId="2776BE6E" w14:textId="4FCFF206" w:rsidR="009D0234" w:rsidRPr="0016314A" w:rsidRDefault="003346E8" w:rsidP="00D72549">
      <w:pPr>
        <w:numPr>
          <w:ilvl w:val="1"/>
          <w:numId w:val="2"/>
        </w:numPr>
        <w:spacing w:before="240" w:after="240"/>
        <w:ind w:left="1240" w:hanging="512"/>
        <w:jc w:val="both"/>
        <w:rPr>
          <w:rFonts w:ascii="Times New Roman" w:hAnsi="Times New Roman" w:cs="Times New Roman"/>
          <w:sz w:val="24"/>
          <w:szCs w:val="24"/>
        </w:rPr>
      </w:pPr>
      <w:r w:rsidRPr="0016314A">
        <w:rPr>
          <w:rFonts w:ascii="Times New Roman" w:hAnsi="Times New Roman" w:cs="Times New Roman"/>
          <w:sz w:val="24"/>
          <w:szCs w:val="24"/>
        </w:rPr>
        <w:t xml:space="preserve">the financing of DisCo grid upgrades directly relevant to this </w:t>
      </w:r>
      <w:r w:rsidR="00E505D1" w:rsidRPr="0016314A">
        <w:rPr>
          <w:rFonts w:ascii="Times New Roman" w:hAnsi="Times New Roman" w:cs="Times New Roman"/>
          <w:sz w:val="24"/>
          <w:szCs w:val="24"/>
        </w:rPr>
        <w:t>A</w:t>
      </w:r>
      <w:r w:rsidRPr="0016314A">
        <w:rPr>
          <w:rFonts w:ascii="Times New Roman" w:hAnsi="Times New Roman" w:cs="Times New Roman"/>
          <w:sz w:val="24"/>
          <w:szCs w:val="24"/>
        </w:rPr>
        <w:t xml:space="preserve">greement and the subsequent repayment by the DisCo to the </w:t>
      </w:r>
      <w:proofErr w:type="gramStart"/>
      <w:r w:rsidR="00927BCB" w:rsidRPr="0016314A">
        <w:rPr>
          <w:rFonts w:ascii="Times New Roman" w:hAnsi="Times New Roman" w:cs="Times New Roman"/>
          <w:sz w:val="24"/>
          <w:szCs w:val="24"/>
        </w:rPr>
        <w:t>Operator</w:t>
      </w:r>
      <w:r w:rsidRPr="0016314A">
        <w:rPr>
          <w:rFonts w:ascii="Times New Roman" w:hAnsi="Times New Roman" w:cs="Times New Roman"/>
          <w:sz w:val="24"/>
          <w:szCs w:val="24"/>
        </w:rPr>
        <w:t>;</w:t>
      </w:r>
      <w:proofErr w:type="gramEnd"/>
    </w:p>
    <w:p w14:paraId="2776BE6F" w14:textId="77849D47" w:rsidR="009D0234" w:rsidRPr="00DF3DFD" w:rsidRDefault="003346E8" w:rsidP="00D72549">
      <w:pPr>
        <w:numPr>
          <w:ilvl w:val="1"/>
          <w:numId w:val="2"/>
        </w:numPr>
        <w:spacing w:before="240" w:after="240"/>
        <w:ind w:left="1240" w:right="40" w:hanging="512"/>
        <w:jc w:val="both"/>
        <w:rPr>
          <w:rFonts w:ascii="Times New Roman" w:hAnsi="Times New Roman" w:cs="Times New Roman"/>
          <w:sz w:val="24"/>
          <w:szCs w:val="24"/>
        </w:rPr>
      </w:pPr>
      <w:r w:rsidRPr="00DF3DFD">
        <w:rPr>
          <w:rFonts w:ascii="Times New Roman" w:hAnsi="Times New Roman" w:cs="Times New Roman"/>
          <w:sz w:val="24"/>
          <w:szCs w:val="24"/>
        </w:rPr>
        <w:t xml:space="preserve">the availability of stable nominal voltage at the Customer Point of </w:t>
      </w:r>
      <w:r w:rsidR="008714D8" w:rsidRPr="00DF3DFD">
        <w:rPr>
          <w:rFonts w:ascii="Times New Roman" w:hAnsi="Times New Roman" w:cs="Times New Roman"/>
          <w:sz w:val="24"/>
          <w:szCs w:val="24"/>
        </w:rPr>
        <w:t>Interc</w:t>
      </w:r>
      <w:r w:rsidRPr="00DF3DFD">
        <w:rPr>
          <w:rFonts w:ascii="Times New Roman" w:hAnsi="Times New Roman" w:cs="Times New Roman"/>
          <w:sz w:val="24"/>
          <w:szCs w:val="24"/>
        </w:rPr>
        <w:t xml:space="preserve">onnection of the </w:t>
      </w:r>
      <w:r w:rsidR="00927BCB">
        <w:rPr>
          <w:rFonts w:ascii="Times New Roman" w:hAnsi="Times New Roman" w:cs="Times New Roman"/>
          <w:sz w:val="24"/>
          <w:szCs w:val="24"/>
        </w:rPr>
        <w:t>Operator</w:t>
      </w:r>
      <w:r w:rsidRPr="00DF3DFD">
        <w:rPr>
          <w:rFonts w:ascii="Times New Roman" w:hAnsi="Times New Roman" w:cs="Times New Roman"/>
          <w:sz w:val="24"/>
          <w:szCs w:val="24"/>
        </w:rPr>
        <w:t xml:space="preserve"> with the Distribution Network and</w:t>
      </w:r>
    </w:p>
    <w:p w14:paraId="2776BE70" w14:textId="3592A979" w:rsidR="009D0234" w:rsidRPr="00DF3DFD" w:rsidRDefault="003346E8" w:rsidP="00D72549">
      <w:pPr>
        <w:numPr>
          <w:ilvl w:val="1"/>
          <w:numId w:val="2"/>
        </w:numPr>
        <w:spacing w:before="240" w:after="240"/>
        <w:ind w:left="1240" w:right="40" w:hanging="512"/>
        <w:jc w:val="both"/>
        <w:rPr>
          <w:rFonts w:ascii="Times New Roman" w:hAnsi="Times New Roman" w:cs="Times New Roman"/>
          <w:sz w:val="24"/>
          <w:szCs w:val="24"/>
        </w:rPr>
      </w:pPr>
      <w:r w:rsidRPr="00DF3DFD">
        <w:rPr>
          <w:rFonts w:ascii="Times New Roman" w:hAnsi="Times New Roman" w:cs="Times New Roman"/>
          <w:sz w:val="24"/>
          <w:szCs w:val="24"/>
        </w:rPr>
        <w:t xml:space="preserve">the agreement of the Interconnected Customer to purchase electricity from the </w:t>
      </w:r>
      <w:r w:rsidR="00927BCB">
        <w:rPr>
          <w:rFonts w:ascii="Times New Roman" w:hAnsi="Times New Roman" w:cs="Times New Roman"/>
          <w:sz w:val="24"/>
          <w:szCs w:val="24"/>
        </w:rPr>
        <w:t>Operator</w:t>
      </w:r>
      <w:r w:rsidRPr="00DF3DFD">
        <w:rPr>
          <w:rFonts w:ascii="Times New Roman" w:hAnsi="Times New Roman" w:cs="Times New Roman"/>
          <w:sz w:val="24"/>
          <w:szCs w:val="24"/>
        </w:rPr>
        <w:t xml:space="preserve"> covering supplies from the </w:t>
      </w:r>
      <w:r w:rsidR="00DC2D88">
        <w:rPr>
          <w:rFonts w:ascii="Times New Roman" w:hAnsi="Times New Roman" w:cs="Times New Roman"/>
          <w:sz w:val="24"/>
          <w:szCs w:val="24"/>
        </w:rPr>
        <w:t>Mini-Grid</w:t>
      </w:r>
      <w:r w:rsidRPr="00DF3DFD">
        <w:rPr>
          <w:rFonts w:ascii="Times New Roman" w:hAnsi="Times New Roman" w:cs="Times New Roman"/>
          <w:sz w:val="24"/>
          <w:szCs w:val="24"/>
        </w:rPr>
        <w:t xml:space="preserve"> and the Distribution Network at a blended rate.</w:t>
      </w:r>
    </w:p>
    <w:p w14:paraId="2776BE72" w14:textId="4C6A018E" w:rsidR="009D0234" w:rsidRPr="00DF3DFD" w:rsidRDefault="003346E8" w:rsidP="00D72549">
      <w:pPr>
        <w:spacing w:before="240" w:after="240"/>
        <w:ind w:left="220" w:right="20"/>
        <w:jc w:val="both"/>
        <w:rPr>
          <w:rFonts w:ascii="Times New Roman" w:hAnsi="Times New Roman" w:cs="Times New Roman"/>
          <w:sz w:val="24"/>
          <w:szCs w:val="24"/>
        </w:rPr>
      </w:pPr>
      <w:r w:rsidRPr="00DF3DFD">
        <w:rPr>
          <w:rFonts w:ascii="Times New Roman" w:hAnsi="Times New Roman" w:cs="Times New Roman"/>
          <w:b/>
          <w:sz w:val="24"/>
          <w:szCs w:val="24"/>
        </w:rPr>
        <w:t xml:space="preserve">NOW THEREFORE, </w:t>
      </w:r>
      <w:r w:rsidR="00A51ACA">
        <w:rPr>
          <w:rFonts w:ascii="Times New Roman" w:hAnsi="Times New Roman" w:cs="Times New Roman"/>
          <w:b/>
          <w:sz w:val="24"/>
          <w:szCs w:val="24"/>
        </w:rPr>
        <w:t>given</w:t>
      </w:r>
      <w:r w:rsidRPr="00DF3DFD">
        <w:rPr>
          <w:rFonts w:ascii="Times New Roman" w:hAnsi="Times New Roman" w:cs="Times New Roman"/>
          <w:sz w:val="24"/>
          <w:szCs w:val="24"/>
        </w:rPr>
        <w:t xml:space="preserve"> the </w:t>
      </w:r>
      <w:r w:rsidR="005C37E4">
        <w:rPr>
          <w:rFonts w:ascii="Times New Roman" w:hAnsi="Times New Roman" w:cs="Times New Roman"/>
          <w:sz w:val="24"/>
          <w:szCs w:val="24"/>
        </w:rPr>
        <w:t>preced</w:t>
      </w:r>
      <w:r w:rsidRPr="00DF3DFD">
        <w:rPr>
          <w:rFonts w:ascii="Times New Roman" w:hAnsi="Times New Roman" w:cs="Times New Roman"/>
          <w:sz w:val="24"/>
          <w:szCs w:val="24"/>
        </w:rPr>
        <w:t>ing and in consideration of the mutual benefits to be</w:t>
      </w:r>
      <w:r w:rsidRPr="00DF3DFD">
        <w:rPr>
          <w:rFonts w:ascii="Times New Roman" w:hAnsi="Times New Roman" w:cs="Times New Roman"/>
          <w:b/>
          <w:sz w:val="24"/>
          <w:szCs w:val="24"/>
        </w:rPr>
        <w:t xml:space="preserve"> </w:t>
      </w:r>
      <w:r w:rsidRPr="00DF3DFD">
        <w:rPr>
          <w:rFonts w:ascii="Times New Roman" w:hAnsi="Times New Roman" w:cs="Times New Roman"/>
          <w:sz w:val="24"/>
          <w:szCs w:val="24"/>
        </w:rPr>
        <w:t xml:space="preserve">derived contained herein, and other good and valuable consideration, the sufficiency of which is </w:t>
      </w:r>
      <w:r w:rsidR="005C37E4">
        <w:rPr>
          <w:rFonts w:ascii="Times New Roman" w:hAnsi="Times New Roman" w:cs="Times New Roman"/>
          <w:sz w:val="24"/>
          <w:szCs w:val="24"/>
        </w:rPr>
        <w:t>at this moment</w:t>
      </w:r>
      <w:r w:rsidRPr="00DF3DFD">
        <w:rPr>
          <w:rFonts w:ascii="Times New Roman" w:hAnsi="Times New Roman" w:cs="Times New Roman"/>
          <w:sz w:val="24"/>
          <w:szCs w:val="24"/>
        </w:rPr>
        <w:t xml:space="preserve"> acknowledged, and intending to be legally bound, the Parties </w:t>
      </w:r>
      <w:r w:rsidR="005C37E4">
        <w:rPr>
          <w:rFonts w:ascii="Times New Roman" w:hAnsi="Times New Roman" w:cs="Times New Roman"/>
          <w:sz w:val="24"/>
          <w:szCs w:val="24"/>
        </w:rPr>
        <w:t>at this moment</w:t>
      </w:r>
      <w:r w:rsidRPr="00DF3DFD">
        <w:rPr>
          <w:rFonts w:ascii="Times New Roman" w:hAnsi="Times New Roman" w:cs="Times New Roman"/>
          <w:sz w:val="24"/>
          <w:szCs w:val="24"/>
        </w:rPr>
        <w:t xml:space="preserve"> agree as follows:</w:t>
      </w:r>
    </w:p>
    <w:p w14:paraId="2776BE73" w14:textId="77777777" w:rsidR="009D0234" w:rsidRPr="00DF3DFD" w:rsidRDefault="003346E8" w:rsidP="00041F35">
      <w:pPr>
        <w:pStyle w:val="Heading1"/>
        <w:numPr>
          <w:ilvl w:val="0"/>
          <w:numId w:val="4"/>
        </w:numPr>
        <w:rPr>
          <w:rFonts w:ascii="Times New Roman" w:hAnsi="Times New Roman" w:cs="Times New Roman"/>
          <w:sz w:val="24"/>
          <w:szCs w:val="24"/>
        </w:rPr>
      </w:pPr>
      <w:bookmarkStart w:id="3" w:name="_Toc130141003"/>
      <w:r w:rsidRPr="00DF3DFD">
        <w:rPr>
          <w:rFonts w:ascii="Times New Roman" w:hAnsi="Times New Roman" w:cs="Times New Roman"/>
          <w:sz w:val="24"/>
          <w:szCs w:val="24"/>
        </w:rPr>
        <w:t>DEFINITIONS AND INTERPRETATIONS</w:t>
      </w:r>
      <w:bookmarkEnd w:id="3"/>
    </w:p>
    <w:p w14:paraId="2776BE74" w14:textId="19CA7C08" w:rsidR="009D0234" w:rsidRPr="00DF3DFD" w:rsidRDefault="003346E8" w:rsidP="00041F35">
      <w:pPr>
        <w:pStyle w:val="ListParagraph"/>
        <w:numPr>
          <w:ilvl w:val="1"/>
          <w:numId w:val="4"/>
        </w:numPr>
        <w:spacing w:before="240" w:after="240"/>
        <w:ind w:left="1134" w:right="40" w:hanging="567"/>
        <w:jc w:val="both"/>
        <w:rPr>
          <w:rFonts w:ascii="Times New Roman" w:hAnsi="Times New Roman" w:cs="Times New Roman"/>
          <w:sz w:val="24"/>
          <w:szCs w:val="24"/>
        </w:rPr>
      </w:pPr>
      <w:r w:rsidRPr="00DF3DFD">
        <w:rPr>
          <w:rFonts w:ascii="Times New Roman" w:hAnsi="Times New Roman" w:cs="Times New Roman"/>
          <w:sz w:val="24"/>
          <w:szCs w:val="24"/>
        </w:rPr>
        <w:t>In this Agreement</w:t>
      </w:r>
      <w:r w:rsidR="005C37E4">
        <w:rPr>
          <w:rFonts w:ascii="Times New Roman" w:hAnsi="Times New Roman" w:cs="Times New Roman"/>
          <w:sz w:val="24"/>
          <w:szCs w:val="24"/>
        </w:rPr>
        <w:t>,</w:t>
      </w:r>
      <w:r w:rsidRPr="00DF3DFD">
        <w:rPr>
          <w:rFonts w:ascii="Times New Roman" w:hAnsi="Times New Roman" w:cs="Times New Roman"/>
          <w:sz w:val="24"/>
          <w:szCs w:val="24"/>
        </w:rPr>
        <w:t xml:space="preserve"> each of the following words and expressions shall have the following meanings:</w:t>
      </w:r>
    </w:p>
    <w:p w14:paraId="26F4E45E" w14:textId="581F320D" w:rsidR="009D0234" w:rsidRDefault="003346E8">
      <w:pPr>
        <w:spacing w:before="240" w:after="240" w:line="0" w:lineRule="atLeast"/>
        <w:ind w:left="3600" w:hanging="2360"/>
        <w:jc w:val="both"/>
        <w:rPr>
          <w:rFonts w:ascii="Times New Roman" w:hAnsi="Times New Roman" w:cs="Times New Roman"/>
          <w:sz w:val="24"/>
          <w:szCs w:val="24"/>
        </w:rPr>
      </w:pPr>
      <w:r w:rsidRPr="00DF3DFD">
        <w:rPr>
          <w:rFonts w:ascii="Times New Roman" w:hAnsi="Times New Roman" w:cs="Times New Roman"/>
          <w:sz w:val="24"/>
          <w:szCs w:val="24"/>
        </w:rPr>
        <w:t>“</w:t>
      </w:r>
      <w:r w:rsidRPr="00DF3DFD">
        <w:rPr>
          <w:rFonts w:ascii="Times New Roman" w:hAnsi="Times New Roman" w:cs="Times New Roman"/>
          <w:b/>
          <w:sz w:val="24"/>
          <w:szCs w:val="24"/>
        </w:rPr>
        <w:t>Agreement</w:t>
      </w:r>
      <w:r w:rsidRPr="00DF3DFD">
        <w:rPr>
          <w:rFonts w:ascii="Times New Roman" w:hAnsi="Times New Roman" w:cs="Times New Roman"/>
          <w:sz w:val="24"/>
          <w:szCs w:val="24"/>
        </w:rPr>
        <w:t>”</w:t>
      </w:r>
      <w:r w:rsidRPr="00DF3DFD">
        <w:rPr>
          <w:rFonts w:ascii="Times New Roman" w:hAnsi="Times New Roman" w:cs="Times New Roman"/>
          <w:sz w:val="24"/>
          <w:szCs w:val="24"/>
        </w:rPr>
        <w:tab/>
        <w:t xml:space="preserve">means this tripartite agreement </w:t>
      </w:r>
      <w:r w:rsidR="006D0AB9" w:rsidRPr="00DF3DFD">
        <w:rPr>
          <w:rFonts w:ascii="Times New Roman" w:hAnsi="Times New Roman" w:cs="Times New Roman"/>
          <w:sz w:val="24"/>
          <w:szCs w:val="24"/>
        </w:rPr>
        <w:t xml:space="preserve">as amended, </w:t>
      </w:r>
      <w:r w:rsidR="002C4E33" w:rsidRPr="00DF3DFD">
        <w:rPr>
          <w:rFonts w:ascii="Times New Roman" w:hAnsi="Times New Roman" w:cs="Times New Roman"/>
          <w:sz w:val="24"/>
          <w:szCs w:val="24"/>
        </w:rPr>
        <w:t>restated,</w:t>
      </w:r>
      <w:r w:rsidR="002C6539" w:rsidRPr="00DF3DFD">
        <w:rPr>
          <w:rFonts w:ascii="Times New Roman" w:hAnsi="Times New Roman" w:cs="Times New Roman"/>
          <w:sz w:val="24"/>
          <w:szCs w:val="24"/>
        </w:rPr>
        <w:t xml:space="preserve"> or modified in any way</w:t>
      </w:r>
    </w:p>
    <w:p w14:paraId="487FC5CE" w14:textId="77777777" w:rsidR="00D371E3" w:rsidRDefault="00EF0B66" w:rsidP="00D371E3">
      <w:pPr>
        <w:pStyle w:val="ListParagraph"/>
        <w:ind w:left="3595" w:hanging="2355"/>
        <w:jc w:val="both"/>
        <w:rPr>
          <w:rFonts w:ascii="Times New Roman" w:hAnsi="Times New Roman" w:cs="Times New Roman"/>
          <w:sz w:val="24"/>
          <w:szCs w:val="24"/>
          <w:lang w:val="en-GB"/>
        </w:rPr>
      </w:pPr>
      <w:r w:rsidRPr="00DF3DFD">
        <w:rPr>
          <w:rFonts w:ascii="Times New Roman" w:hAnsi="Times New Roman" w:cs="Times New Roman"/>
          <w:sz w:val="24"/>
          <w:szCs w:val="24"/>
        </w:rPr>
        <w:t>“</w:t>
      </w:r>
      <w:r>
        <w:rPr>
          <w:rFonts w:ascii="Times New Roman" w:hAnsi="Times New Roman" w:cs="Times New Roman"/>
          <w:b/>
          <w:sz w:val="24"/>
          <w:szCs w:val="24"/>
        </w:rPr>
        <w:t>Anti-Corruption</w:t>
      </w:r>
      <w:r w:rsidRPr="00DF3DFD">
        <w:rPr>
          <w:rFonts w:ascii="Times New Roman" w:hAnsi="Times New Roman" w:cs="Times New Roman"/>
          <w:b/>
          <w:sz w:val="24"/>
          <w:szCs w:val="24"/>
        </w:rPr>
        <w:tab/>
      </w:r>
      <w:r w:rsidR="00AE4564" w:rsidRPr="00AE4564">
        <w:rPr>
          <w:rFonts w:ascii="Times New Roman" w:hAnsi="Times New Roman" w:cs="Times New Roman"/>
          <w:sz w:val="24"/>
          <w:szCs w:val="24"/>
          <w:lang w:val="en-GB"/>
        </w:rPr>
        <w:t xml:space="preserve">means (a) the United States Foreign Corrupt Practices </w:t>
      </w:r>
    </w:p>
    <w:p w14:paraId="6D9DD2A9" w14:textId="0804F169" w:rsidR="00EF0B66" w:rsidRPr="00DF3DFD" w:rsidRDefault="00D371E3" w:rsidP="00D371E3">
      <w:pPr>
        <w:pStyle w:val="ListParagraph"/>
        <w:ind w:left="3595" w:hanging="2355"/>
        <w:jc w:val="both"/>
        <w:rPr>
          <w:rFonts w:ascii="Times New Roman" w:hAnsi="Times New Roman" w:cs="Times New Roman"/>
          <w:sz w:val="24"/>
          <w:szCs w:val="24"/>
        </w:rPr>
      </w:pPr>
      <w:r w:rsidRPr="00D371E3">
        <w:rPr>
          <w:rFonts w:ascii="Times New Roman" w:hAnsi="Times New Roman" w:cs="Times New Roman"/>
          <w:b/>
          <w:bCs/>
          <w:sz w:val="24"/>
          <w:szCs w:val="24"/>
          <w:lang w:val="en-GB"/>
        </w:rPr>
        <w:t>Laws</w:t>
      </w:r>
      <w:r>
        <w:rPr>
          <w:rFonts w:ascii="Times New Roman" w:hAnsi="Times New Roman" w:cs="Times New Roman"/>
          <w:sz w:val="24"/>
          <w:szCs w:val="24"/>
          <w:lang w:val="en-GB"/>
        </w:rPr>
        <w:t>”</w:t>
      </w:r>
      <w:r>
        <w:rPr>
          <w:rFonts w:ascii="Times New Roman" w:hAnsi="Times New Roman" w:cs="Times New Roman"/>
          <w:sz w:val="24"/>
          <w:szCs w:val="24"/>
          <w:lang w:val="en-GB"/>
        </w:rPr>
        <w:tab/>
        <w:t>A</w:t>
      </w:r>
      <w:r w:rsidR="00AE4564" w:rsidRPr="00AE4564">
        <w:rPr>
          <w:rFonts w:ascii="Times New Roman" w:hAnsi="Times New Roman" w:cs="Times New Roman"/>
          <w:sz w:val="24"/>
          <w:szCs w:val="24"/>
          <w:lang w:val="en-GB"/>
        </w:rPr>
        <w:t>ct of 1977; (b) the United Kingdom Bribery Act 2010; and (c) all applicable national, regional, provincial, state, municipal or local laws and regulations that prohibit tax evasion, money laundering</w:t>
      </w:r>
      <w:r w:rsidR="005C37E4">
        <w:rPr>
          <w:rFonts w:ascii="Times New Roman" w:hAnsi="Times New Roman" w:cs="Times New Roman"/>
          <w:sz w:val="24"/>
          <w:szCs w:val="24"/>
          <w:lang w:val="en-GB"/>
        </w:rPr>
        <w:t>,</w:t>
      </w:r>
      <w:r w:rsidR="00AE4564" w:rsidRPr="00AE4564">
        <w:rPr>
          <w:rFonts w:ascii="Times New Roman" w:hAnsi="Times New Roman" w:cs="Times New Roman"/>
          <w:sz w:val="24"/>
          <w:szCs w:val="24"/>
          <w:lang w:val="en-GB"/>
        </w:rPr>
        <w:t xml:space="preserve"> or otherwise dealing in the proceeds of crime or the bribery of, or the providing of unlawful gratuities, facilitation payments, or other benefits to, any Government Official or any other person</w:t>
      </w:r>
    </w:p>
    <w:p w14:paraId="1BE9BAEC" w14:textId="77777777" w:rsidR="009D0234" w:rsidRPr="00DF3DFD" w:rsidRDefault="003346E8">
      <w:pPr>
        <w:spacing w:before="240" w:after="240" w:line="0" w:lineRule="atLeast"/>
        <w:ind w:left="3600" w:hanging="2360"/>
        <w:jc w:val="both"/>
        <w:rPr>
          <w:rFonts w:ascii="Times New Roman" w:hAnsi="Times New Roman" w:cs="Times New Roman"/>
          <w:sz w:val="24"/>
          <w:szCs w:val="24"/>
        </w:rPr>
      </w:pPr>
      <w:r w:rsidRPr="00DF3DFD">
        <w:rPr>
          <w:rFonts w:ascii="Times New Roman" w:hAnsi="Times New Roman" w:cs="Times New Roman"/>
          <w:sz w:val="24"/>
          <w:szCs w:val="24"/>
        </w:rPr>
        <w:t>“</w:t>
      </w:r>
      <w:r w:rsidRPr="00DF3DFD">
        <w:rPr>
          <w:rFonts w:ascii="Times New Roman" w:hAnsi="Times New Roman" w:cs="Times New Roman"/>
          <w:b/>
          <w:sz w:val="24"/>
          <w:szCs w:val="24"/>
        </w:rPr>
        <w:t>Applicable Laws</w:t>
      </w:r>
      <w:r w:rsidRPr="00DF3DFD">
        <w:rPr>
          <w:rFonts w:ascii="Times New Roman" w:hAnsi="Times New Roman" w:cs="Times New Roman"/>
          <w:sz w:val="24"/>
          <w:szCs w:val="24"/>
        </w:rPr>
        <w:t>”</w:t>
      </w:r>
      <w:r w:rsidRPr="00DF3DFD">
        <w:rPr>
          <w:rFonts w:ascii="Times New Roman" w:hAnsi="Times New Roman" w:cs="Times New Roman"/>
          <w:sz w:val="24"/>
          <w:szCs w:val="24"/>
        </w:rPr>
        <w:tab/>
        <w:t>means the Constitution of the Federal Republic of Nigeria (1999( (as amended), any national, state or local law, statute, bye-law, ordinance, decree, directive, regulation, standard, circular, guideline, rule, code, delegated or subordinated legislation, judicial act or decision, judgment, order, proclamation, directive, executive order, other legislative measure, binding actions or enactments of the Federal Republic of Nigeria, the Commission or any other Relevant Authority in Nigeria currently in force and as may be amended or supplemented from time to time.</w:t>
      </w:r>
    </w:p>
    <w:p w14:paraId="70B4C23A" w14:textId="376B9A17" w:rsidR="009D0234" w:rsidRPr="00DF3DFD" w:rsidRDefault="003346E8">
      <w:pPr>
        <w:pStyle w:val="ListParagraph"/>
        <w:spacing w:line="0" w:lineRule="atLeast"/>
        <w:ind w:left="880" w:firstLine="360"/>
        <w:jc w:val="both"/>
        <w:rPr>
          <w:rFonts w:ascii="Times New Roman" w:hAnsi="Times New Roman" w:cs="Times New Roman"/>
          <w:sz w:val="24"/>
          <w:szCs w:val="24"/>
        </w:rPr>
      </w:pPr>
      <w:r w:rsidRPr="00DF3DFD">
        <w:rPr>
          <w:rFonts w:ascii="Times New Roman" w:hAnsi="Times New Roman" w:cs="Times New Roman"/>
          <w:sz w:val="24"/>
          <w:szCs w:val="24"/>
        </w:rPr>
        <w:t>“</w:t>
      </w:r>
      <w:r w:rsidRPr="00DF3DFD">
        <w:rPr>
          <w:rFonts w:ascii="Times New Roman" w:hAnsi="Times New Roman" w:cs="Times New Roman"/>
          <w:b/>
          <w:sz w:val="24"/>
          <w:szCs w:val="24"/>
        </w:rPr>
        <w:t>Assets and</w:t>
      </w:r>
      <w:r w:rsidRPr="00DF3DFD">
        <w:rPr>
          <w:rFonts w:ascii="Times New Roman" w:hAnsi="Times New Roman" w:cs="Times New Roman"/>
          <w:b/>
          <w:sz w:val="24"/>
          <w:szCs w:val="24"/>
        </w:rPr>
        <w:tab/>
      </w:r>
      <w:r w:rsidRPr="00DF3DFD">
        <w:rPr>
          <w:rFonts w:ascii="Times New Roman" w:hAnsi="Times New Roman" w:cs="Times New Roman"/>
          <w:b/>
          <w:sz w:val="24"/>
          <w:szCs w:val="24"/>
        </w:rPr>
        <w:tab/>
      </w:r>
      <w:r w:rsidRPr="00DF3DFD">
        <w:rPr>
          <w:rFonts w:ascii="Times New Roman" w:hAnsi="Times New Roman" w:cs="Times New Roman"/>
          <w:sz w:val="24"/>
          <w:szCs w:val="24"/>
        </w:rPr>
        <w:t>means those assets and infrastructure within the</w:t>
      </w:r>
    </w:p>
    <w:p w14:paraId="618C2ABF" w14:textId="742AA5D5" w:rsidR="009D0234" w:rsidRPr="00DF3DFD" w:rsidRDefault="003346E8">
      <w:pPr>
        <w:pStyle w:val="ListParagraph"/>
        <w:spacing w:line="0" w:lineRule="atLeast"/>
        <w:ind w:left="3600" w:hanging="2360"/>
        <w:jc w:val="both"/>
        <w:rPr>
          <w:rFonts w:ascii="Times New Roman" w:hAnsi="Times New Roman" w:cs="Times New Roman"/>
          <w:b/>
          <w:sz w:val="24"/>
          <w:szCs w:val="24"/>
        </w:rPr>
      </w:pPr>
      <w:r w:rsidRPr="00DF3DFD">
        <w:rPr>
          <w:rFonts w:ascii="Times New Roman" w:hAnsi="Times New Roman" w:cs="Times New Roman"/>
          <w:b/>
          <w:sz w:val="24"/>
          <w:szCs w:val="24"/>
        </w:rPr>
        <w:t>Infrastructure</w:t>
      </w:r>
      <w:r w:rsidRPr="00DF3DFD">
        <w:rPr>
          <w:rFonts w:ascii="Times New Roman" w:hAnsi="Times New Roman" w:cs="Times New Roman"/>
          <w:sz w:val="24"/>
          <w:szCs w:val="24"/>
        </w:rPr>
        <w:t>”</w:t>
      </w:r>
      <w:r w:rsidRPr="00DF3DFD">
        <w:rPr>
          <w:rFonts w:ascii="Times New Roman" w:hAnsi="Times New Roman" w:cs="Times New Roman"/>
          <w:sz w:val="24"/>
          <w:szCs w:val="24"/>
        </w:rPr>
        <w:tab/>
      </w:r>
      <w:r w:rsidR="00DC2D88">
        <w:rPr>
          <w:rFonts w:ascii="Times New Roman" w:hAnsi="Times New Roman" w:cs="Times New Roman"/>
          <w:sz w:val="24"/>
          <w:szCs w:val="24"/>
        </w:rPr>
        <w:t>Mini-Grid</w:t>
      </w:r>
      <w:r w:rsidRPr="00DF3DFD">
        <w:rPr>
          <w:rFonts w:ascii="Times New Roman" w:hAnsi="Times New Roman" w:cs="Times New Roman"/>
          <w:sz w:val="24"/>
          <w:szCs w:val="24"/>
        </w:rPr>
        <w:t xml:space="preserve"> owned and operated by the </w:t>
      </w:r>
      <w:r w:rsidR="00927BCB">
        <w:rPr>
          <w:rFonts w:ascii="Times New Roman" w:hAnsi="Times New Roman" w:cs="Times New Roman"/>
          <w:sz w:val="24"/>
          <w:szCs w:val="24"/>
        </w:rPr>
        <w:t>Operator</w:t>
      </w:r>
      <w:r w:rsidRPr="00DF3DFD">
        <w:rPr>
          <w:rFonts w:ascii="Times New Roman" w:hAnsi="Times New Roman" w:cs="Times New Roman"/>
          <w:sz w:val="24"/>
          <w:szCs w:val="24"/>
        </w:rPr>
        <w:t>.</w:t>
      </w:r>
    </w:p>
    <w:p w14:paraId="5950CF01" w14:textId="77777777" w:rsidR="009D0234" w:rsidRPr="00DF3DFD" w:rsidRDefault="009D0234">
      <w:pPr>
        <w:spacing w:line="0" w:lineRule="atLeast"/>
        <w:jc w:val="both"/>
        <w:rPr>
          <w:rFonts w:ascii="Times New Roman" w:hAnsi="Times New Roman" w:cs="Times New Roman"/>
          <w:sz w:val="24"/>
          <w:szCs w:val="24"/>
        </w:rPr>
      </w:pPr>
    </w:p>
    <w:p w14:paraId="0C224F9B" w14:textId="7033D53D" w:rsidR="009D0234" w:rsidRPr="00DF3DFD" w:rsidRDefault="003346E8" w:rsidP="00CA0850">
      <w:pPr>
        <w:pStyle w:val="ListParagraph"/>
        <w:spacing w:line="0" w:lineRule="atLeast"/>
        <w:ind w:left="3600" w:hanging="2360"/>
        <w:jc w:val="both"/>
        <w:rPr>
          <w:rFonts w:ascii="Times New Roman" w:hAnsi="Times New Roman" w:cs="Times New Roman"/>
          <w:sz w:val="24"/>
          <w:szCs w:val="24"/>
        </w:rPr>
      </w:pPr>
      <w:r w:rsidRPr="00DF3DFD">
        <w:rPr>
          <w:rFonts w:ascii="Times New Roman" w:hAnsi="Times New Roman" w:cs="Times New Roman"/>
          <w:b/>
          <w:sz w:val="24"/>
          <w:szCs w:val="24"/>
        </w:rPr>
        <w:lastRenderedPageBreak/>
        <w:t xml:space="preserve">“Authorization” </w:t>
      </w:r>
      <w:r w:rsidRPr="00DF3DFD">
        <w:rPr>
          <w:rFonts w:ascii="Times New Roman" w:hAnsi="Times New Roman" w:cs="Times New Roman"/>
          <w:b/>
          <w:sz w:val="24"/>
          <w:szCs w:val="24"/>
        </w:rPr>
        <w:tab/>
      </w:r>
      <w:r w:rsidRPr="00DF3DFD">
        <w:rPr>
          <w:rFonts w:ascii="Times New Roman" w:hAnsi="Times New Roman" w:cs="Times New Roman"/>
          <w:sz w:val="24"/>
          <w:szCs w:val="24"/>
        </w:rPr>
        <w:t xml:space="preserve">means any applicable approval, consent, exemption (including waiver), license, order or permit of or duly issued by or from any Relevant Authority required for the due performance by any Party of any covenant or obligation hereunder and includes the Authorizations already obtained </w:t>
      </w:r>
      <w:r w:rsidR="005C37E4">
        <w:rPr>
          <w:rFonts w:ascii="Times New Roman" w:hAnsi="Times New Roman" w:cs="Times New Roman"/>
          <w:sz w:val="24"/>
          <w:szCs w:val="24"/>
        </w:rPr>
        <w:t>before</w:t>
      </w:r>
      <w:r w:rsidRPr="00DF3DFD">
        <w:rPr>
          <w:rFonts w:ascii="Times New Roman" w:hAnsi="Times New Roman" w:cs="Times New Roman"/>
          <w:sz w:val="24"/>
          <w:szCs w:val="24"/>
        </w:rPr>
        <w:t xml:space="preserve"> the date of this Agreement.</w:t>
      </w:r>
    </w:p>
    <w:p w14:paraId="03A37766" w14:textId="66FC27A5" w:rsidR="009D0234" w:rsidRPr="004424C7" w:rsidRDefault="009D0234" w:rsidP="00EF599D">
      <w:pPr>
        <w:spacing w:line="0" w:lineRule="atLeast"/>
        <w:jc w:val="both"/>
      </w:pPr>
    </w:p>
    <w:p w14:paraId="3E7E6F36" w14:textId="19096A50" w:rsidR="008D0BF8" w:rsidRPr="005A639A" w:rsidRDefault="005A639A" w:rsidP="005A639A">
      <w:pPr>
        <w:pStyle w:val="ListParagraph"/>
        <w:spacing w:line="0" w:lineRule="atLeast"/>
        <w:ind w:left="3600" w:hanging="2360"/>
        <w:jc w:val="both"/>
        <w:rPr>
          <w:rFonts w:ascii="Times New Roman" w:hAnsi="Times New Roman" w:cs="Times New Roman"/>
          <w:sz w:val="24"/>
          <w:szCs w:val="24"/>
        </w:rPr>
      </w:pPr>
      <w:r>
        <w:rPr>
          <w:rFonts w:ascii="Times New Roman" w:hAnsi="Times New Roman" w:cs="Times New Roman"/>
          <w:b/>
          <w:bCs/>
          <w:sz w:val="24"/>
          <w:szCs w:val="24"/>
        </w:rPr>
        <w:tab/>
      </w:r>
    </w:p>
    <w:p w14:paraId="31283D87" w14:textId="26CC4CE4" w:rsidR="009D0234" w:rsidRPr="008D0BF8" w:rsidRDefault="003346E8">
      <w:pPr>
        <w:pStyle w:val="ListParagraph"/>
        <w:spacing w:line="0" w:lineRule="atLeast"/>
        <w:ind w:left="3600" w:hanging="2360"/>
        <w:jc w:val="both"/>
        <w:rPr>
          <w:rFonts w:ascii="Times New Roman" w:hAnsi="Times New Roman" w:cs="Times New Roman"/>
          <w:sz w:val="24"/>
          <w:szCs w:val="24"/>
        </w:rPr>
      </w:pPr>
      <w:r w:rsidRPr="008D0BF8">
        <w:rPr>
          <w:rFonts w:ascii="Times New Roman" w:hAnsi="Times New Roman" w:cs="Times New Roman"/>
          <w:b/>
          <w:bCs/>
          <w:sz w:val="24"/>
          <w:szCs w:val="24"/>
        </w:rPr>
        <w:t>“Business Day”</w:t>
      </w:r>
      <w:r w:rsidRPr="008D0BF8">
        <w:rPr>
          <w:rFonts w:ascii="Times New Roman" w:hAnsi="Times New Roman" w:cs="Times New Roman"/>
          <w:b/>
          <w:bCs/>
          <w:sz w:val="24"/>
          <w:szCs w:val="24"/>
        </w:rPr>
        <w:tab/>
      </w:r>
      <w:r w:rsidRPr="008D0BF8">
        <w:rPr>
          <w:rFonts w:ascii="Times New Roman" w:hAnsi="Times New Roman" w:cs="Times New Roman"/>
          <w:sz w:val="24"/>
          <w:szCs w:val="24"/>
        </w:rPr>
        <w:t>means any day other than a weekend or public holiday in Nigeria.</w:t>
      </w:r>
    </w:p>
    <w:p w14:paraId="6FCD23BB" w14:textId="77777777" w:rsidR="009D0234" w:rsidRPr="008D0BF8" w:rsidRDefault="009D0234">
      <w:pPr>
        <w:pStyle w:val="ListParagraph"/>
        <w:spacing w:line="0" w:lineRule="atLeast"/>
        <w:ind w:left="3600" w:hanging="2360"/>
        <w:jc w:val="both"/>
        <w:rPr>
          <w:rFonts w:ascii="Times New Roman" w:hAnsi="Times New Roman" w:cs="Times New Roman"/>
          <w:sz w:val="24"/>
          <w:szCs w:val="24"/>
        </w:rPr>
      </w:pPr>
    </w:p>
    <w:p w14:paraId="6449A18D" w14:textId="6C7B0886" w:rsidR="009D0234" w:rsidRPr="00CA0850" w:rsidRDefault="003346E8" w:rsidP="00CA0850">
      <w:pPr>
        <w:pStyle w:val="ListParagraph"/>
        <w:spacing w:line="0" w:lineRule="atLeast"/>
        <w:ind w:left="3600" w:hanging="2360"/>
        <w:jc w:val="both"/>
        <w:rPr>
          <w:rFonts w:ascii="Times New Roman" w:hAnsi="Times New Roman" w:cs="Times New Roman"/>
          <w:sz w:val="24"/>
          <w:szCs w:val="24"/>
        </w:rPr>
      </w:pPr>
      <w:r w:rsidRPr="008D0BF8">
        <w:rPr>
          <w:rFonts w:ascii="Times New Roman" w:hAnsi="Times New Roman" w:cs="Times New Roman"/>
          <w:b/>
          <w:bCs/>
          <w:sz w:val="24"/>
          <w:szCs w:val="24"/>
        </w:rPr>
        <w:t>“Change in Law”</w:t>
      </w:r>
      <w:r w:rsidRPr="008D0BF8">
        <w:rPr>
          <w:rFonts w:ascii="Times New Roman" w:hAnsi="Times New Roman" w:cs="Times New Roman"/>
          <w:b/>
          <w:bCs/>
          <w:sz w:val="24"/>
          <w:szCs w:val="24"/>
        </w:rPr>
        <w:tab/>
      </w:r>
      <w:r w:rsidRPr="00CA0850">
        <w:rPr>
          <w:rFonts w:ascii="Times New Roman" w:hAnsi="Times New Roman" w:cs="Times New Roman"/>
          <w:sz w:val="24"/>
          <w:szCs w:val="24"/>
        </w:rPr>
        <w:t>means</w:t>
      </w:r>
      <w:r w:rsidR="00CA0850" w:rsidRPr="00CA0850">
        <w:rPr>
          <w:rFonts w:ascii="Times New Roman" w:hAnsi="Times New Roman" w:cs="Times New Roman"/>
          <w:sz w:val="24"/>
          <w:szCs w:val="24"/>
        </w:rPr>
        <w:t xml:space="preserve"> </w:t>
      </w:r>
      <w:r w:rsidRPr="00CA0850">
        <w:rPr>
          <w:rFonts w:ascii="Times New Roman" w:hAnsi="Times New Roman" w:cs="Times New Roman"/>
          <w:sz w:val="24"/>
          <w:szCs w:val="24"/>
        </w:rPr>
        <w:t xml:space="preserve">(a) the adoption, promulgation, bringing into effect, repeal, amendment, reinterpretation, change in </w:t>
      </w:r>
      <w:r w:rsidR="005C37E4">
        <w:rPr>
          <w:rFonts w:ascii="Times New Roman" w:hAnsi="Times New Roman" w:cs="Times New Roman"/>
          <w:sz w:val="24"/>
          <w:szCs w:val="24"/>
        </w:rPr>
        <w:t xml:space="preserve">the </w:t>
      </w:r>
      <w:r w:rsidRPr="00CA0850">
        <w:rPr>
          <w:rFonts w:ascii="Times New Roman" w:hAnsi="Times New Roman" w:cs="Times New Roman"/>
          <w:sz w:val="24"/>
          <w:szCs w:val="24"/>
        </w:rPr>
        <w:t>application, chan</w:t>
      </w:r>
      <w:r w:rsidR="000C3B45" w:rsidRPr="00CA0850">
        <w:rPr>
          <w:rFonts w:ascii="Times New Roman" w:hAnsi="Times New Roman" w:cs="Times New Roman"/>
          <w:sz w:val="24"/>
          <w:szCs w:val="24"/>
        </w:rPr>
        <w:t>g</w:t>
      </w:r>
      <w:r w:rsidRPr="00CA0850">
        <w:rPr>
          <w:rFonts w:ascii="Times New Roman" w:hAnsi="Times New Roman" w:cs="Times New Roman"/>
          <w:sz w:val="24"/>
          <w:szCs w:val="24"/>
        </w:rPr>
        <w:t>e in interpretation or modification after the date of this Agreement o</w:t>
      </w:r>
      <w:r w:rsidR="005C37E4">
        <w:rPr>
          <w:rFonts w:ascii="Times New Roman" w:hAnsi="Times New Roman" w:cs="Times New Roman"/>
          <w:sz w:val="24"/>
          <w:szCs w:val="24"/>
        </w:rPr>
        <w:t>r</w:t>
      </w:r>
      <w:r w:rsidRPr="00CA0850">
        <w:rPr>
          <w:rFonts w:ascii="Times New Roman" w:hAnsi="Times New Roman" w:cs="Times New Roman"/>
          <w:sz w:val="24"/>
          <w:szCs w:val="24"/>
        </w:rPr>
        <w:t xml:space="preserve"> any Applicable Laws by any Relevant </w:t>
      </w:r>
      <w:proofErr w:type="gramStart"/>
      <w:r w:rsidRPr="00CA0850">
        <w:rPr>
          <w:rFonts w:ascii="Times New Roman" w:hAnsi="Times New Roman" w:cs="Times New Roman"/>
          <w:sz w:val="24"/>
          <w:szCs w:val="24"/>
        </w:rPr>
        <w:t>Authority;</w:t>
      </w:r>
      <w:proofErr w:type="gramEnd"/>
    </w:p>
    <w:p w14:paraId="77C78A1E" w14:textId="77777777" w:rsidR="009D0234" w:rsidRPr="008D0BF8" w:rsidRDefault="003346E8">
      <w:pPr>
        <w:pStyle w:val="ListParagraph"/>
        <w:spacing w:line="0" w:lineRule="atLeast"/>
        <w:ind w:left="3600" w:hanging="2360"/>
        <w:jc w:val="both"/>
        <w:rPr>
          <w:rFonts w:ascii="Times New Roman" w:hAnsi="Times New Roman" w:cs="Times New Roman"/>
          <w:sz w:val="24"/>
          <w:szCs w:val="24"/>
        </w:rPr>
      </w:pPr>
      <w:r w:rsidRPr="008D0BF8">
        <w:rPr>
          <w:rFonts w:ascii="Times New Roman" w:hAnsi="Times New Roman" w:cs="Times New Roman"/>
          <w:sz w:val="24"/>
          <w:szCs w:val="24"/>
        </w:rPr>
        <w:tab/>
      </w:r>
    </w:p>
    <w:p w14:paraId="3D0A9051" w14:textId="04328263" w:rsidR="009D0234" w:rsidRPr="008D0BF8" w:rsidRDefault="003346E8">
      <w:pPr>
        <w:pStyle w:val="ListParagraph"/>
        <w:spacing w:line="0" w:lineRule="atLeast"/>
        <w:ind w:left="3600"/>
        <w:jc w:val="both"/>
        <w:rPr>
          <w:rFonts w:ascii="Times New Roman" w:hAnsi="Times New Roman" w:cs="Times New Roman"/>
          <w:sz w:val="24"/>
          <w:szCs w:val="24"/>
        </w:rPr>
      </w:pPr>
      <w:r w:rsidRPr="008D0BF8">
        <w:rPr>
          <w:rFonts w:ascii="Times New Roman" w:hAnsi="Times New Roman" w:cs="Times New Roman"/>
          <w:sz w:val="24"/>
          <w:szCs w:val="24"/>
        </w:rPr>
        <w:t>(b) the imposition of any material condition not required as of the date hereof in connection with the issuance, renewal or modification of any Authorization by any Relevant Authority; or</w:t>
      </w:r>
    </w:p>
    <w:p w14:paraId="594F5129" w14:textId="77777777" w:rsidR="009D0234" w:rsidRPr="008D0BF8" w:rsidRDefault="009D0234">
      <w:pPr>
        <w:pStyle w:val="ListParagraph"/>
        <w:spacing w:line="0" w:lineRule="atLeast"/>
        <w:ind w:left="3600" w:hanging="2360"/>
        <w:jc w:val="both"/>
        <w:rPr>
          <w:rFonts w:ascii="Times New Roman" w:hAnsi="Times New Roman" w:cs="Times New Roman"/>
          <w:sz w:val="24"/>
          <w:szCs w:val="24"/>
        </w:rPr>
      </w:pPr>
    </w:p>
    <w:p w14:paraId="52E974A6" w14:textId="77777777" w:rsidR="009D0234" w:rsidRPr="008D0BF8" w:rsidRDefault="003346E8">
      <w:pPr>
        <w:pStyle w:val="ListParagraph"/>
        <w:spacing w:line="0" w:lineRule="atLeast"/>
        <w:ind w:left="3600" w:hanging="2360"/>
        <w:jc w:val="both"/>
        <w:rPr>
          <w:rFonts w:ascii="Times New Roman" w:hAnsi="Times New Roman" w:cs="Times New Roman"/>
          <w:sz w:val="24"/>
          <w:szCs w:val="24"/>
        </w:rPr>
      </w:pPr>
      <w:r w:rsidRPr="008D0BF8">
        <w:rPr>
          <w:rFonts w:ascii="Times New Roman" w:hAnsi="Times New Roman" w:cs="Times New Roman"/>
          <w:sz w:val="24"/>
          <w:szCs w:val="24"/>
        </w:rPr>
        <w:tab/>
        <w:t xml:space="preserve">(c) the change or modification of the Distribution </w:t>
      </w:r>
      <w:r w:rsidR="00BE0DDA" w:rsidRPr="008D0BF8">
        <w:rPr>
          <w:rFonts w:ascii="Times New Roman" w:hAnsi="Times New Roman" w:cs="Times New Roman"/>
          <w:sz w:val="24"/>
          <w:szCs w:val="24"/>
        </w:rPr>
        <w:t>License</w:t>
      </w:r>
      <w:r w:rsidRPr="008D0BF8">
        <w:rPr>
          <w:rFonts w:ascii="Times New Roman" w:hAnsi="Times New Roman" w:cs="Times New Roman"/>
          <w:sz w:val="24"/>
          <w:szCs w:val="24"/>
        </w:rPr>
        <w:t xml:space="preserve"> by the Relevant Authority or the imposition of other obligations imposing a cost on the </w:t>
      </w:r>
      <w:proofErr w:type="gramStart"/>
      <w:r w:rsidRPr="008D0BF8">
        <w:rPr>
          <w:rFonts w:ascii="Times New Roman" w:hAnsi="Times New Roman" w:cs="Times New Roman"/>
          <w:sz w:val="24"/>
          <w:szCs w:val="24"/>
        </w:rPr>
        <w:t>DisCo;</w:t>
      </w:r>
      <w:proofErr w:type="gramEnd"/>
      <w:r w:rsidRPr="008D0BF8">
        <w:rPr>
          <w:rFonts w:ascii="Times New Roman" w:hAnsi="Times New Roman" w:cs="Times New Roman"/>
          <w:sz w:val="24"/>
          <w:szCs w:val="24"/>
        </w:rPr>
        <w:t xml:space="preserve"> </w:t>
      </w:r>
    </w:p>
    <w:p w14:paraId="612CED94" w14:textId="77777777" w:rsidR="009D0234" w:rsidRPr="008D0BF8" w:rsidRDefault="009D0234">
      <w:pPr>
        <w:pStyle w:val="ListParagraph"/>
        <w:spacing w:line="0" w:lineRule="atLeast"/>
        <w:ind w:left="3600" w:hanging="2360"/>
        <w:jc w:val="both"/>
        <w:rPr>
          <w:rFonts w:ascii="Times New Roman" w:hAnsi="Times New Roman" w:cs="Times New Roman"/>
          <w:sz w:val="24"/>
          <w:szCs w:val="24"/>
        </w:rPr>
      </w:pPr>
    </w:p>
    <w:p w14:paraId="13A3287A" w14:textId="12C3CC53" w:rsidR="009D0234" w:rsidRPr="008D0BF8" w:rsidRDefault="003346E8">
      <w:pPr>
        <w:pStyle w:val="ListParagraph"/>
        <w:spacing w:line="0" w:lineRule="atLeast"/>
        <w:ind w:left="3600" w:hanging="2360"/>
        <w:jc w:val="both"/>
        <w:rPr>
          <w:rFonts w:ascii="Times New Roman" w:hAnsi="Times New Roman" w:cs="Times New Roman"/>
          <w:sz w:val="24"/>
          <w:szCs w:val="24"/>
        </w:rPr>
      </w:pPr>
      <w:r w:rsidRPr="008D0BF8">
        <w:rPr>
          <w:rFonts w:ascii="Times New Roman" w:hAnsi="Times New Roman" w:cs="Times New Roman"/>
          <w:sz w:val="24"/>
          <w:szCs w:val="24"/>
        </w:rPr>
        <w:tab/>
      </w:r>
      <w:r w:rsidR="005C37E4">
        <w:rPr>
          <w:rFonts w:ascii="Times New Roman" w:hAnsi="Times New Roman" w:cs="Times New Roman"/>
          <w:sz w:val="24"/>
          <w:szCs w:val="24"/>
        </w:rPr>
        <w:t>In case any of the above establishes a material increase in cost, a</w:t>
      </w:r>
      <w:r w:rsidRPr="008D0BF8">
        <w:rPr>
          <w:rFonts w:ascii="Times New Roman" w:hAnsi="Times New Roman" w:cs="Times New Roman"/>
          <w:sz w:val="24"/>
          <w:szCs w:val="24"/>
        </w:rPr>
        <w:t xml:space="preserve"> material reduction in revenue, or material delay in schedule or makes unenforceable, invalid or void any material obligation of the Parties.</w:t>
      </w:r>
    </w:p>
    <w:p w14:paraId="75547E66" w14:textId="77777777" w:rsidR="009D0234" w:rsidRPr="008D0BF8" w:rsidRDefault="009D0234">
      <w:pPr>
        <w:spacing w:line="0" w:lineRule="atLeast"/>
        <w:jc w:val="both"/>
        <w:rPr>
          <w:rFonts w:ascii="Times New Roman" w:hAnsi="Times New Roman" w:cs="Times New Roman"/>
          <w:sz w:val="24"/>
          <w:szCs w:val="24"/>
        </w:rPr>
      </w:pPr>
    </w:p>
    <w:p w14:paraId="45820418" w14:textId="37425C82" w:rsidR="009D0234" w:rsidRPr="008D0BF8" w:rsidRDefault="003346E8" w:rsidP="003607B3">
      <w:pPr>
        <w:pStyle w:val="ListParagraph"/>
        <w:tabs>
          <w:tab w:val="left" w:pos="2520"/>
          <w:tab w:val="left" w:pos="3600"/>
        </w:tabs>
        <w:spacing w:line="0" w:lineRule="atLeast"/>
        <w:ind w:left="880" w:firstLine="360"/>
        <w:jc w:val="both"/>
        <w:rPr>
          <w:rFonts w:ascii="Times New Roman" w:hAnsi="Times New Roman" w:cs="Times New Roman"/>
          <w:sz w:val="24"/>
          <w:szCs w:val="24"/>
        </w:rPr>
      </w:pPr>
      <w:r w:rsidRPr="008D0BF8">
        <w:rPr>
          <w:rFonts w:ascii="Times New Roman" w:hAnsi="Times New Roman" w:cs="Times New Roman"/>
          <w:b/>
          <w:sz w:val="24"/>
          <w:szCs w:val="24"/>
        </w:rPr>
        <w:t>“Commission”</w:t>
      </w:r>
      <w:r w:rsidRPr="008D0BF8">
        <w:rPr>
          <w:rFonts w:ascii="Times New Roman" w:hAnsi="Times New Roman" w:cs="Times New Roman"/>
          <w:b/>
          <w:sz w:val="24"/>
          <w:szCs w:val="24"/>
        </w:rPr>
        <w:tab/>
      </w:r>
      <w:r w:rsidRPr="008D0BF8">
        <w:rPr>
          <w:rFonts w:ascii="Times New Roman" w:hAnsi="Times New Roman" w:cs="Times New Roman"/>
          <w:sz w:val="24"/>
          <w:szCs w:val="24"/>
        </w:rPr>
        <w:t xml:space="preserve">means the Nigeria Electricity Regulatory Commission. </w:t>
      </w:r>
    </w:p>
    <w:p w14:paraId="5633FEDD" w14:textId="77777777" w:rsidR="000D2DAF" w:rsidRPr="008D0BF8" w:rsidRDefault="000D2DAF">
      <w:pPr>
        <w:pStyle w:val="ListParagraph"/>
        <w:spacing w:line="0" w:lineRule="atLeast"/>
        <w:ind w:left="880" w:firstLine="360"/>
        <w:jc w:val="both"/>
        <w:rPr>
          <w:rFonts w:ascii="Times New Roman" w:hAnsi="Times New Roman" w:cs="Times New Roman"/>
          <w:sz w:val="24"/>
          <w:szCs w:val="24"/>
        </w:rPr>
      </w:pPr>
    </w:p>
    <w:p w14:paraId="7F96052B" w14:textId="0CD4F8C8" w:rsidR="000D2DAF" w:rsidRPr="008D0BF8" w:rsidRDefault="000D2DAF">
      <w:pPr>
        <w:pStyle w:val="ListParagraph"/>
        <w:spacing w:line="0" w:lineRule="atLeast"/>
        <w:ind w:left="880" w:firstLine="360"/>
        <w:jc w:val="both"/>
        <w:rPr>
          <w:rFonts w:ascii="Times New Roman" w:hAnsi="Times New Roman" w:cs="Times New Roman"/>
          <w:sz w:val="24"/>
          <w:szCs w:val="24"/>
        </w:rPr>
      </w:pPr>
    </w:p>
    <w:p w14:paraId="3A12FB6D" w14:textId="77777777" w:rsidR="000D2DAF" w:rsidRPr="008D0BF8" w:rsidRDefault="000D2DAF">
      <w:pPr>
        <w:spacing w:line="0" w:lineRule="atLeast"/>
        <w:jc w:val="both"/>
        <w:rPr>
          <w:rFonts w:ascii="Times New Roman" w:hAnsi="Times New Roman" w:cs="Times New Roman"/>
          <w:sz w:val="24"/>
          <w:szCs w:val="24"/>
        </w:rPr>
      </w:pPr>
    </w:p>
    <w:p w14:paraId="52DD63D2" w14:textId="47ABF843" w:rsidR="000051E2" w:rsidRPr="009746D2" w:rsidRDefault="009746D2" w:rsidP="0018563E">
      <w:pPr>
        <w:tabs>
          <w:tab w:val="left" w:pos="1260"/>
          <w:tab w:val="left" w:pos="3600"/>
        </w:tabs>
        <w:spacing w:line="0" w:lineRule="atLeast"/>
        <w:ind w:left="180" w:firstLine="180"/>
        <w:rPr>
          <w:rFonts w:ascii="Times New Roman" w:hAnsi="Times New Roman" w:cs="Times New Roman"/>
          <w:bCs/>
          <w:sz w:val="24"/>
          <w:szCs w:val="24"/>
        </w:rPr>
      </w:pPr>
      <w:r>
        <w:rPr>
          <w:rFonts w:ascii="Times New Roman" w:hAnsi="Times New Roman" w:cs="Times New Roman"/>
          <w:b/>
          <w:sz w:val="24"/>
          <w:szCs w:val="24"/>
        </w:rPr>
        <w:t xml:space="preserve">              </w:t>
      </w:r>
      <w:r w:rsidR="003346E8" w:rsidRPr="009746D2">
        <w:rPr>
          <w:rFonts w:ascii="Times New Roman" w:hAnsi="Times New Roman" w:cs="Times New Roman"/>
          <w:b/>
          <w:sz w:val="24"/>
          <w:szCs w:val="24"/>
        </w:rPr>
        <w:t>“Customer Point of</w:t>
      </w:r>
      <w:r w:rsidR="00255660" w:rsidRPr="009746D2">
        <w:rPr>
          <w:rFonts w:ascii="Times New Roman" w:hAnsi="Times New Roman" w:cs="Times New Roman"/>
          <w:b/>
          <w:sz w:val="24"/>
          <w:szCs w:val="24"/>
        </w:rPr>
        <w:tab/>
      </w:r>
      <w:r w:rsidR="003346E8" w:rsidRPr="009746D2">
        <w:rPr>
          <w:rFonts w:ascii="Times New Roman" w:hAnsi="Times New Roman" w:cs="Times New Roman"/>
          <w:bCs/>
          <w:sz w:val="24"/>
          <w:szCs w:val="24"/>
        </w:rPr>
        <w:t>means the point of electricity delivery to the</w:t>
      </w:r>
      <w:r w:rsidR="00CA0850">
        <w:rPr>
          <w:rFonts w:ascii="Times New Roman" w:hAnsi="Times New Roman" w:cs="Times New Roman"/>
          <w:bCs/>
          <w:sz w:val="24"/>
          <w:szCs w:val="24"/>
        </w:rPr>
        <w:t xml:space="preserve"> </w:t>
      </w:r>
    </w:p>
    <w:p w14:paraId="1E58C299" w14:textId="7C825295" w:rsidR="00D43B61" w:rsidRPr="008D0BF8" w:rsidRDefault="000051E2" w:rsidP="00CA0850">
      <w:pPr>
        <w:pStyle w:val="ListParagraph"/>
        <w:spacing w:line="0" w:lineRule="atLeast"/>
        <w:ind w:left="3600" w:hanging="2355"/>
        <w:rPr>
          <w:rFonts w:ascii="Times New Roman" w:hAnsi="Times New Roman" w:cs="Times New Roman"/>
          <w:bCs/>
          <w:sz w:val="24"/>
          <w:szCs w:val="24"/>
        </w:rPr>
      </w:pPr>
      <w:r w:rsidRPr="008D0BF8">
        <w:rPr>
          <w:rFonts w:ascii="Times New Roman" w:hAnsi="Times New Roman" w:cs="Times New Roman"/>
          <w:b/>
          <w:sz w:val="24"/>
          <w:szCs w:val="24"/>
        </w:rPr>
        <w:t>Interconnection”</w:t>
      </w:r>
      <w:r w:rsidRPr="008D0BF8">
        <w:rPr>
          <w:rFonts w:ascii="Times New Roman" w:hAnsi="Times New Roman" w:cs="Times New Roman"/>
          <w:b/>
          <w:sz w:val="24"/>
          <w:szCs w:val="24"/>
        </w:rPr>
        <w:tab/>
      </w:r>
      <w:r w:rsidR="0018563E" w:rsidRPr="009746D2">
        <w:rPr>
          <w:rFonts w:ascii="Times New Roman" w:hAnsi="Times New Roman" w:cs="Times New Roman"/>
          <w:bCs/>
          <w:sz w:val="24"/>
          <w:szCs w:val="24"/>
        </w:rPr>
        <w:t>Interconnected</w:t>
      </w:r>
      <w:r w:rsidR="0018563E" w:rsidRPr="008D0BF8">
        <w:rPr>
          <w:rFonts w:ascii="Times New Roman" w:hAnsi="Times New Roman" w:cs="Times New Roman"/>
          <w:bCs/>
          <w:sz w:val="24"/>
          <w:szCs w:val="24"/>
        </w:rPr>
        <w:t xml:space="preserve"> </w:t>
      </w:r>
      <w:r w:rsidR="00255660" w:rsidRPr="008D0BF8">
        <w:rPr>
          <w:rFonts w:ascii="Times New Roman" w:hAnsi="Times New Roman" w:cs="Times New Roman"/>
          <w:bCs/>
          <w:sz w:val="24"/>
          <w:szCs w:val="24"/>
        </w:rPr>
        <w:t>Customer</w:t>
      </w:r>
      <w:r w:rsidR="005C37E4">
        <w:rPr>
          <w:rFonts w:ascii="Times New Roman" w:hAnsi="Times New Roman" w:cs="Times New Roman"/>
          <w:bCs/>
          <w:sz w:val="24"/>
          <w:szCs w:val="24"/>
        </w:rPr>
        <w:t>s</w:t>
      </w:r>
      <w:r w:rsidR="00D43B61" w:rsidRPr="008D0BF8">
        <w:rPr>
          <w:rFonts w:ascii="Times New Roman" w:hAnsi="Times New Roman" w:cs="Times New Roman"/>
          <w:bCs/>
          <w:sz w:val="24"/>
          <w:szCs w:val="24"/>
        </w:rPr>
        <w:t xml:space="preserve"> including electricity from both the </w:t>
      </w:r>
      <w:r w:rsidR="00DC2D88">
        <w:rPr>
          <w:rFonts w:ascii="Times New Roman" w:hAnsi="Times New Roman" w:cs="Times New Roman"/>
          <w:bCs/>
          <w:sz w:val="24"/>
          <w:szCs w:val="24"/>
        </w:rPr>
        <w:t>Mini-Grid</w:t>
      </w:r>
      <w:r w:rsidR="00D43B61" w:rsidRPr="008D0BF8">
        <w:rPr>
          <w:rFonts w:ascii="Times New Roman" w:hAnsi="Times New Roman" w:cs="Times New Roman"/>
          <w:bCs/>
          <w:sz w:val="24"/>
          <w:szCs w:val="24"/>
        </w:rPr>
        <w:t xml:space="preserve"> and the DisCo’s</w:t>
      </w:r>
      <w:r w:rsidR="00D43B61" w:rsidRPr="008D0BF8">
        <w:rPr>
          <w:rFonts w:ascii="Times New Roman" w:hAnsi="Times New Roman" w:cs="Times New Roman"/>
          <w:b/>
          <w:sz w:val="24"/>
          <w:szCs w:val="24"/>
        </w:rPr>
        <w:t xml:space="preserve"> </w:t>
      </w:r>
      <w:r w:rsidR="00D43B61" w:rsidRPr="008D0BF8">
        <w:rPr>
          <w:rFonts w:ascii="Times New Roman" w:hAnsi="Times New Roman" w:cs="Times New Roman"/>
          <w:bCs/>
          <w:sz w:val="24"/>
          <w:szCs w:val="24"/>
        </w:rPr>
        <w:t xml:space="preserve">Distribution Network </w:t>
      </w:r>
    </w:p>
    <w:p w14:paraId="6B7E5FB9" w14:textId="4E2E2E3D" w:rsidR="009D0234" w:rsidRPr="008D0BF8" w:rsidRDefault="009D0234" w:rsidP="00D43B61">
      <w:pPr>
        <w:pStyle w:val="ListParagraph"/>
        <w:spacing w:line="0" w:lineRule="atLeast"/>
        <w:ind w:left="3595" w:hanging="2355"/>
        <w:jc w:val="both"/>
        <w:rPr>
          <w:rFonts w:ascii="Times New Roman" w:hAnsi="Times New Roman" w:cs="Times New Roman"/>
          <w:bCs/>
          <w:sz w:val="24"/>
          <w:szCs w:val="24"/>
        </w:rPr>
      </w:pPr>
    </w:p>
    <w:p w14:paraId="2CA6F6CA" w14:textId="2EA71471" w:rsidR="009D0234" w:rsidRPr="008D0BF8" w:rsidRDefault="006A3124" w:rsidP="000051E2">
      <w:pPr>
        <w:spacing w:line="0" w:lineRule="atLeast"/>
        <w:ind w:firstLine="720"/>
        <w:jc w:val="both"/>
        <w:rPr>
          <w:rFonts w:ascii="Times New Roman" w:hAnsi="Times New Roman" w:cs="Times New Roman"/>
          <w:sz w:val="24"/>
          <w:szCs w:val="24"/>
        </w:rPr>
      </w:pPr>
      <w:r w:rsidRPr="008D0BF8">
        <w:rPr>
          <w:rFonts w:ascii="Times New Roman" w:hAnsi="Times New Roman" w:cs="Times New Roman"/>
          <w:b/>
          <w:sz w:val="24"/>
          <w:szCs w:val="24"/>
        </w:rPr>
        <w:t xml:space="preserve">        </w:t>
      </w:r>
      <w:r w:rsidR="003346E8" w:rsidRPr="008D0BF8">
        <w:rPr>
          <w:rFonts w:ascii="Times New Roman" w:hAnsi="Times New Roman" w:cs="Times New Roman"/>
          <w:b/>
          <w:sz w:val="24"/>
          <w:szCs w:val="24"/>
        </w:rPr>
        <w:t>“Date of Commercial</w:t>
      </w:r>
      <w:r w:rsidRPr="008D0BF8">
        <w:rPr>
          <w:rFonts w:ascii="Times New Roman" w:hAnsi="Times New Roman" w:cs="Times New Roman"/>
          <w:b/>
          <w:sz w:val="24"/>
          <w:szCs w:val="24"/>
        </w:rPr>
        <w:t xml:space="preserve">   </w:t>
      </w:r>
      <w:r w:rsidR="00F231EE">
        <w:rPr>
          <w:rFonts w:ascii="Times New Roman" w:hAnsi="Times New Roman" w:cs="Times New Roman"/>
          <w:b/>
          <w:sz w:val="24"/>
          <w:szCs w:val="24"/>
        </w:rPr>
        <w:t xml:space="preserve"> </w:t>
      </w:r>
      <w:r w:rsidR="003346E8" w:rsidRPr="008D0BF8">
        <w:rPr>
          <w:rFonts w:ascii="Times New Roman" w:hAnsi="Times New Roman" w:cs="Times New Roman"/>
          <w:sz w:val="24"/>
          <w:szCs w:val="24"/>
        </w:rPr>
        <w:t>means the date after which all testing and commissioning</w:t>
      </w:r>
      <w:r w:rsidR="005C37E4">
        <w:rPr>
          <w:rFonts w:ascii="Times New Roman" w:hAnsi="Times New Roman" w:cs="Times New Roman"/>
          <w:sz w:val="24"/>
          <w:szCs w:val="24"/>
        </w:rPr>
        <w:t>.</w:t>
      </w:r>
      <w:r w:rsidR="003346E8" w:rsidRPr="008D0BF8">
        <w:rPr>
          <w:rFonts w:ascii="Times New Roman" w:hAnsi="Times New Roman" w:cs="Times New Roman"/>
          <w:sz w:val="24"/>
          <w:szCs w:val="24"/>
        </w:rPr>
        <w:t xml:space="preserve"> </w:t>
      </w:r>
    </w:p>
    <w:p w14:paraId="48E676BF" w14:textId="45EB5A6A" w:rsidR="00667308" w:rsidRPr="008D0BF8" w:rsidRDefault="003346E8">
      <w:pPr>
        <w:pStyle w:val="ListParagraph"/>
        <w:spacing w:line="0" w:lineRule="atLeast"/>
        <w:ind w:left="3600" w:hanging="2360"/>
        <w:jc w:val="both"/>
        <w:rPr>
          <w:rFonts w:ascii="Times New Roman" w:hAnsi="Times New Roman" w:cs="Times New Roman"/>
          <w:b/>
          <w:sz w:val="24"/>
          <w:szCs w:val="24"/>
        </w:rPr>
      </w:pPr>
      <w:r w:rsidRPr="008D0BF8">
        <w:rPr>
          <w:rFonts w:ascii="Times New Roman" w:hAnsi="Times New Roman" w:cs="Times New Roman"/>
          <w:b/>
          <w:bCs/>
          <w:sz w:val="24"/>
          <w:szCs w:val="24"/>
        </w:rPr>
        <w:t>O</w:t>
      </w:r>
      <w:r w:rsidRPr="008D0BF8">
        <w:rPr>
          <w:rFonts w:ascii="Times New Roman" w:hAnsi="Times New Roman" w:cs="Times New Roman"/>
          <w:b/>
          <w:sz w:val="24"/>
          <w:szCs w:val="24"/>
        </w:rPr>
        <w:t xml:space="preserve">peration” </w:t>
      </w:r>
      <w:r w:rsidRPr="008D0BF8">
        <w:rPr>
          <w:rFonts w:ascii="Times New Roman" w:hAnsi="Times New Roman" w:cs="Times New Roman"/>
          <w:b/>
          <w:sz w:val="24"/>
          <w:szCs w:val="24"/>
        </w:rPr>
        <w:tab/>
      </w:r>
      <w:r w:rsidRPr="008D0BF8">
        <w:rPr>
          <w:rFonts w:ascii="Times New Roman" w:hAnsi="Times New Roman" w:cs="Times New Roman"/>
          <w:sz w:val="24"/>
          <w:szCs w:val="24"/>
        </w:rPr>
        <w:t xml:space="preserve">has been completed </w:t>
      </w:r>
      <w:r w:rsidR="00EF7714">
        <w:rPr>
          <w:rFonts w:ascii="Times New Roman" w:hAnsi="Times New Roman" w:cs="Times New Roman"/>
          <w:sz w:val="24"/>
          <w:szCs w:val="24"/>
        </w:rPr>
        <w:t>by</w:t>
      </w:r>
      <w:r w:rsidRPr="008D0BF8">
        <w:rPr>
          <w:rFonts w:ascii="Times New Roman" w:hAnsi="Times New Roman" w:cs="Times New Roman"/>
          <w:sz w:val="24"/>
          <w:szCs w:val="24"/>
        </w:rPr>
        <w:t xml:space="preserve"> Good Industry Practices and is the initiation date to which the </w:t>
      </w:r>
      <w:r w:rsidR="00927BCB">
        <w:rPr>
          <w:rFonts w:ascii="Times New Roman" w:hAnsi="Times New Roman" w:cs="Times New Roman"/>
          <w:sz w:val="24"/>
          <w:szCs w:val="24"/>
        </w:rPr>
        <w:t>Operator</w:t>
      </w:r>
      <w:r w:rsidRPr="008D0BF8">
        <w:rPr>
          <w:rFonts w:ascii="Times New Roman" w:hAnsi="Times New Roman" w:cs="Times New Roman"/>
          <w:sz w:val="24"/>
          <w:szCs w:val="24"/>
        </w:rPr>
        <w:t xml:space="preserve"> can start producing electricity for sale to the </w:t>
      </w:r>
      <w:r w:rsidRPr="008D0BF8">
        <w:rPr>
          <w:rFonts w:ascii="Times New Roman" w:hAnsi="Times New Roman" w:cs="Times New Roman"/>
          <w:bCs/>
          <w:sz w:val="24"/>
          <w:szCs w:val="24"/>
        </w:rPr>
        <w:t>Interconnected Customer</w:t>
      </w:r>
      <w:r w:rsidRPr="008D0BF8">
        <w:rPr>
          <w:rFonts w:ascii="Times New Roman" w:hAnsi="Times New Roman" w:cs="Times New Roman"/>
          <w:sz w:val="24"/>
          <w:szCs w:val="24"/>
        </w:rPr>
        <w:t xml:space="preserve"> </w:t>
      </w:r>
      <w:r w:rsidR="00EF7714">
        <w:rPr>
          <w:rFonts w:ascii="Times New Roman" w:hAnsi="Times New Roman" w:cs="Times New Roman"/>
          <w:sz w:val="24"/>
          <w:szCs w:val="24"/>
        </w:rPr>
        <w:t>under</w:t>
      </w:r>
      <w:r w:rsidRPr="008D0BF8">
        <w:rPr>
          <w:rFonts w:ascii="Times New Roman" w:hAnsi="Times New Roman" w:cs="Times New Roman"/>
          <w:sz w:val="24"/>
          <w:szCs w:val="24"/>
        </w:rPr>
        <w:t xml:space="preserve"> this Agreement.</w:t>
      </w:r>
      <w:r w:rsidRPr="008D0BF8">
        <w:rPr>
          <w:rFonts w:ascii="Times New Roman" w:hAnsi="Times New Roman" w:cs="Times New Roman"/>
          <w:b/>
          <w:sz w:val="24"/>
          <w:szCs w:val="24"/>
        </w:rPr>
        <w:tab/>
      </w:r>
    </w:p>
    <w:p w14:paraId="1C567E47" w14:textId="03AE184A" w:rsidR="009D0234" w:rsidRPr="008D0BF8" w:rsidRDefault="003346E8">
      <w:pPr>
        <w:pStyle w:val="ListParagraph"/>
        <w:spacing w:line="0" w:lineRule="atLeast"/>
        <w:ind w:left="3600" w:hanging="2360"/>
        <w:jc w:val="both"/>
        <w:rPr>
          <w:rFonts w:ascii="Times New Roman" w:hAnsi="Times New Roman" w:cs="Times New Roman"/>
          <w:b/>
          <w:sz w:val="24"/>
          <w:szCs w:val="24"/>
        </w:rPr>
      </w:pPr>
      <w:r w:rsidRPr="008D0BF8">
        <w:rPr>
          <w:rFonts w:ascii="Times New Roman" w:hAnsi="Times New Roman" w:cs="Times New Roman"/>
          <w:b/>
          <w:sz w:val="24"/>
          <w:szCs w:val="24"/>
        </w:rPr>
        <w:tab/>
      </w:r>
    </w:p>
    <w:p w14:paraId="3D371A92" w14:textId="09C9E795" w:rsidR="009D0234" w:rsidRPr="008D0BF8" w:rsidRDefault="003346E8">
      <w:pPr>
        <w:pStyle w:val="ListParagraph"/>
        <w:spacing w:line="0" w:lineRule="atLeast"/>
        <w:ind w:left="880" w:firstLine="360"/>
        <w:jc w:val="both"/>
        <w:rPr>
          <w:rFonts w:ascii="Times New Roman" w:hAnsi="Times New Roman" w:cs="Times New Roman"/>
          <w:sz w:val="24"/>
          <w:szCs w:val="24"/>
        </w:rPr>
      </w:pPr>
      <w:r w:rsidRPr="38002B49">
        <w:rPr>
          <w:rFonts w:ascii="Times New Roman" w:hAnsi="Times New Roman" w:cs="Times New Roman"/>
          <w:b/>
          <w:bCs/>
          <w:sz w:val="24"/>
          <w:szCs w:val="24"/>
        </w:rPr>
        <w:t>“Default Interest</w:t>
      </w:r>
      <w:r>
        <w:tab/>
      </w:r>
      <w:r w:rsidRPr="38002B49">
        <w:rPr>
          <w:rFonts w:ascii="Times New Roman" w:hAnsi="Times New Roman" w:cs="Times New Roman"/>
          <w:sz w:val="24"/>
          <w:szCs w:val="24"/>
        </w:rPr>
        <w:t xml:space="preserve">means the rate of 2% per annum above </w:t>
      </w:r>
      <w:r w:rsidR="00EF7714">
        <w:rPr>
          <w:rFonts w:ascii="Times New Roman" w:hAnsi="Times New Roman" w:cs="Times New Roman"/>
          <w:sz w:val="24"/>
          <w:szCs w:val="24"/>
        </w:rPr>
        <w:t xml:space="preserve">the </w:t>
      </w:r>
      <w:r w:rsidRPr="38002B49">
        <w:rPr>
          <w:rFonts w:ascii="Times New Roman" w:hAnsi="Times New Roman" w:cs="Times New Roman"/>
          <w:sz w:val="24"/>
          <w:szCs w:val="24"/>
        </w:rPr>
        <w:t>Central Bank of</w:t>
      </w:r>
    </w:p>
    <w:p w14:paraId="06033666" w14:textId="31373E0C" w:rsidR="009D0234" w:rsidRPr="008D0BF8" w:rsidRDefault="003346E8">
      <w:pPr>
        <w:pStyle w:val="ListParagraph"/>
        <w:spacing w:line="0" w:lineRule="atLeast"/>
        <w:ind w:left="3600" w:hanging="2360"/>
        <w:jc w:val="both"/>
        <w:rPr>
          <w:rFonts w:ascii="Times New Roman" w:hAnsi="Times New Roman" w:cs="Times New Roman"/>
          <w:sz w:val="24"/>
          <w:szCs w:val="24"/>
        </w:rPr>
      </w:pPr>
      <w:r w:rsidRPr="38002B49">
        <w:rPr>
          <w:rFonts w:ascii="Times New Roman" w:hAnsi="Times New Roman" w:cs="Times New Roman"/>
          <w:b/>
          <w:bCs/>
          <w:sz w:val="24"/>
          <w:szCs w:val="24"/>
        </w:rPr>
        <w:t>Rate”</w:t>
      </w:r>
      <w:r>
        <w:tab/>
      </w:r>
      <w:r w:rsidRPr="38002B49">
        <w:rPr>
          <w:rFonts w:ascii="Times New Roman" w:hAnsi="Times New Roman" w:cs="Times New Roman"/>
          <w:sz w:val="24"/>
          <w:szCs w:val="24"/>
        </w:rPr>
        <w:t>Nigeria Monetary Policy Rate</w:t>
      </w:r>
      <w:r w:rsidR="00B80AF1" w:rsidRPr="38002B49">
        <w:rPr>
          <w:rFonts w:ascii="Times New Roman" w:hAnsi="Times New Roman" w:cs="Times New Roman"/>
          <w:sz w:val="24"/>
          <w:szCs w:val="24"/>
        </w:rPr>
        <w:t>,</w:t>
      </w:r>
      <w:r w:rsidRPr="38002B49">
        <w:rPr>
          <w:rFonts w:ascii="Times New Roman" w:hAnsi="Times New Roman" w:cs="Times New Roman"/>
          <w:sz w:val="24"/>
          <w:szCs w:val="24"/>
        </w:rPr>
        <w:t xml:space="preserve"> or </w:t>
      </w:r>
      <w:r w:rsidR="00667308" w:rsidRPr="38002B49">
        <w:rPr>
          <w:rFonts w:ascii="Times New Roman" w:hAnsi="Times New Roman" w:cs="Times New Roman"/>
          <w:sz w:val="24"/>
          <w:szCs w:val="24"/>
        </w:rPr>
        <w:t xml:space="preserve">(where not available) </w:t>
      </w:r>
      <w:r w:rsidR="00014DDD" w:rsidRPr="0016314A">
        <w:rPr>
          <w:rFonts w:ascii="Times New Roman" w:hAnsi="Times New Roman" w:cs="Times New Roman"/>
          <w:sz w:val="24"/>
          <w:szCs w:val="24"/>
        </w:rPr>
        <w:t xml:space="preserve">the interest rate charged by the Nigerian Bulk Electricity </w:t>
      </w:r>
      <w:r w:rsidR="00014DDD" w:rsidRPr="0016314A">
        <w:rPr>
          <w:rFonts w:ascii="Times New Roman" w:hAnsi="Times New Roman" w:cs="Times New Roman"/>
          <w:sz w:val="24"/>
          <w:szCs w:val="24"/>
        </w:rPr>
        <w:lastRenderedPageBreak/>
        <w:t xml:space="preserve">Trading Plc on </w:t>
      </w:r>
      <w:r w:rsidR="00EF7714">
        <w:rPr>
          <w:rFonts w:ascii="Times New Roman" w:hAnsi="Times New Roman" w:cs="Times New Roman"/>
          <w:sz w:val="24"/>
          <w:szCs w:val="24"/>
        </w:rPr>
        <w:t xml:space="preserve">Disco’s monthly invoice plus two per </w:t>
      </w:r>
      <w:r w:rsidR="00014DDD" w:rsidRPr="0016314A">
        <w:rPr>
          <w:rFonts w:ascii="Times New Roman" w:hAnsi="Times New Roman" w:cs="Times New Roman"/>
          <w:sz w:val="24"/>
          <w:szCs w:val="24"/>
        </w:rPr>
        <w:t>cent (2%) on the outstanding sum due to the Disco from the Mini-Grid Operator</w:t>
      </w:r>
      <w:r w:rsidRPr="0016314A">
        <w:rPr>
          <w:rFonts w:ascii="Times New Roman" w:hAnsi="Times New Roman" w:cs="Times New Roman"/>
          <w:sz w:val="24"/>
          <w:szCs w:val="24"/>
        </w:rPr>
        <w:t>.</w:t>
      </w:r>
    </w:p>
    <w:p w14:paraId="444A94FC" w14:textId="77777777" w:rsidR="009D0234" w:rsidRPr="008D0BF8" w:rsidRDefault="009D0234">
      <w:pPr>
        <w:pStyle w:val="ListParagraph"/>
        <w:spacing w:line="0" w:lineRule="atLeast"/>
        <w:ind w:left="3600" w:hanging="2360"/>
        <w:jc w:val="both"/>
        <w:rPr>
          <w:rFonts w:ascii="Times New Roman" w:hAnsi="Times New Roman" w:cs="Times New Roman"/>
          <w:sz w:val="24"/>
          <w:szCs w:val="24"/>
        </w:rPr>
      </w:pPr>
    </w:p>
    <w:p w14:paraId="7C426EA5" w14:textId="77777777" w:rsidR="009D0234" w:rsidRPr="008D0BF8" w:rsidRDefault="003346E8">
      <w:pPr>
        <w:pStyle w:val="ListParagraph"/>
        <w:tabs>
          <w:tab w:val="left" w:pos="3619"/>
        </w:tabs>
        <w:spacing w:line="0" w:lineRule="atLeast"/>
        <w:ind w:left="3600" w:hanging="2360"/>
        <w:jc w:val="both"/>
        <w:rPr>
          <w:rFonts w:ascii="Times New Roman" w:hAnsi="Times New Roman" w:cs="Times New Roman"/>
          <w:sz w:val="24"/>
          <w:szCs w:val="24"/>
        </w:rPr>
      </w:pPr>
      <w:r w:rsidRPr="008D0BF8">
        <w:rPr>
          <w:rFonts w:ascii="Times New Roman" w:hAnsi="Times New Roman" w:cs="Times New Roman"/>
          <w:sz w:val="24"/>
          <w:szCs w:val="24"/>
        </w:rPr>
        <w:tab/>
      </w:r>
    </w:p>
    <w:p w14:paraId="1B9BADC0" w14:textId="46D3B471" w:rsidR="009D0234" w:rsidRPr="008D0BF8" w:rsidRDefault="003346E8">
      <w:pPr>
        <w:pStyle w:val="ListParagraph"/>
        <w:tabs>
          <w:tab w:val="left" w:pos="3619"/>
        </w:tabs>
        <w:spacing w:line="0" w:lineRule="atLeast"/>
        <w:ind w:left="3600" w:hanging="2360"/>
        <w:jc w:val="both"/>
        <w:rPr>
          <w:rFonts w:ascii="Times New Roman" w:hAnsi="Times New Roman" w:cs="Times New Roman"/>
          <w:sz w:val="24"/>
          <w:szCs w:val="24"/>
        </w:rPr>
      </w:pPr>
      <w:r w:rsidRPr="008D0BF8">
        <w:rPr>
          <w:rFonts w:ascii="Times New Roman" w:hAnsi="Times New Roman" w:cs="Times New Roman"/>
          <w:b/>
          <w:bCs/>
          <w:sz w:val="24"/>
          <w:szCs w:val="24"/>
        </w:rPr>
        <w:t>“Dis</w:t>
      </w:r>
      <w:r w:rsidR="00EF7714">
        <w:rPr>
          <w:rFonts w:ascii="Times New Roman" w:hAnsi="Times New Roman" w:cs="Times New Roman"/>
          <w:b/>
          <w:bCs/>
          <w:sz w:val="24"/>
          <w:szCs w:val="24"/>
        </w:rPr>
        <w:t>c</w:t>
      </w:r>
      <w:r w:rsidRPr="008D0BF8">
        <w:rPr>
          <w:rFonts w:ascii="Times New Roman" w:hAnsi="Times New Roman" w:cs="Times New Roman"/>
          <w:b/>
          <w:bCs/>
          <w:sz w:val="24"/>
          <w:szCs w:val="24"/>
        </w:rPr>
        <w:t xml:space="preserve">o </w:t>
      </w:r>
      <w:r w:rsidRPr="008D0BF8">
        <w:rPr>
          <w:rFonts w:ascii="Times New Roman" w:hAnsi="Times New Roman" w:cs="Times New Roman"/>
          <w:b/>
          <w:bCs/>
          <w:sz w:val="24"/>
          <w:szCs w:val="24"/>
        </w:rPr>
        <w:tab/>
      </w:r>
      <w:r w:rsidRPr="0016314A">
        <w:rPr>
          <w:rFonts w:ascii="Times New Roman" w:hAnsi="Times New Roman" w:cs="Times New Roman"/>
          <w:sz w:val="24"/>
          <w:szCs w:val="24"/>
        </w:rPr>
        <w:t>refers to the tariff for the</w:t>
      </w:r>
      <w:r w:rsidRPr="008D0BF8">
        <w:rPr>
          <w:rFonts w:ascii="Times New Roman" w:hAnsi="Times New Roman" w:cs="Times New Roman"/>
          <w:sz w:val="24"/>
          <w:szCs w:val="24"/>
        </w:rPr>
        <w:t xml:space="preserve"> kWh supplied by the </w:t>
      </w:r>
    </w:p>
    <w:p w14:paraId="3E655154" w14:textId="5E2BFE10" w:rsidR="009D0234" w:rsidRPr="00376A93" w:rsidRDefault="003346E8" w:rsidP="00376A93">
      <w:pPr>
        <w:pStyle w:val="ListParagraph"/>
        <w:tabs>
          <w:tab w:val="left" w:pos="3619"/>
        </w:tabs>
        <w:spacing w:line="0" w:lineRule="atLeast"/>
        <w:ind w:left="3600" w:hanging="2360"/>
        <w:jc w:val="both"/>
        <w:rPr>
          <w:rFonts w:ascii="Times New Roman" w:hAnsi="Times New Roman" w:cs="Times New Roman"/>
          <w:b/>
          <w:bCs/>
          <w:sz w:val="24"/>
          <w:szCs w:val="24"/>
        </w:rPr>
      </w:pPr>
      <w:r w:rsidRPr="008D0BF8">
        <w:rPr>
          <w:rFonts w:ascii="Times New Roman" w:hAnsi="Times New Roman" w:cs="Times New Roman"/>
          <w:b/>
          <w:bCs/>
          <w:sz w:val="24"/>
          <w:szCs w:val="24"/>
        </w:rPr>
        <w:t xml:space="preserve">Extraordinary </w:t>
      </w:r>
      <w:r w:rsidRPr="00376A93">
        <w:rPr>
          <w:rFonts w:ascii="Times New Roman" w:hAnsi="Times New Roman" w:cs="Times New Roman"/>
          <w:b/>
          <w:bCs/>
          <w:sz w:val="24"/>
          <w:szCs w:val="24"/>
        </w:rPr>
        <w:t>Backup</w:t>
      </w:r>
      <w:r w:rsidRPr="00376A93">
        <w:rPr>
          <w:rFonts w:ascii="Times New Roman" w:hAnsi="Times New Roman" w:cs="Times New Roman"/>
          <w:b/>
          <w:bCs/>
          <w:sz w:val="24"/>
          <w:szCs w:val="24"/>
        </w:rPr>
        <w:tab/>
      </w:r>
      <w:r w:rsidR="00927BCB" w:rsidRPr="00376A93">
        <w:rPr>
          <w:rFonts w:ascii="Times New Roman" w:hAnsi="Times New Roman" w:cs="Times New Roman"/>
          <w:sz w:val="24"/>
          <w:szCs w:val="24"/>
        </w:rPr>
        <w:t>Operator</w:t>
      </w:r>
      <w:r w:rsidRPr="00376A93">
        <w:rPr>
          <w:rFonts w:ascii="Times New Roman" w:hAnsi="Times New Roman" w:cs="Times New Roman"/>
          <w:sz w:val="24"/>
          <w:szCs w:val="24"/>
        </w:rPr>
        <w:t xml:space="preserve"> when the DisCo does not meet the </w:t>
      </w:r>
    </w:p>
    <w:p w14:paraId="4FEDCE4B" w14:textId="2CA2CC68" w:rsidR="009D0234" w:rsidRPr="008D0BF8" w:rsidRDefault="003346E8" w:rsidP="03D43406">
      <w:pPr>
        <w:pStyle w:val="ListParagraph"/>
        <w:tabs>
          <w:tab w:val="left" w:pos="3619"/>
        </w:tabs>
        <w:spacing w:line="0" w:lineRule="atLeast"/>
        <w:ind w:left="3600" w:hanging="2360"/>
        <w:jc w:val="both"/>
      </w:pPr>
      <w:r w:rsidRPr="03D43406">
        <w:rPr>
          <w:rFonts w:ascii="Times New Roman" w:hAnsi="Times New Roman" w:cs="Times New Roman"/>
          <w:b/>
          <w:bCs/>
          <w:sz w:val="24"/>
          <w:szCs w:val="24"/>
        </w:rPr>
        <w:t>Tariff”</w:t>
      </w:r>
      <w:r w:rsidRPr="03D43406">
        <w:rPr>
          <w:rFonts w:ascii="Times New Roman" w:hAnsi="Times New Roman" w:cs="Times New Roman"/>
          <w:sz w:val="24"/>
          <w:szCs w:val="24"/>
        </w:rPr>
        <w:t xml:space="preserve"> </w:t>
      </w:r>
      <w:r>
        <w:tab/>
      </w:r>
      <w:r w:rsidRPr="03D43406">
        <w:rPr>
          <w:rFonts w:ascii="Times New Roman" w:hAnsi="Times New Roman" w:cs="Times New Roman"/>
          <w:sz w:val="24"/>
          <w:szCs w:val="24"/>
        </w:rPr>
        <w:t xml:space="preserve">Grid Availability Standard during a given </w:t>
      </w:r>
      <w:proofErr w:type="gramStart"/>
      <w:r w:rsidRPr="03D43406">
        <w:rPr>
          <w:rFonts w:ascii="Times New Roman" w:hAnsi="Times New Roman" w:cs="Times New Roman"/>
          <w:sz w:val="24"/>
          <w:szCs w:val="24"/>
        </w:rPr>
        <w:t>month, and</w:t>
      </w:r>
      <w:proofErr w:type="gramEnd"/>
      <w:r w:rsidRPr="03D43406">
        <w:rPr>
          <w:rFonts w:ascii="Times New Roman" w:hAnsi="Times New Roman" w:cs="Times New Roman"/>
          <w:sz w:val="24"/>
          <w:szCs w:val="24"/>
        </w:rPr>
        <w:t xml:space="preserve"> charged to the DisCo.</w:t>
      </w:r>
      <w:r w:rsidR="0016314A" w:rsidRPr="03D43406">
        <w:rPr>
          <w:rFonts w:ascii="Times New Roman" w:hAnsi="Times New Roman" w:cs="Times New Roman"/>
          <w:sz w:val="24"/>
          <w:szCs w:val="24"/>
        </w:rPr>
        <w:t xml:space="preserve"> </w:t>
      </w:r>
      <w:r w:rsidR="07FCD9F4" w:rsidRPr="03D43406">
        <w:rPr>
          <w:rFonts w:ascii="Garamond" w:eastAsia="Garamond" w:hAnsi="Garamond" w:cs="Garamond"/>
          <w:sz w:val="24"/>
          <w:szCs w:val="24"/>
        </w:rPr>
        <w:t xml:space="preserve"> This tariff is based on the cost of the fossil fuel and the agreed maintenance cost.</w:t>
      </w:r>
    </w:p>
    <w:p w14:paraId="710FF7B9" w14:textId="77777777" w:rsidR="009D0234" w:rsidRPr="008D0BF8" w:rsidRDefault="009D0234">
      <w:pPr>
        <w:pStyle w:val="ListParagraph"/>
        <w:spacing w:line="0" w:lineRule="atLeast"/>
        <w:ind w:left="3600" w:hanging="2360"/>
        <w:jc w:val="both"/>
        <w:rPr>
          <w:rFonts w:ascii="Times New Roman" w:hAnsi="Times New Roman" w:cs="Times New Roman"/>
          <w:b/>
          <w:sz w:val="24"/>
          <w:szCs w:val="24"/>
        </w:rPr>
      </w:pPr>
    </w:p>
    <w:p w14:paraId="0C9F644E" w14:textId="5176A239" w:rsidR="009D0234" w:rsidRPr="008D0BF8" w:rsidRDefault="003346E8">
      <w:pPr>
        <w:pStyle w:val="ListParagraph"/>
        <w:spacing w:line="0" w:lineRule="atLeast"/>
        <w:ind w:left="3600" w:hanging="2360"/>
        <w:jc w:val="both"/>
        <w:rPr>
          <w:rFonts w:ascii="Times New Roman" w:hAnsi="Times New Roman" w:cs="Times New Roman"/>
          <w:bCs/>
          <w:sz w:val="24"/>
          <w:szCs w:val="24"/>
        </w:rPr>
      </w:pPr>
      <w:r w:rsidRPr="008D0BF8">
        <w:rPr>
          <w:rFonts w:ascii="Times New Roman" w:hAnsi="Times New Roman" w:cs="Times New Roman"/>
          <w:b/>
          <w:sz w:val="24"/>
          <w:szCs w:val="24"/>
        </w:rPr>
        <w:t>“DisCo Grid Tariff”</w:t>
      </w:r>
      <w:r w:rsidRPr="008D0BF8">
        <w:rPr>
          <w:rFonts w:ascii="Times New Roman" w:hAnsi="Times New Roman" w:cs="Times New Roman"/>
          <w:b/>
          <w:sz w:val="24"/>
          <w:szCs w:val="24"/>
        </w:rPr>
        <w:tab/>
      </w:r>
      <w:r w:rsidRPr="008D0BF8">
        <w:rPr>
          <w:rFonts w:ascii="Times New Roman" w:hAnsi="Times New Roman" w:cs="Times New Roman"/>
          <w:bCs/>
          <w:sz w:val="24"/>
          <w:szCs w:val="24"/>
        </w:rPr>
        <w:t>refers to the tariff</w:t>
      </w:r>
      <w:r w:rsidRPr="008D0BF8">
        <w:rPr>
          <w:rFonts w:ascii="Times New Roman" w:hAnsi="Times New Roman" w:cs="Times New Roman"/>
          <w:sz w:val="24"/>
          <w:szCs w:val="24"/>
        </w:rPr>
        <w:t xml:space="preserve"> </w:t>
      </w:r>
      <w:r w:rsidRPr="008D0BF8">
        <w:rPr>
          <w:rFonts w:ascii="Times New Roman" w:hAnsi="Times New Roman" w:cs="Times New Roman"/>
          <w:bCs/>
          <w:sz w:val="24"/>
          <w:szCs w:val="24"/>
          <w:highlight w:val="yellow"/>
        </w:rPr>
        <w:t>[X4] NGN/kWh</w:t>
      </w:r>
      <w:r w:rsidRPr="008D0BF8">
        <w:rPr>
          <w:rFonts w:ascii="Times New Roman" w:hAnsi="Times New Roman" w:cs="Times New Roman"/>
          <w:bCs/>
          <w:sz w:val="24"/>
          <w:szCs w:val="24"/>
        </w:rPr>
        <w:t xml:space="preserve"> the </w:t>
      </w:r>
      <w:r w:rsidR="00927BCB">
        <w:rPr>
          <w:rFonts w:ascii="Times New Roman" w:hAnsi="Times New Roman" w:cs="Times New Roman"/>
          <w:bCs/>
          <w:sz w:val="24"/>
          <w:szCs w:val="24"/>
        </w:rPr>
        <w:t>Operator</w:t>
      </w:r>
      <w:r w:rsidRPr="008D0BF8">
        <w:rPr>
          <w:rFonts w:ascii="Times New Roman" w:hAnsi="Times New Roman" w:cs="Times New Roman"/>
          <w:bCs/>
          <w:sz w:val="24"/>
          <w:szCs w:val="24"/>
        </w:rPr>
        <w:t xml:space="preserve"> shall purchase electricity from the DisCo for resale to the Interconnected Customer during the Grid Priority Hours</w:t>
      </w:r>
      <w:r w:rsidR="0069075E">
        <w:rPr>
          <w:rFonts w:ascii="Times New Roman" w:hAnsi="Times New Roman" w:cs="Times New Roman"/>
          <w:bCs/>
          <w:sz w:val="24"/>
          <w:szCs w:val="24"/>
        </w:rPr>
        <w:t xml:space="preserve">. Tariff detail is </w:t>
      </w:r>
      <w:r w:rsidRPr="008D0BF8">
        <w:rPr>
          <w:rFonts w:ascii="Times New Roman" w:hAnsi="Times New Roman" w:cs="Times New Roman"/>
          <w:bCs/>
          <w:sz w:val="24"/>
          <w:szCs w:val="24"/>
        </w:rPr>
        <w:t>provided in Schedule 7.</w:t>
      </w:r>
    </w:p>
    <w:p w14:paraId="59D7AD9F" w14:textId="77777777" w:rsidR="009D0234" w:rsidRPr="008D0BF8" w:rsidRDefault="009D0234" w:rsidP="00BA3AAD">
      <w:pPr>
        <w:pStyle w:val="ListParagraph"/>
        <w:spacing w:line="0" w:lineRule="atLeast"/>
        <w:ind w:left="880" w:firstLine="360"/>
        <w:jc w:val="both"/>
        <w:rPr>
          <w:rFonts w:ascii="Times New Roman" w:hAnsi="Times New Roman" w:cs="Times New Roman"/>
          <w:b/>
          <w:sz w:val="24"/>
          <w:szCs w:val="24"/>
        </w:rPr>
      </w:pPr>
    </w:p>
    <w:p w14:paraId="422C89D3" w14:textId="42BE3565" w:rsidR="00FE08AE" w:rsidRPr="008D0BF8" w:rsidRDefault="00FE08AE" w:rsidP="00FE08AE">
      <w:pPr>
        <w:pStyle w:val="ListParagraph"/>
        <w:spacing w:line="0" w:lineRule="atLeast"/>
        <w:ind w:left="880" w:firstLine="360"/>
        <w:jc w:val="both"/>
        <w:rPr>
          <w:rFonts w:ascii="Times New Roman" w:hAnsi="Times New Roman" w:cs="Times New Roman"/>
          <w:sz w:val="24"/>
          <w:szCs w:val="24"/>
        </w:rPr>
      </w:pPr>
      <w:r w:rsidRPr="008D0BF8">
        <w:rPr>
          <w:rFonts w:ascii="Times New Roman" w:hAnsi="Times New Roman" w:cs="Times New Roman"/>
          <w:b/>
          <w:sz w:val="24"/>
          <w:szCs w:val="24"/>
        </w:rPr>
        <w:t xml:space="preserve">“Distribution </w:t>
      </w:r>
      <w:r w:rsidRPr="008D0BF8">
        <w:rPr>
          <w:rFonts w:ascii="Times New Roman" w:hAnsi="Times New Roman" w:cs="Times New Roman"/>
          <w:b/>
          <w:sz w:val="24"/>
          <w:szCs w:val="24"/>
        </w:rPr>
        <w:tab/>
      </w:r>
      <w:r w:rsidRPr="008D0BF8">
        <w:rPr>
          <w:rFonts w:ascii="Times New Roman" w:hAnsi="Times New Roman" w:cs="Times New Roman"/>
          <w:b/>
          <w:sz w:val="24"/>
          <w:szCs w:val="24"/>
        </w:rPr>
        <w:tab/>
      </w:r>
      <w:r w:rsidRPr="008D0BF8">
        <w:rPr>
          <w:rFonts w:ascii="Times New Roman" w:hAnsi="Times New Roman" w:cs="Times New Roman"/>
          <w:sz w:val="24"/>
          <w:szCs w:val="24"/>
        </w:rPr>
        <w:t>means any connection of cables, service lines</w:t>
      </w:r>
      <w:r w:rsidR="00EF7714">
        <w:rPr>
          <w:rFonts w:ascii="Times New Roman" w:hAnsi="Times New Roman" w:cs="Times New Roman"/>
          <w:sz w:val="24"/>
          <w:szCs w:val="24"/>
        </w:rPr>
        <w:t>,</w:t>
      </w:r>
      <w:r w:rsidRPr="008D0BF8">
        <w:rPr>
          <w:rFonts w:ascii="Times New Roman" w:hAnsi="Times New Roman" w:cs="Times New Roman"/>
          <w:sz w:val="24"/>
          <w:szCs w:val="24"/>
        </w:rPr>
        <w:t xml:space="preserve"> and </w:t>
      </w:r>
    </w:p>
    <w:p w14:paraId="41B02E0E" w14:textId="47811854" w:rsidR="00FE08AE" w:rsidRPr="008D0BF8" w:rsidRDefault="00FE08AE" w:rsidP="00FE08AE">
      <w:pPr>
        <w:pStyle w:val="ListParagraph"/>
        <w:spacing w:line="0" w:lineRule="atLeast"/>
        <w:ind w:left="3600" w:hanging="2360"/>
        <w:jc w:val="both"/>
        <w:rPr>
          <w:rFonts w:ascii="Times New Roman" w:hAnsi="Times New Roman" w:cs="Times New Roman"/>
          <w:sz w:val="24"/>
          <w:szCs w:val="24"/>
        </w:rPr>
      </w:pPr>
      <w:r w:rsidRPr="008D0BF8">
        <w:rPr>
          <w:rFonts w:ascii="Times New Roman" w:hAnsi="Times New Roman" w:cs="Times New Roman"/>
          <w:b/>
          <w:sz w:val="24"/>
          <w:szCs w:val="24"/>
        </w:rPr>
        <w:t>Network”</w:t>
      </w:r>
      <w:r w:rsidRPr="008D0BF8">
        <w:rPr>
          <w:rFonts w:ascii="Times New Roman" w:hAnsi="Times New Roman" w:cs="Times New Roman"/>
          <w:b/>
          <w:sz w:val="24"/>
          <w:szCs w:val="24"/>
        </w:rPr>
        <w:tab/>
      </w:r>
      <w:r w:rsidR="00376A93" w:rsidRPr="008D0BF8">
        <w:rPr>
          <w:rFonts w:ascii="Times New Roman" w:hAnsi="Times New Roman" w:cs="Times New Roman"/>
          <w:sz w:val="24"/>
          <w:szCs w:val="24"/>
        </w:rPr>
        <w:t>overhead</w:t>
      </w:r>
      <w:r w:rsidR="00376A93">
        <w:rPr>
          <w:rFonts w:ascii="Times New Roman" w:hAnsi="Times New Roman" w:cs="Times New Roman"/>
          <w:sz w:val="24"/>
          <w:szCs w:val="24"/>
        </w:rPr>
        <w:t xml:space="preserve"> </w:t>
      </w:r>
      <w:r w:rsidRPr="008D0BF8">
        <w:rPr>
          <w:rFonts w:ascii="Times New Roman" w:hAnsi="Times New Roman" w:cs="Times New Roman"/>
          <w:sz w:val="24"/>
          <w:szCs w:val="24"/>
        </w:rPr>
        <w:t>lines, electrical apparatus/equipment</w:t>
      </w:r>
      <w:r w:rsidR="00EF7714">
        <w:rPr>
          <w:rFonts w:ascii="Times New Roman" w:hAnsi="Times New Roman" w:cs="Times New Roman"/>
          <w:sz w:val="24"/>
          <w:szCs w:val="24"/>
        </w:rPr>
        <w:t>, and a design voltage of 33kV and below are used to transport electric power on a distribution system and are</w:t>
      </w:r>
      <w:r w:rsidRPr="008D0BF8">
        <w:rPr>
          <w:rFonts w:ascii="Times New Roman" w:hAnsi="Times New Roman" w:cs="Times New Roman"/>
          <w:sz w:val="24"/>
          <w:szCs w:val="24"/>
        </w:rPr>
        <w:t xml:space="preserve"> owned and operated by the DisCo. </w:t>
      </w:r>
    </w:p>
    <w:p w14:paraId="26C1F496" w14:textId="77777777" w:rsidR="007E10B6" w:rsidRPr="008D0BF8" w:rsidRDefault="007E10B6" w:rsidP="007B463A">
      <w:pPr>
        <w:rPr>
          <w:b/>
        </w:rPr>
      </w:pPr>
    </w:p>
    <w:p w14:paraId="79D0D650" w14:textId="52E78CA1" w:rsidR="009D0234" w:rsidRPr="008D0BF8" w:rsidRDefault="003346E8" w:rsidP="000741C8">
      <w:pPr>
        <w:pStyle w:val="ListParagraph"/>
        <w:spacing w:line="0" w:lineRule="atLeast"/>
        <w:ind w:left="3600" w:hanging="2360"/>
        <w:jc w:val="both"/>
        <w:rPr>
          <w:rFonts w:ascii="Times New Roman" w:hAnsi="Times New Roman" w:cs="Times New Roman"/>
          <w:sz w:val="24"/>
          <w:szCs w:val="24"/>
        </w:rPr>
      </w:pPr>
      <w:r w:rsidRPr="008D0BF8">
        <w:rPr>
          <w:rFonts w:ascii="Times New Roman" w:hAnsi="Times New Roman" w:cs="Times New Roman"/>
          <w:b/>
          <w:sz w:val="24"/>
          <w:szCs w:val="24"/>
        </w:rPr>
        <w:t xml:space="preserve">“Effective Date” </w:t>
      </w:r>
      <w:r w:rsidRPr="008D0BF8">
        <w:rPr>
          <w:rFonts w:ascii="Times New Roman" w:hAnsi="Times New Roman" w:cs="Times New Roman"/>
          <w:b/>
          <w:sz w:val="24"/>
          <w:szCs w:val="24"/>
        </w:rPr>
        <w:tab/>
      </w:r>
      <w:r w:rsidRPr="008D0BF8">
        <w:rPr>
          <w:rFonts w:ascii="Times New Roman" w:hAnsi="Times New Roman" w:cs="Times New Roman"/>
          <w:sz w:val="24"/>
          <w:szCs w:val="24"/>
        </w:rPr>
        <w:t xml:space="preserve">means </w:t>
      </w:r>
      <w:r w:rsidR="00965D5D" w:rsidRPr="008D0BF8">
        <w:rPr>
          <w:rFonts w:ascii="Times New Roman" w:hAnsi="Times New Roman" w:cs="Times New Roman"/>
          <w:sz w:val="24"/>
          <w:szCs w:val="24"/>
        </w:rPr>
        <w:t xml:space="preserve">seven days </w:t>
      </w:r>
      <w:r w:rsidRPr="008D0BF8">
        <w:rPr>
          <w:rFonts w:ascii="Times New Roman" w:hAnsi="Times New Roman" w:cs="Times New Roman"/>
          <w:sz w:val="24"/>
          <w:szCs w:val="24"/>
        </w:rPr>
        <w:t xml:space="preserve">following </w:t>
      </w:r>
      <w:r w:rsidR="000741C8" w:rsidRPr="008D0BF8">
        <w:rPr>
          <w:rFonts w:ascii="Times New Roman" w:hAnsi="Times New Roman" w:cs="Times New Roman"/>
          <w:sz w:val="24"/>
          <w:szCs w:val="24"/>
        </w:rPr>
        <w:t xml:space="preserve">approval </w:t>
      </w:r>
      <w:r w:rsidR="005B4A73" w:rsidRPr="008D0BF8">
        <w:rPr>
          <w:rFonts w:ascii="Times New Roman" w:hAnsi="Times New Roman" w:cs="Times New Roman"/>
          <w:sz w:val="24"/>
          <w:szCs w:val="24"/>
        </w:rPr>
        <w:t xml:space="preserve">of this Project </w:t>
      </w:r>
      <w:r w:rsidR="000741C8" w:rsidRPr="008D0BF8">
        <w:rPr>
          <w:rFonts w:ascii="Times New Roman" w:hAnsi="Times New Roman" w:cs="Times New Roman"/>
          <w:sz w:val="24"/>
          <w:szCs w:val="24"/>
        </w:rPr>
        <w:t>by the Commission</w:t>
      </w:r>
      <w:r w:rsidR="005B4A73" w:rsidRPr="008D0BF8">
        <w:rPr>
          <w:rFonts w:ascii="Times New Roman" w:hAnsi="Times New Roman" w:cs="Times New Roman"/>
          <w:sz w:val="24"/>
          <w:szCs w:val="24"/>
        </w:rPr>
        <w:t xml:space="preserve"> and</w:t>
      </w:r>
      <w:r w:rsidR="000741C8" w:rsidRPr="008D0BF8">
        <w:rPr>
          <w:rFonts w:ascii="Times New Roman" w:hAnsi="Times New Roman" w:cs="Times New Roman"/>
          <w:sz w:val="24"/>
          <w:szCs w:val="24"/>
        </w:rPr>
        <w:t xml:space="preserve"> </w:t>
      </w:r>
      <w:r w:rsidRPr="008D0BF8">
        <w:rPr>
          <w:rFonts w:ascii="Times New Roman" w:hAnsi="Times New Roman" w:cs="Times New Roman"/>
          <w:sz w:val="24"/>
          <w:szCs w:val="24"/>
        </w:rPr>
        <w:t>the fulfilment</w:t>
      </w:r>
      <w:r w:rsidR="0077455A" w:rsidRPr="008D0BF8">
        <w:rPr>
          <w:rFonts w:ascii="Times New Roman" w:hAnsi="Times New Roman" w:cs="Times New Roman"/>
          <w:sz w:val="24"/>
          <w:szCs w:val="24"/>
        </w:rPr>
        <w:t>/waiver</w:t>
      </w:r>
      <w:r w:rsidRPr="008D0BF8">
        <w:rPr>
          <w:rFonts w:ascii="Times New Roman" w:hAnsi="Times New Roman" w:cs="Times New Roman"/>
          <w:sz w:val="24"/>
          <w:szCs w:val="24"/>
        </w:rPr>
        <w:t xml:space="preserve"> of the </w:t>
      </w:r>
      <w:r w:rsidR="00B9145C" w:rsidRPr="008D0BF8">
        <w:rPr>
          <w:rFonts w:ascii="Times New Roman" w:hAnsi="Times New Roman" w:cs="Times New Roman"/>
          <w:sz w:val="24"/>
          <w:szCs w:val="24"/>
        </w:rPr>
        <w:t xml:space="preserve">Conditions Precedent </w:t>
      </w:r>
      <w:r w:rsidRPr="008D0BF8">
        <w:rPr>
          <w:rFonts w:ascii="Times New Roman" w:hAnsi="Times New Roman" w:cs="Times New Roman"/>
          <w:sz w:val="24"/>
          <w:szCs w:val="24"/>
        </w:rPr>
        <w:t xml:space="preserve">in Clause 2 of this </w:t>
      </w:r>
      <w:r w:rsidR="000741C8" w:rsidRPr="008D0BF8">
        <w:rPr>
          <w:rFonts w:ascii="Times New Roman" w:hAnsi="Times New Roman" w:cs="Times New Roman"/>
          <w:sz w:val="24"/>
          <w:szCs w:val="24"/>
        </w:rPr>
        <w:t xml:space="preserve">Agreement </w:t>
      </w:r>
      <w:r w:rsidRPr="008D0BF8">
        <w:rPr>
          <w:rFonts w:ascii="Times New Roman" w:hAnsi="Times New Roman" w:cs="Times New Roman"/>
          <w:sz w:val="24"/>
          <w:szCs w:val="24"/>
        </w:rPr>
        <w:t>or as agreed otherwise by the Parties.</w:t>
      </w:r>
    </w:p>
    <w:p w14:paraId="5BBAA143" w14:textId="77777777" w:rsidR="009D0234" w:rsidRPr="008D0BF8" w:rsidRDefault="009D0234">
      <w:pPr>
        <w:pStyle w:val="ListParagraph"/>
        <w:tabs>
          <w:tab w:val="left" w:pos="3619"/>
        </w:tabs>
        <w:spacing w:line="0" w:lineRule="atLeast"/>
        <w:ind w:left="3600" w:hanging="2360"/>
        <w:jc w:val="both"/>
        <w:rPr>
          <w:rFonts w:ascii="Times New Roman" w:hAnsi="Times New Roman" w:cs="Times New Roman"/>
          <w:b/>
          <w:bCs/>
          <w:sz w:val="24"/>
          <w:szCs w:val="24"/>
        </w:rPr>
      </w:pPr>
    </w:p>
    <w:p w14:paraId="21C97E41" w14:textId="77777777" w:rsidR="009D0234" w:rsidRPr="008D0BF8" w:rsidRDefault="003346E8">
      <w:pPr>
        <w:pStyle w:val="ListParagraph"/>
        <w:tabs>
          <w:tab w:val="left" w:pos="3619"/>
        </w:tabs>
        <w:spacing w:line="0" w:lineRule="atLeast"/>
        <w:ind w:left="3600" w:hanging="2360"/>
        <w:jc w:val="both"/>
        <w:rPr>
          <w:rFonts w:ascii="Times New Roman" w:hAnsi="Times New Roman" w:cs="Times New Roman"/>
          <w:sz w:val="24"/>
          <w:szCs w:val="24"/>
        </w:rPr>
      </w:pPr>
      <w:r w:rsidRPr="38002B49">
        <w:rPr>
          <w:rFonts w:ascii="Times New Roman" w:hAnsi="Times New Roman" w:cs="Times New Roman"/>
          <w:b/>
          <w:bCs/>
          <w:sz w:val="24"/>
          <w:szCs w:val="24"/>
        </w:rPr>
        <w:t>“Electricity Supply</w:t>
      </w:r>
      <w:r>
        <w:tab/>
      </w:r>
      <w:r w:rsidRPr="38002B49">
        <w:rPr>
          <w:rFonts w:ascii="Times New Roman" w:hAnsi="Times New Roman" w:cs="Times New Roman"/>
          <w:sz w:val="24"/>
          <w:szCs w:val="24"/>
        </w:rPr>
        <w:t xml:space="preserve">refers to the number of kWh calculated – if the DisCo’s </w:t>
      </w:r>
    </w:p>
    <w:p w14:paraId="49FD4134" w14:textId="389CBC19" w:rsidR="009D0234" w:rsidRPr="008D0BF8" w:rsidRDefault="003346E8">
      <w:pPr>
        <w:pStyle w:val="ListParagraph"/>
        <w:tabs>
          <w:tab w:val="left" w:pos="3619"/>
        </w:tabs>
        <w:spacing w:line="0" w:lineRule="atLeast"/>
        <w:ind w:left="3600" w:hanging="2360"/>
        <w:jc w:val="both"/>
        <w:rPr>
          <w:rFonts w:ascii="Times New Roman" w:hAnsi="Times New Roman" w:cs="Times New Roman"/>
          <w:sz w:val="24"/>
          <w:szCs w:val="24"/>
        </w:rPr>
      </w:pPr>
      <w:r w:rsidRPr="38002B49">
        <w:rPr>
          <w:rFonts w:ascii="Times New Roman" w:hAnsi="Times New Roman" w:cs="Times New Roman"/>
          <w:b/>
          <w:bCs/>
          <w:sz w:val="24"/>
          <w:szCs w:val="24"/>
        </w:rPr>
        <w:t>Discrepancy”</w:t>
      </w:r>
      <w:r>
        <w:tab/>
      </w:r>
      <w:r w:rsidRPr="38002B49">
        <w:rPr>
          <w:rFonts w:ascii="Times New Roman" w:hAnsi="Times New Roman" w:cs="Times New Roman"/>
          <w:sz w:val="24"/>
          <w:szCs w:val="24"/>
        </w:rPr>
        <w:t xml:space="preserve">Distribution Network was below </w:t>
      </w:r>
      <w:r w:rsidR="00B8432D" w:rsidRPr="38002B49">
        <w:rPr>
          <w:rFonts w:ascii="Times New Roman" w:hAnsi="Times New Roman" w:cs="Times New Roman"/>
          <w:sz w:val="24"/>
          <w:szCs w:val="24"/>
          <w:highlight w:val="yellow"/>
        </w:rPr>
        <w:t>[</w:t>
      </w:r>
      <w:r w:rsidR="003C67FB">
        <w:rPr>
          <w:rFonts w:ascii="Times New Roman" w:hAnsi="Times New Roman" w:cs="Times New Roman"/>
          <w:sz w:val="24"/>
          <w:szCs w:val="24"/>
          <w:highlight w:val="yellow"/>
        </w:rPr>
        <w:t>XX</w:t>
      </w:r>
      <w:r w:rsidRPr="38002B49">
        <w:rPr>
          <w:rFonts w:ascii="Times New Roman" w:hAnsi="Times New Roman" w:cs="Times New Roman"/>
          <w:sz w:val="24"/>
          <w:szCs w:val="24"/>
          <w:highlight w:val="yellow"/>
        </w:rPr>
        <w:t>%</w:t>
      </w:r>
      <w:r w:rsidR="00B8432D" w:rsidRPr="38002B49">
        <w:rPr>
          <w:rFonts w:ascii="Times New Roman" w:hAnsi="Times New Roman" w:cs="Times New Roman"/>
          <w:sz w:val="24"/>
          <w:szCs w:val="24"/>
          <w:highlight w:val="yellow"/>
        </w:rPr>
        <w:t>]</w:t>
      </w:r>
      <w:r w:rsidRPr="38002B49">
        <w:rPr>
          <w:rFonts w:ascii="Times New Roman" w:hAnsi="Times New Roman" w:cs="Times New Roman"/>
          <w:sz w:val="24"/>
          <w:szCs w:val="24"/>
        </w:rPr>
        <w:t xml:space="preserve"> availability during a given month – by subtracting the percentage availability of the grid during the Grid Priority Hours during the given month from </w:t>
      </w:r>
      <w:r w:rsidR="00B8432D" w:rsidRPr="38002B49">
        <w:rPr>
          <w:rFonts w:ascii="Times New Roman" w:hAnsi="Times New Roman" w:cs="Times New Roman"/>
          <w:sz w:val="24"/>
          <w:szCs w:val="24"/>
          <w:highlight w:val="yellow"/>
        </w:rPr>
        <w:t>[</w:t>
      </w:r>
      <w:r w:rsidR="003C67FB">
        <w:rPr>
          <w:rFonts w:ascii="Times New Roman" w:hAnsi="Times New Roman" w:cs="Times New Roman"/>
          <w:sz w:val="24"/>
          <w:szCs w:val="24"/>
          <w:highlight w:val="yellow"/>
        </w:rPr>
        <w:t>XX</w:t>
      </w:r>
      <w:r w:rsidRPr="38002B49">
        <w:rPr>
          <w:rFonts w:ascii="Times New Roman" w:hAnsi="Times New Roman" w:cs="Times New Roman"/>
          <w:sz w:val="24"/>
          <w:szCs w:val="24"/>
          <w:highlight w:val="yellow"/>
        </w:rPr>
        <w:t>%</w:t>
      </w:r>
      <w:r w:rsidR="00B8432D" w:rsidRPr="38002B49">
        <w:rPr>
          <w:rFonts w:ascii="Times New Roman" w:hAnsi="Times New Roman" w:cs="Times New Roman"/>
          <w:sz w:val="24"/>
          <w:szCs w:val="24"/>
          <w:highlight w:val="yellow"/>
        </w:rPr>
        <w:t>]</w:t>
      </w:r>
      <w:r w:rsidRPr="38002B49">
        <w:rPr>
          <w:rFonts w:ascii="Times New Roman" w:hAnsi="Times New Roman" w:cs="Times New Roman"/>
          <w:sz w:val="24"/>
          <w:szCs w:val="24"/>
        </w:rPr>
        <w:t xml:space="preserve"> and then multiplying it by the total kWh supplied during Grid Priority Hours during the respective month.</w:t>
      </w:r>
    </w:p>
    <w:p w14:paraId="13BB4D92" w14:textId="07734934" w:rsidR="009D0234" w:rsidRPr="008D0BF8" w:rsidRDefault="009D0234">
      <w:pPr>
        <w:pStyle w:val="ListParagraph"/>
        <w:tabs>
          <w:tab w:val="left" w:pos="3619"/>
        </w:tabs>
        <w:spacing w:line="0" w:lineRule="atLeast"/>
        <w:ind w:left="3600" w:hanging="2360"/>
        <w:jc w:val="both"/>
        <w:rPr>
          <w:rFonts w:ascii="Times New Roman" w:hAnsi="Times New Roman" w:cs="Times New Roman"/>
          <w:sz w:val="24"/>
          <w:szCs w:val="24"/>
        </w:rPr>
      </w:pPr>
    </w:p>
    <w:p w14:paraId="311E24B7" w14:textId="77777777" w:rsidR="00667308" w:rsidRPr="008D0BF8" w:rsidRDefault="00667308" w:rsidP="00667308">
      <w:pPr>
        <w:pStyle w:val="ListParagraph"/>
        <w:tabs>
          <w:tab w:val="left" w:pos="3619"/>
        </w:tabs>
        <w:spacing w:line="0" w:lineRule="atLeast"/>
        <w:ind w:left="3600" w:hanging="2360"/>
        <w:jc w:val="both"/>
        <w:rPr>
          <w:rFonts w:ascii="Times New Roman" w:hAnsi="Times New Roman" w:cs="Times New Roman"/>
          <w:sz w:val="24"/>
          <w:szCs w:val="24"/>
        </w:rPr>
      </w:pPr>
      <w:r w:rsidRPr="008D0BF8">
        <w:rPr>
          <w:rFonts w:ascii="Times New Roman" w:hAnsi="Times New Roman" w:cs="Times New Roman"/>
          <w:b/>
          <w:bCs/>
          <w:sz w:val="24"/>
          <w:szCs w:val="24"/>
        </w:rPr>
        <w:t>“Expert”</w:t>
      </w:r>
      <w:r w:rsidRPr="008D0BF8">
        <w:rPr>
          <w:rFonts w:ascii="Times New Roman" w:hAnsi="Times New Roman" w:cs="Times New Roman"/>
          <w:sz w:val="24"/>
          <w:szCs w:val="24"/>
        </w:rPr>
        <w:tab/>
        <w:t>means any competent person jointly appointed by the Parties for the purposes specified in Clause 22.4</w:t>
      </w:r>
    </w:p>
    <w:p w14:paraId="6CCC10DA" w14:textId="6C734A0F" w:rsidR="00667308" w:rsidRPr="008D0BF8" w:rsidRDefault="00667308">
      <w:pPr>
        <w:pStyle w:val="ListParagraph"/>
        <w:tabs>
          <w:tab w:val="left" w:pos="3619"/>
        </w:tabs>
        <w:spacing w:line="0" w:lineRule="atLeast"/>
        <w:ind w:left="3600" w:hanging="2360"/>
        <w:jc w:val="both"/>
        <w:rPr>
          <w:rFonts w:ascii="Times New Roman" w:hAnsi="Times New Roman" w:cs="Times New Roman"/>
          <w:sz w:val="24"/>
          <w:szCs w:val="24"/>
        </w:rPr>
      </w:pPr>
    </w:p>
    <w:p w14:paraId="139BA02D" w14:textId="0E02A239" w:rsidR="009D0234" w:rsidRPr="008D0BF8" w:rsidRDefault="003346E8">
      <w:pPr>
        <w:pStyle w:val="ListParagraph"/>
        <w:spacing w:line="0" w:lineRule="atLeast"/>
        <w:ind w:left="3600" w:hanging="2324"/>
        <w:jc w:val="both"/>
        <w:rPr>
          <w:rFonts w:ascii="Times New Roman" w:hAnsi="Times New Roman" w:cs="Times New Roman"/>
          <w:bCs/>
          <w:sz w:val="24"/>
          <w:szCs w:val="24"/>
        </w:rPr>
      </w:pPr>
      <w:r w:rsidRPr="008D0BF8">
        <w:rPr>
          <w:rFonts w:ascii="Times New Roman" w:hAnsi="Times New Roman" w:cs="Times New Roman"/>
          <w:b/>
          <w:sz w:val="24"/>
          <w:szCs w:val="24"/>
        </w:rPr>
        <w:t>“Full Title Guarantee”</w:t>
      </w:r>
      <w:r w:rsidR="00D52DBC">
        <w:rPr>
          <w:rFonts w:ascii="Times New Roman" w:hAnsi="Times New Roman" w:cs="Times New Roman"/>
          <w:b/>
          <w:sz w:val="24"/>
          <w:szCs w:val="24"/>
        </w:rPr>
        <w:t xml:space="preserve"> </w:t>
      </w:r>
      <w:r w:rsidRPr="008D0BF8">
        <w:rPr>
          <w:rFonts w:ascii="Times New Roman" w:hAnsi="Times New Roman" w:cs="Times New Roman"/>
          <w:bCs/>
          <w:sz w:val="24"/>
          <w:szCs w:val="24"/>
        </w:rPr>
        <w:t xml:space="preserve">means, in respect of any </w:t>
      </w:r>
      <w:r w:rsidR="00CF34F1" w:rsidRPr="008D0BF8">
        <w:rPr>
          <w:rFonts w:ascii="Times New Roman" w:hAnsi="Times New Roman" w:cs="Times New Roman"/>
          <w:bCs/>
          <w:sz w:val="24"/>
          <w:szCs w:val="24"/>
        </w:rPr>
        <w:t xml:space="preserve">asset </w:t>
      </w:r>
      <w:r w:rsidRPr="008D0BF8">
        <w:rPr>
          <w:rFonts w:ascii="Times New Roman" w:hAnsi="Times New Roman" w:cs="Times New Roman"/>
          <w:bCs/>
          <w:sz w:val="24"/>
          <w:szCs w:val="24"/>
        </w:rPr>
        <w:t>to be transferred under this Agreement</w:t>
      </w:r>
      <w:proofErr w:type="gramStart"/>
      <w:r w:rsidRPr="008D0BF8">
        <w:rPr>
          <w:rFonts w:ascii="Times New Roman" w:hAnsi="Times New Roman" w:cs="Times New Roman"/>
          <w:bCs/>
          <w:sz w:val="24"/>
          <w:szCs w:val="24"/>
        </w:rPr>
        <w:t>, as the case may be, that</w:t>
      </w:r>
      <w:proofErr w:type="gramEnd"/>
      <w:r w:rsidRPr="008D0BF8">
        <w:rPr>
          <w:rFonts w:ascii="Times New Roman" w:hAnsi="Times New Roman" w:cs="Times New Roman"/>
          <w:bCs/>
          <w:sz w:val="24"/>
          <w:szCs w:val="24"/>
        </w:rPr>
        <w:t xml:space="preserve"> such </w:t>
      </w:r>
      <w:r w:rsidR="00CF34F1" w:rsidRPr="008D0BF8">
        <w:rPr>
          <w:rFonts w:ascii="Times New Roman" w:hAnsi="Times New Roman" w:cs="Times New Roman"/>
          <w:bCs/>
          <w:sz w:val="24"/>
          <w:szCs w:val="24"/>
        </w:rPr>
        <w:t>asset</w:t>
      </w:r>
      <w:r w:rsidRPr="008D0BF8">
        <w:rPr>
          <w:rFonts w:ascii="Times New Roman" w:hAnsi="Times New Roman" w:cs="Times New Roman"/>
          <w:bCs/>
          <w:sz w:val="24"/>
          <w:szCs w:val="24"/>
        </w:rPr>
        <w:t xml:space="preserve"> is transferred with full title guarantee and free from all charges, liens, other encumbrances and </w:t>
      </w:r>
      <w:r w:rsidR="006A3124" w:rsidRPr="008D0BF8">
        <w:rPr>
          <w:rFonts w:ascii="Times New Roman" w:hAnsi="Times New Roman" w:cs="Times New Roman"/>
          <w:bCs/>
          <w:sz w:val="24"/>
          <w:szCs w:val="24"/>
        </w:rPr>
        <w:t>third-party</w:t>
      </w:r>
      <w:r w:rsidRPr="008D0BF8">
        <w:rPr>
          <w:rFonts w:ascii="Times New Roman" w:hAnsi="Times New Roman" w:cs="Times New Roman"/>
          <w:bCs/>
          <w:sz w:val="24"/>
          <w:szCs w:val="24"/>
        </w:rPr>
        <w:t xml:space="preserve"> claims</w:t>
      </w:r>
      <w:r w:rsidR="009D732E">
        <w:rPr>
          <w:rFonts w:ascii="Times New Roman" w:hAnsi="Times New Roman" w:cs="Times New Roman"/>
          <w:bCs/>
          <w:sz w:val="24"/>
          <w:szCs w:val="24"/>
        </w:rPr>
        <w:t>.</w:t>
      </w:r>
      <w:r w:rsidRPr="008D0BF8">
        <w:rPr>
          <w:rFonts w:ascii="Times New Roman" w:hAnsi="Times New Roman" w:cs="Times New Roman"/>
          <w:bCs/>
          <w:sz w:val="24"/>
          <w:szCs w:val="24"/>
        </w:rPr>
        <w:t xml:space="preserve"> </w:t>
      </w:r>
    </w:p>
    <w:p w14:paraId="545C926C" w14:textId="77777777" w:rsidR="009D0234" w:rsidRPr="008D0BF8" w:rsidRDefault="009D0234">
      <w:pPr>
        <w:pStyle w:val="ListParagraph"/>
        <w:spacing w:line="0" w:lineRule="atLeast"/>
        <w:ind w:left="880" w:firstLine="360"/>
        <w:jc w:val="both"/>
        <w:rPr>
          <w:rFonts w:ascii="Times New Roman" w:hAnsi="Times New Roman" w:cs="Times New Roman"/>
          <w:b/>
          <w:sz w:val="24"/>
          <w:szCs w:val="24"/>
        </w:rPr>
      </w:pPr>
    </w:p>
    <w:p w14:paraId="2206A222" w14:textId="16161749" w:rsidR="000051E2" w:rsidRPr="00322479" w:rsidRDefault="003346E8" w:rsidP="00322479">
      <w:pPr>
        <w:pStyle w:val="ListParagraph"/>
        <w:spacing w:line="0" w:lineRule="atLeast"/>
        <w:ind w:left="3595" w:hanging="2355"/>
        <w:jc w:val="both"/>
        <w:rPr>
          <w:rFonts w:ascii="Times New Roman" w:hAnsi="Times New Roman" w:cs="Times New Roman"/>
          <w:b/>
          <w:sz w:val="24"/>
          <w:szCs w:val="24"/>
        </w:rPr>
      </w:pPr>
      <w:r w:rsidRPr="008D0BF8">
        <w:rPr>
          <w:rFonts w:ascii="Times New Roman" w:hAnsi="Times New Roman" w:cs="Times New Roman"/>
          <w:b/>
          <w:sz w:val="24"/>
          <w:szCs w:val="24"/>
        </w:rPr>
        <w:t>“Generation</w:t>
      </w:r>
      <w:r w:rsidR="00322479" w:rsidRPr="00322479">
        <w:rPr>
          <w:rFonts w:ascii="Times New Roman" w:hAnsi="Times New Roman" w:cs="Times New Roman"/>
          <w:b/>
          <w:sz w:val="24"/>
          <w:szCs w:val="24"/>
        </w:rPr>
        <w:t xml:space="preserve"> </w:t>
      </w:r>
      <w:r w:rsidR="00322479" w:rsidRPr="008D0BF8">
        <w:rPr>
          <w:rFonts w:ascii="Times New Roman" w:hAnsi="Times New Roman" w:cs="Times New Roman"/>
          <w:b/>
          <w:sz w:val="24"/>
          <w:szCs w:val="24"/>
        </w:rPr>
        <w:t>Assets”</w:t>
      </w:r>
      <w:r w:rsidRPr="008D0BF8">
        <w:rPr>
          <w:rFonts w:ascii="Times New Roman" w:hAnsi="Times New Roman" w:cs="Times New Roman"/>
          <w:b/>
          <w:sz w:val="24"/>
          <w:szCs w:val="24"/>
        </w:rPr>
        <w:tab/>
      </w:r>
      <w:r w:rsidRPr="008D0BF8">
        <w:rPr>
          <w:rFonts w:ascii="Times New Roman" w:hAnsi="Times New Roman" w:cs="Times New Roman"/>
          <w:b/>
          <w:sz w:val="24"/>
          <w:szCs w:val="24"/>
        </w:rPr>
        <w:tab/>
      </w:r>
      <w:r w:rsidRPr="008D0BF8">
        <w:rPr>
          <w:rFonts w:ascii="Times New Roman" w:hAnsi="Times New Roman" w:cs="Times New Roman"/>
          <w:sz w:val="24"/>
          <w:szCs w:val="24"/>
        </w:rPr>
        <w:t xml:space="preserve">means the generation assets </w:t>
      </w:r>
      <w:r w:rsidR="00322479" w:rsidRPr="00322479">
        <w:rPr>
          <w:rFonts w:ascii="Times New Roman" w:hAnsi="Times New Roman" w:cs="Times New Roman"/>
          <w:sz w:val="24"/>
          <w:szCs w:val="24"/>
        </w:rPr>
        <w:t xml:space="preserve">of up to </w:t>
      </w:r>
      <w:r w:rsidR="003C67FB">
        <w:rPr>
          <w:rFonts w:ascii="Times New Roman" w:hAnsi="Times New Roman" w:cs="Times New Roman"/>
          <w:sz w:val="24"/>
          <w:szCs w:val="24"/>
        </w:rPr>
        <w:t>X</w:t>
      </w:r>
      <w:r w:rsidR="00322479" w:rsidRPr="00322479">
        <w:rPr>
          <w:rFonts w:ascii="Times New Roman" w:hAnsi="Times New Roman" w:cs="Times New Roman"/>
          <w:sz w:val="24"/>
          <w:szCs w:val="24"/>
        </w:rPr>
        <w:t xml:space="preserve"> MW of capacity</w:t>
      </w:r>
      <w:r w:rsidR="00322479" w:rsidRPr="008D0BF8">
        <w:rPr>
          <w:rFonts w:ascii="Times New Roman" w:hAnsi="Times New Roman" w:cs="Times New Roman"/>
          <w:b/>
          <w:sz w:val="24"/>
          <w:szCs w:val="24"/>
        </w:rPr>
        <w:tab/>
      </w:r>
      <w:r w:rsidR="00322479" w:rsidRPr="00322479">
        <w:rPr>
          <w:rFonts w:ascii="Times New Roman" w:hAnsi="Times New Roman" w:cs="Times New Roman"/>
          <w:sz w:val="24"/>
          <w:szCs w:val="24"/>
        </w:rPr>
        <w:t xml:space="preserve">that will supply the Interconnected Customer with electricity, </w:t>
      </w:r>
      <w:r w:rsidRPr="00322479">
        <w:rPr>
          <w:rFonts w:ascii="Times New Roman" w:hAnsi="Times New Roman" w:cs="Times New Roman"/>
          <w:sz w:val="24"/>
          <w:szCs w:val="24"/>
        </w:rPr>
        <w:t xml:space="preserve">owned by the </w:t>
      </w:r>
      <w:r w:rsidR="00927BCB" w:rsidRPr="00322479">
        <w:rPr>
          <w:rFonts w:ascii="Times New Roman" w:hAnsi="Times New Roman" w:cs="Times New Roman"/>
          <w:sz w:val="24"/>
          <w:szCs w:val="24"/>
        </w:rPr>
        <w:t>Operator</w:t>
      </w:r>
      <w:r w:rsidR="00466A7A" w:rsidRPr="00322479">
        <w:rPr>
          <w:rFonts w:ascii="Times New Roman" w:hAnsi="Times New Roman" w:cs="Times New Roman"/>
          <w:sz w:val="24"/>
          <w:szCs w:val="24"/>
        </w:rPr>
        <w:t xml:space="preserve">, </w:t>
      </w:r>
      <w:r w:rsidR="00322479" w:rsidRPr="00322479">
        <w:rPr>
          <w:rFonts w:ascii="Times New Roman" w:hAnsi="Times New Roman" w:cs="Times New Roman"/>
          <w:sz w:val="24"/>
          <w:szCs w:val="24"/>
        </w:rPr>
        <w:t>including</w:t>
      </w:r>
      <w:r w:rsidR="00322479" w:rsidRPr="00322479">
        <w:rPr>
          <w:rFonts w:ascii="Times New Roman" w:hAnsi="Times New Roman" w:cs="Times New Roman"/>
          <w:b/>
          <w:sz w:val="24"/>
          <w:szCs w:val="24"/>
        </w:rPr>
        <w:t xml:space="preserve"> </w:t>
      </w:r>
      <w:r w:rsidR="00322479" w:rsidRPr="00322479">
        <w:rPr>
          <w:rFonts w:ascii="Times New Roman" w:hAnsi="Times New Roman" w:cs="Times New Roman"/>
          <w:sz w:val="24"/>
          <w:szCs w:val="24"/>
        </w:rPr>
        <w:t xml:space="preserve">but not limited to solar photovoltaics, batteries, diesel gensets, that form part of the </w:t>
      </w:r>
      <w:r w:rsidR="000C5B74">
        <w:rPr>
          <w:rFonts w:ascii="Times New Roman" w:hAnsi="Times New Roman" w:cs="Times New Roman"/>
          <w:sz w:val="24"/>
          <w:szCs w:val="24"/>
        </w:rPr>
        <w:t>Mini-Grid</w:t>
      </w:r>
      <w:r w:rsidR="00322479" w:rsidRPr="00322479">
        <w:rPr>
          <w:rFonts w:ascii="Times New Roman" w:hAnsi="Times New Roman" w:cs="Times New Roman"/>
          <w:b/>
          <w:sz w:val="24"/>
          <w:szCs w:val="24"/>
        </w:rPr>
        <w:t>.</w:t>
      </w:r>
    </w:p>
    <w:p w14:paraId="7D346E6A" w14:textId="77777777" w:rsidR="009D0234" w:rsidRPr="008D0BF8" w:rsidRDefault="009D0234">
      <w:pPr>
        <w:pStyle w:val="ListParagraph"/>
        <w:spacing w:line="0" w:lineRule="atLeast"/>
        <w:ind w:left="360"/>
        <w:jc w:val="both"/>
        <w:rPr>
          <w:rFonts w:ascii="Times New Roman" w:hAnsi="Times New Roman" w:cs="Times New Roman"/>
          <w:b/>
          <w:sz w:val="24"/>
          <w:szCs w:val="24"/>
        </w:rPr>
      </w:pPr>
    </w:p>
    <w:p w14:paraId="5F7CDBC8" w14:textId="77777777" w:rsidR="009D0234" w:rsidRPr="008D0BF8" w:rsidRDefault="003346E8">
      <w:pPr>
        <w:pStyle w:val="ListParagraph"/>
        <w:spacing w:line="0" w:lineRule="atLeast"/>
        <w:ind w:left="3600" w:hanging="2360"/>
        <w:jc w:val="both"/>
        <w:rPr>
          <w:rFonts w:ascii="Times New Roman" w:hAnsi="Times New Roman" w:cs="Times New Roman"/>
          <w:sz w:val="24"/>
          <w:szCs w:val="24"/>
        </w:rPr>
      </w:pPr>
      <w:r w:rsidRPr="008D0BF8">
        <w:rPr>
          <w:rFonts w:ascii="Times New Roman" w:hAnsi="Times New Roman" w:cs="Times New Roman"/>
          <w:b/>
          <w:sz w:val="24"/>
          <w:szCs w:val="24"/>
        </w:rPr>
        <w:lastRenderedPageBreak/>
        <w:t>“Good Industry</w:t>
      </w:r>
      <w:r w:rsidRPr="008D0BF8">
        <w:rPr>
          <w:rFonts w:ascii="Times New Roman" w:hAnsi="Times New Roman" w:cs="Times New Roman"/>
          <w:b/>
          <w:sz w:val="24"/>
          <w:szCs w:val="24"/>
        </w:rPr>
        <w:tab/>
      </w:r>
      <w:r w:rsidRPr="008D0BF8">
        <w:rPr>
          <w:rFonts w:ascii="Times New Roman" w:hAnsi="Times New Roman" w:cs="Times New Roman"/>
          <w:sz w:val="24"/>
          <w:szCs w:val="24"/>
        </w:rPr>
        <w:t>means, in respect of any task and circumstance, exercising</w:t>
      </w:r>
    </w:p>
    <w:p w14:paraId="54086A7C" w14:textId="77777777" w:rsidR="009D0234" w:rsidRDefault="003346E8">
      <w:pPr>
        <w:pStyle w:val="ListParagraph"/>
        <w:spacing w:line="0" w:lineRule="atLeast"/>
        <w:ind w:left="3600" w:hanging="2360"/>
        <w:jc w:val="both"/>
        <w:rPr>
          <w:rFonts w:ascii="Times New Roman" w:hAnsi="Times New Roman" w:cs="Times New Roman"/>
          <w:sz w:val="24"/>
          <w:szCs w:val="24"/>
        </w:rPr>
      </w:pPr>
      <w:r w:rsidRPr="008D0BF8">
        <w:rPr>
          <w:rFonts w:ascii="Times New Roman" w:hAnsi="Times New Roman" w:cs="Times New Roman"/>
          <w:b/>
          <w:sz w:val="24"/>
          <w:szCs w:val="24"/>
        </w:rPr>
        <w:t>Practices”</w:t>
      </w:r>
      <w:r w:rsidRPr="008D0BF8">
        <w:rPr>
          <w:rFonts w:ascii="Times New Roman" w:hAnsi="Times New Roman" w:cs="Times New Roman"/>
          <w:b/>
          <w:sz w:val="24"/>
          <w:szCs w:val="24"/>
        </w:rPr>
        <w:tab/>
      </w:r>
      <w:r w:rsidRPr="008D0BF8">
        <w:rPr>
          <w:rFonts w:ascii="Times New Roman" w:hAnsi="Times New Roman" w:cs="Times New Roman"/>
          <w:sz w:val="24"/>
          <w:szCs w:val="24"/>
        </w:rPr>
        <w:t xml:space="preserve">that degree of skill, diligence, prudence and foresight that would reasonably and ordinarily be expected from a skilled and experienced undertaking engaged in the same type of task under the same or similar </w:t>
      </w:r>
      <w:proofErr w:type="gramStart"/>
      <w:r w:rsidRPr="008D0BF8">
        <w:rPr>
          <w:rFonts w:ascii="Times New Roman" w:hAnsi="Times New Roman" w:cs="Times New Roman"/>
          <w:sz w:val="24"/>
          <w:szCs w:val="24"/>
        </w:rPr>
        <w:t>circumstances, and</w:t>
      </w:r>
      <w:proofErr w:type="gramEnd"/>
      <w:r w:rsidRPr="008D0BF8">
        <w:rPr>
          <w:rFonts w:ascii="Times New Roman" w:hAnsi="Times New Roman" w:cs="Times New Roman"/>
          <w:sz w:val="24"/>
          <w:szCs w:val="24"/>
        </w:rPr>
        <w:t xml:space="preserve"> includes undertaking such task.</w:t>
      </w:r>
    </w:p>
    <w:p w14:paraId="16C26DE2" w14:textId="77777777" w:rsidR="00FE5D82" w:rsidRDefault="00FE5D82">
      <w:pPr>
        <w:pStyle w:val="ListParagraph"/>
        <w:spacing w:line="0" w:lineRule="atLeast"/>
        <w:ind w:left="3600" w:hanging="2360"/>
        <w:jc w:val="both"/>
        <w:rPr>
          <w:rFonts w:ascii="Times New Roman" w:hAnsi="Times New Roman" w:cs="Times New Roman"/>
          <w:sz w:val="24"/>
          <w:szCs w:val="24"/>
        </w:rPr>
      </w:pPr>
    </w:p>
    <w:p w14:paraId="5A639E9F" w14:textId="057BA460" w:rsidR="00FE5D82" w:rsidRPr="008D0BF8" w:rsidRDefault="00FE5D82">
      <w:pPr>
        <w:pStyle w:val="ListParagraph"/>
        <w:spacing w:line="0" w:lineRule="atLeast"/>
        <w:ind w:left="3600" w:hanging="2360"/>
        <w:jc w:val="both"/>
        <w:rPr>
          <w:rFonts w:ascii="Times New Roman" w:hAnsi="Times New Roman" w:cs="Times New Roman"/>
          <w:sz w:val="24"/>
          <w:szCs w:val="24"/>
        </w:rPr>
      </w:pPr>
      <w:r>
        <w:rPr>
          <w:rFonts w:ascii="Times New Roman" w:hAnsi="Times New Roman" w:cs="Times New Roman"/>
          <w:sz w:val="24"/>
          <w:szCs w:val="24"/>
        </w:rPr>
        <w:t>“</w:t>
      </w:r>
      <w:r w:rsidRPr="003A1A02">
        <w:rPr>
          <w:rFonts w:ascii="Times New Roman" w:hAnsi="Times New Roman" w:cs="Times New Roman"/>
          <w:b/>
          <w:bCs/>
          <w:sz w:val="24"/>
          <w:szCs w:val="24"/>
        </w:rPr>
        <w:t>Government officials</w:t>
      </w:r>
      <w:r>
        <w:rPr>
          <w:rFonts w:ascii="Times New Roman" w:hAnsi="Times New Roman" w:cs="Times New Roman"/>
          <w:sz w:val="24"/>
          <w:szCs w:val="24"/>
        </w:rPr>
        <w:t xml:space="preserve">” </w:t>
      </w:r>
      <w:r w:rsidR="003A1A02" w:rsidRPr="003A1A02">
        <w:rPr>
          <w:rFonts w:ascii="Times New Roman" w:hAnsi="Times New Roman" w:cs="Times New Roman"/>
          <w:sz w:val="24"/>
          <w:szCs w:val="24"/>
          <w:lang w:val="en-GB"/>
        </w:rPr>
        <w:t xml:space="preserve">means any official or employee of any government, or any agency, ministry, </w:t>
      </w:r>
      <w:r w:rsidR="009D732E">
        <w:rPr>
          <w:rFonts w:ascii="Times New Roman" w:hAnsi="Times New Roman" w:cs="Times New Roman"/>
          <w:sz w:val="24"/>
          <w:szCs w:val="24"/>
          <w:lang w:val="en-GB"/>
        </w:rPr>
        <w:t xml:space="preserve">or </w:t>
      </w:r>
      <w:r w:rsidR="003A1A02" w:rsidRPr="003A1A02">
        <w:rPr>
          <w:rFonts w:ascii="Times New Roman" w:hAnsi="Times New Roman" w:cs="Times New Roman"/>
          <w:sz w:val="24"/>
          <w:szCs w:val="24"/>
          <w:lang w:val="en-GB"/>
        </w:rPr>
        <w:t xml:space="preserve">department of a government (at any level), </w:t>
      </w:r>
      <w:r w:rsidR="009D732E">
        <w:rPr>
          <w:rFonts w:ascii="Times New Roman" w:hAnsi="Times New Roman" w:cs="Times New Roman"/>
          <w:sz w:val="24"/>
          <w:szCs w:val="24"/>
          <w:lang w:val="en-GB"/>
        </w:rPr>
        <w:t xml:space="preserve">a </w:t>
      </w:r>
      <w:r w:rsidR="003A1A02" w:rsidRPr="003A1A02">
        <w:rPr>
          <w:rFonts w:ascii="Times New Roman" w:hAnsi="Times New Roman" w:cs="Times New Roman"/>
          <w:sz w:val="24"/>
          <w:szCs w:val="24"/>
          <w:lang w:val="en-GB"/>
        </w:rPr>
        <w:t>person acting in an official capacity for a government regardless of rank or position, official or employee of an entity wholly or partially controlled by a government (for example, a state</w:t>
      </w:r>
      <w:r w:rsidR="009D732E">
        <w:rPr>
          <w:rFonts w:ascii="Times New Roman" w:hAnsi="Times New Roman" w:cs="Times New Roman"/>
          <w:sz w:val="24"/>
          <w:szCs w:val="24"/>
          <w:lang w:val="en-GB"/>
        </w:rPr>
        <w:t>-</w:t>
      </w:r>
      <w:r w:rsidR="003A1A02" w:rsidRPr="003A1A02">
        <w:rPr>
          <w:rFonts w:ascii="Times New Roman" w:hAnsi="Times New Roman" w:cs="Times New Roman"/>
          <w:sz w:val="24"/>
          <w:szCs w:val="24"/>
          <w:lang w:val="en-GB"/>
        </w:rPr>
        <w:t>owned oil company), political party and any official of a political party; candidate for political office, officer or employee of a public international organi</w:t>
      </w:r>
      <w:r w:rsidR="009D732E">
        <w:rPr>
          <w:rFonts w:ascii="Times New Roman" w:hAnsi="Times New Roman" w:cs="Times New Roman"/>
          <w:sz w:val="24"/>
          <w:szCs w:val="24"/>
          <w:lang w:val="en-GB"/>
        </w:rPr>
        <w:t>s</w:t>
      </w:r>
      <w:r w:rsidR="003A1A02" w:rsidRPr="003A1A02">
        <w:rPr>
          <w:rFonts w:ascii="Times New Roman" w:hAnsi="Times New Roman" w:cs="Times New Roman"/>
          <w:sz w:val="24"/>
          <w:szCs w:val="24"/>
          <w:lang w:val="en-GB"/>
        </w:rPr>
        <w:t xml:space="preserve">ation, such as the United Nations or the World Bank, or immediate family member (meaning a spouse, child, sibling, parent, or household member) of any of the </w:t>
      </w:r>
      <w:r w:rsidR="009D732E">
        <w:rPr>
          <w:rFonts w:ascii="Times New Roman" w:hAnsi="Times New Roman" w:cs="Times New Roman"/>
          <w:sz w:val="24"/>
          <w:szCs w:val="24"/>
          <w:lang w:val="en-GB"/>
        </w:rPr>
        <w:t>preced</w:t>
      </w:r>
      <w:r w:rsidR="003A1A02" w:rsidRPr="003A1A02">
        <w:rPr>
          <w:rFonts w:ascii="Times New Roman" w:hAnsi="Times New Roman" w:cs="Times New Roman"/>
          <w:sz w:val="24"/>
          <w:szCs w:val="24"/>
          <w:lang w:val="en-GB"/>
        </w:rPr>
        <w:t>ing</w:t>
      </w:r>
      <w:r w:rsidR="009D732E">
        <w:rPr>
          <w:rFonts w:ascii="Times New Roman" w:hAnsi="Times New Roman" w:cs="Times New Roman"/>
          <w:sz w:val="24"/>
          <w:szCs w:val="24"/>
          <w:lang w:val="en-GB"/>
        </w:rPr>
        <w:t>.</w:t>
      </w:r>
    </w:p>
    <w:p w14:paraId="61EA074A" w14:textId="77777777" w:rsidR="009D0234" w:rsidRPr="008D0BF8" w:rsidRDefault="009D0234">
      <w:pPr>
        <w:pStyle w:val="ListParagraph"/>
        <w:spacing w:line="0" w:lineRule="atLeast"/>
        <w:ind w:left="880" w:firstLine="360"/>
        <w:jc w:val="both"/>
        <w:rPr>
          <w:rFonts w:ascii="Times New Roman" w:hAnsi="Times New Roman" w:cs="Times New Roman"/>
          <w:b/>
          <w:sz w:val="24"/>
          <w:szCs w:val="24"/>
        </w:rPr>
      </w:pPr>
    </w:p>
    <w:p w14:paraId="6A267F77" w14:textId="735D9E5C" w:rsidR="009D0234" w:rsidRPr="008D0BF8" w:rsidRDefault="003346E8">
      <w:pPr>
        <w:pStyle w:val="ListParagraph"/>
        <w:spacing w:line="0" w:lineRule="atLeast"/>
        <w:ind w:left="880" w:firstLine="360"/>
        <w:jc w:val="both"/>
        <w:rPr>
          <w:rFonts w:ascii="Times New Roman" w:hAnsi="Times New Roman" w:cs="Times New Roman"/>
          <w:sz w:val="24"/>
          <w:szCs w:val="24"/>
        </w:rPr>
      </w:pPr>
      <w:r w:rsidRPr="008D0BF8">
        <w:rPr>
          <w:rFonts w:ascii="Times New Roman" w:hAnsi="Times New Roman" w:cs="Times New Roman"/>
          <w:b/>
          <w:sz w:val="24"/>
          <w:szCs w:val="24"/>
        </w:rPr>
        <w:t>“Grid Availability</w:t>
      </w:r>
      <w:r w:rsidRPr="008D0BF8">
        <w:rPr>
          <w:rFonts w:ascii="Times New Roman" w:hAnsi="Times New Roman" w:cs="Times New Roman"/>
          <w:b/>
          <w:sz w:val="24"/>
          <w:szCs w:val="24"/>
        </w:rPr>
        <w:tab/>
      </w:r>
      <w:r w:rsidRPr="008D0BF8">
        <w:rPr>
          <w:rFonts w:ascii="Times New Roman" w:hAnsi="Times New Roman" w:cs="Times New Roman"/>
          <w:sz w:val="24"/>
          <w:szCs w:val="24"/>
        </w:rPr>
        <w:t>means the level of availability of power defined in Clause</w:t>
      </w:r>
      <w:r w:rsidR="009D732E">
        <w:rPr>
          <w:rFonts w:ascii="Times New Roman" w:hAnsi="Times New Roman" w:cs="Times New Roman"/>
          <w:sz w:val="24"/>
          <w:szCs w:val="24"/>
        </w:rPr>
        <w:t>.</w:t>
      </w:r>
      <w:r w:rsidRPr="008D0BF8">
        <w:rPr>
          <w:rFonts w:ascii="Times New Roman" w:hAnsi="Times New Roman" w:cs="Times New Roman"/>
          <w:sz w:val="24"/>
          <w:szCs w:val="24"/>
        </w:rPr>
        <w:t xml:space="preserve"> </w:t>
      </w:r>
    </w:p>
    <w:p w14:paraId="61F4F369" w14:textId="77777777" w:rsidR="009D0234" w:rsidRPr="008D0BF8" w:rsidRDefault="003346E8">
      <w:pPr>
        <w:pStyle w:val="ListParagraph"/>
        <w:spacing w:line="0" w:lineRule="atLeast"/>
        <w:ind w:left="3600" w:hanging="2360"/>
        <w:jc w:val="both"/>
        <w:rPr>
          <w:rFonts w:ascii="Times New Roman" w:hAnsi="Times New Roman" w:cs="Times New Roman"/>
          <w:sz w:val="24"/>
          <w:szCs w:val="24"/>
        </w:rPr>
      </w:pPr>
      <w:r w:rsidRPr="008D0BF8">
        <w:rPr>
          <w:rFonts w:ascii="Times New Roman" w:hAnsi="Times New Roman" w:cs="Times New Roman"/>
          <w:b/>
          <w:sz w:val="24"/>
          <w:szCs w:val="24"/>
        </w:rPr>
        <w:t xml:space="preserve">Standard” </w:t>
      </w:r>
      <w:r w:rsidRPr="008D0BF8">
        <w:rPr>
          <w:rFonts w:ascii="Times New Roman" w:hAnsi="Times New Roman" w:cs="Times New Roman"/>
          <w:b/>
          <w:sz w:val="24"/>
          <w:szCs w:val="24"/>
        </w:rPr>
        <w:tab/>
      </w:r>
      <w:r w:rsidRPr="008D0BF8">
        <w:rPr>
          <w:rFonts w:ascii="Times New Roman" w:hAnsi="Times New Roman" w:cs="Times New Roman"/>
          <w:sz w:val="24"/>
          <w:szCs w:val="24"/>
        </w:rPr>
        <w:t xml:space="preserve">8.2 from the DisCo’s Distribution Network at the Grid Point of Interconnection. </w:t>
      </w:r>
    </w:p>
    <w:p w14:paraId="0D2AF4AA" w14:textId="77777777" w:rsidR="009D0234" w:rsidRPr="008D0BF8" w:rsidRDefault="009D0234">
      <w:pPr>
        <w:pStyle w:val="ListParagraph"/>
        <w:spacing w:line="0" w:lineRule="atLeast"/>
        <w:ind w:left="360"/>
        <w:jc w:val="both"/>
        <w:rPr>
          <w:rFonts w:ascii="Times New Roman" w:hAnsi="Times New Roman" w:cs="Times New Roman"/>
          <w:b/>
          <w:sz w:val="24"/>
          <w:szCs w:val="24"/>
        </w:rPr>
      </w:pPr>
    </w:p>
    <w:p w14:paraId="43F8D85A" w14:textId="77777777" w:rsidR="009D0234" w:rsidRPr="008D0BF8" w:rsidRDefault="003346E8">
      <w:pPr>
        <w:spacing w:line="0" w:lineRule="atLeast"/>
        <w:ind w:left="3600" w:hanging="2360"/>
        <w:jc w:val="both"/>
        <w:rPr>
          <w:rFonts w:ascii="Times New Roman" w:hAnsi="Times New Roman" w:cs="Times New Roman"/>
          <w:sz w:val="24"/>
          <w:szCs w:val="24"/>
        </w:rPr>
      </w:pPr>
      <w:r w:rsidRPr="008D0BF8">
        <w:rPr>
          <w:rFonts w:ascii="Times New Roman" w:hAnsi="Times New Roman" w:cs="Times New Roman"/>
          <w:b/>
          <w:bCs/>
          <w:sz w:val="24"/>
          <w:szCs w:val="24"/>
        </w:rPr>
        <w:t xml:space="preserve">“Grid Metering </w:t>
      </w:r>
      <w:r w:rsidRPr="008D0BF8">
        <w:rPr>
          <w:rFonts w:ascii="Times New Roman" w:hAnsi="Times New Roman" w:cs="Times New Roman"/>
          <w:b/>
          <w:bCs/>
          <w:sz w:val="24"/>
          <w:szCs w:val="24"/>
        </w:rPr>
        <w:tab/>
      </w:r>
      <w:r w:rsidRPr="008D0BF8">
        <w:rPr>
          <w:rFonts w:ascii="Times New Roman" w:hAnsi="Times New Roman" w:cs="Times New Roman"/>
          <w:sz w:val="24"/>
          <w:szCs w:val="24"/>
        </w:rPr>
        <w:t xml:space="preserve">all meters and metering devices, equipment, electrical </w:t>
      </w:r>
    </w:p>
    <w:p w14:paraId="3C90D02F" w14:textId="77777777" w:rsidR="009D0234" w:rsidRPr="008D0BF8" w:rsidRDefault="003346E8">
      <w:pPr>
        <w:spacing w:line="0" w:lineRule="atLeast"/>
        <w:ind w:left="3600" w:hanging="2360"/>
        <w:jc w:val="both"/>
        <w:rPr>
          <w:rFonts w:ascii="Times New Roman" w:hAnsi="Times New Roman" w:cs="Times New Roman"/>
          <w:b/>
          <w:sz w:val="24"/>
          <w:szCs w:val="24"/>
        </w:rPr>
      </w:pPr>
      <w:r w:rsidRPr="008D0BF8">
        <w:rPr>
          <w:rFonts w:ascii="Times New Roman" w:hAnsi="Times New Roman" w:cs="Times New Roman"/>
          <w:b/>
          <w:bCs/>
          <w:sz w:val="24"/>
          <w:szCs w:val="24"/>
        </w:rPr>
        <w:t>System”</w:t>
      </w:r>
      <w:r w:rsidRPr="008D0BF8">
        <w:rPr>
          <w:rFonts w:ascii="Times New Roman" w:hAnsi="Times New Roman" w:cs="Times New Roman"/>
          <w:b/>
          <w:sz w:val="24"/>
          <w:szCs w:val="24"/>
        </w:rPr>
        <w:t xml:space="preserve"> </w:t>
      </w:r>
      <w:r w:rsidRPr="008D0BF8">
        <w:rPr>
          <w:rFonts w:ascii="Times New Roman" w:hAnsi="Times New Roman" w:cs="Times New Roman"/>
          <w:b/>
          <w:sz w:val="24"/>
          <w:szCs w:val="24"/>
        </w:rPr>
        <w:tab/>
      </w:r>
      <w:r w:rsidRPr="008D0BF8">
        <w:rPr>
          <w:rFonts w:ascii="Times New Roman" w:hAnsi="Times New Roman" w:cs="Times New Roman"/>
          <w:sz w:val="24"/>
          <w:szCs w:val="24"/>
        </w:rPr>
        <w:t>circuitry, recording equipment, communications equipment and related equipment used for measuring electricity delivered by the Distribution Network.</w:t>
      </w:r>
    </w:p>
    <w:p w14:paraId="1A8F6C99" w14:textId="5A6105DC" w:rsidR="009D0234" w:rsidRPr="008D0BF8" w:rsidRDefault="00BF483D">
      <w:pPr>
        <w:pStyle w:val="ListParagraph"/>
        <w:spacing w:line="0" w:lineRule="atLeast"/>
        <w:ind w:left="360"/>
        <w:jc w:val="both"/>
        <w:rPr>
          <w:rFonts w:ascii="Times New Roman" w:hAnsi="Times New Roman" w:cs="Times New Roman"/>
          <w:b/>
          <w:sz w:val="24"/>
          <w:szCs w:val="24"/>
        </w:rPr>
      </w:pPr>
      <w:r w:rsidRPr="008D0BF8">
        <w:rPr>
          <w:rFonts w:ascii="Times New Roman" w:hAnsi="Times New Roman" w:cs="Times New Roman"/>
          <w:b/>
          <w:sz w:val="24"/>
          <w:szCs w:val="24"/>
        </w:rPr>
        <w:t xml:space="preserve">  </w:t>
      </w:r>
    </w:p>
    <w:p w14:paraId="0B45F50A" w14:textId="77777777" w:rsidR="009D0234" w:rsidRPr="008D0BF8" w:rsidRDefault="003346E8">
      <w:pPr>
        <w:spacing w:line="0" w:lineRule="atLeast"/>
        <w:ind w:left="3600" w:hanging="2360"/>
        <w:jc w:val="both"/>
        <w:rPr>
          <w:rFonts w:ascii="Times New Roman" w:hAnsi="Times New Roman" w:cs="Times New Roman"/>
          <w:sz w:val="24"/>
          <w:szCs w:val="24"/>
        </w:rPr>
      </w:pPr>
      <w:r w:rsidRPr="008D0BF8">
        <w:rPr>
          <w:rFonts w:ascii="Times New Roman" w:hAnsi="Times New Roman" w:cs="Times New Roman"/>
          <w:b/>
          <w:bCs/>
          <w:sz w:val="24"/>
          <w:szCs w:val="24"/>
        </w:rPr>
        <w:t xml:space="preserve">“Grid Point </w:t>
      </w:r>
      <w:proofErr w:type="gramStart"/>
      <w:r w:rsidRPr="008D0BF8">
        <w:rPr>
          <w:rFonts w:ascii="Times New Roman" w:hAnsi="Times New Roman" w:cs="Times New Roman"/>
          <w:b/>
          <w:bCs/>
          <w:sz w:val="24"/>
          <w:szCs w:val="24"/>
        </w:rPr>
        <w:t xml:space="preserve">of  </w:t>
      </w:r>
      <w:r w:rsidRPr="008D0BF8">
        <w:rPr>
          <w:rFonts w:ascii="Times New Roman" w:hAnsi="Times New Roman" w:cs="Times New Roman"/>
          <w:b/>
          <w:bCs/>
          <w:sz w:val="24"/>
          <w:szCs w:val="24"/>
        </w:rPr>
        <w:tab/>
      </w:r>
      <w:proofErr w:type="gramEnd"/>
      <w:r w:rsidRPr="008D0BF8">
        <w:rPr>
          <w:rFonts w:ascii="Times New Roman" w:hAnsi="Times New Roman" w:cs="Times New Roman"/>
          <w:sz w:val="24"/>
          <w:szCs w:val="24"/>
        </w:rPr>
        <w:t xml:space="preserve">means the point at which the DisCo’s Distribution </w:t>
      </w:r>
    </w:p>
    <w:p w14:paraId="55188DAA" w14:textId="4CB80991" w:rsidR="009D0234" w:rsidRPr="008D0BF8" w:rsidRDefault="003806DE" w:rsidP="009E2510">
      <w:pPr>
        <w:spacing w:line="0" w:lineRule="atLeast"/>
        <w:ind w:left="3600" w:hanging="2360"/>
        <w:jc w:val="both"/>
        <w:rPr>
          <w:rFonts w:ascii="Times New Roman" w:hAnsi="Times New Roman" w:cs="Times New Roman"/>
          <w:sz w:val="24"/>
          <w:szCs w:val="24"/>
        </w:rPr>
      </w:pPr>
      <w:r w:rsidRPr="008D0BF8">
        <w:rPr>
          <w:rFonts w:ascii="Times New Roman" w:hAnsi="Times New Roman" w:cs="Times New Roman"/>
          <w:b/>
          <w:bCs/>
          <w:sz w:val="24"/>
          <w:szCs w:val="24"/>
        </w:rPr>
        <w:t>Interconnection”</w:t>
      </w:r>
      <w:r w:rsidRPr="008D0BF8">
        <w:rPr>
          <w:rFonts w:ascii="Times New Roman" w:hAnsi="Times New Roman" w:cs="Times New Roman"/>
          <w:b/>
          <w:bCs/>
          <w:sz w:val="24"/>
          <w:szCs w:val="24"/>
        </w:rPr>
        <w:tab/>
      </w:r>
      <w:r w:rsidR="00BE0DDA" w:rsidRPr="008D0BF8">
        <w:rPr>
          <w:rFonts w:ascii="Times New Roman" w:hAnsi="Times New Roman" w:cs="Times New Roman"/>
          <w:sz w:val="24"/>
          <w:szCs w:val="24"/>
        </w:rPr>
        <w:t xml:space="preserve">Network </w:t>
      </w:r>
      <w:r w:rsidRPr="008D0BF8">
        <w:rPr>
          <w:rFonts w:ascii="Times New Roman" w:hAnsi="Times New Roman" w:cs="Times New Roman"/>
          <w:sz w:val="24"/>
          <w:szCs w:val="24"/>
        </w:rPr>
        <w:t xml:space="preserve">interconnects to the </w:t>
      </w:r>
      <w:r w:rsidR="00DC2D88">
        <w:rPr>
          <w:rFonts w:ascii="Times New Roman" w:hAnsi="Times New Roman" w:cs="Times New Roman"/>
          <w:sz w:val="24"/>
          <w:szCs w:val="24"/>
        </w:rPr>
        <w:t>Mini-Grid</w:t>
      </w:r>
      <w:r w:rsidRPr="008D0BF8">
        <w:rPr>
          <w:rFonts w:ascii="Times New Roman" w:hAnsi="Times New Roman" w:cs="Times New Roman"/>
          <w:sz w:val="24"/>
          <w:szCs w:val="24"/>
        </w:rPr>
        <w:t xml:space="preserve"> or Interconnected</w:t>
      </w:r>
      <w:r w:rsidR="009E2510">
        <w:rPr>
          <w:rFonts w:ascii="Times New Roman" w:hAnsi="Times New Roman" w:cs="Times New Roman"/>
          <w:sz w:val="24"/>
          <w:szCs w:val="24"/>
        </w:rPr>
        <w:t xml:space="preserve"> </w:t>
      </w:r>
      <w:r w:rsidR="003346E8" w:rsidRPr="008D0BF8">
        <w:rPr>
          <w:rFonts w:ascii="Times New Roman" w:hAnsi="Times New Roman" w:cs="Times New Roman"/>
          <w:sz w:val="24"/>
          <w:szCs w:val="24"/>
        </w:rPr>
        <w:t xml:space="preserve">Customer; the point of electricity delivery from the DisCo’s Distribution Network to the </w:t>
      </w:r>
      <w:r w:rsidR="00DC2D88">
        <w:rPr>
          <w:rFonts w:ascii="Times New Roman" w:hAnsi="Times New Roman" w:cs="Times New Roman"/>
          <w:sz w:val="24"/>
          <w:szCs w:val="24"/>
        </w:rPr>
        <w:t>Mini-Grid</w:t>
      </w:r>
      <w:r w:rsidRPr="008D0BF8">
        <w:rPr>
          <w:rFonts w:ascii="Times New Roman" w:hAnsi="Times New Roman" w:cs="Times New Roman"/>
          <w:sz w:val="24"/>
          <w:szCs w:val="24"/>
        </w:rPr>
        <w:t>.</w:t>
      </w:r>
    </w:p>
    <w:p w14:paraId="29FF85C8" w14:textId="77777777" w:rsidR="009D0234" w:rsidRPr="008D0BF8" w:rsidRDefault="009D0234">
      <w:pPr>
        <w:pStyle w:val="ListParagraph"/>
        <w:spacing w:line="0" w:lineRule="atLeast"/>
        <w:ind w:left="360"/>
        <w:jc w:val="both"/>
        <w:rPr>
          <w:rFonts w:ascii="Times New Roman" w:hAnsi="Times New Roman" w:cs="Times New Roman"/>
          <w:b/>
          <w:sz w:val="24"/>
          <w:szCs w:val="24"/>
        </w:rPr>
      </w:pPr>
    </w:p>
    <w:p w14:paraId="4ABC0706" w14:textId="1CC77F78" w:rsidR="009D0234" w:rsidRPr="008D0BF8" w:rsidRDefault="003346E8">
      <w:pPr>
        <w:spacing w:line="0" w:lineRule="atLeast"/>
        <w:ind w:left="3600" w:hanging="2360"/>
        <w:jc w:val="both"/>
        <w:rPr>
          <w:rFonts w:ascii="Times New Roman" w:hAnsi="Times New Roman" w:cs="Times New Roman"/>
          <w:sz w:val="24"/>
          <w:szCs w:val="24"/>
        </w:rPr>
      </w:pPr>
      <w:r w:rsidRPr="008D0BF8">
        <w:rPr>
          <w:rFonts w:ascii="Times New Roman" w:hAnsi="Times New Roman" w:cs="Times New Roman"/>
          <w:b/>
          <w:bCs/>
          <w:sz w:val="24"/>
          <w:szCs w:val="24"/>
        </w:rPr>
        <w:t xml:space="preserve">“Grid Priority </w:t>
      </w:r>
      <w:r w:rsidR="009D732E">
        <w:rPr>
          <w:rFonts w:ascii="Times New Roman" w:hAnsi="Times New Roman" w:cs="Times New Roman"/>
          <w:b/>
          <w:bCs/>
          <w:sz w:val="24"/>
          <w:szCs w:val="24"/>
        </w:rPr>
        <w:t xml:space="preserve">             </w:t>
      </w:r>
      <w:r w:rsidRPr="008D0BF8">
        <w:rPr>
          <w:rFonts w:ascii="Times New Roman" w:hAnsi="Times New Roman" w:cs="Times New Roman"/>
          <w:sz w:val="24"/>
          <w:szCs w:val="24"/>
        </w:rPr>
        <w:t xml:space="preserve">means between </w:t>
      </w:r>
      <w:r w:rsidR="002D134A" w:rsidRPr="008D0BF8">
        <w:rPr>
          <w:rFonts w:ascii="Times New Roman" w:hAnsi="Times New Roman" w:cs="Times New Roman"/>
          <w:sz w:val="24"/>
          <w:szCs w:val="24"/>
          <w:highlight w:val="yellow"/>
        </w:rPr>
        <w:t>[</w:t>
      </w:r>
      <w:r w:rsidR="003C67FB">
        <w:rPr>
          <w:rFonts w:ascii="Times New Roman" w:hAnsi="Times New Roman" w:cs="Times New Roman"/>
          <w:sz w:val="24"/>
          <w:szCs w:val="24"/>
          <w:highlight w:val="yellow"/>
        </w:rPr>
        <w:t>X:</w:t>
      </w:r>
      <w:r w:rsidR="001C7421">
        <w:rPr>
          <w:rFonts w:ascii="Times New Roman" w:hAnsi="Times New Roman" w:cs="Times New Roman"/>
          <w:sz w:val="24"/>
          <w:szCs w:val="24"/>
          <w:highlight w:val="yellow"/>
        </w:rPr>
        <w:t xml:space="preserve"> </w:t>
      </w:r>
      <w:r w:rsidR="003C67FB">
        <w:rPr>
          <w:rFonts w:ascii="Times New Roman" w:hAnsi="Times New Roman" w:cs="Times New Roman"/>
          <w:sz w:val="24"/>
          <w:szCs w:val="24"/>
          <w:highlight w:val="yellow"/>
        </w:rPr>
        <w:t>XX</w:t>
      </w:r>
      <w:r w:rsidRPr="008D0BF8">
        <w:rPr>
          <w:rFonts w:ascii="Times New Roman" w:hAnsi="Times New Roman" w:cs="Times New Roman"/>
          <w:sz w:val="24"/>
          <w:szCs w:val="24"/>
          <w:highlight w:val="yellow"/>
        </w:rPr>
        <w:t xml:space="preserve"> pm and </w:t>
      </w:r>
      <w:r w:rsidR="003C67FB">
        <w:rPr>
          <w:rFonts w:ascii="Times New Roman" w:hAnsi="Times New Roman" w:cs="Times New Roman"/>
          <w:sz w:val="24"/>
          <w:szCs w:val="24"/>
          <w:highlight w:val="yellow"/>
        </w:rPr>
        <w:t>X:</w:t>
      </w:r>
      <w:r w:rsidR="001C7421">
        <w:rPr>
          <w:rFonts w:ascii="Times New Roman" w:hAnsi="Times New Roman" w:cs="Times New Roman"/>
          <w:sz w:val="24"/>
          <w:szCs w:val="24"/>
          <w:highlight w:val="yellow"/>
        </w:rPr>
        <w:t xml:space="preserve"> </w:t>
      </w:r>
      <w:r w:rsidR="003C67FB">
        <w:rPr>
          <w:rFonts w:ascii="Times New Roman" w:hAnsi="Times New Roman" w:cs="Times New Roman"/>
          <w:sz w:val="24"/>
          <w:szCs w:val="24"/>
          <w:highlight w:val="yellow"/>
        </w:rPr>
        <w:t>XX</w:t>
      </w:r>
      <w:r w:rsidRPr="008D0BF8">
        <w:rPr>
          <w:rFonts w:ascii="Times New Roman" w:hAnsi="Times New Roman" w:cs="Times New Roman"/>
          <w:sz w:val="24"/>
          <w:szCs w:val="24"/>
          <w:highlight w:val="yellow"/>
        </w:rPr>
        <w:t xml:space="preserve"> am</w:t>
      </w:r>
      <w:r w:rsidR="002D134A" w:rsidRPr="008D0BF8">
        <w:rPr>
          <w:rFonts w:ascii="Times New Roman" w:hAnsi="Times New Roman" w:cs="Times New Roman"/>
          <w:sz w:val="24"/>
          <w:szCs w:val="24"/>
          <w:highlight w:val="yellow"/>
        </w:rPr>
        <w:t>]</w:t>
      </w:r>
      <w:r w:rsidRPr="008D0BF8">
        <w:rPr>
          <w:rFonts w:ascii="Times New Roman" w:hAnsi="Times New Roman" w:cs="Times New Roman"/>
          <w:sz w:val="24"/>
          <w:szCs w:val="24"/>
        </w:rPr>
        <w:t xml:space="preserve"> daily.</w:t>
      </w:r>
    </w:p>
    <w:p w14:paraId="2A6641F4" w14:textId="77777777" w:rsidR="009D0234" w:rsidRPr="008D0BF8" w:rsidRDefault="003346E8">
      <w:pPr>
        <w:pStyle w:val="ListParagraph"/>
        <w:spacing w:line="0" w:lineRule="atLeast"/>
        <w:ind w:left="880" w:firstLine="360"/>
        <w:jc w:val="both"/>
        <w:rPr>
          <w:rFonts w:ascii="Times New Roman" w:hAnsi="Times New Roman" w:cs="Times New Roman"/>
          <w:b/>
          <w:sz w:val="24"/>
          <w:szCs w:val="24"/>
        </w:rPr>
      </w:pPr>
      <w:r w:rsidRPr="008D0BF8">
        <w:rPr>
          <w:rFonts w:ascii="Times New Roman" w:hAnsi="Times New Roman" w:cs="Times New Roman"/>
          <w:b/>
          <w:bCs/>
          <w:sz w:val="24"/>
          <w:szCs w:val="24"/>
        </w:rPr>
        <w:t>Hours”</w:t>
      </w:r>
    </w:p>
    <w:p w14:paraId="2FFD0023" w14:textId="77777777" w:rsidR="009D0234" w:rsidRPr="008D0BF8" w:rsidRDefault="009D0234">
      <w:pPr>
        <w:pStyle w:val="ListParagraph"/>
        <w:spacing w:line="0" w:lineRule="atLeast"/>
        <w:ind w:left="360"/>
        <w:jc w:val="both"/>
        <w:rPr>
          <w:rFonts w:ascii="Times New Roman" w:hAnsi="Times New Roman" w:cs="Times New Roman"/>
          <w:b/>
          <w:sz w:val="24"/>
          <w:szCs w:val="24"/>
        </w:rPr>
      </w:pPr>
    </w:p>
    <w:p w14:paraId="17FB1808" w14:textId="66F28500" w:rsidR="009D0234" w:rsidRPr="008D0BF8" w:rsidRDefault="003346E8">
      <w:pPr>
        <w:pStyle w:val="ListParagraph"/>
        <w:spacing w:line="0" w:lineRule="atLeast"/>
        <w:ind w:left="880" w:firstLine="360"/>
        <w:jc w:val="both"/>
        <w:rPr>
          <w:rFonts w:ascii="Times New Roman" w:hAnsi="Times New Roman" w:cs="Times New Roman"/>
          <w:sz w:val="24"/>
          <w:szCs w:val="24"/>
        </w:rPr>
      </w:pPr>
      <w:r w:rsidRPr="008D0BF8">
        <w:rPr>
          <w:rFonts w:ascii="Times New Roman" w:hAnsi="Times New Roman" w:cs="Times New Roman"/>
          <w:b/>
          <w:sz w:val="24"/>
          <w:szCs w:val="24"/>
        </w:rPr>
        <w:t>“Initial Term”</w:t>
      </w:r>
      <w:r w:rsidRPr="008D0BF8">
        <w:rPr>
          <w:rFonts w:ascii="Times New Roman" w:hAnsi="Times New Roman" w:cs="Times New Roman"/>
          <w:b/>
          <w:sz w:val="24"/>
          <w:szCs w:val="24"/>
        </w:rPr>
        <w:tab/>
      </w:r>
      <w:r w:rsidRPr="008D0BF8">
        <w:rPr>
          <w:rFonts w:ascii="Times New Roman" w:hAnsi="Times New Roman" w:cs="Times New Roman"/>
          <w:b/>
          <w:sz w:val="24"/>
          <w:szCs w:val="24"/>
        </w:rPr>
        <w:tab/>
      </w:r>
      <w:r w:rsidRPr="008D0BF8">
        <w:rPr>
          <w:rFonts w:ascii="Times New Roman" w:hAnsi="Times New Roman" w:cs="Times New Roman"/>
          <w:sz w:val="24"/>
          <w:szCs w:val="24"/>
        </w:rPr>
        <w:t>shall have the meaning ascribed in Clause 3.4.</w:t>
      </w:r>
    </w:p>
    <w:p w14:paraId="16D5B22A" w14:textId="77777777" w:rsidR="009D0234" w:rsidRPr="008D0BF8" w:rsidRDefault="009D0234">
      <w:pPr>
        <w:pStyle w:val="ListParagraph"/>
        <w:spacing w:line="0" w:lineRule="atLeast"/>
        <w:ind w:left="3510" w:hanging="2270"/>
        <w:jc w:val="both"/>
        <w:rPr>
          <w:rFonts w:ascii="Times New Roman" w:hAnsi="Times New Roman" w:cs="Times New Roman"/>
          <w:b/>
          <w:sz w:val="24"/>
          <w:szCs w:val="24"/>
        </w:rPr>
      </w:pPr>
    </w:p>
    <w:p w14:paraId="358E990C" w14:textId="77777777" w:rsidR="009D0234" w:rsidRPr="008D0BF8" w:rsidRDefault="009D0234">
      <w:pPr>
        <w:pStyle w:val="ListParagraph"/>
        <w:spacing w:line="0" w:lineRule="atLeast"/>
        <w:ind w:left="3600" w:hanging="2360"/>
        <w:jc w:val="both"/>
        <w:rPr>
          <w:rFonts w:ascii="Times New Roman" w:hAnsi="Times New Roman" w:cs="Times New Roman"/>
          <w:sz w:val="24"/>
          <w:szCs w:val="24"/>
        </w:rPr>
      </w:pPr>
    </w:p>
    <w:p w14:paraId="3A92241F" w14:textId="6C81EAD1" w:rsidR="009D0234" w:rsidRPr="008D0BF8" w:rsidRDefault="003346E8">
      <w:pPr>
        <w:pStyle w:val="ListParagraph"/>
        <w:spacing w:line="0" w:lineRule="atLeast"/>
        <w:ind w:left="3600" w:hanging="2360"/>
        <w:jc w:val="both"/>
        <w:rPr>
          <w:rFonts w:ascii="Times New Roman" w:hAnsi="Times New Roman" w:cs="Times New Roman"/>
          <w:sz w:val="24"/>
          <w:szCs w:val="24"/>
        </w:rPr>
      </w:pPr>
      <w:r w:rsidRPr="008D0BF8">
        <w:rPr>
          <w:rFonts w:ascii="Times New Roman" w:hAnsi="Times New Roman" w:cs="Times New Roman"/>
          <w:b/>
          <w:bCs/>
          <w:sz w:val="24"/>
          <w:szCs w:val="24"/>
        </w:rPr>
        <w:t>“Market Conditions”</w:t>
      </w:r>
      <w:r w:rsidRPr="008D0BF8">
        <w:rPr>
          <w:rFonts w:ascii="Times New Roman" w:hAnsi="Times New Roman" w:cs="Times New Roman"/>
          <w:sz w:val="24"/>
          <w:szCs w:val="24"/>
        </w:rPr>
        <w:tab/>
      </w:r>
      <w:r w:rsidR="00E731AE">
        <w:rPr>
          <w:rFonts w:ascii="Times New Roman" w:hAnsi="Times New Roman" w:cs="Times New Roman"/>
          <w:sz w:val="24"/>
          <w:szCs w:val="24"/>
        </w:rPr>
        <w:t xml:space="preserve">refers to the macro-economic and interconnected customer-specific conditions </w:t>
      </w:r>
      <w:r w:rsidR="001C7421">
        <w:rPr>
          <w:rFonts w:ascii="Times New Roman" w:hAnsi="Times New Roman" w:cs="Times New Roman"/>
          <w:sz w:val="24"/>
          <w:szCs w:val="24"/>
        </w:rPr>
        <w:t>on which all tariffs in this document are based</w:t>
      </w:r>
      <w:r w:rsidR="00E731AE">
        <w:rPr>
          <w:rFonts w:ascii="Times New Roman" w:hAnsi="Times New Roman" w:cs="Times New Roman"/>
          <w:sz w:val="24"/>
          <w:szCs w:val="24"/>
        </w:rPr>
        <w:t>, as</w:t>
      </w:r>
      <w:r w:rsidRPr="008D0BF8">
        <w:rPr>
          <w:rFonts w:ascii="Times New Roman" w:hAnsi="Times New Roman" w:cs="Times New Roman"/>
          <w:sz w:val="24"/>
          <w:szCs w:val="24"/>
        </w:rPr>
        <w:t xml:space="preserve"> set out in paragraph 1.</w:t>
      </w:r>
      <w:r w:rsidR="00A13D15" w:rsidRPr="008D0BF8">
        <w:rPr>
          <w:rFonts w:ascii="Times New Roman" w:hAnsi="Times New Roman" w:cs="Times New Roman"/>
          <w:sz w:val="24"/>
          <w:szCs w:val="24"/>
        </w:rPr>
        <w:t>6</w:t>
      </w:r>
      <w:r w:rsidRPr="008D0BF8">
        <w:rPr>
          <w:rFonts w:ascii="Times New Roman" w:hAnsi="Times New Roman" w:cs="Times New Roman"/>
          <w:sz w:val="24"/>
          <w:szCs w:val="24"/>
        </w:rPr>
        <w:t xml:space="preserve"> of Schedule 6. If the Market Conditions go above or below the thresholds detailed in Schedule 6, it can trigger the Parties to apply for a tariff adjustment per the terms of this Agreement.</w:t>
      </w:r>
    </w:p>
    <w:p w14:paraId="13808D09" w14:textId="77777777" w:rsidR="009D0234" w:rsidRPr="008D0BF8" w:rsidRDefault="009D0234">
      <w:pPr>
        <w:pStyle w:val="ListParagraph"/>
        <w:spacing w:line="0" w:lineRule="atLeast"/>
        <w:ind w:left="3600" w:hanging="2360"/>
        <w:jc w:val="both"/>
        <w:rPr>
          <w:rFonts w:ascii="Times New Roman" w:hAnsi="Times New Roman" w:cs="Times New Roman"/>
          <w:sz w:val="24"/>
          <w:szCs w:val="24"/>
        </w:rPr>
      </w:pPr>
    </w:p>
    <w:p w14:paraId="45AF4898" w14:textId="1231AED1" w:rsidR="009D0234" w:rsidRPr="008D0BF8" w:rsidRDefault="003346E8">
      <w:pPr>
        <w:pStyle w:val="ListParagraph"/>
        <w:spacing w:before="240" w:after="240" w:line="218" w:lineRule="auto"/>
        <w:ind w:left="3600" w:right="280" w:hanging="2360"/>
        <w:jc w:val="both"/>
        <w:rPr>
          <w:rFonts w:ascii="Times New Roman" w:hAnsi="Times New Roman" w:cs="Times New Roman"/>
          <w:b/>
          <w:sz w:val="24"/>
          <w:szCs w:val="24"/>
        </w:rPr>
      </w:pPr>
      <w:r w:rsidRPr="008D0BF8">
        <w:rPr>
          <w:rFonts w:ascii="Times New Roman" w:hAnsi="Times New Roman" w:cs="Times New Roman"/>
          <w:b/>
          <w:sz w:val="24"/>
          <w:szCs w:val="24"/>
        </w:rPr>
        <w:t>“Metering Code”</w:t>
      </w:r>
      <w:r w:rsidRPr="008D0BF8">
        <w:rPr>
          <w:rFonts w:ascii="Times New Roman" w:hAnsi="Times New Roman" w:cs="Times New Roman"/>
          <w:b/>
          <w:sz w:val="24"/>
          <w:szCs w:val="24"/>
        </w:rPr>
        <w:tab/>
      </w:r>
      <w:r w:rsidRPr="008D0BF8">
        <w:rPr>
          <w:rFonts w:ascii="Times New Roman" w:hAnsi="Times New Roman" w:cs="Times New Roman"/>
          <w:bCs/>
          <w:sz w:val="24"/>
          <w:szCs w:val="24"/>
        </w:rPr>
        <w:t xml:space="preserve">means the Nigeria Metering Code approved by the Commission for use in measuring the flow of energy within </w:t>
      </w:r>
      <w:r w:rsidR="00E731AE">
        <w:rPr>
          <w:rFonts w:ascii="Times New Roman" w:hAnsi="Times New Roman" w:cs="Times New Roman"/>
          <w:bCs/>
          <w:sz w:val="24"/>
          <w:szCs w:val="24"/>
        </w:rPr>
        <w:t>Nigeria's transmission and distribution systems</w:t>
      </w:r>
      <w:r w:rsidRPr="008D0BF8">
        <w:rPr>
          <w:rFonts w:ascii="Times New Roman" w:hAnsi="Times New Roman" w:cs="Times New Roman"/>
          <w:bCs/>
          <w:sz w:val="24"/>
          <w:szCs w:val="24"/>
        </w:rPr>
        <w:t>.</w:t>
      </w:r>
    </w:p>
    <w:p w14:paraId="7080BD24" w14:textId="77777777" w:rsidR="009D0234" w:rsidRPr="008D0BF8" w:rsidRDefault="009D0234">
      <w:pPr>
        <w:pStyle w:val="ListParagraph"/>
        <w:spacing w:line="0" w:lineRule="atLeast"/>
        <w:ind w:left="3600" w:hanging="2360"/>
        <w:jc w:val="both"/>
        <w:rPr>
          <w:rFonts w:ascii="Times New Roman" w:hAnsi="Times New Roman" w:cs="Times New Roman"/>
          <w:b/>
          <w:sz w:val="24"/>
          <w:szCs w:val="24"/>
        </w:rPr>
      </w:pPr>
    </w:p>
    <w:p w14:paraId="15E50AB0" w14:textId="170C4658" w:rsidR="009D0234" w:rsidRPr="008D0BF8" w:rsidRDefault="003346E8">
      <w:pPr>
        <w:pStyle w:val="ListParagraph"/>
        <w:spacing w:before="240" w:after="240" w:line="218" w:lineRule="auto"/>
        <w:ind w:left="3600" w:right="280" w:hanging="2360"/>
        <w:jc w:val="both"/>
        <w:rPr>
          <w:rFonts w:ascii="Times New Roman" w:hAnsi="Times New Roman" w:cs="Times New Roman"/>
          <w:bCs/>
          <w:sz w:val="24"/>
          <w:szCs w:val="24"/>
        </w:rPr>
      </w:pPr>
      <w:r w:rsidRPr="008D0BF8">
        <w:rPr>
          <w:rFonts w:ascii="Times New Roman" w:hAnsi="Times New Roman" w:cs="Times New Roman"/>
          <w:b/>
          <w:sz w:val="24"/>
          <w:szCs w:val="24"/>
        </w:rPr>
        <w:t>"Metering Systems”</w:t>
      </w:r>
      <w:r w:rsidRPr="008D0BF8">
        <w:rPr>
          <w:rFonts w:ascii="Times New Roman" w:hAnsi="Times New Roman" w:cs="Times New Roman"/>
          <w:b/>
          <w:sz w:val="24"/>
          <w:szCs w:val="24"/>
        </w:rPr>
        <w:tab/>
      </w:r>
      <w:r w:rsidRPr="008D0BF8">
        <w:rPr>
          <w:rFonts w:ascii="Times New Roman" w:hAnsi="Times New Roman" w:cs="Times New Roman"/>
          <w:bCs/>
          <w:sz w:val="24"/>
          <w:szCs w:val="24"/>
        </w:rPr>
        <w:t>means the Grid Metering System (as defined in Clause 1</w:t>
      </w:r>
      <w:r w:rsidR="000607E2" w:rsidRPr="008D0BF8">
        <w:rPr>
          <w:rFonts w:ascii="Times New Roman" w:hAnsi="Times New Roman" w:cs="Times New Roman"/>
          <w:bCs/>
          <w:sz w:val="24"/>
          <w:szCs w:val="24"/>
        </w:rPr>
        <w:t>5</w:t>
      </w:r>
      <w:r w:rsidRPr="008D0BF8">
        <w:rPr>
          <w:rFonts w:ascii="Times New Roman" w:hAnsi="Times New Roman" w:cs="Times New Roman"/>
          <w:bCs/>
          <w:sz w:val="24"/>
          <w:szCs w:val="24"/>
        </w:rPr>
        <w:t xml:space="preserve">.1) and the </w:t>
      </w:r>
      <w:r w:rsidR="00DC2D88">
        <w:rPr>
          <w:rFonts w:ascii="Times New Roman" w:hAnsi="Times New Roman" w:cs="Times New Roman"/>
          <w:bCs/>
          <w:sz w:val="24"/>
          <w:szCs w:val="24"/>
        </w:rPr>
        <w:t>Mini-Grid</w:t>
      </w:r>
      <w:r w:rsidRPr="008D0BF8">
        <w:rPr>
          <w:rFonts w:ascii="Times New Roman" w:hAnsi="Times New Roman" w:cs="Times New Roman"/>
          <w:bCs/>
          <w:sz w:val="24"/>
          <w:szCs w:val="24"/>
        </w:rPr>
        <w:t xml:space="preserve"> Metering System (as defined in Clause </w:t>
      </w:r>
      <w:r w:rsidR="00BE0DDA" w:rsidRPr="008D0BF8">
        <w:rPr>
          <w:rFonts w:ascii="Times New Roman" w:hAnsi="Times New Roman" w:cs="Times New Roman"/>
          <w:bCs/>
          <w:sz w:val="24"/>
          <w:szCs w:val="24"/>
        </w:rPr>
        <w:t>1</w:t>
      </w:r>
      <w:r w:rsidR="000607E2" w:rsidRPr="008D0BF8">
        <w:rPr>
          <w:rFonts w:ascii="Times New Roman" w:hAnsi="Times New Roman" w:cs="Times New Roman"/>
          <w:bCs/>
          <w:sz w:val="24"/>
          <w:szCs w:val="24"/>
        </w:rPr>
        <w:t>5</w:t>
      </w:r>
      <w:r w:rsidRPr="008D0BF8">
        <w:rPr>
          <w:rFonts w:ascii="Times New Roman" w:hAnsi="Times New Roman" w:cs="Times New Roman"/>
          <w:bCs/>
          <w:sz w:val="24"/>
          <w:szCs w:val="24"/>
        </w:rPr>
        <w:t>.2), as the case may be.</w:t>
      </w:r>
    </w:p>
    <w:p w14:paraId="0ED7B81D" w14:textId="77777777" w:rsidR="009D0234" w:rsidRPr="008D0BF8" w:rsidRDefault="009D0234">
      <w:pPr>
        <w:pStyle w:val="ListParagraph"/>
        <w:spacing w:before="240" w:after="240" w:line="218" w:lineRule="auto"/>
        <w:ind w:left="3600" w:right="280" w:hanging="2360"/>
        <w:jc w:val="both"/>
        <w:rPr>
          <w:rFonts w:ascii="Times New Roman" w:hAnsi="Times New Roman" w:cs="Times New Roman"/>
          <w:b/>
          <w:sz w:val="24"/>
          <w:szCs w:val="24"/>
        </w:rPr>
      </w:pPr>
    </w:p>
    <w:p w14:paraId="04BEF087" w14:textId="17AC6B8E" w:rsidR="009D0234" w:rsidRPr="008D0BF8" w:rsidRDefault="003346E8">
      <w:pPr>
        <w:pStyle w:val="ListParagraph"/>
        <w:spacing w:line="218" w:lineRule="auto"/>
        <w:ind w:left="3600" w:right="280" w:hanging="2360"/>
        <w:jc w:val="both"/>
        <w:rPr>
          <w:rFonts w:ascii="Times New Roman" w:hAnsi="Times New Roman" w:cs="Times New Roman"/>
          <w:sz w:val="24"/>
          <w:szCs w:val="24"/>
        </w:rPr>
      </w:pPr>
      <w:r w:rsidRPr="008D0BF8">
        <w:rPr>
          <w:rFonts w:ascii="Times New Roman" w:hAnsi="Times New Roman" w:cs="Times New Roman"/>
          <w:b/>
          <w:sz w:val="24"/>
          <w:szCs w:val="24"/>
        </w:rPr>
        <w:t>“</w:t>
      </w:r>
      <w:r w:rsidR="00DC2D88">
        <w:rPr>
          <w:rFonts w:ascii="Times New Roman" w:hAnsi="Times New Roman" w:cs="Times New Roman"/>
          <w:b/>
          <w:sz w:val="24"/>
          <w:szCs w:val="24"/>
        </w:rPr>
        <w:t>Mini-Grid</w:t>
      </w:r>
      <w:r w:rsidRPr="008D0BF8">
        <w:rPr>
          <w:rFonts w:ascii="Times New Roman" w:hAnsi="Times New Roman" w:cs="Times New Roman"/>
          <w:sz w:val="24"/>
          <w:szCs w:val="24"/>
        </w:rPr>
        <w:t xml:space="preserve">” </w:t>
      </w:r>
      <w:r w:rsidRPr="008D0BF8">
        <w:rPr>
          <w:rFonts w:ascii="Times New Roman" w:hAnsi="Times New Roman" w:cs="Times New Roman"/>
          <w:sz w:val="24"/>
          <w:szCs w:val="24"/>
        </w:rPr>
        <w:tab/>
        <w:t xml:space="preserve">means the electricity supply system, including the Generation Assets and </w:t>
      </w:r>
      <w:r w:rsidR="00DC2D88">
        <w:rPr>
          <w:rFonts w:ascii="Times New Roman" w:hAnsi="Times New Roman" w:cs="Times New Roman"/>
          <w:sz w:val="24"/>
          <w:szCs w:val="24"/>
        </w:rPr>
        <w:t>Mini-Grid</w:t>
      </w:r>
      <w:r w:rsidRPr="008D0BF8">
        <w:rPr>
          <w:rFonts w:ascii="Times New Roman" w:hAnsi="Times New Roman" w:cs="Times New Roman"/>
          <w:sz w:val="24"/>
          <w:szCs w:val="24"/>
        </w:rPr>
        <w:t xml:space="preserve"> Metering System and cabling between the Generation Assets and the Customer Point of Connection and associated and ancillary plant and equipment, situated on Interconnected Customer’s site, [connected to the Distribution Network] and supplying power from both the Generation Assets and the Distribution Network to the Customer Point of Connection (excluding the </w:t>
      </w:r>
      <w:r w:rsidRPr="008D0BF8">
        <w:rPr>
          <w:rFonts w:ascii="Times New Roman" w:hAnsi="Times New Roman" w:cs="Times New Roman"/>
          <w:b/>
          <w:sz w:val="24"/>
          <w:szCs w:val="24"/>
        </w:rPr>
        <w:t>Necessary Prior</w:t>
      </w:r>
      <w:r w:rsidRPr="008D0BF8">
        <w:rPr>
          <w:rFonts w:ascii="Times New Roman" w:hAnsi="Times New Roman" w:cs="Times New Roman"/>
          <w:sz w:val="24"/>
          <w:szCs w:val="24"/>
        </w:rPr>
        <w:t xml:space="preserve"> </w:t>
      </w:r>
      <w:r w:rsidRPr="008D0BF8">
        <w:rPr>
          <w:rFonts w:ascii="Times New Roman" w:hAnsi="Times New Roman" w:cs="Times New Roman"/>
          <w:b/>
          <w:sz w:val="24"/>
          <w:szCs w:val="24"/>
        </w:rPr>
        <w:t>Distribution</w:t>
      </w:r>
      <w:r w:rsidRPr="008D0BF8">
        <w:rPr>
          <w:rFonts w:ascii="Times New Roman" w:hAnsi="Times New Roman" w:cs="Times New Roman"/>
          <w:sz w:val="24"/>
          <w:szCs w:val="24"/>
        </w:rPr>
        <w:t xml:space="preserve"> </w:t>
      </w:r>
      <w:r w:rsidRPr="008D0BF8">
        <w:rPr>
          <w:rFonts w:ascii="Times New Roman" w:hAnsi="Times New Roman" w:cs="Times New Roman"/>
          <w:b/>
          <w:bCs/>
          <w:sz w:val="24"/>
          <w:szCs w:val="24"/>
        </w:rPr>
        <w:t>Network</w:t>
      </w:r>
      <w:r w:rsidRPr="008D0BF8">
        <w:rPr>
          <w:rFonts w:ascii="Times New Roman" w:hAnsi="Times New Roman" w:cs="Times New Roman"/>
          <w:sz w:val="24"/>
          <w:szCs w:val="24"/>
        </w:rPr>
        <w:t xml:space="preserve"> </w:t>
      </w:r>
      <w:r w:rsidRPr="008D0BF8">
        <w:rPr>
          <w:rFonts w:ascii="Times New Roman" w:hAnsi="Times New Roman" w:cs="Times New Roman"/>
          <w:b/>
          <w:sz w:val="24"/>
          <w:szCs w:val="24"/>
        </w:rPr>
        <w:t>Upgrades</w:t>
      </w:r>
      <w:r w:rsidRPr="008D0BF8">
        <w:rPr>
          <w:rFonts w:ascii="Times New Roman" w:hAnsi="Times New Roman" w:cs="Times New Roman"/>
          <w:sz w:val="24"/>
          <w:szCs w:val="24"/>
        </w:rPr>
        <w:t>).</w:t>
      </w:r>
    </w:p>
    <w:p w14:paraId="2C1E232A" w14:textId="77777777" w:rsidR="009D0234" w:rsidRPr="008D0BF8" w:rsidRDefault="009D0234">
      <w:pPr>
        <w:pStyle w:val="ListParagraph"/>
        <w:spacing w:before="240" w:after="240" w:line="218" w:lineRule="auto"/>
        <w:ind w:left="3600" w:right="280" w:hanging="2360"/>
        <w:jc w:val="both"/>
        <w:rPr>
          <w:rFonts w:ascii="Times New Roman" w:hAnsi="Times New Roman" w:cs="Times New Roman"/>
          <w:sz w:val="24"/>
          <w:szCs w:val="24"/>
        </w:rPr>
      </w:pPr>
    </w:p>
    <w:p w14:paraId="1B37DDF9" w14:textId="4CF35D35" w:rsidR="009D0234" w:rsidRPr="008D0BF8" w:rsidRDefault="003346E8">
      <w:pPr>
        <w:pStyle w:val="ListParagraph"/>
        <w:spacing w:line="0" w:lineRule="atLeast"/>
        <w:ind w:left="880" w:firstLine="360"/>
        <w:jc w:val="both"/>
        <w:rPr>
          <w:rFonts w:ascii="Times New Roman" w:hAnsi="Times New Roman" w:cs="Times New Roman"/>
          <w:sz w:val="24"/>
          <w:szCs w:val="24"/>
        </w:rPr>
      </w:pPr>
      <w:r w:rsidRPr="008D0BF8">
        <w:rPr>
          <w:rFonts w:ascii="Times New Roman" w:hAnsi="Times New Roman" w:cs="Times New Roman"/>
          <w:b/>
          <w:sz w:val="24"/>
          <w:szCs w:val="24"/>
        </w:rPr>
        <w:t>“</w:t>
      </w:r>
      <w:r w:rsidR="00DC2D88">
        <w:rPr>
          <w:rFonts w:ascii="Times New Roman" w:hAnsi="Times New Roman" w:cs="Times New Roman"/>
          <w:b/>
          <w:sz w:val="24"/>
          <w:szCs w:val="24"/>
        </w:rPr>
        <w:t>Mini-Grid</w:t>
      </w:r>
      <w:r w:rsidRPr="008D0BF8">
        <w:rPr>
          <w:rFonts w:ascii="Times New Roman" w:hAnsi="Times New Roman" w:cs="Times New Roman"/>
          <w:b/>
          <w:sz w:val="24"/>
          <w:szCs w:val="24"/>
        </w:rPr>
        <w:t xml:space="preserve"> </w:t>
      </w:r>
      <w:r w:rsidR="0050433F">
        <w:rPr>
          <w:rFonts w:ascii="Times New Roman" w:hAnsi="Times New Roman" w:cs="Times New Roman"/>
          <w:b/>
          <w:sz w:val="24"/>
          <w:szCs w:val="24"/>
        </w:rPr>
        <w:t xml:space="preserve">                    </w:t>
      </w:r>
      <w:r w:rsidRPr="008D0BF8">
        <w:rPr>
          <w:rFonts w:ascii="Times New Roman" w:hAnsi="Times New Roman" w:cs="Times New Roman"/>
          <w:sz w:val="24"/>
          <w:szCs w:val="24"/>
        </w:rPr>
        <w:t>means the level of availability of power defined in Clause</w:t>
      </w:r>
      <w:r w:rsidR="00E731AE">
        <w:rPr>
          <w:rFonts w:ascii="Times New Roman" w:hAnsi="Times New Roman" w:cs="Times New Roman"/>
          <w:sz w:val="24"/>
          <w:szCs w:val="24"/>
        </w:rPr>
        <w:t>.</w:t>
      </w:r>
      <w:r w:rsidRPr="008D0BF8">
        <w:rPr>
          <w:rFonts w:ascii="Times New Roman" w:hAnsi="Times New Roman" w:cs="Times New Roman"/>
          <w:sz w:val="24"/>
          <w:szCs w:val="24"/>
        </w:rPr>
        <w:t xml:space="preserve"> </w:t>
      </w:r>
    </w:p>
    <w:p w14:paraId="28E83537" w14:textId="2B2F79FD" w:rsidR="0050433F" w:rsidRDefault="003A4FC2" w:rsidP="0050433F">
      <w:pPr>
        <w:pStyle w:val="ListParagraph"/>
        <w:spacing w:line="0" w:lineRule="atLeast"/>
        <w:ind w:left="3600" w:hanging="2360"/>
        <w:jc w:val="both"/>
        <w:rPr>
          <w:rFonts w:ascii="Times New Roman" w:hAnsi="Times New Roman" w:cs="Times New Roman"/>
          <w:sz w:val="24"/>
          <w:szCs w:val="24"/>
        </w:rPr>
      </w:pPr>
      <w:r w:rsidRPr="008D0BF8">
        <w:rPr>
          <w:rFonts w:ascii="Times New Roman" w:hAnsi="Times New Roman" w:cs="Times New Roman"/>
          <w:b/>
          <w:sz w:val="24"/>
          <w:szCs w:val="24"/>
        </w:rPr>
        <w:t xml:space="preserve">Availability </w:t>
      </w:r>
      <w:r w:rsidR="003346E8" w:rsidRPr="0050433F">
        <w:rPr>
          <w:rFonts w:ascii="Times New Roman" w:hAnsi="Times New Roman" w:cs="Times New Roman"/>
          <w:b/>
          <w:sz w:val="24"/>
          <w:szCs w:val="24"/>
        </w:rPr>
        <w:tab/>
      </w:r>
      <w:r w:rsidR="003346E8" w:rsidRPr="0050433F">
        <w:rPr>
          <w:rFonts w:ascii="Times New Roman" w:hAnsi="Times New Roman" w:cs="Times New Roman"/>
          <w:sz w:val="24"/>
          <w:szCs w:val="24"/>
        </w:rPr>
        <w:t xml:space="preserve">8.4 from the </w:t>
      </w:r>
      <w:r w:rsidR="00DC2D88" w:rsidRPr="0050433F">
        <w:rPr>
          <w:rFonts w:ascii="Times New Roman" w:hAnsi="Times New Roman" w:cs="Times New Roman"/>
          <w:sz w:val="24"/>
          <w:szCs w:val="24"/>
        </w:rPr>
        <w:t>Mini-Grid</w:t>
      </w:r>
      <w:r w:rsidR="003346E8" w:rsidRPr="0050433F">
        <w:rPr>
          <w:rFonts w:ascii="Times New Roman" w:hAnsi="Times New Roman" w:cs="Times New Roman"/>
          <w:sz w:val="24"/>
          <w:szCs w:val="24"/>
        </w:rPr>
        <w:t xml:space="preserve"> at the Customer Point of</w:t>
      </w:r>
    </w:p>
    <w:p w14:paraId="494B5985" w14:textId="57679C33" w:rsidR="009D0234" w:rsidRPr="0050433F" w:rsidRDefault="0050433F" w:rsidP="0050433F">
      <w:pPr>
        <w:pStyle w:val="ListParagraph"/>
        <w:spacing w:line="0" w:lineRule="atLeast"/>
        <w:ind w:left="3600" w:hanging="2360"/>
        <w:jc w:val="both"/>
        <w:rPr>
          <w:rFonts w:ascii="Times New Roman" w:hAnsi="Times New Roman" w:cs="Times New Roman"/>
          <w:b/>
          <w:sz w:val="24"/>
          <w:szCs w:val="24"/>
        </w:rPr>
      </w:pPr>
      <w:proofErr w:type="gramStart"/>
      <w:r w:rsidRPr="008D0BF8">
        <w:rPr>
          <w:rFonts w:ascii="Times New Roman" w:hAnsi="Times New Roman" w:cs="Times New Roman"/>
          <w:b/>
          <w:sz w:val="24"/>
          <w:szCs w:val="24"/>
        </w:rPr>
        <w:t xml:space="preserve">Standard” </w:t>
      </w:r>
      <w:r>
        <w:rPr>
          <w:rFonts w:ascii="Times New Roman" w:hAnsi="Times New Roman" w:cs="Times New Roman"/>
          <w:b/>
          <w:sz w:val="24"/>
          <w:szCs w:val="24"/>
        </w:rPr>
        <w:t xml:space="preserve">  </w:t>
      </w:r>
      <w:proofErr w:type="gramEnd"/>
      <w:r>
        <w:rPr>
          <w:rFonts w:ascii="Times New Roman" w:hAnsi="Times New Roman" w:cs="Times New Roman"/>
          <w:b/>
          <w:sz w:val="24"/>
          <w:szCs w:val="24"/>
        </w:rPr>
        <w:t xml:space="preserve">                  </w:t>
      </w:r>
      <w:r w:rsidR="003346E8" w:rsidRPr="0050433F">
        <w:rPr>
          <w:rFonts w:ascii="Times New Roman" w:hAnsi="Times New Roman" w:cs="Times New Roman"/>
          <w:sz w:val="24"/>
          <w:szCs w:val="24"/>
        </w:rPr>
        <w:t xml:space="preserve">Interconnection. </w:t>
      </w:r>
    </w:p>
    <w:p w14:paraId="6AB628C4" w14:textId="77777777" w:rsidR="009D0234" w:rsidRPr="008D0BF8" w:rsidRDefault="009D0234">
      <w:pPr>
        <w:spacing w:line="0" w:lineRule="atLeast"/>
        <w:ind w:left="3600" w:hanging="2360"/>
        <w:jc w:val="both"/>
        <w:rPr>
          <w:rFonts w:ascii="Times New Roman" w:hAnsi="Times New Roman" w:cs="Times New Roman"/>
          <w:b/>
          <w:bCs/>
          <w:sz w:val="24"/>
          <w:szCs w:val="24"/>
        </w:rPr>
      </w:pPr>
    </w:p>
    <w:p w14:paraId="6946E528" w14:textId="7E90CFEF" w:rsidR="009D0234" w:rsidRPr="008D0BF8" w:rsidRDefault="003346E8">
      <w:pPr>
        <w:spacing w:line="0" w:lineRule="atLeast"/>
        <w:ind w:left="3600" w:hanging="2360"/>
        <w:jc w:val="both"/>
        <w:rPr>
          <w:rFonts w:ascii="Times New Roman" w:hAnsi="Times New Roman" w:cs="Times New Roman"/>
          <w:sz w:val="24"/>
          <w:szCs w:val="24"/>
        </w:rPr>
      </w:pPr>
      <w:r w:rsidRPr="008D0BF8">
        <w:rPr>
          <w:rFonts w:ascii="Times New Roman" w:hAnsi="Times New Roman" w:cs="Times New Roman"/>
          <w:b/>
          <w:bCs/>
          <w:sz w:val="24"/>
          <w:szCs w:val="24"/>
        </w:rPr>
        <w:t>“</w:t>
      </w:r>
      <w:r w:rsidR="00DC2D88">
        <w:rPr>
          <w:rFonts w:ascii="Times New Roman" w:hAnsi="Times New Roman" w:cs="Times New Roman"/>
          <w:b/>
          <w:bCs/>
          <w:sz w:val="24"/>
          <w:szCs w:val="24"/>
        </w:rPr>
        <w:t>Mini-Grid</w:t>
      </w:r>
      <w:r w:rsidRPr="008D0BF8">
        <w:rPr>
          <w:rFonts w:ascii="Times New Roman" w:hAnsi="Times New Roman" w:cs="Times New Roman"/>
          <w:b/>
          <w:bCs/>
          <w:sz w:val="24"/>
          <w:szCs w:val="24"/>
        </w:rPr>
        <w:t xml:space="preserve"> Metering </w:t>
      </w:r>
      <w:r w:rsidRPr="008D0BF8">
        <w:rPr>
          <w:rFonts w:ascii="Times New Roman" w:hAnsi="Times New Roman" w:cs="Times New Roman"/>
          <w:b/>
          <w:bCs/>
          <w:sz w:val="24"/>
          <w:szCs w:val="24"/>
        </w:rPr>
        <w:tab/>
      </w:r>
      <w:r w:rsidRPr="008D0BF8">
        <w:rPr>
          <w:rFonts w:ascii="Times New Roman" w:hAnsi="Times New Roman" w:cs="Times New Roman"/>
          <w:sz w:val="24"/>
          <w:szCs w:val="24"/>
        </w:rPr>
        <w:t xml:space="preserve">all meters and metering devices, equipment, electrical </w:t>
      </w:r>
    </w:p>
    <w:p w14:paraId="5FD21655" w14:textId="3613B9E6" w:rsidR="009D0234" w:rsidRPr="008D0BF8" w:rsidRDefault="003346E8">
      <w:pPr>
        <w:spacing w:line="0" w:lineRule="atLeast"/>
        <w:ind w:left="3600" w:hanging="2360"/>
        <w:jc w:val="both"/>
        <w:rPr>
          <w:rFonts w:ascii="Times New Roman" w:hAnsi="Times New Roman" w:cs="Times New Roman"/>
          <w:b/>
          <w:sz w:val="24"/>
          <w:szCs w:val="24"/>
        </w:rPr>
      </w:pPr>
      <w:r w:rsidRPr="008D0BF8">
        <w:rPr>
          <w:rFonts w:ascii="Times New Roman" w:hAnsi="Times New Roman" w:cs="Times New Roman"/>
          <w:b/>
          <w:bCs/>
          <w:sz w:val="24"/>
          <w:szCs w:val="24"/>
        </w:rPr>
        <w:t>System”</w:t>
      </w:r>
      <w:r w:rsidRPr="008D0BF8">
        <w:rPr>
          <w:rFonts w:ascii="Times New Roman" w:hAnsi="Times New Roman" w:cs="Times New Roman"/>
          <w:b/>
          <w:sz w:val="24"/>
          <w:szCs w:val="24"/>
        </w:rPr>
        <w:t xml:space="preserve"> </w:t>
      </w:r>
      <w:r w:rsidRPr="008D0BF8">
        <w:rPr>
          <w:rFonts w:ascii="Times New Roman" w:hAnsi="Times New Roman" w:cs="Times New Roman"/>
          <w:b/>
          <w:sz w:val="24"/>
          <w:szCs w:val="24"/>
        </w:rPr>
        <w:tab/>
      </w:r>
      <w:r w:rsidRPr="008D0BF8">
        <w:rPr>
          <w:rFonts w:ascii="Times New Roman" w:hAnsi="Times New Roman" w:cs="Times New Roman"/>
          <w:sz w:val="24"/>
          <w:szCs w:val="24"/>
        </w:rPr>
        <w:t xml:space="preserve">circuitry, recording equipment, communications equipment and related equipment used for measuring electricity delivered to the Interconnected Customer by the Generation Assets of the </w:t>
      </w:r>
      <w:r w:rsidR="00927BCB">
        <w:rPr>
          <w:rFonts w:ascii="Times New Roman" w:hAnsi="Times New Roman" w:cs="Times New Roman"/>
          <w:sz w:val="24"/>
          <w:szCs w:val="24"/>
        </w:rPr>
        <w:t>Operator</w:t>
      </w:r>
      <w:r w:rsidRPr="008D0BF8">
        <w:rPr>
          <w:rFonts w:ascii="Times New Roman" w:hAnsi="Times New Roman" w:cs="Times New Roman"/>
          <w:sz w:val="24"/>
          <w:szCs w:val="24"/>
        </w:rPr>
        <w:t xml:space="preserve"> or from the Distribution Network of the DisCo.</w:t>
      </w:r>
    </w:p>
    <w:p w14:paraId="19AF9CD0" w14:textId="77777777" w:rsidR="009D0234" w:rsidRPr="008D0BF8" w:rsidRDefault="009D0234">
      <w:pPr>
        <w:pStyle w:val="ListParagraph"/>
        <w:spacing w:line="218" w:lineRule="auto"/>
        <w:ind w:left="3600" w:right="280" w:hanging="2360"/>
        <w:jc w:val="both"/>
        <w:rPr>
          <w:rFonts w:ascii="Times New Roman" w:hAnsi="Times New Roman" w:cs="Times New Roman"/>
          <w:sz w:val="24"/>
          <w:szCs w:val="24"/>
        </w:rPr>
      </w:pPr>
    </w:p>
    <w:p w14:paraId="011F9A8D" w14:textId="4F1A3E40" w:rsidR="009D0234" w:rsidRPr="008D0BF8" w:rsidRDefault="003346E8">
      <w:pPr>
        <w:pStyle w:val="ListParagraph"/>
        <w:spacing w:line="218" w:lineRule="auto"/>
        <w:ind w:left="3600" w:right="280" w:hanging="2360"/>
        <w:jc w:val="both"/>
        <w:rPr>
          <w:rFonts w:ascii="Times New Roman" w:hAnsi="Times New Roman" w:cs="Times New Roman"/>
          <w:sz w:val="24"/>
          <w:szCs w:val="24"/>
        </w:rPr>
      </w:pPr>
      <w:r w:rsidRPr="008D0BF8">
        <w:rPr>
          <w:rFonts w:ascii="Times New Roman" w:hAnsi="Times New Roman" w:cs="Times New Roman"/>
          <w:b/>
          <w:bCs/>
          <w:sz w:val="24"/>
          <w:szCs w:val="24"/>
        </w:rPr>
        <w:t>“</w:t>
      </w:r>
      <w:r w:rsidR="00DC2D88">
        <w:rPr>
          <w:rFonts w:ascii="Times New Roman" w:hAnsi="Times New Roman" w:cs="Times New Roman"/>
          <w:b/>
          <w:bCs/>
          <w:sz w:val="24"/>
          <w:szCs w:val="24"/>
        </w:rPr>
        <w:t>Mini-Grid</w:t>
      </w:r>
      <w:r w:rsidRPr="008D0BF8">
        <w:rPr>
          <w:rFonts w:ascii="Times New Roman" w:hAnsi="Times New Roman" w:cs="Times New Roman"/>
          <w:b/>
          <w:bCs/>
          <w:sz w:val="24"/>
          <w:szCs w:val="24"/>
        </w:rPr>
        <w:t xml:space="preserve"> Priority</w:t>
      </w:r>
      <w:r w:rsidRPr="008D0BF8">
        <w:rPr>
          <w:rFonts w:ascii="Times New Roman" w:hAnsi="Times New Roman" w:cs="Times New Roman"/>
          <w:b/>
          <w:bCs/>
          <w:sz w:val="24"/>
          <w:szCs w:val="24"/>
        </w:rPr>
        <w:tab/>
      </w:r>
      <w:r w:rsidR="00E731AE">
        <w:rPr>
          <w:rFonts w:ascii="Times New Roman" w:hAnsi="Times New Roman" w:cs="Times New Roman"/>
          <w:b/>
          <w:bCs/>
          <w:sz w:val="24"/>
          <w:szCs w:val="24"/>
        </w:rPr>
        <w:t xml:space="preserve">" </w:t>
      </w:r>
      <w:r w:rsidR="00E731AE" w:rsidRPr="00E731AE">
        <w:rPr>
          <w:rFonts w:ascii="Times New Roman" w:hAnsi="Times New Roman" w:cs="Times New Roman"/>
          <w:sz w:val="24"/>
          <w:szCs w:val="24"/>
        </w:rPr>
        <w:t>means daily between</w:t>
      </w:r>
      <w:r w:rsidR="00E731AE">
        <w:rPr>
          <w:rFonts w:ascii="Times New Roman" w:hAnsi="Times New Roman" w:cs="Times New Roman"/>
          <w:b/>
          <w:bCs/>
          <w:sz w:val="24"/>
          <w:szCs w:val="24"/>
        </w:rPr>
        <w:t xml:space="preserve"> [X:</w:t>
      </w:r>
      <w:r w:rsidR="001C7421">
        <w:rPr>
          <w:rFonts w:ascii="Times New Roman" w:hAnsi="Times New Roman" w:cs="Times New Roman"/>
          <w:b/>
          <w:bCs/>
          <w:sz w:val="24"/>
          <w:szCs w:val="24"/>
        </w:rPr>
        <w:t xml:space="preserve"> </w:t>
      </w:r>
      <w:r w:rsidR="00E731AE">
        <w:rPr>
          <w:rFonts w:ascii="Times New Roman" w:hAnsi="Times New Roman" w:cs="Times New Roman"/>
          <w:b/>
          <w:bCs/>
          <w:sz w:val="24"/>
          <w:szCs w:val="24"/>
        </w:rPr>
        <w:t>XX am and X: XX pm]</w:t>
      </w:r>
      <w:r w:rsidRPr="008D0BF8">
        <w:rPr>
          <w:rFonts w:ascii="Times New Roman" w:hAnsi="Times New Roman" w:cs="Times New Roman"/>
          <w:sz w:val="24"/>
          <w:szCs w:val="24"/>
        </w:rPr>
        <w:t>.</w:t>
      </w:r>
    </w:p>
    <w:p w14:paraId="3478D589" w14:textId="77777777" w:rsidR="009D0234" w:rsidRPr="008D0BF8" w:rsidRDefault="003346E8">
      <w:pPr>
        <w:pStyle w:val="ListParagraph"/>
        <w:spacing w:line="218" w:lineRule="auto"/>
        <w:ind w:left="3600" w:right="280" w:hanging="2360"/>
        <w:jc w:val="both"/>
        <w:rPr>
          <w:rFonts w:ascii="Times New Roman" w:hAnsi="Times New Roman" w:cs="Times New Roman"/>
          <w:b/>
          <w:bCs/>
          <w:sz w:val="24"/>
          <w:szCs w:val="24"/>
        </w:rPr>
      </w:pPr>
      <w:r w:rsidRPr="008D0BF8">
        <w:rPr>
          <w:rFonts w:ascii="Times New Roman" w:hAnsi="Times New Roman" w:cs="Times New Roman"/>
          <w:b/>
          <w:bCs/>
          <w:sz w:val="24"/>
          <w:szCs w:val="24"/>
        </w:rPr>
        <w:t>Hours”</w:t>
      </w:r>
    </w:p>
    <w:p w14:paraId="1AA4B919" w14:textId="77777777" w:rsidR="009D0234" w:rsidRPr="008D0BF8" w:rsidRDefault="009D0234">
      <w:pPr>
        <w:pStyle w:val="ListParagraph"/>
        <w:spacing w:line="218" w:lineRule="auto"/>
        <w:ind w:left="3600" w:right="280" w:hanging="2360"/>
        <w:jc w:val="both"/>
        <w:rPr>
          <w:rFonts w:ascii="Times New Roman" w:hAnsi="Times New Roman" w:cs="Times New Roman"/>
          <w:sz w:val="24"/>
          <w:szCs w:val="24"/>
        </w:rPr>
      </w:pPr>
    </w:p>
    <w:p w14:paraId="3C5DA845" w14:textId="43869F2B" w:rsidR="009D0234" w:rsidRPr="008D0BF8" w:rsidRDefault="003346E8">
      <w:pPr>
        <w:pStyle w:val="ListParagraph"/>
        <w:spacing w:line="218" w:lineRule="auto"/>
        <w:ind w:left="3600" w:right="280" w:hanging="2360"/>
        <w:jc w:val="both"/>
        <w:rPr>
          <w:rFonts w:ascii="Times New Roman" w:hAnsi="Times New Roman" w:cs="Times New Roman"/>
          <w:sz w:val="24"/>
          <w:szCs w:val="24"/>
        </w:rPr>
      </w:pPr>
      <w:r w:rsidRPr="008D0BF8">
        <w:rPr>
          <w:rFonts w:ascii="Times New Roman" w:hAnsi="Times New Roman" w:cs="Times New Roman"/>
          <w:sz w:val="24"/>
          <w:szCs w:val="24"/>
        </w:rPr>
        <w:t>“</w:t>
      </w:r>
      <w:r w:rsidRPr="008D0BF8">
        <w:rPr>
          <w:rFonts w:ascii="Times New Roman" w:hAnsi="Times New Roman" w:cs="Times New Roman"/>
          <w:b/>
          <w:sz w:val="24"/>
          <w:szCs w:val="24"/>
        </w:rPr>
        <w:t>Mini-Grid</w:t>
      </w:r>
      <w:r w:rsidRPr="008D0BF8">
        <w:rPr>
          <w:rFonts w:ascii="Times New Roman" w:hAnsi="Times New Roman" w:cs="Times New Roman"/>
          <w:sz w:val="24"/>
          <w:szCs w:val="24"/>
        </w:rPr>
        <w:t xml:space="preserve"> </w:t>
      </w:r>
      <w:r w:rsidRPr="008D0BF8">
        <w:rPr>
          <w:rFonts w:ascii="Times New Roman" w:hAnsi="Times New Roman" w:cs="Times New Roman"/>
          <w:sz w:val="24"/>
          <w:szCs w:val="24"/>
        </w:rPr>
        <w:tab/>
        <w:t xml:space="preserve">means the Nigeria Electricity Regulatory Commission </w:t>
      </w:r>
    </w:p>
    <w:p w14:paraId="700D3964" w14:textId="13CFB4C5" w:rsidR="009D0234" w:rsidRPr="008D0BF8" w:rsidRDefault="003346E8">
      <w:pPr>
        <w:pStyle w:val="ListParagraph"/>
        <w:spacing w:line="218" w:lineRule="auto"/>
        <w:ind w:left="3600" w:right="280" w:hanging="2360"/>
        <w:jc w:val="both"/>
        <w:rPr>
          <w:rFonts w:ascii="Times New Roman" w:hAnsi="Times New Roman" w:cs="Times New Roman"/>
          <w:sz w:val="24"/>
          <w:szCs w:val="24"/>
        </w:rPr>
      </w:pPr>
      <w:r w:rsidRPr="008D0BF8">
        <w:rPr>
          <w:rFonts w:ascii="Times New Roman" w:hAnsi="Times New Roman" w:cs="Times New Roman"/>
          <w:b/>
          <w:sz w:val="24"/>
          <w:szCs w:val="24"/>
        </w:rPr>
        <w:t>Regulations</w:t>
      </w:r>
      <w:r w:rsidRPr="008D0BF8">
        <w:rPr>
          <w:rFonts w:ascii="Times New Roman" w:hAnsi="Times New Roman" w:cs="Times New Roman"/>
          <w:sz w:val="24"/>
          <w:szCs w:val="24"/>
        </w:rPr>
        <w:t xml:space="preserve">” </w:t>
      </w:r>
      <w:r w:rsidRPr="008D0BF8">
        <w:rPr>
          <w:rFonts w:ascii="Times New Roman" w:hAnsi="Times New Roman" w:cs="Times New Roman"/>
          <w:sz w:val="24"/>
          <w:szCs w:val="24"/>
        </w:rPr>
        <w:tab/>
        <w:t xml:space="preserve">Regulations 2016 for Mini-Grids up to 1MW </w:t>
      </w:r>
      <w:r w:rsidR="00B80AF1" w:rsidRPr="00B80AF1">
        <w:rPr>
          <w:rFonts w:ascii="Times New Roman" w:hAnsi="Times New Roman" w:cs="Times New Roman"/>
          <w:sz w:val="24"/>
          <w:szCs w:val="24"/>
        </w:rPr>
        <w:t xml:space="preserve">as amended </w:t>
      </w:r>
      <w:r w:rsidR="00E731AE">
        <w:rPr>
          <w:rFonts w:ascii="Times New Roman" w:hAnsi="Times New Roman" w:cs="Times New Roman"/>
          <w:sz w:val="24"/>
          <w:szCs w:val="24"/>
        </w:rPr>
        <w:t>occasionally</w:t>
      </w:r>
      <w:r w:rsidR="00B80AF1" w:rsidRPr="00B80AF1">
        <w:rPr>
          <w:rFonts w:ascii="Times New Roman" w:hAnsi="Times New Roman" w:cs="Times New Roman"/>
          <w:sz w:val="24"/>
          <w:szCs w:val="24"/>
        </w:rPr>
        <w:t>.</w:t>
      </w:r>
    </w:p>
    <w:p w14:paraId="465F9D13" w14:textId="77777777" w:rsidR="009D0234" w:rsidRPr="008D0BF8" w:rsidRDefault="003346E8">
      <w:pPr>
        <w:pStyle w:val="ListParagraph"/>
        <w:spacing w:line="218" w:lineRule="auto"/>
        <w:ind w:left="880" w:right="280" w:firstLine="360"/>
        <w:jc w:val="both"/>
        <w:rPr>
          <w:rFonts w:ascii="Times New Roman" w:hAnsi="Times New Roman" w:cs="Times New Roman"/>
          <w:sz w:val="24"/>
          <w:szCs w:val="24"/>
        </w:rPr>
      </w:pPr>
      <w:r w:rsidRPr="008D0BF8">
        <w:rPr>
          <w:rFonts w:ascii="Times New Roman" w:hAnsi="Times New Roman" w:cs="Times New Roman"/>
          <w:sz w:val="24"/>
          <w:szCs w:val="24"/>
        </w:rPr>
        <w:tab/>
      </w:r>
      <w:r w:rsidRPr="008D0BF8">
        <w:rPr>
          <w:rFonts w:ascii="Times New Roman" w:hAnsi="Times New Roman" w:cs="Times New Roman"/>
          <w:sz w:val="24"/>
          <w:szCs w:val="24"/>
        </w:rPr>
        <w:tab/>
      </w:r>
    </w:p>
    <w:p w14:paraId="34200E23" w14:textId="77777777" w:rsidR="00F70B81" w:rsidRDefault="003346E8" w:rsidP="00F70B81">
      <w:pPr>
        <w:pStyle w:val="ListParagraph"/>
        <w:spacing w:before="240" w:after="240" w:line="218" w:lineRule="auto"/>
        <w:ind w:left="3600" w:right="280" w:hanging="2360"/>
        <w:jc w:val="both"/>
        <w:rPr>
          <w:rFonts w:ascii="Times New Roman" w:hAnsi="Times New Roman" w:cs="Times New Roman"/>
          <w:sz w:val="24"/>
          <w:szCs w:val="24"/>
        </w:rPr>
      </w:pPr>
      <w:r w:rsidRPr="008D0BF8">
        <w:rPr>
          <w:rFonts w:ascii="Times New Roman" w:hAnsi="Times New Roman" w:cs="Times New Roman"/>
          <w:b/>
          <w:sz w:val="24"/>
          <w:szCs w:val="24"/>
        </w:rPr>
        <w:t xml:space="preserve">“Minimum </w:t>
      </w:r>
      <w:r w:rsidRPr="008D0BF8">
        <w:rPr>
          <w:rFonts w:ascii="Times New Roman" w:hAnsi="Times New Roman" w:cs="Times New Roman"/>
          <w:b/>
          <w:sz w:val="24"/>
          <w:szCs w:val="24"/>
        </w:rPr>
        <w:tab/>
      </w:r>
      <w:r w:rsidRPr="008D0BF8">
        <w:rPr>
          <w:rFonts w:ascii="Times New Roman" w:hAnsi="Times New Roman" w:cs="Times New Roman"/>
          <w:sz w:val="24"/>
          <w:szCs w:val="24"/>
        </w:rPr>
        <w:t>means the minimum kWh the Interconnected</w:t>
      </w:r>
    </w:p>
    <w:p w14:paraId="406F2C3F" w14:textId="2256A583" w:rsidR="009D0234" w:rsidRPr="00F70B81" w:rsidRDefault="003346E8" w:rsidP="00F70B81">
      <w:pPr>
        <w:pStyle w:val="ListParagraph"/>
        <w:spacing w:before="240" w:after="240" w:line="218" w:lineRule="auto"/>
        <w:ind w:left="3600" w:right="280" w:hanging="2360"/>
        <w:jc w:val="both"/>
        <w:rPr>
          <w:rFonts w:ascii="Times New Roman" w:hAnsi="Times New Roman" w:cs="Times New Roman"/>
          <w:sz w:val="24"/>
          <w:szCs w:val="24"/>
        </w:rPr>
      </w:pPr>
      <w:r w:rsidRPr="008D0BF8">
        <w:rPr>
          <w:rFonts w:ascii="Times New Roman" w:hAnsi="Times New Roman" w:cs="Times New Roman"/>
          <w:sz w:val="24"/>
          <w:szCs w:val="24"/>
        </w:rPr>
        <w:t xml:space="preserve"> </w:t>
      </w:r>
      <w:proofErr w:type="gramStart"/>
      <w:r w:rsidR="00F70B81" w:rsidRPr="008D0BF8">
        <w:rPr>
          <w:rFonts w:ascii="Times New Roman" w:hAnsi="Times New Roman" w:cs="Times New Roman"/>
          <w:b/>
          <w:sz w:val="24"/>
          <w:szCs w:val="24"/>
        </w:rPr>
        <w:t>Consumption</w:t>
      </w:r>
      <w:r w:rsidR="00F70B81" w:rsidRPr="008D0BF8">
        <w:rPr>
          <w:rFonts w:ascii="Times New Roman" w:hAnsi="Times New Roman" w:cs="Times New Roman"/>
          <w:sz w:val="24"/>
          <w:szCs w:val="24"/>
        </w:rPr>
        <w:t xml:space="preserve">” </w:t>
      </w:r>
      <w:r w:rsidR="00F70B81">
        <w:rPr>
          <w:rFonts w:ascii="Times New Roman" w:hAnsi="Times New Roman" w:cs="Times New Roman"/>
          <w:sz w:val="24"/>
          <w:szCs w:val="24"/>
        </w:rPr>
        <w:t xml:space="preserve">  </w:t>
      </w:r>
      <w:proofErr w:type="gramEnd"/>
      <w:r w:rsidR="00F70B81">
        <w:rPr>
          <w:rFonts w:ascii="Times New Roman" w:hAnsi="Times New Roman" w:cs="Times New Roman"/>
          <w:sz w:val="24"/>
          <w:szCs w:val="24"/>
        </w:rPr>
        <w:t xml:space="preserve">         </w:t>
      </w:r>
      <w:r w:rsidRPr="008D0BF8">
        <w:rPr>
          <w:rFonts w:ascii="Times New Roman" w:hAnsi="Times New Roman" w:cs="Times New Roman"/>
          <w:sz w:val="24"/>
          <w:szCs w:val="24"/>
        </w:rPr>
        <w:t xml:space="preserve">Customer </w:t>
      </w:r>
      <w:r w:rsidRPr="00F70B81">
        <w:rPr>
          <w:rFonts w:ascii="Times New Roman" w:hAnsi="Times New Roman" w:cs="Times New Roman"/>
          <w:sz w:val="24"/>
          <w:szCs w:val="24"/>
        </w:rPr>
        <w:t xml:space="preserve">shall accept from the </w:t>
      </w:r>
      <w:r w:rsidR="00927BCB" w:rsidRPr="00F70B81">
        <w:rPr>
          <w:rFonts w:ascii="Times New Roman" w:hAnsi="Times New Roman" w:cs="Times New Roman"/>
          <w:sz w:val="24"/>
          <w:szCs w:val="24"/>
        </w:rPr>
        <w:t>Operator</w:t>
      </w:r>
      <w:r w:rsidRPr="00F70B81">
        <w:rPr>
          <w:rFonts w:ascii="Times New Roman" w:hAnsi="Times New Roman" w:cs="Times New Roman"/>
          <w:sz w:val="24"/>
          <w:szCs w:val="24"/>
        </w:rPr>
        <w:t xml:space="preserve"> (which includes electricity from the </w:t>
      </w:r>
      <w:r w:rsidR="00DC2D88" w:rsidRPr="00F70B81">
        <w:rPr>
          <w:rFonts w:ascii="Times New Roman" w:hAnsi="Times New Roman" w:cs="Times New Roman"/>
          <w:sz w:val="24"/>
          <w:szCs w:val="24"/>
        </w:rPr>
        <w:t>Mini-Grid</w:t>
      </w:r>
      <w:r w:rsidRPr="00F70B81">
        <w:rPr>
          <w:rFonts w:ascii="Times New Roman" w:hAnsi="Times New Roman" w:cs="Times New Roman"/>
          <w:sz w:val="24"/>
          <w:szCs w:val="24"/>
        </w:rPr>
        <w:t xml:space="preserve"> Generation Assets and the Distribution Network) every 12 months, as defined in Clause 9.2.</w:t>
      </w:r>
    </w:p>
    <w:p w14:paraId="04013FB0" w14:textId="77777777" w:rsidR="009D0234" w:rsidRPr="008D0BF8" w:rsidRDefault="009D0234">
      <w:pPr>
        <w:pStyle w:val="ListParagraph"/>
        <w:spacing w:line="218" w:lineRule="auto"/>
        <w:ind w:left="880" w:right="280" w:firstLine="360"/>
        <w:jc w:val="both"/>
        <w:rPr>
          <w:rFonts w:ascii="Times New Roman" w:hAnsi="Times New Roman" w:cs="Times New Roman"/>
          <w:sz w:val="24"/>
          <w:szCs w:val="24"/>
        </w:rPr>
      </w:pPr>
    </w:p>
    <w:p w14:paraId="3EF4EB66" w14:textId="77777777" w:rsidR="009D0234" w:rsidRPr="008D0BF8" w:rsidRDefault="003346E8">
      <w:pPr>
        <w:pStyle w:val="ListParagraph"/>
        <w:spacing w:line="218" w:lineRule="auto"/>
        <w:ind w:left="3600" w:right="280" w:hanging="2360"/>
        <w:jc w:val="both"/>
        <w:rPr>
          <w:rFonts w:ascii="Times New Roman" w:hAnsi="Times New Roman" w:cs="Times New Roman"/>
          <w:sz w:val="24"/>
          <w:szCs w:val="24"/>
        </w:rPr>
      </w:pPr>
      <w:r w:rsidRPr="008D0BF8">
        <w:rPr>
          <w:rFonts w:ascii="Times New Roman" w:hAnsi="Times New Roman" w:cs="Times New Roman"/>
          <w:sz w:val="24"/>
          <w:szCs w:val="24"/>
        </w:rPr>
        <w:t>“</w:t>
      </w:r>
      <w:r w:rsidRPr="008D0BF8">
        <w:rPr>
          <w:rFonts w:ascii="Times New Roman" w:hAnsi="Times New Roman" w:cs="Times New Roman"/>
          <w:b/>
          <w:sz w:val="24"/>
          <w:szCs w:val="24"/>
        </w:rPr>
        <w:t>Necessary Prior</w:t>
      </w:r>
      <w:r w:rsidRPr="008D0BF8">
        <w:rPr>
          <w:rFonts w:ascii="Times New Roman" w:hAnsi="Times New Roman" w:cs="Times New Roman"/>
          <w:sz w:val="24"/>
          <w:szCs w:val="24"/>
        </w:rPr>
        <w:tab/>
        <w:t>means the necessary upgrades to the Distribution</w:t>
      </w:r>
    </w:p>
    <w:p w14:paraId="54F78531" w14:textId="14C11FC7" w:rsidR="009D0234" w:rsidRPr="008D0BF8" w:rsidRDefault="00E731AE">
      <w:pPr>
        <w:pStyle w:val="ListParagraph"/>
        <w:spacing w:line="218" w:lineRule="auto"/>
        <w:ind w:left="3600" w:right="280" w:hanging="2360"/>
        <w:jc w:val="both"/>
        <w:rPr>
          <w:rFonts w:ascii="Times New Roman" w:hAnsi="Times New Roman" w:cs="Times New Roman"/>
          <w:sz w:val="24"/>
          <w:szCs w:val="24"/>
        </w:rPr>
      </w:pPr>
      <w:r>
        <w:rPr>
          <w:rFonts w:ascii="Times New Roman" w:hAnsi="Times New Roman" w:cs="Times New Roman"/>
          <w:b/>
          <w:sz w:val="24"/>
          <w:szCs w:val="24"/>
        </w:rPr>
        <w:t xml:space="preserve">The </w:t>
      </w:r>
      <w:r w:rsidR="003346E8" w:rsidRPr="008D0BF8">
        <w:rPr>
          <w:rFonts w:ascii="Times New Roman" w:hAnsi="Times New Roman" w:cs="Times New Roman"/>
          <w:b/>
          <w:sz w:val="24"/>
          <w:szCs w:val="24"/>
        </w:rPr>
        <w:t>Distribution</w:t>
      </w:r>
      <w:r w:rsidR="003346E8" w:rsidRPr="008D0BF8">
        <w:rPr>
          <w:rFonts w:ascii="Times New Roman" w:hAnsi="Times New Roman" w:cs="Times New Roman"/>
          <w:sz w:val="24"/>
          <w:szCs w:val="24"/>
        </w:rPr>
        <w:t xml:space="preserve"> </w:t>
      </w:r>
      <w:r w:rsidR="003346E8" w:rsidRPr="008D0BF8">
        <w:rPr>
          <w:rFonts w:ascii="Times New Roman" w:hAnsi="Times New Roman" w:cs="Times New Roman"/>
          <w:sz w:val="24"/>
          <w:szCs w:val="24"/>
        </w:rPr>
        <w:tab/>
        <w:t xml:space="preserve">Network performed by the DisCo </w:t>
      </w:r>
      <w:r>
        <w:rPr>
          <w:rFonts w:ascii="Times New Roman" w:hAnsi="Times New Roman" w:cs="Times New Roman"/>
          <w:sz w:val="24"/>
          <w:szCs w:val="24"/>
        </w:rPr>
        <w:t>before</w:t>
      </w:r>
      <w:r w:rsidR="003346E8" w:rsidRPr="008D0BF8">
        <w:rPr>
          <w:rFonts w:ascii="Times New Roman" w:hAnsi="Times New Roman" w:cs="Times New Roman"/>
          <w:sz w:val="24"/>
          <w:szCs w:val="24"/>
        </w:rPr>
        <w:t xml:space="preserve"> the </w:t>
      </w:r>
    </w:p>
    <w:p w14:paraId="36BD7A2C" w14:textId="77777777" w:rsidR="009D0234" w:rsidRPr="008D0BF8" w:rsidRDefault="003346E8">
      <w:pPr>
        <w:pStyle w:val="ListParagraph"/>
        <w:spacing w:line="218" w:lineRule="auto"/>
        <w:ind w:left="3600" w:right="280" w:hanging="2360"/>
        <w:jc w:val="both"/>
        <w:rPr>
          <w:rFonts w:ascii="Times New Roman" w:hAnsi="Times New Roman" w:cs="Times New Roman"/>
          <w:sz w:val="24"/>
          <w:szCs w:val="24"/>
        </w:rPr>
      </w:pPr>
      <w:r w:rsidRPr="008D0BF8">
        <w:rPr>
          <w:rFonts w:ascii="Times New Roman" w:hAnsi="Times New Roman" w:cs="Times New Roman"/>
          <w:b/>
          <w:sz w:val="24"/>
          <w:szCs w:val="24"/>
        </w:rPr>
        <w:t>Network Upgrades”</w:t>
      </w:r>
      <w:r w:rsidRPr="008D0BF8">
        <w:rPr>
          <w:rFonts w:ascii="Times New Roman" w:hAnsi="Times New Roman" w:cs="Times New Roman"/>
          <w:b/>
          <w:sz w:val="24"/>
          <w:szCs w:val="24"/>
        </w:rPr>
        <w:tab/>
      </w:r>
      <w:r w:rsidRPr="008D0BF8">
        <w:rPr>
          <w:rFonts w:ascii="Times New Roman" w:hAnsi="Times New Roman" w:cs="Times New Roman"/>
          <w:sz w:val="24"/>
          <w:szCs w:val="24"/>
        </w:rPr>
        <w:t xml:space="preserve">Date of Commercial Operation as detailed in Clause 7.7 and listed in Schedule 3. </w:t>
      </w:r>
    </w:p>
    <w:p w14:paraId="1E04CDDE" w14:textId="4A751903" w:rsidR="009D0234" w:rsidRPr="008D0BF8" w:rsidRDefault="009D0234">
      <w:pPr>
        <w:pStyle w:val="ListParagraph"/>
        <w:spacing w:line="218" w:lineRule="auto"/>
        <w:ind w:left="3600" w:right="280" w:hanging="2360"/>
        <w:jc w:val="both"/>
        <w:rPr>
          <w:rFonts w:ascii="Times New Roman" w:hAnsi="Times New Roman" w:cs="Times New Roman"/>
          <w:sz w:val="24"/>
          <w:szCs w:val="24"/>
        </w:rPr>
      </w:pPr>
    </w:p>
    <w:p w14:paraId="044C6642" w14:textId="77777777" w:rsidR="00667308" w:rsidRPr="008D0BF8" w:rsidRDefault="00667308" w:rsidP="00667308">
      <w:pPr>
        <w:pStyle w:val="ListParagraph"/>
        <w:spacing w:line="218" w:lineRule="auto"/>
        <w:ind w:left="3600" w:right="280" w:hanging="2360"/>
        <w:jc w:val="both"/>
        <w:rPr>
          <w:rFonts w:ascii="Times New Roman" w:hAnsi="Times New Roman" w:cs="Times New Roman"/>
          <w:sz w:val="24"/>
          <w:szCs w:val="24"/>
        </w:rPr>
      </w:pPr>
    </w:p>
    <w:p w14:paraId="395A75FF" w14:textId="3CD2ED80" w:rsidR="009D0234" w:rsidRPr="008D0BF8" w:rsidRDefault="003346E8">
      <w:pPr>
        <w:pStyle w:val="ListParagraph"/>
        <w:spacing w:line="218" w:lineRule="auto"/>
        <w:ind w:left="3600" w:right="280" w:hanging="2360"/>
        <w:jc w:val="both"/>
        <w:rPr>
          <w:rFonts w:ascii="Times New Roman" w:hAnsi="Times New Roman" w:cs="Times New Roman"/>
          <w:sz w:val="24"/>
          <w:szCs w:val="24"/>
        </w:rPr>
      </w:pPr>
      <w:r w:rsidRPr="008D0BF8">
        <w:rPr>
          <w:rFonts w:ascii="Times New Roman" w:hAnsi="Times New Roman" w:cs="Times New Roman"/>
          <w:b/>
          <w:bCs/>
          <w:sz w:val="24"/>
          <w:szCs w:val="24"/>
        </w:rPr>
        <w:t>"Permit”</w:t>
      </w:r>
      <w:r w:rsidRPr="008D0BF8">
        <w:rPr>
          <w:rFonts w:ascii="Times New Roman" w:hAnsi="Times New Roman" w:cs="Times New Roman"/>
          <w:b/>
          <w:bCs/>
          <w:sz w:val="24"/>
          <w:szCs w:val="24"/>
        </w:rPr>
        <w:tab/>
      </w:r>
      <w:r w:rsidRPr="008D0BF8">
        <w:rPr>
          <w:rFonts w:ascii="Times New Roman" w:hAnsi="Times New Roman" w:cs="Times New Roman"/>
          <w:sz w:val="24"/>
          <w:szCs w:val="24"/>
        </w:rPr>
        <w:t>means a permit</w:t>
      </w:r>
      <w:r w:rsidR="00DE63F9" w:rsidRPr="008D0BF8">
        <w:rPr>
          <w:rFonts w:ascii="Times New Roman" w:hAnsi="Times New Roman" w:cs="Times New Roman"/>
          <w:sz w:val="24"/>
          <w:szCs w:val="24"/>
        </w:rPr>
        <w:t xml:space="preserve"> or equivalent</w:t>
      </w:r>
      <w:r w:rsidRPr="008D0BF8">
        <w:rPr>
          <w:rFonts w:ascii="Times New Roman" w:hAnsi="Times New Roman" w:cs="Times New Roman"/>
          <w:sz w:val="24"/>
          <w:szCs w:val="24"/>
        </w:rPr>
        <w:t xml:space="preserve"> granted by the Commission to the </w:t>
      </w:r>
      <w:r w:rsidR="00927BCB">
        <w:rPr>
          <w:rFonts w:ascii="Times New Roman" w:hAnsi="Times New Roman" w:cs="Times New Roman"/>
          <w:sz w:val="24"/>
          <w:szCs w:val="24"/>
        </w:rPr>
        <w:t>Operator</w:t>
      </w:r>
      <w:r w:rsidRPr="008D0BF8">
        <w:rPr>
          <w:rFonts w:ascii="Times New Roman" w:hAnsi="Times New Roman" w:cs="Times New Roman"/>
          <w:sz w:val="24"/>
          <w:szCs w:val="24"/>
        </w:rPr>
        <w:t xml:space="preserve"> for the construction, </w:t>
      </w:r>
      <w:r w:rsidRPr="008D0BF8">
        <w:rPr>
          <w:rFonts w:ascii="Times New Roman" w:hAnsi="Times New Roman" w:cs="Times New Roman"/>
          <w:sz w:val="24"/>
          <w:szCs w:val="24"/>
        </w:rPr>
        <w:lastRenderedPageBreak/>
        <w:t xml:space="preserve">operation maintenance and ownership of the </w:t>
      </w:r>
      <w:r w:rsidR="00DC2D88">
        <w:rPr>
          <w:rFonts w:ascii="Times New Roman" w:hAnsi="Times New Roman" w:cs="Times New Roman"/>
          <w:sz w:val="24"/>
          <w:szCs w:val="24"/>
        </w:rPr>
        <w:t>Mini-Grid</w:t>
      </w:r>
      <w:r w:rsidRPr="008D0BF8">
        <w:rPr>
          <w:rFonts w:ascii="Times New Roman" w:hAnsi="Times New Roman" w:cs="Times New Roman"/>
          <w:sz w:val="24"/>
          <w:szCs w:val="24"/>
        </w:rPr>
        <w:t>.</w:t>
      </w:r>
    </w:p>
    <w:p w14:paraId="5E6D81E4" w14:textId="77777777" w:rsidR="009D0234" w:rsidRPr="008D0BF8" w:rsidRDefault="009D0234">
      <w:pPr>
        <w:pStyle w:val="ListParagraph"/>
        <w:spacing w:line="218" w:lineRule="auto"/>
        <w:ind w:left="3600" w:right="280" w:hanging="2360"/>
        <w:jc w:val="both"/>
        <w:rPr>
          <w:rFonts w:ascii="Times New Roman" w:hAnsi="Times New Roman" w:cs="Times New Roman"/>
          <w:b/>
          <w:bCs/>
          <w:sz w:val="24"/>
          <w:szCs w:val="24"/>
        </w:rPr>
      </w:pPr>
    </w:p>
    <w:p w14:paraId="2A1CE1E5" w14:textId="77777777" w:rsidR="009D0234" w:rsidRPr="008D0BF8" w:rsidRDefault="003346E8">
      <w:pPr>
        <w:pStyle w:val="ListParagraph"/>
        <w:spacing w:line="218" w:lineRule="auto"/>
        <w:ind w:left="3600" w:right="280" w:hanging="2360"/>
        <w:jc w:val="both"/>
        <w:rPr>
          <w:rFonts w:ascii="Times New Roman" w:hAnsi="Times New Roman" w:cs="Times New Roman"/>
          <w:b/>
          <w:bCs/>
          <w:sz w:val="24"/>
          <w:szCs w:val="24"/>
        </w:rPr>
      </w:pPr>
      <w:r w:rsidRPr="008D0BF8">
        <w:rPr>
          <w:rFonts w:ascii="Times New Roman" w:hAnsi="Times New Roman" w:cs="Times New Roman"/>
          <w:b/>
          <w:bCs/>
          <w:sz w:val="24"/>
          <w:szCs w:val="24"/>
        </w:rPr>
        <w:t>“Project”</w:t>
      </w:r>
      <w:r w:rsidRPr="008D0BF8">
        <w:rPr>
          <w:rFonts w:ascii="Times New Roman" w:hAnsi="Times New Roman" w:cs="Times New Roman"/>
          <w:b/>
          <w:bCs/>
          <w:sz w:val="24"/>
          <w:szCs w:val="24"/>
        </w:rPr>
        <w:tab/>
      </w:r>
      <w:r w:rsidRPr="008D0BF8">
        <w:rPr>
          <w:rFonts w:ascii="Times New Roman" w:hAnsi="Times New Roman" w:cs="Times New Roman"/>
          <w:sz w:val="24"/>
          <w:szCs w:val="24"/>
        </w:rPr>
        <w:t>means</w:t>
      </w:r>
      <w:r w:rsidRPr="008D0BF8">
        <w:rPr>
          <w:rFonts w:ascii="Times New Roman" w:hAnsi="Times New Roman" w:cs="Times New Roman"/>
          <w:b/>
          <w:bCs/>
          <w:sz w:val="24"/>
          <w:szCs w:val="24"/>
        </w:rPr>
        <w:t>:</w:t>
      </w:r>
    </w:p>
    <w:p w14:paraId="3112CE68" w14:textId="61097870" w:rsidR="009D0234" w:rsidRPr="008D0BF8" w:rsidRDefault="003346E8" w:rsidP="00041F35">
      <w:pPr>
        <w:numPr>
          <w:ilvl w:val="0"/>
          <w:numId w:val="23"/>
        </w:numPr>
        <w:spacing w:line="218" w:lineRule="auto"/>
        <w:ind w:right="280"/>
        <w:contextualSpacing/>
        <w:jc w:val="both"/>
        <w:rPr>
          <w:rFonts w:ascii="Times New Roman" w:hAnsi="Times New Roman" w:cs="Times New Roman"/>
          <w:b/>
          <w:bCs/>
          <w:sz w:val="24"/>
          <w:szCs w:val="24"/>
        </w:rPr>
      </w:pPr>
      <w:r w:rsidRPr="008D0BF8">
        <w:rPr>
          <w:rFonts w:ascii="Times New Roman" w:eastAsia="Arial" w:hAnsi="Times New Roman" w:cs="Times New Roman"/>
          <w:sz w:val="24"/>
          <w:szCs w:val="24"/>
        </w:rPr>
        <w:t xml:space="preserve">the development, financing, design, engineering, procurement, manufacture, factory testing, transportation, construction, erection, installation, equipping, completion, testing, commissioning, insurance, ownership, operation, maintenance and decommissioning of the </w:t>
      </w:r>
      <w:r w:rsidR="00DC2D88">
        <w:rPr>
          <w:rFonts w:ascii="Times New Roman" w:eastAsia="Arial" w:hAnsi="Times New Roman" w:cs="Times New Roman"/>
          <w:sz w:val="24"/>
          <w:szCs w:val="24"/>
        </w:rPr>
        <w:t>Mini-</w:t>
      </w:r>
      <w:proofErr w:type="gramStart"/>
      <w:r w:rsidR="00DC2D88">
        <w:rPr>
          <w:rFonts w:ascii="Times New Roman" w:eastAsia="Arial" w:hAnsi="Times New Roman" w:cs="Times New Roman"/>
          <w:sz w:val="24"/>
          <w:szCs w:val="24"/>
        </w:rPr>
        <w:t>Grid</w:t>
      </w:r>
      <w:r w:rsidRPr="008D0BF8">
        <w:rPr>
          <w:rFonts w:ascii="Times New Roman" w:eastAsia="Arial" w:hAnsi="Times New Roman" w:cs="Times New Roman"/>
          <w:sz w:val="24"/>
          <w:szCs w:val="24"/>
        </w:rPr>
        <w:t>;</w:t>
      </w:r>
      <w:proofErr w:type="gramEnd"/>
    </w:p>
    <w:p w14:paraId="398538CF" w14:textId="126D6F0C" w:rsidR="009D0234" w:rsidRPr="008D0BF8" w:rsidRDefault="003346E8" w:rsidP="00041F35">
      <w:pPr>
        <w:numPr>
          <w:ilvl w:val="0"/>
          <w:numId w:val="23"/>
        </w:numPr>
        <w:spacing w:line="218" w:lineRule="auto"/>
        <w:ind w:right="280"/>
        <w:contextualSpacing/>
        <w:jc w:val="both"/>
        <w:rPr>
          <w:rFonts w:ascii="Times New Roman" w:hAnsi="Times New Roman" w:cs="Times New Roman"/>
          <w:b/>
          <w:bCs/>
          <w:sz w:val="24"/>
          <w:szCs w:val="24"/>
        </w:rPr>
      </w:pPr>
      <w:r w:rsidRPr="008D0BF8">
        <w:rPr>
          <w:rFonts w:ascii="Times New Roman" w:eastAsia="Arial" w:hAnsi="Times New Roman" w:cs="Times New Roman"/>
          <w:sz w:val="24"/>
          <w:szCs w:val="24"/>
        </w:rPr>
        <w:t>the supply and sale of electricity to the Interconnected Customer</w:t>
      </w:r>
      <w:r w:rsidR="00E731AE">
        <w:rPr>
          <w:rFonts w:ascii="Times New Roman" w:eastAsia="Arial" w:hAnsi="Times New Roman" w:cs="Times New Roman"/>
          <w:sz w:val="24"/>
          <w:szCs w:val="24"/>
        </w:rPr>
        <w:t>,</w:t>
      </w:r>
      <w:r w:rsidRPr="008D0BF8">
        <w:rPr>
          <w:rFonts w:ascii="Times New Roman" w:eastAsia="Arial" w:hAnsi="Times New Roman" w:cs="Times New Roman"/>
          <w:sz w:val="24"/>
          <w:szCs w:val="24"/>
        </w:rPr>
        <w:t xml:space="preserve"> and </w:t>
      </w:r>
    </w:p>
    <w:p w14:paraId="46E12C8C" w14:textId="77777777" w:rsidR="009D0234" w:rsidRPr="008D0BF8" w:rsidRDefault="003346E8" w:rsidP="00041F35">
      <w:pPr>
        <w:pStyle w:val="ListParagraph"/>
        <w:numPr>
          <w:ilvl w:val="0"/>
          <w:numId w:val="23"/>
        </w:numPr>
        <w:spacing w:line="218" w:lineRule="auto"/>
        <w:ind w:right="280"/>
        <w:jc w:val="both"/>
        <w:rPr>
          <w:rFonts w:ascii="Times New Roman" w:hAnsi="Times New Roman" w:cs="Times New Roman"/>
          <w:b/>
          <w:bCs/>
          <w:sz w:val="24"/>
          <w:szCs w:val="24"/>
        </w:rPr>
      </w:pPr>
      <w:r w:rsidRPr="008D0BF8">
        <w:rPr>
          <w:rFonts w:ascii="Times New Roman" w:eastAsia="Arial" w:hAnsi="Times New Roman" w:cs="Times New Roman"/>
          <w:sz w:val="24"/>
          <w:szCs w:val="24"/>
        </w:rPr>
        <w:t>all activities incidental to any of the foregoing in accordance with this Agreement.</w:t>
      </w:r>
    </w:p>
    <w:p w14:paraId="4776DE69" w14:textId="77777777" w:rsidR="009D0234" w:rsidRPr="008D0BF8" w:rsidRDefault="009D0234">
      <w:pPr>
        <w:pStyle w:val="ListParagraph"/>
        <w:spacing w:line="218" w:lineRule="auto"/>
        <w:ind w:left="3600" w:right="280" w:hanging="2360"/>
        <w:jc w:val="both"/>
        <w:rPr>
          <w:rFonts w:ascii="Times New Roman" w:hAnsi="Times New Roman" w:cs="Times New Roman"/>
          <w:b/>
          <w:bCs/>
          <w:sz w:val="24"/>
          <w:szCs w:val="24"/>
        </w:rPr>
      </w:pPr>
    </w:p>
    <w:p w14:paraId="2829233B" w14:textId="0A5CE2D5" w:rsidR="00667308" w:rsidRPr="008D0BF8" w:rsidRDefault="00667308" w:rsidP="00667308">
      <w:pPr>
        <w:pStyle w:val="ListParagraph"/>
        <w:spacing w:line="218" w:lineRule="auto"/>
        <w:ind w:left="3600" w:right="280" w:hanging="2360"/>
        <w:jc w:val="both"/>
        <w:rPr>
          <w:rFonts w:ascii="Times New Roman" w:hAnsi="Times New Roman" w:cs="Times New Roman"/>
          <w:sz w:val="24"/>
          <w:szCs w:val="24"/>
        </w:rPr>
      </w:pPr>
      <w:r w:rsidRPr="008D0BF8">
        <w:rPr>
          <w:rFonts w:ascii="Times New Roman" w:hAnsi="Times New Roman" w:cs="Times New Roman"/>
          <w:b/>
          <w:bCs/>
          <w:sz w:val="24"/>
          <w:szCs w:val="24"/>
        </w:rPr>
        <w:t>“Property”</w:t>
      </w:r>
      <w:r w:rsidRPr="008D0BF8">
        <w:rPr>
          <w:rFonts w:ascii="Times New Roman" w:hAnsi="Times New Roman" w:cs="Times New Roman"/>
          <w:b/>
          <w:bCs/>
          <w:sz w:val="24"/>
          <w:szCs w:val="24"/>
        </w:rPr>
        <w:tab/>
      </w:r>
      <w:r w:rsidRPr="008D0BF8">
        <w:rPr>
          <w:rFonts w:ascii="Times New Roman" w:hAnsi="Times New Roman" w:cs="Times New Roman"/>
          <w:sz w:val="24"/>
          <w:szCs w:val="24"/>
        </w:rPr>
        <w:t>means the Interconnect</w:t>
      </w:r>
      <w:r w:rsidR="00BF483D" w:rsidRPr="008D0BF8">
        <w:rPr>
          <w:rFonts w:ascii="Times New Roman" w:hAnsi="Times New Roman" w:cs="Times New Roman"/>
          <w:sz w:val="24"/>
          <w:szCs w:val="24"/>
        </w:rPr>
        <w:t>ed</w:t>
      </w:r>
      <w:r w:rsidRPr="008D0BF8">
        <w:rPr>
          <w:rFonts w:ascii="Times New Roman" w:hAnsi="Times New Roman" w:cs="Times New Roman"/>
          <w:sz w:val="24"/>
          <w:szCs w:val="24"/>
        </w:rPr>
        <w:t xml:space="preserve"> Customer premises [located at (include the address of the Interconnected Customer/specified in Schedule XX]</w:t>
      </w:r>
    </w:p>
    <w:p w14:paraId="22ECD591" w14:textId="77777777" w:rsidR="00667308" w:rsidRPr="008D0BF8" w:rsidRDefault="00667308">
      <w:pPr>
        <w:pStyle w:val="ListParagraph"/>
        <w:spacing w:line="218" w:lineRule="auto"/>
        <w:ind w:left="3600" w:right="280" w:hanging="2360"/>
        <w:jc w:val="both"/>
        <w:rPr>
          <w:rFonts w:ascii="Times New Roman" w:hAnsi="Times New Roman" w:cs="Times New Roman"/>
          <w:b/>
          <w:bCs/>
          <w:sz w:val="24"/>
          <w:szCs w:val="24"/>
        </w:rPr>
      </w:pPr>
    </w:p>
    <w:p w14:paraId="2729AEB3" w14:textId="1DF3E9FC" w:rsidR="00667308" w:rsidRDefault="00667308" w:rsidP="00667308">
      <w:pPr>
        <w:pStyle w:val="ListParagraph"/>
        <w:spacing w:line="218" w:lineRule="auto"/>
        <w:ind w:left="3600" w:right="280" w:hanging="2360"/>
        <w:jc w:val="both"/>
        <w:rPr>
          <w:rFonts w:ascii="Times New Roman" w:hAnsi="Times New Roman" w:cs="Times New Roman"/>
          <w:b/>
          <w:bCs/>
          <w:sz w:val="24"/>
          <w:szCs w:val="24"/>
        </w:rPr>
      </w:pPr>
      <w:r w:rsidRPr="008D0BF8">
        <w:rPr>
          <w:rFonts w:ascii="Times New Roman" w:hAnsi="Times New Roman" w:cs="Times New Roman"/>
          <w:b/>
          <w:bCs/>
          <w:sz w:val="24"/>
          <w:szCs w:val="24"/>
        </w:rPr>
        <w:t>“Recoverable Expenditure”</w:t>
      </w:r>
      <w:r w:rsidRPr="008D0BF8">
        <w:rPr>
          <w:rFonts w:ascii="Times New Roman" w:hAnsi="Times New Roman" w:cs="Times New Roman"/>
          <w:b/>
          <w:bCs/>
          <w:sz w:val="24"/>
          <w:szCs w:val="24"/>
        </w:rPr>
        <w:tab/>
      </w:r>
      <w:r w:rsidRPr="008D0BF8">
        <w:rPr>
          <w:rFonts w:ascii="Times New Roman" w:hAnsi="Times New Roman" w:cs="Times New Roman"/>
          <w:sz w:val="24"/>
          <w:szCs w:val="24"/>
        </w:rPr>
        <w:t xml:space="preserve">refers to the liability the DisCo incurs to the Mini Grid Operator for the value of electricity the </w:t>
      </w:r>
      <w:r w:rsidR="00927BCB">
        <w:rPr>
          <w:rFonts w:ascii="Times New Roman" w:hAnsi="Times New Roman" w:cs="Times New Roman"/>
          <w:sz w:val="24"/>
          <w:szCs w:val="24"/>
        </w:rPr>
        <w:t>Operator</w:t>
      </w:r>
      <w:r w:rsidRPr="008D0BF8">
        <w:rPr>
          <w:rFonts w:ascii="Times New Roman" w:hAnsi="Times New Roman" w:cs="Times New Roman"/>
          <w:sz w:val="24"/>
          <w:szCs w:val="24"/>
        </w:rPr>
        <w:t xml:space="preserve"> supplies the Interconnected Customer when the DisCo Distribution Network falls below the Grid Availability Standard during the Grid Priority Hours during a given calendar month</w:t>
      </w:r>
      <w:r w:rsidRPr="008D0BF8">
        <w:rPr>
          <w:rFonts w:ascii="Times New Roman" w:hAnsi="Times New Roman" w:cs="Times New Roman"/>
          <w:b/>
          <w:bCs/>
          <w:sz w:val="24"/>
          <w:szCs w:val="24"/>
        </w:rPr>
        <w:t>.</w:t>
      </w:r>
    </w:p>
    <w:p w14:paraId="78EA5565" w14:textId="77777777" w:rsidR="00253417" w:rsidRDefault="00253417" w:rsidP="00667308">
      <w:pPr>
        <w:pStyle w:val="ListParagraph"/>
        <w:spacing w:line="218" w:lineRule="auto"/>
        <w:ind w:left="3600" w:right="280" w:hanging="2360"/>
        <w:jc w:val="both"/>
        <w:rPr>
          <w:rFonts w:ascii="Times New Roman" w:hAnsi="Times New Roman" w:cs="Times New Roman"/>
          <w:b/>
          <w:bCs/>
          <w:sz w:val="24"/>
          <w:szCs w:val="24"/>
        </w:rPr>
      </w:pPr>
    </w:p>
    <w:p w14:paraId="7202F54B" w14:textId="3425FBBD" w:rsidR="00253417" w:rsidRPr="00253417" w:rsidRDefault="00253417" w:rsidP="00667308">
      <w:pPr>
        <w:pStyle w:val="ListParagraph"/>
        <w:spacing w:line="218" w:lineRule="auto"/>
        <w:ind w:left="3600" w:right="280" w:hanging="2360"/>
        <w:jc w:val="both"/>
        <w:rPr>
          <w:rFonts w:ascii="Times New Roman" w:hAnsi="Times New Roman" w:cs="Times New Roman"/>
          <w:sz w:val="24"/>
          <w:szCs w:val="24"/>
        </w:rPr>
      </w:pPr>
      <w:r>
        <w:rPr>
          <w:rFonts w:ascii="Times New Roman" w:hAnsi="Times New Roman" w:cs="Times New Roman"/>
          <w:b/>
          <w:bCs/>
          <w:sz w:val="24"/>
          <w:szCs w:val="24"/>
        </w:rPr>
        <w:t>“</w:t>
      </w:r>
      <w:r>
        <w:rPr>
          <w:rFonts w:ascii="Times New Roman" w:hAnsi="Times New Roman" w:cs="Times New Roman"/>
          <w:sz w:val="24"/>
          <w:szCs w:val="24"/>
        </w:rPr>
        <w:t>Related Party”</w:t>
      </w:r>
      <w:r>
        <w:rPr>
          <w:rFonts w:ascii="Times New Roman" w:hAnsi="Times New Roman" w:cs="Times New Roman"/>
          <w:sz w:val="24"/>
          <w:szCs w:val="24"/>
        </w:rPr>
        <w:tab/>
      </w:r>
      <w:r w:rsidR="00C90B20" w:rsidRPr="00C90B20">
        <w:rPr>
          <w:rFonts w:ascii="Times New Roman" w:hAnsi="Times New Roman" w:cs="Times New Roman"/>
          <w:sz w:val="24"/>
          <w:szCs w:val="24"/>
          <w:lang w:val="en-GB"/>
        </w:rPr>
        <w:t xml:space="preserve">means a Party to this Agreement (a) its subsidiaries, directors or employees, contractors, agents; or (b) any other person or entity, including that party’s affiliates (and its subsidiaries, employees, or directors)] when acting for or on behalf of a party to this </w:t>
      </w:r>
      <w:r w:rsidR="00EF1134" w:rsidRPr="00C90B20">
        <w:rPr>
          <w:rFonts w:ascii="Times New Roman" w:hAnsi="Times New Roman" w:cs="Times New Roman"/>
          <w:sz w:val="24"/>
          <w:szCs w:val="24"/>
          <w:lang w:val="en-GB"/>
        </w:rPr>
        <w:t xml:space="preserve">Agreement </w:t>
      </w:r>
      <w:r w:rsidR="00C90B20" w:rsidRPr="00C90B20">
        <w:rPr>
          <w:rFonts w:ascii="Times New Roman" w:hAnsi="Times New Roman" w:cs="Times New Roman"/>
          <w:sz w:val="24"/>
          <w:szCs w:val="24"/>
          <w:lang w:val="en-GB"/>
        </w:rPr>
        <w:t xml:space="preserve">or otherwise involved in the performance of this </w:t>
      </w:r>
      <w:r w:rsidR="00EF1134" w:rsidRPr="00C90B20">
        <w:rPr>
          <w:rFonts w:ascii="Times New Roman" w:hAnsi="Times New Roman" w:cs="Times New Roman"/>
          <w:sz w:val="24"/>
          <w:szCs w:val="24"/>
          <w:lang w:val="en-GB"/>
        </w:rPr>
        <w:t>Agreement</w:t>
      </w:r>
      <w:r w:rsidR="00C90B20">
        <w:rPr>
          <w:rFonts w:ascii="Times New Roman" w:hAnsi="Times New Roman" w:cs="Times New Roman"/>
          <w:sz w:val="24"/>
          <w:szCs w:val="24"/>
          <w:lang w:val="en-GB"/>
        </w:rPr>
        <w:t>.</w:t>
      </w:r>
    </w:p>
    <w:p w14:paraId="1B0BD8E6" w14:textId="77777777" w:rsidR="00667308" w:rsidRPr="008D0BF8" w:rsidRDefault="00667308">
      <w:pPr>
        <w:pStyle w:val="ListParagraph"/>
        <w:spacing w:line="218" w:lineRule="auto"/>
        <w:ind w:left="3600" w:right="280" w:hanging="2360"/>
        <w:jc w:val="both"/>
        <w:rPr>
          <w:rFonts w:ascii="Times New Roman" w:hAnsi="Times New Roman" w:cs="Times New Roman"/>
          <w:b/>
          <w:bCs/>
          <w:sz w:val="24"/>
          <w:szCs w:val="24"/>
        </w:rPr>
      </w:pPr>
    </w:p>
    <w:p w14:paraId="363F3D09" w14:textId="2888FA51" w:rsidR="009D0234" w:rsidRPr="008D0BF8" w:rsidRDefault="003346E8">
      <w:pPr>
        <w:pStyle w:val="ListParagraph"/>
        <w:spacing w:line="218" w:lineRule="auto"/>
        <w:ind w:left="3600" w:right="280" w:hanging="2360"/>
        <w:jc w:val="both"/>
        <w:rPr>
          <w:rFonts w:ascii="Times New Roman" w:hAnsi="Times New Roman" w:cs="Times New Roman"/>
          <w:sz w:val="24"/>
          <w:szCs w:val="24"/>
        </w:rPr>
      </w:pPr>
      <w:r w:rsidRPr="008D0BF8">
        <w:rPr>
          <w:rFonts w:ascii="Times New Roman" w:hAnsi="Times New Roman" w:cs="Times New Roman"/>
          <w:b/>
          <w:bCs/>
          <w:sz w:val="24"/>
          <w:szCs w:val="24"/>
        </w:rPr>
        <w:t>“Relevant Authority”</w:t>
      </w:r>
      <w:r w:rsidRPr="008D0BF8">
        <w:rPr>
          <w:rFonts w:ascii="Times New Roman" w:hAnsi="Times New Roman" w:cs="Times New Roman"/>
          <w:b/>
          <w:bCs/>
          <w:sz w:val="24"/>
          <w:szCs w:val="24"/>
        </w:rPr>
        <w:tab/>
      </w:r>
      <w:r w:rsidRPr="008D0BF8">
        <w:rPr>
          <w:rFonts w:ascii="Times New Roman" w:hAnsi="Times New Roman" w:cs="Times New Roman"/>
          <w:sz w:val="24"/>
          <w:szCs w:val="24"/>
        </w:rPr>
        <w:t xml:space="preserve">means any court, local, national or supranational agency, inspectorate, minister, ministry, administrative or regulatory body, authority, industry body, official or public or statutory person having (in each case) jurisdiction by Applicable Laws over either or </w:t>
      </w:r>
      <w:proofErr w:type="gramStart"/>
      <w:r w:rsidRPr="008D0BF8">
        <w:rPr>
          <w:rFonts w:ascii="Times New Roman" w:hAnsi="Times New Roman" w:cs="Times New Roman"/>
          <w:sz w:val="24"/>
          <w:szCs w:val="24"/>
        </w:rPr>
        <w:t>both of the Parties</w:t>
      </w:r>
      <w:proofErr w:type="gramEnd"/>
      <w:r w:rsidRPr="008D0BF8">
        <w:rPr>
          <w:rFonts w:ascii="Times New Roman" w:hAnsi="Times New Roman" w:cs="Times New Roman"/>
          <w:sz w:val="24"/>
          <w:szCs w:val="24"/>
        </w:rPr>
        <w:t xml:space="preserve">, this Agreement, the </w:t>
      </w:r>
      <w:r w:rsidR="00DC2D88">
        <w:rPr>
          <w:rFonts w:ascii="Times New Roman" w:hAnsi="Times New Roman" w:cs="Times New Roman"/>
          <w:sz w:val="24"/>
          <w:szCs w:val="24"/>
        </w:rPr>
        <w:t>Mini-Grid</w:t>
      </w:r>
      <w:r w:rsidRPr="008D0BF8">
        <w:rPr>
          <w:rFonts w:ascii="Times New Roman" w:hAnsi="Times New Roman" w:cs="Times New Roman"/>
          <w:sz w:val="24"/>
          <w:szCs w:val="24"/>
        </w:rPr>
        <w:t xml:space="preserve"> or other aspects of the subject matter of this Agreement and in each case within Nigeria.</w:t>
      </w:r>
    </w:p>
    <w:p w14:paraId="33154269" w14:textId="77777777" w:rsidR="009D0234" w:rsidRPr="008D0BF8" w:rsidRDefault="009D0234">
      <w:pPr>
        <w:pStyle w:val="ListParagraph"/>
        <w:spacing w:line="0" w:lineRule="atLeast"/>
        <w:ind w:left="360"/>
        <w:jc w:val="both"/>
        <w:rPr>
          <w:rFonts w:ascii="Times New Roman" w:hAnsi="Times New Roman" w:cs="Times New Roman"/>
          <w:b/>
          <w:sz w:val="24"/>
          <w:szCs w:val="24"/>
        </w:rPr>
      </w:pPr>
    </w:p>
    <w:p w14:paraId="51A17C34" w14:textId="3E8341CD" w:rsidR="009D0234" w:rsidRDefault="003346E8">
      <w:pPr>
        <w:pStyle w:val="ListParagraph"/>
        <w:spacing w:line="0" w:lineRule="atLeast"/>
        <w:ind w:left="880" w:firstLine="360"/>
        <w:jc w:val="both"/>
        <w:rPr>
          <w:rFonts w:ascii="Times New Roman" w:hAnsi="Times New Roman" w:cs="Times New Roman"/>
          <w:sz w:val="24"/>
          <w:szCs w:val="24"/>
        </w:rPr>
      </w:pPr>
      <w:r w:rsidRPr="008D0BF8">
        <w:rPr>
          <w:rFonts w:ascii="Times New Roman" w:hAnsi="Times New Roman" w:cs="Times New Roman"/>
          <w:b/>
          <w:sz w:val="24"/>
          <w:szCs w:val="24"/>
        </w:rPr>
        <w:t>“Renewal Term”</w:t>
      </w:r>
      <w:r w:rsidRPr="008D0BF8">
        <w:rPr>
          <w:rFonts w:ascii="Times New Roman" w:hAnsi="Times New Roman" w:cs="Times New Roman"/>
          <w:b/>
          <w:sz w:val="24"/>
          <w:szCs w:val="24"/>
        </w:rPr>
        <w:tab/>
      </w:r>
      <w:r w:rsidRPr="008D0BF8">
        <w:rPr>
          <w:rFonts w:ascii="Times New Roman" w:hAnsi="Times New Roman" w:cs="Times New Roman"/>
          <w:sz w:val="24"/>
          <w:szCs w:val="24"/>
        </w:rPr>
        <w:t>shall have the meaning ascribed in Clause 3.5.</w:t>
      </w:r>
    </w:p>
    <w:p w14:paraId="033F8303" w14:textId="77777777" w:rsidR="00640B8C" w:rsidRDefault="00640B8C">
      <w:pPr>
        <w:pStyle w:val="ListParagraph"/>
        <w:spacing w:line="0" w:lineRule="atLeast"/>
        <w:ind w:left="880" w:firstLine="360"/>
        <w:jc w:val="both"/>
        <w:rPr>
          <w:rFonts w:ascii="Times New Roman" w:hAnsi="Times New Roman" w:cs="Times New Roman"/>
          <w:sz w:val="24"/>
          <w:szCs w:val="24"/>
        </w:rPr>
      </w:pPr>
    </w:p>
    <w:p w14:paraId="145F3CE8" w14:textId="6B3764C1" w:rsidR="0040510A" w:rsidRPr="00640B8C" w:rsidRDefault="00640B8C" w:rsidP="00036342">
      <w:pPr>
        <w:spacing w:line="0" w:lineRule="atLeast"/>
        <w:ind w:left="3600" w:hanging="2340"/>
        <w:jc w:val="both"/>
        <w:rPr>
          <w:rFonts w:ascii="Times New Roman" w:hAnsi="Times New Roman" w:cs="Times New Roman"/>
          <w:sz w:val="24"/>
          <w:szCs w:val="24"/>
        </w:rPr>
      </w:pPr>
      <w:r w:rsidRPr="00036342">
        <w:rPr>
          <w:rFonts w:ascii="Times New Roman" w:hAnsi="Times New Roman" w:cs="Times New Roman"/>
          <w:b/>
          <w:sz w:val="24"/>
          <w:szCs w:val="24"/>
        </w:rPr>
        <w:t>“Restricted Jurisdiction”</w:t>
      </w:r>
      <w:r w:rsidRPr="00640B8C">
        <w:rPr>
          <w:rFonts w:ascii="Times New Roman" w:hAnsi="Times New Roman" w:cs="Times New Roman"/>
          <w:b/>
          <w:bCs/>
          <w:sz w:val="24"/>
          <w:szCs w:val="24"/>
        </w:rPr>
        <w:t xml:space="preserve"> </w:t>
      </w:r>
      <w:r w:rsidRPr="00640B8C">
        <w:rPr>
          <w:rFonts w:ascii="Times New Roman" w:hAnsi="Times New Roman" w:cs="Times New Roman"/>
          <w:sz w:val="24"/>
          <w:szCs w:val="24"/>
          <w:lang w:val="en-GB"/>
        </w:rPr>
        <w:t xml:space="preserve">means a country, state, territory, or region subject to comprehensive economic or trade restrictions under Trade Control Laws applicable to any </w:t>
      </w:r>
      <w:r w:rsidR="00D20CED" w:rsidRPr="00640B8C">
        <w:rPr>
          <w:rFonts w:ascii="Times New Roman" w:hAnsi="Times New Roman" w:cs="Times New Roman"/>
          <w:sz w:val="24"/>
          <w:szCs w:val="24"/>
          <w:lang w:val="en-GB"/>
        </w:rPr>
        <w:t>Party</w:t>
      </w:r>
      <w:r w:rsidRPr="00640B8C">
        <w:rPr>
          <w:rFonts w:ascii="Times New Roman" w:hAnsi="Times New Roman" w:cs="Times New Roman"/>
          <w:sz w:val="24"/>
          <w:szCs w:val="24"/>
          <w:lang w:val="en-GB"/>
        </w:rPr>
        <w:t xml:space="preserve">. As of the date of this </w:t>
      </w:r>
      <w:r w:rsidR="00D20CED">
        <w:rPr>
          <w:rFonts w:ascii="Times New Roman" w:hAnsi="Times New Roman" w:cs="Times New Roman"/>
          <w:sz w:val="24"/>
          <w:szCs w:val="24"/>
          <w:lang w:val="en-GB"/>
        </w:rPr>
        <w:t>Agreement</w:t>
      </w:r>
      <w:r w:rsidRPr="00640B8C">
        <w:rPr>
          <w:rFonts w:ascii="Times New Roman" w:hAnsi="Times New Roman" w:cs="Times New Roman"/>
          <w:sz w:val="24"/>
          <w:szCs w:val="24"/>
          <w:lang w:val="en-GB"/>
        </w:rPr>
        <w:t>, Restricted Jurisdictions include Cuba, Crimea and Sevastopol (and other non-government-controlled territories of Ukraine), Iran, North Korea, Sudan and Syria.</w:t>
      </w:r>
    </w:p>
    <w:p w14:paraId="3B26AA5D" w14:textId="77777777" w:rsidR="009D0234" w:rsidRPr="008D0BF8" w:rsidRDefault="009D0234">
      <w:pPr>
        <w:pStyle w:val="ListParagraph"/>
        <w:spacing w:line="0" w:lineRule="atLeast"/>
        <w:ind w:left="360"/>
        <w:jc w:val="both"/>
        <w:rPr>
          <w:rFonts w:ascii="Times New Roman" w:hAnsi="Times New Roman" w:cs="Times New Roman"/>
          <w:b/>
          <w:sz w:val="24"/>
          <w:szCs w:val="24"/>
        </w:rPr>
      </w:pPr>
    </w:p>
    <w:p w14:paraId="55627299" w14:textId="77777777" w:rsidR="009D0234" w:rsidRPr="00036342" w:rsidRDefault="009D0234" w:rsidP="00036342">
      <w:pPr>
        <w:spacing w:line="0" w:lineRule="atLeast"/>
        <w:jc w:val="both"/>
        <w:rPr>
          <w:rFonts w:ascii="Times New Roman" w:hAnsi="Times New Roman" w:cs="Times New Roman"/>
          <w:b/>
          <w:sz w:val="24"/>
          <w:szCs w:val="24"/>
        </w:rPr>
      </w:pPr>
    </w:p>
    <w:p w14:paraId="242323BC" w14:textId="77777777" w:rsidR="00D20CED" w:rsidRPr="00D20CED" w:rsidRDefault="00D20CED" w:rsidP="00D20CED">
      <w:pPr>
        <w:pStyle w:val="ListParagraph"/>
        <w:spacing w:line="0" w:lineRule="atLeast"/>
        <w:ind w:left="3544" w:hanging="2304"/>
        <w:jc w:val="both"/>
        <w:rPr>
          <w:rFonts w:ascii="Times New Roman" w:hAnsi="Times New Roman" w:cs="Times New Roman"/>
          <w:bCs/>
          <w:sz w:val="24"/>
          <w:szCs w:val="24"/>
          <w:lang w:val="en-GB"/>
        </w:rPr>
      </w:pPr>
      <w:r>
        <w:rPr>
          <w:rFonts w:ascii="Times New Roman" w:hAnsi="Times New Roman" w:cs="Times New Roman"/>
          <w:bCs/>
          <w:sz w:val="24"/>
          <w:szCs w:val="24"/>
        </w:rPr>
        <w:lastRenderedPageBreak/>
        <w:t>“</w:t>
      </w:r>
      <w:r w:rsidRPr="00D20CED">
        <w:rPr>
          <w:rFonts w:ascii="Times New Roman" w:hAnsi="Times New Roman" w:cs="Times New Roman"/>
          <w:b/>
          <w:sz w:val="24"/>
          <w:szCs w:val="24"/>
        </w:rPr>
        <w:t>Restricted Party</w:t>
      </w:r>
      <w:r>
        <w:rPr>
          <w:rFonts w:ascii="Times New Roman" w:hAnsi="Times New Roman" w:cs="Times New Roman"/>
          <w:bCs/>
          <w:sz w:val="24"/>
          <w:szCs w:val="24"/>
        </w:rPr>
        <w:t>”</w:t>
      </w:r>
      <w:r>
        <w:rPr>
          <w:rFonts w:ascii="Times New Roman" w:hAnsi="Times New Roman" w:cs="Times New Roman"/>
          <w:bCs/>
          <w:sz w:val="24"/>
          <w:szCs w:val="24"/>
        </w:rPr>
        <w:tab/>
      </w:r>
      <w:r w:rsidRPr="00D20CED">
        <w:rPr>
          <w:rFonts w:ascii="Times New Roman" w:hAnsi="Times New Roman" w:cs="Times New Roman"/>
          <w:bCs/>
          <w:sz w:val="24"/>
          <w:szCs w:val="24"/>
          <w:lang w:val="en-GB"/>
        </w:rPr>
        <w:t xml:space="preserve">means any individual, legal person, entity or organisation that </w:t>
      </w:r>
      <w:proofErr w:type="gramStart"/>
      <w:r w:rsidRPr="00D20CED">
        <w:rPr>
          <w:rFonts w:ascii="Times New Roman" w:hAnsi="Times New Roman" w:cs="Times New Roman"/>
          <w:bCs/>
          <w:sz w:val="24"/>
          <w:szCs w:val="24"/>
          <w:lang w:val="en-GB"/>
        </w:rPr>
        <w:t>is:-</w:t>
      </w:r>
      <w:proofErr w:type="gramEnd"/>
    </w:p>
    <w:p w14:paraId="731EAE39" w14:textId="77777777" w:rsidR="00D20CED" w:rsidRPr="00D20CED" w:rsidRDefault="00D20CED" w:rsidP="00041F35">
      <w:pPr>
        <w:pStyle w:val="ListParagraph"/>
        <w:numPr>
          <w:ilvl w:val="0"/>
          <w:numId w:val="34"/>
        </w:numPr>
        <w:spacing w:line="0" w:lineRule="atLeast"/>
        <w:rPr>
          <w:rFonts w:ascii="Times New Roman" w:hAnsi="Times New Roman" w:cs="Times New Roman"/>
          <w:bCs/>
          <w:sz w:val="24"/>
          <w:szCs w:val="24"/>
          <w:lang w:val="en-GB"/>
        </w:rPr>
      </w:pPr>
      <w:r w:rsidRPr="00D20CED">
        <w:rPr>
          <w:rFonts w:ascii="Times New Roman" w:hAnsi="Times New Roman" w:cs="Times New Roman"/>
          <w:bCs/>
          <w:sz w:val="24"/>
          <w:szCs w:val="24"/>
          <w:lang w:val="en-GB"/>
        </w:rPr>
        <w:t xml:space="preserve">resident, established or registered in a Restricted Jurisdiction or otherwise targeted by Trade Control </w:t>
      </w:r>
      <w:proofErr w:type="gramStart"/>
      <w:r w:rsidRPr="00D20CED">
        <w:rPr>
          <w:rFonts w:ascii="Times New Roman" w:hAnsi="Times New Roman" w:cs="Times New Roman"/>
          <w:bCs/>
          <w:sz w:val="24"/>
          <w:szCs w:val="24"/>
          <w:lang w:val="en-GB"/>
        </w:rPr>
        <w:t>Laws;</w:t>
      </w:r>
      <w:proofErr w:type="gramEnd"/>
    </w:p>
    <w:p w14:paraId="7B0EB31F" w14:textId="472142CA" w:rsidR="00D20CED" w:rsidRDefault="00D20CED" w:rsidP="00041F35">
      <w:pPr>
        <w:pStyle w:val="ListParagraph"/>
        <w:numPr>
          <w:ilvl w:val="0"/>
          <w:numId w:val="34"/>
        </w:numPr>
        <w:spacing w:line="0" w:lineRule="atLeast"/>
        <w:rPr>
          <w:rFonts w:ascii="Times New Roman" w:hAnsi="Times New Roman" w:cs="Times New Roman"/>
          <w:bCs/>
          <w:sz w:val="24"/>
          <w:szCs w:val="24"/>
          <w:lang w:val="en-GB"/>
        </w:rPr>
      </w:pPr>
      <w:r w:rsidRPr="00D20CED">
        <w:rPr>
          <w:rFonts w:ascii="Times New Roman" w:hAnsi="Times New Roman" w:cs="Times New Roman"/>
          <w:bCs/>
          <w:sz w:val="24"/>
          <w:szCs w:val="24"/>
          <w:lang w:val="en-GB"/>
        </w:rPr>
        <w:t>directly or indirectly owned or controlled (as these terms are interpreted under the relevant Trade Control Laws), or acting on behalf of persons, entities or organisations described in (a) or (b); or</w:t>
      </w:r>
    </w:p>
    <w:p w14:paraId="7DFA942F" w14:textId="77777777" w:rsidR="00D20CED" w:rsidRPr="00D20CED" w:rsidRDefault="00D20CED" w:rsidP="00041F35">
      <w:pPr>
        <w:pStyle w:val="ListParagraph"/>
        <w:numPr>
          <w:ilvl w:val="0"/>
          <w:numId w:val="34"/>
        </w:numPr>
        <w:spacing w:line="0" w:lineRule="atLeast"/>
        <w:rPr>
          <w:rFonts w:ascii="Times New Roman" w:hAnsi="Times New Roman" w:cs="Times New Roman"/>
          <w:bCs/>
          <w:sz w:val="24"/>
          <w:szCs w:val="24"/>
          <w:lang w:val="en-GB"/>
        </w:rPr>
      </w:pPr>
      <w:r w:rsidRPr="00D20CED">
        <w:rPr>
          <w:rFonts w:ascii="Times New Roman" w:hAnsi="Times New Roman" w:cs="Times New Roman"/>
          <w:bCs/>
          <w:sz w:val="24"/>
          <w:szCs w:val="24"/>
          <w:lang w:val="en-GB"/>
        </w:rPr>
        <w:t>director, officer or employee of a legal person, entity or organisation described in (i) to (iii).</w:t>
      </w:r>
    </w:p>
    <w:p w14:paraId="2740A366" w14:textId="77777777" w:rsidR="00D20CED" w:rsidRDefault="00D20CED" w:rsidP="00667308">
      <w:pPr>
        <w:pStyle w:val="ListParagraph"/>
        <w:spacing w:line="0" w:lineRule="atLeast"/>
        <w:ind w:left="3544" w:hanging="2304"/>
        <w:jc w:val="both"/>
        <w:rPr>
          <w:rFonts w:ascii="Times New Roman" w:hAnsi="Times New Roman" w:cs="Times New Roman"/>
          <w:b/>
          <w:sz w:val="24"/>
          <w:szCs w:val="24"/>
        </w:rPr>
      </w:pPr>
    </w:p>
    <w:p w14:paraId="4CDBD96C" w14:textId="77777777" w:rsidR="00D20CED" w:rsidRDefault="00D20CED" w:rsidP="00667308">
      <w:pPr>
        <w:pStyle w:val="ListParagraph"/>
        <w:spacing w:line="0" w:lineRule="atLeast"/>
        <w:ind w:left="3544" w:hanging="2304"/>
        <w:jc w:val="both"/>
        <w:rPr>
          <w:rFonts w:ascii="Times New Roman" w:hAnsi="Times New Roman" w:cs="Times New Roman"/>
          <w:b/>
          <w:sz w:val="24"/>
          <w:szCs w:val="24"/>
        </w:rPr>
      </w:pPr>
    </w:p>
    <w:p w14:paraId="39E4C04F" w14:textId="3F9C9BE8" w:rsidR="00667308" w:rsidRPr="008D0BF8" w:rsidRDefault="00667308" w:rsidP="00036342">
      <w:pPr>
        <w:pStyle w:val="ListParagraph"/>
        <w:spacing w:line="0" w:lineRule="atLeast"/>
        <w:ind w:left="3600" w:hanging="2360"/>
        <w:jc w:val="both"/>
        <w:rPr>
          <w:rFonts w:ascii="Times New Roman" w:hAnsi="Times New Roman" w:cs="Times New Roman"/>
          <w:b/>
          <w:sz w:val="24"/>
          <w:szCs w:val="24"/>
        </w:rPr>
      </w:pPr>
      <w:r w:rsidRPr="008D0BF8">
        <w:rPr>
          <w:rFonts w:ascii="Times New Roman" w:hAnsi="Times New Roman" w:cs="Times New Roman"/>
          <w:b/>
          <w:sz w:val="24"/>
          <w:szCs w:val="24"/>
        </w:rPr>
        <w:t>“Sanctions”</w:t>
      </w:r>
      <w:r w:rsidRPr="008D0BF8">
        <w:rPr>
          <w:rFonts w:ascii="Times New Roman" w:hAnsi="Times New Roman" w:cs="Times New Roman"/>
          <w:b/>
          <w:sz w:val="24"/>
          <w:szCs w:val="24"/>
        </w:rPr>
        <w:tab/>
      </w:r>
      <w:r w:rsidRPr="008D0BF8">
        <w:rPr>
          <w:rFonts w:ascii="Times New Roman" w:hAnsi="Times New Roman" w:cs="Times New Roman"/>
          <w:bCs/>
          <w:sz w:val="24"/>
          <w:szCs w:val="24"/>
        </w:rPr>
        <w:t xml:space="preserve">means any trade restrictions or economic sanctions administrated or enforced by the United Nations Security Council, the European Union, Her Majesty’s Treasury of </w:t>
      </w:r>
      <w:r w:rsidR="00CB3D71">
        <w:rPr>
          <w:rFonts w:ascii="Times New Roman" w:hAnsi="Times New Roman" w:cs="Times New Roman"/>
          <w:bCs/>
          <w:sz w:val="24"/>
          <w:szCs w:val="24"/>
        </w:rPr>
        <w:t xml:space="preserve">the </w:t>
      </w:r>
      <w:r w:rsidRPr="008D0BF8">
        <w:rPr>
          <w:rFonts w:ascii="Times New Roman" w:hAnsi="Times New Roman" w:cs="Times New Roman"/>
          <w:bCs/>
          <w:sz w:val="24"/>
          <w:szCs w:val="24"/>
        </w:rPr>
        <w:t xml:space="preserve">UK or the US Department of Treasury’s Office of Foreign Assets and Control, and U.S. Department of </w:t>
      </w:r>
      <w:proofErr w:type="spellStart"/>
      <w:r w:rsidRPr="008D0BF8">
        <w:rPr>
          <w:rFonts w:ascii="Times New Roman" w:hAnsi="Times New Roman" w:cs="Times New Roman"/>
          <w:bCs/>
          <w:sz w:val="24"/>
          <w:szCs w:val="24"/>
        </w:rPr>
        <w:t>Defence</w:t>
      </w:r>
      <w:proofErr w:type="spellEnd"/>
      <w:r w:rsidRPr="008D0BF8">
        <w:rPr>
          <w:rFonts w:ascii="Times New Roman" w:hAnsi="Times New Roman" w:cs="Times New Roman"/>
          <w:bCs/>
          <w:sz w:val="24"/>
          <w:szCs w:val="24"/>
        </w:rPr>
        <w:t xml:space="preserve"> or any other </w:t>
      </w:r>
      <w:proofErr w:type="spellStart"/>
      <w:r w:rsidRPr="008D0BF8">
        <w:rPr>
          <w:rFonts w:ascii="Times New Roman" w:hAnsi="Times New Roman" w:cs="Times New Roman"/>
          <w:bCs/>
          <w:sz w:val="24"/>
          <w:szCs w:val="24"/>
        </w:rPr>
        <w:t>recognised</w:t>
      </w:r>
      <w:proofErr w:type="spellEnd"/>
      <w:r w:rsidRPr="008D0BF8">
        <w:rPr>
          <w:rFonts w:ascii="Times New Roman" w:hAnsi="Times New Roman" w:cs="Times New Roman"/>
          <w:bCs/>
          <w:sz w:val="24"/>
          <w:szCs w:val="24"/>
        </w:rPr>
        <w:t xml:space="preserve"> sanctions authority</w:t>
      </w:r>
      <w:r w:rsidR="002C7DDF" w:rsidRPr="008D0BF8">
        <w:rPr>
          <w:rFonts w:ascii="Times New Roman" w:hAnsi="Times New Roman" w:cs="Times New Roman"/>
          <w:bCs/>
          <w:sz w:val="24"/>
          <w:szCs w:val="24"/>
        </w:rPr>
        <w:t>.</w:t>
      </w:r>
    </w:p>
    <w:p w14:paraId="3CD335FE" w14:textId="6928C9D3" w:rsidR="009D0234" w:rsidRPr="008D0BF8" w:rsidRDefault="003346E8">
      <w:pPr>
        <w:pStyle w:val="ListParagraph"/>
        <w:spacing w:line="0" w:lineRule="atLeast"/>
        <w:ind w:left="880" w:firstLine="360"/>
        <w:jc w:val="both"/>
        <w:rPr>
          <w:rFonts w:ascii="Times New Roman" w:hAnsi="Times New Roman" w:cs="Times New Roman"/>
          <w:bCs/>
          <w:sz w:val="24"/>
          <w:szCs w:val="24"/>
        </w:rPr>
      </w:pPr>
      <w:r w:rsidRPr="008D0BF8">
        <w:rPr>
          <w:rFonts w:ascii="Times New Roman" w:hAnsi="Times New Roman" w:cs="Times New Roman"/>
          <w:b/>
          <w:sz w:val="24"/>
          <w:szCs w:val="24"/>
        </w:rPr>
        <w:t xml:space="preserve">“Scheduled </w:t>
      </w:r>
      <w:r w:rsidRPr="008D0BF8">
        <w:rPr>
          <w:rFonts w:ascii="Times New Roman" w:hAnsi="Times New Roman" w:cs="Times New Roman"/>
          <w:b/>
          <w:sz w:val="24"/>
          <w:szCs w:val="24"/>
        </w:rPr>
        <w:tab/>
      </w:r>
      <w:r w:rsidRPr="008D0BF8">
        <w:rPr>
          <w:rFonts w:ascii="Times New Roman" w:hAnsi="Times New Roman" w:cs="Times New Roman"/>
          <w:b/>
          <w:sz w:val="24"/>
          <w:szCs w:val="24"/>
        </w:rPr>
        <w:tab/>
      </w:r>
      <w:r w:rsidRPr="008D0BF8">
        <w:rPr>
          <w:rFonts w:ascii="Times New Roman" w:hAnsi="Times New Roman" w:cs="Times New Roman"/>
          <w:bCs/>
          <w:sz w:val="24"/>
          <w:szCs w:val="24"/>
        </w:rPr>
        <w:t xml:space="preserve">means an instance in which the available capacity or  </w:t>
      </w:r>
    </w:p>
    <w:p w14:paraId="0DCB2605" w14:textId="5CD38894" w:rsidR="009D0234" w:rsidRPr="008D0BF8" w:rsidRDefault="003346E8">
      <w:pPr>
        <w:pStyle w:val="ListParagraph"/>
        <w:spacing w:line="0" w:lineRule="atLeast"/>
        <w:ind w:left="3600" w:hanging="2360"/>
        <w:jc w:val="both"/>
        <w:rPr>
          <w:rFonts w:ascii="Times New Roman" w:hAnsi="Times New Roman" w:cs="Times New Roman"/>
          <w:bCs/>
          <w:sz w:val="24"/>
          <w:szCs w:val="24"/>
        </w:rPr>
      </w:pPr>
      <w:r w:rsidRPr="008D0BF8">
        <w:rPr>
          <w:rFonts w:ascii="Times New Roman" w:hAnsi="Times New Roman" w:cs="Times New Roman"/>
          <w:b/>
          <w:sz w:val="24"/>
          <w:szCs w:val="24"/>
        </w:rPr>
        <w:t>Maintenance Outage”</w:t>
      </w:r>
      <w:r w:rsidRPr="008D0BF8">
        <w:rPr>
          <w:rFonts w:ascii="Times New Roman" w:hAnsi="Times New Roman" w:cs="Times New Roman"/>
          <w:b/>
          <w:sz w:val="24"/>
          <w:szCs w:val="24"/>
        </w:rPr>
        <w:tab/>
      </w:r>
      <w:r w:rsidRPr="008D0BF8">
        <w:rPr>
          <w:rFonts w:ascii="Times New Roman" w:hAnsi="Times New Roman" w:cs="Times New Roman"/>
          <w:bCs/>
          <w:sz w:val="24"/>
          <w:szCs w:val="24"/>
        </w:rPr>
        <w:t>performance</w:t>
      </w:r>
      <w:r w:rsidRPr="008D0BF8">
        <w:rPr>
          <w:rFonts w:ascii="Times New Roman" w:hAnsi="Times New Roman" w:cs="Times New Roman"/>
          <w:b/>
          <w:sz w:val="24"/>
          <w:szCs w:val="24"/>
        </w:rPr>
        <w:t xml:space="preserve"> </w:t>
      </w:r>
      <w:r w:rsidRPr="008D0BF8">
        <w:rPr>
          <w:rFonts w:ascii="Times New Roman" w:hAnsi="Times New Roman" w:cs="Times New Roman"/>
          <w:bCs/>
          <w:sz w:val="24"/>
          <w:szCs w:val="24"/>
        </w:rPr>
        <w:t>of the Distribution</w:t>
      </w:r>
      <w:r w:rsidRPr="008D0BF8">
        <w:rPr>
          <w:rFonts w:ascii="Times New Roman" w:hAnsi="Times New Roman" w:cs="Times New Roman"/>
          <w:b/>
          <w:sz w:val="24"/>
          <w:szCs w:val="24"/>
        </w:rPr>
        <w:t xml:space="preserve"> </w:t>
      </w:r>
      <w:r w:rsidRPr="008D0BF8">
        <w:rPr>
          <w:rFonts w:ascii="Times New Roman" w:hAnsi="Times New Roman" w:cs="Times New Roman"/>
          <w:bCs/>
          <w:sz w:val="24"/>
          <w:szCs w:val="24"/>
        </w:rPr>
        <w:t>Network</w:t>
      </w:r>
      <w:r w:rsidRPr="008D0BF8">
        <w:rPr>
          <w:rFonts w:ascii="Times New Roman" w:hAnsi="Times New Roman" w:cs="Times New Roman"/>
          <w:b/>
          <w:sz w:val="24"/>
          <w:szCs w:val="24"/>
        </w:rPr>
        <w:t xml:space="preserve"> </w:t>
      </w:r>
      <w:r w:rsidRPr="008D0BF8">
        <w:rPr>
          <w:rFonts w:ascii="Times New Roman" w:hAnsi="Times New Roman" w:cs="Times New Roman"/>
          <w:bCs/>
          <w:sz w:val="24"/>
          <w:szCs w:val="24"/>
        </w:rPr>
        <w:t xml:space="preserve">or </w:t>
      </w:r>
      <w:r w:rsidR="00DC2D88">
        <w:rPr>
          <w:rFonts w:ascii="Times New Roman" w:hAnsi="Times New Roman" w:cs="Times New Roman"/>
          <w:bCs/>
          <w:sz w:val="24"/>
          <w:szCs w:val="24"/>
        </w:rPr>
        <w:t>Mini-Grid</w:t>
      </w:r>
      <w:r w:rsidRPr="008D0BF8">
        <w:rPr>
          <w:rFonts w:ascii="Times New Roman" w:hAnsi="Times New Roman" w:cs="Times New Roman"/>
          <w:bCs/>
          <w:sz w:val="24"/>
          <w:szCs w:val="24"/>
        </w:rPr>
        <w:t xml:space="preserve"> is subject to a material reduction affecting electricity supplies to the Interconnected Customer that: a) has been scheduled and agreed to by either Disco or </w:t>
      </w:r>
      <w:r w:rsidR="00927BCB">
        <w:rPr>
          <w:rFonts w:ascii="Times New Roman" w:hAnsi="Times New Roman" w:cs="Times New Roman"/>
          <w:bCs/>
          <w:sz w:val="24"/>
          <w:szCs w:val="24"/>
        </w:rPr>
        <w:t>Operator</w:t>
      </w:r>
      <w:r w:rsidRPr="008D0BF8">
        <w:rPr>
          <w:rFonts w:ascii="Times New Roman" w:hAnsi="Times New Roman" w:cs="Times New Roman"/>
          <w:bCs/>
          <w:sz w:val="24"/>
          <w:szCs w:val="24"/>
        </w:rPr>
        <w:t>; and b)</w:t>
      </w:r>
      <w:r w:rsidR="009075B6">
        <w:rPr>
          <w:rFonts w:ascii="Times New Roman" w:hAnsi="Times New Roman" w:cs="Times New Roman"/>
          <w:bCs/>
          <w:sz w:val="24"/>
          <w:szCs w:val="24"/>
        </w:rPr>
        <w:t xml:space="preserve"> </w:t>
      </w:r>
      <w:r w:rsidRPr="008D0BF8">
        <w:rPr>
          <w:rFonts w:ascii="Times New Roman" w:hAnsi="Times New Roman" w:cs="Times New Roman"/>
          <w:bCs/>
          <w:sz w:val="24"/>
          <w:szCs w:val="24"/>
        </w:rPr>
        <w:t>is for inspection, testing, preventive maintenance, corrective maintenance, repairs, replacement or improvement of the distribution network or generating assets.</w:t>
      </w:r>
    </w:p>
    <w:p w14:paraId="457E5200" w14:textId="77777777" w:rsidR="009D0234" w:rsidRPr="008D0BF8" w:rsidRDefault="009D0234">
      <w:pPr>
        <w:rPr>
          <w:rFonts w:ascii="Times New Roman" w:hAnsi="Times New Roman" w:cs="Times New Roman"/>
          <w:b/>
          <w:sz w:val="24"/>
          <w:szCs w:val="24"/>
        </w:rPr>
      </w:pPr>
    </w:p>
    <w:p w14:paraId="08F1F749" w14:textId="3FA87643" w:rsidR="009D0234" w:rsidRPr="008D0BF8" w:rsidRDefault="009D0234">
      <w:pPr>
        <w:spacing w:line="0" w:lineRule="atLeast"/>
        <w:jc w:val="both"/>
        <w:rPr>
          <w:rFonts w:ascii="Times New Roman" w:hAnsi="Times New Roman" w:cs="Times New Roman"/>
          <w:sz w:val="24"/>
          <w:szCs w:val="24"/>
        </w:rPr>
      </w:pPr>
    </w:p>
    <w:p w14:paraId="7B0C5C1C" w14:textId="3A2B894E" w:rsidR="00667308" w:rsidRPr="008D0BF8" w:rsidRDefault="00667308" w:rsidP="00B80AF1">
      <w:pPr>
        <w:pStyle w:val="ListParagraph"/>
        <w:spacing w:line="0" w:lineRule="atLeast"/>
        <w:ind w:left="3600" w:hanging="2360"/>
        <w:jc w:val="both"/>
        <w:rPr>
          <w:rFonts w:ascii="Times New Roman" w:hAnsi="Times New Roman" w:cs="Times New Roman"/>
          <w:bCs/>
          <w:sz w:val="24"/>
          <w:szCs w:val="24"/>
        </w:rPr>
      </w:pPr>
      <w:r w:rsidRPr="008D0BF8">
        <w:rPr>
          <w:rFonts w:ascii="Times New Roman" w:hAnsi="Times New Roman" w:cs="Times New Roman"/>
          <w:b/>
          <w:sz w:val="24"/>
          <w:szCs w:val="24"/>
        </w:rPr>
        <w:t>“Signature Date”</w:t>
      </w:r>
      <w:r w:rsidRPr="008D0BF8">
        <w:rPr>
          <w:rFonts w:ascii="Times New Roman" w:hAnsi="Times New Roman" w:cs="Times New Roman"/>
          <w:b/>
          <w:sz w:val="24"/>
          <w:szCs w:val="24"/>
        </w:rPr>
        <w:tab/>
      </w:r>
      <w:r w:rsidRPr="008D0BF8">
        <w:rPr>
          <w:rFonts w:ascii="Times New Roman" w:hAnsi="Times New Roman" w:cs="Times New Roman"/>
          <w:bCs/>
          <w:sz w:val="24"/>
          <w:szCs w:val="24"/>
        </w:rPr>
        <w:t>means the date this Agreement is executed by all the Parties.</w:t>
      </w:r>
    </w:p>
    <w:p w14:paraId="334517A4" w14:textId="77777777" w:rsidR="00667308" w:rsidRPr="008D0BF8" w:rsidRDefault="00667308" w:rsidP="00667308">
      <w:pPr>
        <w:pStyle w:val="ListParagraph"/>
        <w:spacing w:line="0" w:lineRule="atLeast"/>
        <w:ind w:left="880" w:firstLine="360"/>
        <w:jc w:val="both"/>
        <w:rPr>
          <w:rFonts w:ascii="Times New Roman" w:hAnsi="Times New Roman" w:cs="Times New Roman"/>
          <w:b/>
          <w:sz w:val="24"/>
          <w:szCs w:val="24"/>
        </w:rPr>
      </w:pPr>
    </w:p>
    <w:p w14:paraId="45A86537" w14:textId="333F529F" w:rsidR="009D0234" w:rsidRDefault="003346E8" w:rsidP="00B80AF1">
      <w:pPr>
        <w:pStyle w:val="ListParagraph"/>
        <w:spacing w:line="0" w:lineRule="atLeast"/>
        <w:ind w:left="3600" w:hanging="2360"/>
        <w:jc w:val="both"/>
        <w:rPr>
          <w:rFonts w:ascii="Times New Roman" w:hAnsi="Times New Roman" w:cs="Times New Roman"/>
          <w:sz w:val="24"/>
          <w:szCs w:val="24"/>
        </w:rPr>
      </w:pPr>
      <w:r w:rsidRPr="008D0BF8">
        <w:rPr>
          <w:rFonts w:ascii="Times New Roman" w:hAnsi="Times New Roman" w:cs="Times New Roman"/>
          <w:b/>
          <w:sz w:val="24"/>
          <w:szCs w:val="24"/>
        </w:rPr>
        <w:t>“Technical Codes”</w:t>
      </w:r>
      <w:r w:rsidRPr="008D0BF8">
        <w:rPr>
          <w:rFonts w:ascii="Times New Roman" w:hAnsi="Times New Roman" w:cs="Times New Roman"/>
          <w:sz w:val="24"/>
          <w:szCs w:val="24"/>
        </w:rPr>
        <w:tab/>
        <w:t xml:space="preserve">shall have the same meaning in the </w:t>
      </w:r>
      <w:r w:rsidR="00DC2D88">
        <w:rPr>
          <w:rFonts w:ascii="Times New Roman" w:hAnsi="Times New Roman" w:cs="Times New Roman"/>
          <w:sz w:val="24"/>
          <w:szCs w:val="24"/>
        </w:rPr>
        <w:t>Mini-Grid</w:t>
      </w:r>
      <w:r w:rsidRPr="008D0BF8">
        <w:rPr>
          <w:rFonts w:ascii="Times New Roman" w:hAnsi="Times New Roman" w:cs="Times New Roman"/>
          <w:sz w:val="24"/>
          <w:szCs w:val="24"/>
        </w:rPr>
        <w:t xml:space="preserve"> Regulations.</w:t>
      </w:r>
    </w:p>
    <w:p w14:paraId="43A0553F" w14:textId="77777777" w:rsidR="006745BC" w:rsidRDefault="006745BC" w:rsidP="00B80AF1">
      <w:pPr>
        <w:pStyle w:val="ListParagraph"/>
        <w:spacing w:line="0" w:lineRule="atLeast"/>
        <w:ind w:left="3600" w:hanging="2360"/>
        <w:jc w:val="both"/>
        <w:rPr>
          <w:rFonts w:ascii="Times New Roman" w:hAnsi="Times New Roman" w:cs="Times New Roman"/>
          <w:sz w:val="24"/>
          <w:szCs w:val="24"/>
        </w:rPr>
      </w:pPr>
    </w:p>
    <w:p w14:paraId="162627E4" w14:textId="2C507227" w:rsidR="006745BC" w:rsidRPr="008D0BF8" w:rsidRDefault="006745BC" w:rsidP="00B80AF1">
      <w:pPr>
        <w:pStyle w:val="ListParagraph"/>
        <w:spacing w:line="0" w:lineRule="atLeast"/>
        <w:ind w:left="3600" w:hanging="2360"/>
        <w:jc w:val="both"/>
        <w:rPr>
          <w:rFonts w:ascii="Times New Roman" w:hAnsi="Times New Roman" w:cs="Times New Roman"/>
          <w:sz w:val="24"/>
          <w:szCs w:val="24"/>
        </w:rPr>
      </w:pPr>
      <w:r>
        <w:rPr>
          <w:rFonts w:ascii="Times New Roman" w:hAnsi="Times New Roman" w:cs="Times New Roman"/>
          <w:sz w:val="24"/>
          <w:szCs w:val="24"/>
        </w:rPr>
        <w:t>“</w:t>
      </w:r>
      <w:r w:rsidRPr="007B0C1C">
        <w:rPr>
          <w:rFonts w:ascii="Times New Roman" w:hAnsi="Times New Roman" w:cs="Times New Roman"/>
          <w:b/>
          <w:bCs/>
          <w:sz w:val="24"/>
          <w:szCs w:val="24"/>
        </w:rPr>
        <w:t xml:space="preserve">Trade Control </w:t>
      </w:r>
      <w:r w:rsidR="007B0C1C" w:rsidRPr="007B0C1C">
        <w:rPr>
          <w:rFonts w:ascii="Times New Roman" w:hAnsi="Times New Roman" w:cs="Times New Roman"/>
          <w:b/>
          <w:bCs/>
          <w:sz w:val="24"/>
          <w:szCs w:val="24"/>
        </w:rPr>
        <w:t>Laws</w:t>
      </w:r>
      <w:r>
        <w:rPr>
          <w:rFonts w:ascii="Times New Roman" w:hAnsi="Times New Roman" w:cs="Times New Roman"/>
          <w:sz w:val="24"/>
          <w:szCs w:val="24"/>
        </w:rPr>
        <w:t xml:space="preserve">” </w:t>
      </w:r>
      <w:r w:rsidR="007B0C1C" w:rsidRPr="007B0C1C">
        <w:rPr>
          <w:rFonts w:ascii="Times New Roman" w:hAnsi="Times New Roman" w:cs="Times New Roman"/>
          <w:sz w:val="24"/>
          <w:szCs w:val="24"/>
          <w:lang w:val="en-GB"/>
        </w:rPr>
        <w:t xml:space="preserve">means any laws concerning trade or economic sanctions or embargoes, Restricted Party lists, trade controls on the imports, export, re-export, transfer or otherwise trade of goods, services or technology, anti-boycott legislation and any other similar regulations, rules, restrictions, orders or requirements having the force of law </w:t>
      </w:r>
      <w:r w:rsidR="00CB3D71">
        <w:rPr>
          <w:rFonts w:ascii="Times New Roman" w:hAnsi="Times New Roman" w:cs="Times New Roman"/>
          <w:sz w:val="24"/>
          <w:szCs w:val="24"/>
          <w:lang w:val="en-GB"/>
        </w:rPr>
        <w:t>about</w:t>
      </w:r>
      <w:r w:rsidR="007B0C1C" w:rsidRPr="007B0C1C">
        <w:rPr>
          <w:rFonts w:ascii="Times New Roman" w:hAnsi="Times New Roman" w:cs="Times New Roman"/>
          <w:sz w:val="24"/>
          <w:szCs w:val="24"/>
          <w:lang w:val="en-GB"/>
        </w:rPr>
        <w:t xml:space="preserve"> the above matters and in force from time to time, including those of the European Union, the United Kingdom, the United States of America or any government laws </w:t>
      </w:r>
      <w:r w:rsidR="00CB3D71">
        <w:rPr>
          <w:rFonts w:ascii="Times New Roman" w:hAnsi="Times New Roman" w:cs="Times New Roman"/>
          <w:sz w:val="24"/>
          <w:szCs w:val="24"/>
          <w:lang w:val="en-GB"/>
        </w:rPr>
        <w:t>about</w:t>
      </w:r>
      <w:r w:rsidR="007B0C1C" w:rsidRPr="007B0C1C">
        <w:rPr>
          <w:rFonts w:ascii="Times New Roman" w:hAnsi="Times New Roman" w:cs="Times New Roman"/>
          <w:sz w:val="24"/>
          <w:szCs w:val="24"/>
          <w:lang w:val="en-GB"/>
        </w:rPr>
        <w:t xml:space="preserve"> the above matters applicable to a Party</w:t>
      </w:r>
      <w:r w:rsidR="007B0C1C">
        <w:rPr>
          <w:rFonts w:ascii="Times New Roman" w:hAnsi="Times New Roman" w:cs="Times New Roman"/>
          <w:sz w:val="24"/>
          <w:szCs w:val="24"/>
          <w:lang w:val="en-GB"/>
        </w:rPr>
        <w:t>.</w:t>
      </w:r>
    </w:p>
    <w:p w14:paraId="683FC393" w14:textId="77777777" w:rsidR="009D0234" w:rsidRPr="008D0BF8" w:rsidRDefault="009D0234">
      <w:pPr>
        <w:pStyle w:val="ListParagraph"/>
        <w:spacing w:line="0" w:lineRule="atLeast"/>
        <w:ind w:left="880" w:firstLine="360"/>
        <w:jc w:val="both"/>
        <w:rPr>
          <w:rFonts w:ascii="Times New Roman" w:hAnsi="Times New Roman" w:cs="Times New Roman"/>
          <w:b/>
          <w:sz w:val="24"/>
          <w:szCs w:val="24"/>
          <w:highlight w:val="yellow"/>
          <w:lang w:val="en-GB"/>
        </w:rPr>
      </w:pPr>
    </w:p>
    <w:p w14:paraId="713EBB03" w14:textId="1F517D13" w:rsidR="00A510A7" w:rsidRPr="008D0BF8" w:rsidRDefault="005972CA" w:rsidP="00A510A7">
      <w:pPr>
        <w:pStyle w:val="ListParagraph"/>
        <w:spacing w:line="0" w:lineRule="atLeast"/>
        <w:ind w:left="2160" w:hanging="920"/>
        <w:jc w:val="both"/>
        <w:rPr>
          <w:rFonts w:ascii="Times New Roman" w:hAnsi="Times New Roman" w:cs="Times New Roman"/>
          <w:bCs/>
          <w:sz w:val="24"/>
          <w:szCs w:val="24"/>
          <w:lang w:val="en-GB"/>
        </w:rPr>
      </w:pPr>
      <w:r w:rsidRPr="008D0BF8">
        <w:rPr>
          <w:rFonts w:ascii="Times New Roman" w:hAnsi="Times New Roman" w:cs="Times New Roman"/>
          <w:b/>
          <w:sz w:val="24"/>
          <w:szCs w:val="24"/>
          <w:lang w:val="en-GB"/>
        </w:rPr>
        <w:t xml:space="preserve">“Transmission </w:t>
      </w:r>
      <w:r w:rsidR="00A02266" w:rsidRPr="008D0BF8">
        <w:rPr>
          <w:rFonts w:ascii="Times New Roman" w:hAnsi="Times New Roman" w:cs="Times New Roman"/>
          <w:b/>
          <w:sz w:val="24"/>
          <w:szCs w:val="24"/>
          <w:lang w:val="en-GB"/>
        </w:rPr>
        <w:tab/>
      </w:r>
      <w:r w:rsidR="00A02266" w:rsidRPr="008D0BF8">
        <w:rPr>
          <w:rFonts w:ascii="Times New Roman" w:hAnsi="Times New Roman" w:cs="Times New Roman"/>
          <w:b/>
          <w:sz w:val="24"/>
          <w:szCs w:val="24"/>
          <w:lang w:val="en-GB"/>
        </w:rPr>
        <w:tab/>
      </w:r>
      <w:r w:rsidR="00A02266" w:rsidRPr="008D0BF8">
        <w:rPr>
          <w:rFonts w:ascii="Times New Roman" w:hAnsi="Times New Roman" w:cs="Times New Roman"/>
          <w:bCs/>
          <w:sz w:val="24"/>
          <w:szCs w:val="24"/>
          <w:lang w:val="en-GB"/>
        </w:rPr>
        <w:t>means</w:t>
      </w:r>
      <w:r w:rsidR="00A510A7" w:rsidRPr="008D0BF8">
        <w:rPr>
          <w:rFonts w:ascii="Times New Roman" w:hAnsi="Times New Roman" w:cs="Times New Roman"/>
          <w:bCs/>
          <w:sz w:val="24"/>
          <w:szCs w:val="24"/>
          <w:lang w:val="en-GB"/>
        </w:rPr>
        <w:t xml:space="preserve"> that the DisCo,</w:t>
      </w:r>
      <w:r w:rsidR="00A02266" w:rsidRPr="008D0BF8">
        <w:rPr>
          <w:rFonts w:ascii="Times New Roman" w:hAnsi="Times New Roman" w:cs="Times New Roman"/>
          <w:bCs/>
          <w:sz w:val="24"/>
          <w:szCs w:val="24"/>
          <w:lang w:val="en-GB"/>
        </w:rPr>
        <w:t xml:space="preserve"> outside of </w:t>
      </w:r>
      <w:r w:rsidR="00A510A7" w:rsidRPr="008D0BF8">
        <w:rPr>
          <w:rFonts w:ascii="Times New Roman" w:hAnsi="Times New Roman" w:cs="Times New Roman"/>
          <w:bCs/>
          <w:sz w:val="24"/>
          <w:szCs w:val="24"/>
          <w:lang w:val="en-GB"/>
        </w:rPr>
        <w:t>its</w:t>
      </w:r>
      <w:r w:rsidR="00A02266" w:rsidRPr="008D0BF8">
        <w:rPr>
          <w:rFonts w:ascii="Times New Roman" w:hAnsi="Times New Roman" w:cs="Times New Roman"/>
          <w:bCs/>
          <w:sz w:val="24"/>
          <w:szCs w:val="24"/>
          <w:lang w:val="en-GB"/>
        </w:rPr>
        <w:t xml:space="preserve"> control</w:t>
      </w:r>
      <w:r w:rsidR="00265835" w:rsidRPr="008D0BF8">
        <w:rPr>
          <w:rFonts w:ascii="Times New Roman" w:hAnsi="Times New Roman" w:cs="Times New Roman"/>
          <w:bCs/>
          <w:sz w:val="24"/>
          <w:szCs w:val="24"/>
          <w:lang w:val="en-GB"/>
        </w:rPr>
        <w:t xml:space="preserve">, </w:t>
      </w:r>
      <w:r w:rsidR="00A510A7" w:rsidRPr="008D0BF8">
        <w:rPr>
          <w:rFonts w:ascii="Times New Roman" w:hAnsi="Times New Roman" w:cs="Times New Roman"/>
          <w:bCs/>
          <w:sz w:val="24"/>
          <w:szCs w:val="24"/>
          <w:lang w:val="en-GB"/>
        </w:rPr>
        <w:t>does</w:t>
      </w:r>
      <w:r w:rsidR="00265835" w:rsidRPr="008D0BF8">
        <w:rPr>
          <w:rFonts w:ascii="Times New Roman" w:hAnsi="Times New Roman" w:cs="Times New Roman"/>
          <w:bCs/>
          <w:sz w:val="24"/>
          <w:szCs w:val="24"/>
          <w:lang w:val="en-GB"/>
        </w:rPr>
        <w:t xml:space="preserve"> not</w:t>
      </w:r>
    </w:p>
    <w:p w14:paraId="0E994F6A" w14:textId="37660531" w:rsidR="005972CA" w:rsidRPr="008D0BF8" w:rsidRDefault="00A510A7" w:rsidP="00A510A7">
      <w:pPr>
        <w:pStyle w:val="ListParagraph"/>
        <w:spacing w:line="0" w:lineRule="atLeast"/>
        <w:ind w:left="3600" w:hanging="2360"/>
        <w:jc w:val="both"/>
        <w:rPr>
          <w:rFonts w:ascii="Times New Roman" w:hAnsi="Times New Roman" w:cs="Times New Roman"/>
          <w:bCs/>
          <w:sz w:val="24"/>
          <w:szCs w:val="24"/>
          <w:lang w:val="en-GB"/>
        </w:rPr>
      </w:pPr>
      <w:r w:rsidRPr="008D0BF8">
        <w:rPr>
          <w:rFonts w:ascii="Times New Roman" w:hAnsi="Times New Roman" w:cs="Times New Roman"/>
          <w:b/>
          <w:sz w:val="24"/>
          <w:szCs w:val="24"/>
          <w:lang w:val="en-GB"/>
        </w:rPr>
        <w:t xml:space="preserve">Network </w:t>
      </w:r>
      <w:proofErr w:type="gramStart"/>
      <w:r w:rsidRPr="008D0BF8">
        <w:rPr>
          <w:rFonts w:ascii="Times New Roman" w:hAnsi="Times New Roman" w:cs="Times New Roman"/>
          <w:b/>
          <w:sz w:val="24"/>
          <w:szCs w:val="24"/>
          <w:lang w:val="en-GB"/>
        </w:rPr>
        <w:t xml:space="preserve">Failure”  </w:t>
      </w:r>
      <w:r w:rsidRPr="008D0BF8">
        <w:rPr>
          <w:rFonts w:ascii="Times New Roman" w:hAnsi="Times New Roman" w:cs="Times New Roman"/>
          <w:b/>
          <w:sz w:val="24"/>
          <w:szCs w:val="24"/>
          <w:lang w:val="en-GB"/>
        </w:rPr>
        <w:tab/>
      </w:r>
      <w:proofErr w:type="gramEnd"/>
      <w:r w:rsidR="00265835" w:rsidRPr="008D0BF8">
        <w:rPr>
          <w:rFonts w:ascii="Times New Roman" w:hAnsi="Times New Roman" w:cs="Times New Roman"/>
          <w:bCs/>
          <w:sz w:val="24"/>
          <w:szCs w:val="24"/>
          <w:lang w:val="en-GB"/>
        </w:rPr>
        <w:t>receiv</w:t>
      </w:r>
      <w:r w:rsidRPr="008D0BF8">
        <w:rPr>
          <w:rFonts w:ascii="Times New Roman" w:hAnsi="Times New Roman" w:cs="Times New Roman"/>
          <w:bCs/>
          <w:sz w:val="24"/>
          <w:szCs w:val="24"/>
          <w:lang w:val="en-GB"/>
        </w:rPr>
        <w:t>e</w:t>
      </w:r>
      <w:r w:rsidR="00CB3D71">
        <w:rPr>
          <w:rFonts w:ascii="Times New Roman" w:hAnsi="Times New Roman" w:cs="Times New Roman"/>
          <w:bCs/>
          <w:sz w:val="24"/>
          <w:szCs w:val="24"/>
          <w:lang w:val="en-GB"/>
        </w:rPr>
        <w:t xml:space="preserve">s electricity supply from the transmission system substation that supplies the distribution feeder that </w:t>
      </w:r>
      <w:r w:rsidR="00CB3D71">
        <w:rPr>
          <w:rFonts w:ascii="Times New Roman" w:hAnsi="Times New Roman" w:cs="Times New Roman"/>
          <w:bCs/>
          <w:sz w:val="24"/>
          <w:szCs w:val="24"/>
          <w:lang w:val="en-GB"/>
        </w:rPr>
        <w:lastRenderedPageBreak/>
        <w:t>supplies the Interconnected Customer for more than two (2) hours during the Grid Priority Hours and which can be verified by</w:t>
      </w:r>
      <w:r w:rsidR="005972CA" w:rsidRPr="008D0BF8">
        <w:rPr>
          <w:rFonts w:ascii="Times New Roman" w:hAnsi="Times New Roman" w:cs="Times New Roman"/>
          <w:bCs/>
          <w:sz w:val="24"/>
          <w:szCs w:val="24"/>
          <w:lang w:val="en-GB"/>
        </w:rPr>
        <w:t xml:space="preserve"> the Transmission Company of Nigeria (TCN)</w:t>
      </w:r>
      <w:r w:rsidR="001C3DC4" w:rsidRPr="008D0BF8">
        <w:rPr>
          <w:rFonts w:ascii="Times New Roman" w:hAnsi="Times New Roman" w:cs="Times New Roman"/>
          <w:bCs/>
          <w:sz w:val="24"/>
          <w:szCs w:val="24"/>
          <w:lang w:val="en-GB"/>
        </w:rPr>
        <w:t>.</w:t>
      </w:r>
    </w:p>
    <w:p w14:paraId="2A884996" w14:textId="77777777" w:rsidR="00A023F4" w:rsidRPr="008D0BF8" w:rsidRDefault="00A023F4" w:rsidP="00A510A7">
      <w:pPr>
        <w:pStyle w:val="ListParagraph"/>
        <w:spacing w:line="0" w:lineRule="atLeast"/>
        <w:ind w:left="3600" w:hanging="2360"/>
        <w:jc w:val="both"/>
        <w:rPr>
          <w:rFonts w:ascii="Times New Roman" w:hAnsi="Times New Roman" w:cs="Times New Roman"/>
          <w:bCs/>
          <w:sz w:val="24"/>
          <w:szCs w:val="24"/>
          <w:lang w:val="en-GB"/>
        </w:rPr>
      </w:pPr>
    </w:p>
    <w:p w14:paraId="497BBC2F" w14:textId="4BCEC5D7" w:rsidR="0034404A" w:rsidRPr="008D0BF8" w:rsidRDefault="00FF2D8B" w:rsidP="00A510A7">
      <w:pPr>
        <w:pStyle w:val="ListParagraph"/>
        <w:spacing w:line="0" w:lineRule="atLeast"/>
        <w:ind w:left="3600" w:hanging="2360"/>
        <w:jc w:val="both"/>
        <w:rPr>
          <w:rFonts w:ascii="Times New Roman" w:hAnsi="Times New Roman" w:cs="Times New Roman"/>
          <w:bCs/>
          <w:sz w:val="24"/>
          <w:szCs w:val="24"/>
          <w:lang w:val="en-GB"/>
        </w:rPr>
      </w:pPr>
      <w:r w:rsidRPr="008D0BF8">
        <w:rPr>
          <w:rFonts w:ascii="Times New Roman" w:hAnsi="Times New Roman" w:cs="Times New Roman"/>
          <w:bCs/>
          <w:sz w:val="24"/>
          <w:szCs w:val="24"/>
          <w:lang w:val="en-GB"/>
        </w:rPr>
        <w:t>“</w:t>
      </w:r>
      <w:r w:rsidRPr="008D0BF8">
        <w:rPr>
          <w:rFonts w:ascii="Times New Roman" w:hAnsi="Times New Roman" w:cs="Times New Roman"/>
          <w:b/>
          <w:sz w:val="24"/>
          <w:szCs w:val="24"/>
          <w:lang w:val="en-GB"/>
        </w:rPr>
        <w:t xml:space="preserve">Transmission </w:t>
      </w:r>
      <w:r w:rsidRPr="008D0BF8">
        <w:rPr>
          <w:rFonts w:ascii="Times New Roman" w:hAnsi="Times New Roman" w:cs="Times New Roman"/>
          <w:b/>
          <w:sz w:val="24"/>
          <w:szCs w:val="24"/>
          <w:lang w:val="en-GB"/>
        </w:rPr>
        <w:tab/>
      </w:r>
      <w:r w:rsidRPr="008D0BF8">
        <w:rPr>
          <w:rFonts w:ascii="Times New Roman" w:hAnsi="Times New Roman" w:cs="Times New Roman"/>
          <w:bCs/>
          <w:sz w:val="24"/>
          <w:szCs w:val="24"/>
          <w:lang w:val="en-GB"/>
        </w:rPr>
        <w:t xml:space="preserve">means the </w:t>
      </w:r>
      <w:r w:rsidR="00620DB0" w:rsidRPr="008D0BF8">
        <w:rPr>
          <w:rFonts w:ascii="Times New Roman" w:hAnsi="Times New Roman" w:cs="Times New Roman"/>
          <w:bCs/>
          <w:sz w:val="24"/>
          <w:szCs w:val="24"/>
          <w:lang w:val="en-GB"/>
        </w:rPr>
        <w:t xml:space="preserve">amount of excess electricity </w:t>
      </w:r>
      <w:proofErr w:type="gramStart"/>
      <w:r w:rsidR="00620DB0" w:rsidRPr="008D0BF8">
        <w:rPr>
          <w:rFonts w:ascii="Times New Roman" w:hAnsi="Times New Roman" w:cs="Times New Roman"/>
          <w:bCs/>
          <w:sz w:val="24"/>
          <w:szCs w:val="24"/>
          <w:lang w:val="en-GB"/>
        </w:rPr>
        <w:t xml:space="preserve">the </w:t>
      </w:r>
      <w:r w:rsidR="00696A06">
        <w:rPr>
          <w:rFonts w:ascii="Times New Roman" w:hAnsi="Times New Roman" w:cs="Times New Roman"/>
          <w:bCs/>
          <w:sz w:val="24"/>
          <w:szCs w:val="24"/>
          <w:lang w:val="en-GB"/>
        </w:rPr>
        <w:t xml:space="preserve"> Po</w:t>
      </w:r>
      <w:r w:rsidR="00F9383D">
        <w:rPr>
          <w:rFonts w:ascii="Times New Roman" w:hAnsi="Times New Roman" w:cs="Times New Roman"/>
          <w:bCs/>
          <w:sz w:val="24"/>
          <w:szCs w:val="24"/>
          <w:lang w:val="en-GB"/>
        </w:rPr>
        <w:t>wer</w:t>
      </w:r>
      <w:proofErr w:type="gramEnd"/>
      <w:r w:rsidR="00F9383D">
        <w:rPr>
          <w:rFonts w:ascii="Times New Roman" w:hAnsi="Times New Roman" w:cs="Times New Roman"/>
          <w:bCs/>
          <w:sz w:val="24"/>
          <w:szCs w:val="24"/>
          <w:lang w:val="en-GB"/>
        </w:rPr>
        <w:t xml:space="preserve"> </w:t>
      </w:r>
    </w:p>
    <w:p w14:paraId="2AEF35DC" w14:textId="5310CD63" w:rsidR="00FF2D8B" w:rsidRPr="008D0BF8" w:rsidRDefault="0034404A" w:rsidP="00A510A7">
      <w:pPr>
        <w:pStyle w:val="ListParagraph"/>
        <w:spacing w:line="0" w:lineRule="atLeast"/>
        <w:ind w:left="3600" w:hanging="2360"/>
        <w:jc w:val="both"/>
        <w:rPr>
          <w:rFonts w:ascii="Times New Roman" w:hAnsi="Times New Roman" w:cs="Times New Roman"/>
          <w:b/>
          <w:sz w:val="24"/>
          <w:szCs w:val="24"/>
          <w:lang w:val="en-GB"/>
        </w:rPr>
      </w:pPr>
      <w:r w:rsidRPr="008D0BF8">
        <w:rPr>
          <w:rFonts w:ascii="Times New Roman" w:hAnsi="Times New Roman" w:cs="Times New Roman"/>
          <w:b/>
          <w:sz w:val="24"/>
          <w:szCs w:val="24"/>
          <w:lang w:val="en-GB"/>
        </w:rPr>
        <w:t>Network Failure Cost</w:t>
      </w:r>
      <w:r w:rsidRPr="008D0BF8">
        <w:rPr>
          <w:rFonts w:ascii="Times New Roman" w:hAnsi="Times New Roman" w:cs="Times New Roman"/>
          <w:bCs/>
          <w:sz w:val="24"/>
          <w:szCs w:val="24"/>
          <w:lang w:val="en-GB"/>
        </w:rPr>
        <w:t>”</w:t>
      </w:r>
      <w:r w:rsidRPr="008D0BF8">
        <w:rPr>
          <w:rFonts w:ascii="Times New Roman" w:hAnsi="Times New Roman" w:cs="Times New Roman"/>
          <w:bCs/>
          <w:sz w:val="24"/>
          <w:szCs w:val="24"/>
          <w:lang w:val="en-GB"/>
        </w:rPr>
        <w:tab/>
      </w:r>
      <w:r w:rsidR="00F9383D">
        <w:rPr>
          <w:rFonts w:ascii="Times New Roman" w:hAnsi="Times New Roman" w:cs="Times New Roman"/>
          <w:bCs/>
          <w:sz w:val="24"/>
          <w:szCs w:val="24"/>
          <w:lang w:val="en-GB"/>
        </w:rPr>
        <w:t>Producer</w:t>
      </w:r>
      <w:r w:rsidR="00620DB0" w:rsidRPr="008D0BF8">
        <w:rPr>
          <w:rFonts w:ascii="Times New Roman" w:hAnsi="Times New Roman" w:cs="Times New Roman"/>
          <w:bCs/>
          <w:sz w:val="24"/>
          <w:szCs w:val="24"/>
          <w:lang w:val="en-GB"/>
        </w:rPr>
        <w:t xml:space="preserve"> provided to the Interconnected Customer that is directly due to Transmission Network Failure(s) and is above the 10% grid backup supply the </w:t>
      </w:r>
      <w:r w:rsidR="00927BCB">
        <w:rPr>
          <w:rFonts w:ascii="Times New Roman" w:hAnsi="Times New Roman" w:cs="Times New Roman"/>
          <w:bCs/>
          <w:sz w:val="24"/>
          <w:szCs w:val="24"/>
          <w:lang w:val="en-GB"/>
        </w:rPr>
        <w:t>Operator</w:t>
      </w:r>
      <w:r w:rsidR="00620DB0" w:rsidRPr="008D0BF8">
        <w:rPr>
          <w:rFonts w:ascii="Times New Roman" w:hAnsi="Times New Roman" w:cs="Times New Roman"/>
          <w:bCs/>
          <w:sz w:val="24"/>
          <w:szCs w:val="24"/>
          <w:lang w:val="en-GB"/>
        </w:rPr>
        <w:t xml:space="preserve"> is expected to provide per the Grid Availability Standard and </w:t>
      </w:r>
      <w:r w:rsidR="00F312E8" w:rsidRPr="008D0BF8">
        <w:rPr>
          <w:rFonts w:ascii="Times New Roman" w:hAnsi="Times New Roman" w:cs="Times New Roman"/>
          <w:bCs/>
          <w:sz w:val="24"/>
          <w:szCs w:val="24"/>
          <w:lang w:val="en-GB"/>
        </w:rPr>
        <w:t>multiplied</w:t>
      </w:r>
      <w:r w:rsidR="00620DB0" w:rsidRPr="008D0BF8">
        <w:rPr>
          <w:rFonts w:ascii="Times New Roman" w:hAnsi="Times New Roman" w:cs="Times New Roman"/>
          <w:bCs/>
          <w:sz w:val="24"/>
          <w:szCs w:val="24"/>
          <w:lang w:val="en-GB"/>
        </w:rPr>
        <w:t xml:space="preserve"> by the DisCo Extraordinary Backup Tariff to calculate the monetary cost of that excess electricity</w:t>
      </w:r>
    </w:p>
    <w:p w14:paraId="35F20A25" w14:textId="77777777" w:rsidR="007E10B6" w:rsidRPr="008D0BF8" w:rsidRDefault="007E10B6">
      <w:pPr>
        <w:pStyle w:val="ListParagraph"/>
        <w:spacing w:line="0" w:lineRule="atLeast"/>
        <w:ind w:left="880" w:firstLine="360"/>
        <w:jc w:val="both"/>
        <w:rPr>
          <w:rFonts w:ascii="Times New Roman" w:hAnsi="Times New Roman" w:cs="Times New Roman"/>
          <w:sz w:val="24"/>
          <w:szCs w:val="24"/>
        </w:rPr>
      </w:pPr>
    </w:p>
    <w:p w14:paraId="217C0363" w14:textId="02EE0F96" w:rsidR="009D0234" w:rsidRPr="008D0BF8" w:rsidRDefault="003346E8">
      <w:pPr>
        <w:pStyle w:val="ListParagraph"/>
        <w:spacing w:before="240" w:after="240" w:line="218" w:lineRule="auto"/>
        <w:ind w:left="3600" w:right="280" w:hanging="2360"/>
        <w:jc w:val="both"/>
        <w:rPr>
          <w:rFonts w:ascii="Times New Roman" w:hAnsi="Times New Roman" w:cs="Times New Roman"/>
          <w:sz w:val="24"/>
          <w:szCs w:val="24"/>
        </w:rPr>
      </w:pPr>
      <w:r w:rsidRPr="008D0BF8">
        <w:rPr>
          <w:rFonts w:ascii="Times New Roman" w:hAnsi="Times New Roman" w:cs="Times New Roman"/>
          <w:b/>
          <w:sz w:val="24"/>
          <w:szCs w:val="24"/>
        </w:rPr>
        <w:t>“Unscheduled Outage</w:t>
      </w:r>
      <w:r w:rsidRPr="008D0BF8">
        <w:rPr>
          <w:rFonts w:ascii="Times New Roman" w:hAnsi="Times New Roman" w:cs="Times New Roman"/>
          <w:sz w:val="24"/>
          <w:szCs w:val="24"/>
        </w:rPr>
        <w:t xml:space="preserve">” means an instance in which the available capacity or performance of the Distribution Network or </w:t>
      </w:r>
      <w:r w:rsidR="00DC2D88">
        <w:rPr>
          <w:rFonts w:ascii="Times New Roman" w:hAnsi="Times New Roman" w:cs="Times New Roman"/>
          <w:sz w:val="24"/>
          <w:szCs w:val="24"/>
        </w:rPr>
        <w:t>Mini-Grid</w:t>
      </w:r>
      <w:r w:rsidRPr="008D0BF8">
        <w:rPr>
          <w:rFonts w:ascii="Times New Roman" w:hAnsi="Times New Roman" w:cs="Times New Roman"/>
          <w:sz w:val="24"/>
          <w:szCs w:val="24"/>
        </w:rPr>
        <w:t xml:space="preserve"> is subject to a reduction </w:t>
      </w:r>
      <w:r w:rsidRPr="008D0BF8">
        <w:rPr>
          <w:rFonts w:ascii="Times New Roman" w:hAnsi="Times New Roman" w:cs="Times New Roman"/>
          <w:bCs/>
          <w:sz w:val="24"/>
          <w:szCs w:val="24"/>
        </w:rPr>
        <w:t>affecting electricity supplies to the Interconnected Customer</w:t>
      </w:r>
      <w:r w:rsidR="001C7421">
        <w:rPr>
          <w:rFonts w:ascii="Times New Roman" w:hAnsi="Times New Roman" w:cs="Times New Roman"/>
          <w:bCs/>
          <w:sz w:val="24"/>
          <w:szCs w:val="24"/>
        </w:rPr>
        <w:t>,</w:t>
      </w:r>
      <w:r w:rsidRPr="008D0BF8">
        <w:rPr>
          <w:rFonts w:ascii="Times New Roman" w:hAnsi="Times New Roman" w:cs="Times New Roman"/>
          <w:bCs/>
          <w:sz w:val="24"/>
          <w:szCs w:val="24"/>
        </w:rPr>
        <w:t xml:space="preserve"> </w:t>
      </w:r>
      <w:r w:rsidRPr="008D0BF8">
        <w:rPr>
          <w:rFonts w:ascii="Times New Roman" w:hAnsi="Times New Roman" w:cs="Times New Roman"/>
          <w:sz w:val="24"/>
          <w:szCs w:val="24"/>
        </w:rPr>
        <w:t>which is not a Scheduled Outage.</w:t>
      </w:r>
    </w:p>
    <w:p w14:paraId="2776BEED" w14:textId="77777777" w:rsidR="009D0234" w:rsidRPr="008D0BF8" w:rsidRDefault="009D0234" w:rsidP="006A732D">
      <w:pPr>
        <w:jc w:val="both"/>
        <w:rPr>
          <w:rFonts w:ascii="Times New Roman" w:hAnsi="Times New Roman" w:cs="Times New Roman"/>
          <w:sz w:val="24"/>
          <w:szCs w:val="24"/>
        </w:rPr>
      </w:pPr>
      <w:bookmarkStart w:id="4" w:name="_Hlk103852584"/>
    </w:p>
    <w:p w14:paraId="2776BEEF" w14:textId="77777777" w:rsidR="009D0234" w:rsidRPr="008D0BF8" w:rsidRDefault="003346E8" w:rsidP="00041F35">
      <w:pPr>
        <w:pStyle w:val="ListParagraph"/>
        <w:numPr>
          <w:ilvl w:val="1"/>
          <w:numId w:val="4"/>
        </w:numPr>
        <w:spacing w:before="240" w:after="240"/>
        <w:ind w:left="1134" w:right="40" w:hanging="567"/>
        <w:jc w:val="both"/>
        <w:rPr>
          <w:rFonts w:ascii="Times New Roman" w:hAnsi="Times New Roman" w:cs="Times New Roman"/>
          <w:sz w:val="24"/>
          <w:szCs w:val="24"/>
        </w:rPr>
      </w:pPr>
      <w:bookmarkStart w:id="5" w:name="page95"/>
      <w:bookmarkEnd w:id="4"/>
      <w:bookmarkEnd w:id="5"/>
      <w:r w:rsidRPr="008D0BF8">
        <w:rPr>
          <w:rFonts w:ascii="Times New Roman" w:hAnsi="Times New Roman" w:cs="Times New Roman"/>
          <w:sz w:val="24"/>
          <w:szCs w:val="24"/>
        </w:rPr>
        <w:t>In this Agreement, except where the context otherwise requires:</w:t>
      </w:r>
      <w:bookmarkStart w:id="6" w:name="page96"/>
      <w:bookmarkEnd w:id="6"/>
    </w:p>
    <w:p w14:paraId="2776BEF0" w14:textId="77777777" w:rsidR="009D0234" w:rsidRPr="008D0BF8" w:rsidRDefault="009D0234" w:rsidP="00D72549">
      <w:pPr>
        <w:pStyle w:val="ListParagraph"/>
        <w:spacing w:before="240" w:after="240"/>
        <w:ind w:left="1240" w:right="40"/>
        <w:jc w:val="both"/>
        <w:rPr>
          <w:rFonts w:ascii="Times New Roman" w:hAnsi="Times New Roman" w:cs="Times New Roman"/>
          <w:sz w:val="24"/>
          <w:szCs w:val="24"/>
        </w:rPr>
      </w:pPr>
    </w:p>
    <w:p w14:paraId="2776BEF1" w14:textId="781AB19B" w:rsidR="009D0234" w:rsidRPr="008D0BF8" w:rsidRDefault="00245AC5" w:rsidP="00041F35">
      <w:pPr>
        <w:pStyle w:val="ListParagraph"/>
        <w:numPr>
          <w:ilvl w:val="2"/>
          <w:numId w:val="4"/>
        </w:numPr>
        <w:spacing w:before="240" w:after="240"/>
        <w:ind w:left="1843" w:right="40" w:hanging="709"/>
        <w:jc w:val="both"/>
        <w:rPr>
          <w:rFonts w:ascii="Times New Roman" w:hAnsi="Times New Roman" w:cs="Times New Roman"/>
          <w:sz w:val="24"/>
          <w:szCs w:val="24"/>
        </w:rPr>
      </w:pPr>
      <w:r>
        <w:rPr>
          <w:rFonts w:ascii="Times New Roman" w:hAnsi="Times New Roman" w:cs="Times New Roman"/>
          <w:sz w:val="24"/>
          <w:szCs w:val="24"/>
        </w:rPr>
        <w:t>A</w:t>
      </w:r>
      <w:r w:rsidR="003346E8" w:rsidRPr="008D0BF8">
        <w:rPr>
          <w:rFonts w:ascii="Times New Roman" w:hAnsi="Times New Roman" w:cs="Times New Roman"/>
          <w:sz w:val="24"/>
          <w:szCs w:val="24"/>
        </w:rPr>
        <w:t>ny reference to “this Agreement” includes the Schedules and Annexures to it, each of which forms part of this Agreement for all purposes, and where any such Schedule or Annexure conflicts with the provision of this Agreement</w:t>
      </w:r>
      <w:r>
        <w:rPr>
          <w:rFonts w:ascii="Times New Roman" w:hAnsi="Times New Roman" w:cs="Times New Roman"/>
          <w:sz w:val="24"/>
          <w:szCs w:val="24"/>
        </w:rPr>
        <w:t>,</w:t>
      </w:r>
      <w:r w:rsidR="003346E8" w:rsidRPr="008D0BF8">
        <w:rPr>
          <w:rFonts w:ascii="Times New Roman" w:hAnsi="Times New Roman" w:cs="Times New Roman"/>
          <w:sz w:val="24"/>
          <w:szCs w:val="24"/>
        </w:rPr>
        <w:t xml:space="preserve"> the relevant provisions of this Agreement (excluding the Schedules and Annexures) shall </w:t>
      </w:r>
      <w:proofErr w:type="gramStart"/>
      <w:r w:rsidR="003346E8" w:rsidRPr="008D0BF8">
        <w:rPr>
          <w:rFonts w:ascii="Times New Roman" w:hAnsi="Times New Roman" w:cs="Times New Roman"/>
          <w:sz w:val="24"/>
          <w:szCs w:val="24"/>
        </w:rPr>
        <w:t>apply;</w:t>
      </w:r>
      <w:proofErr w:type="gramEnd"/>
    </w:p>
    <w:p w14:paraId="2776BEF2" w14:textId="77777777" w:rsidR="009D0234" w:rsidRPr="008D0BF8" w:rsidRDefault="009D0234" w:rsidP="00EB097C">
      <w:pPr>
        <w:pStyle w:val="ListParagraph"/>
        <w:spacing w:before="240" w:after="240"/>
        <w:ind w:left="1843" w:right="40" w:hanging="709"/>
        <w:jc w:val="both"/>
        <w:rPr>
          <w:rFonts w:ascii="Times New Roman" w:hAnsi="Times New Roman" w:cs="Times New Roman"/>
          <w:sz w:val="24"/>
          <w:szCs w:val="24"/>
        </w:rPr>
      </w:pPr>
    </w:p>
    <w:p w14:paraId="2776BEF3" w14:textId="6839E1C0" w:rsidR="009D0234" w:rsidRPr="008D0BF8" w:rsidRDefault="00245AC5" w:rsidP="00041F35">
      <w:pPr>
        <w:pStyle w:val="ListParagraph"/>
        <w:numPr>
          <w:ilvl w:val="2"/>
          <w:numId w:val="4"/>
        </w:numPr>
        <w:spacing w:before="240" w:after="240"/>
        <w:ind w:left="1843" w:right="40" w:hanging="709"/>
        <w:jc w:val="both"/>
        <w:rPr>
          <w:rFonts w:ascii="Times New Roman" w:hAnsi="Times New Roman" w:cs="Times New Roman"/>
          <w:sz w:val="24"/>
          <w:szCs w:val="24"/>
        </w:rPr>
      </w:pPr>
      <w:r>
        <w:rPr>
          <w:rFonts w:ascii="Times New Roman" w:hAnsi="Times New Roman" w:cs="Times New Roman"/>
          <w:sz w:val="24"/>
          <w:szCs w:val="24"/>
        </w:rPr>
        <w:t>A</w:t>
      </w:r>
      <w:r w:rsidR="003346E8" w:rsidRPr="008D0BF8">
        <w:rPr>
          <w:rFonts w:ascii="Times New Roman" w:hAnsi="Times New Roman" w:cs="Times New Roman"/>
          <w:sz w:val="24"/>
          <w:szCs w:val="24"/>
        </w:rPr>
        <w:t xml:space="preserve"> reference to an enactment or statutory provision shall include a reference to any subordinate legislation made under the relevant enactment or statutory provision or subordinate legislation as from time to time amended, consolidated, modified, re-enacted or </w:t>
      </w:r>
      <w:proofErr w:type="gramStart"/>
      <w:r w:rsidR="003346E8" w:rsidRPr="008D0BF8">
        <w:rPr>
          <w:rFonts w:ascii="Times New Roman" w:hAnsi="Times New Roman" w:cs="Times New Roman"/>
          <w:sz w:val="24"/>
          <w:szCs w:val="24"/>
        </w:rPr>
        <w:t>replaced;</w:t>
      </w:r>
      <w:proofErr w:type="gramEnd"/>
    </w:p>
    <w:p w14:paraId="2776BEF4" w14:textId="77777777" w:rsidR="009D0234" w:rsidRPr="008D0BF8" w:rsidRDefault="009D0234" w:rsidP="00EB097C">
      <w:pPr>
        <w:pStyle w:val="ListParagraph"/>
        <w:ind w:left="1843" w:hanging="709"/>
        <w:jc w:val="both"/>
        <w:rPr>
          <w:rFonts w:ascii="Times New Roman" w:hAnsi="Times New Roman" w:cs="Times New Roman"/>
          <w:sz w:val="24"/>
          <w:szCs w:val="24"/>
        </w:rPr>
      </w:pPr>
    </w:p>
    <w:p w14:paraId="2776BEF5" w14:textId="1B86C3B0" w:rsidR="009D0234" w:rsidRPr="008D0BF8" w:rsidRDefault="00245AC5" w:rsidP="00041F35">
      <w:pPr>
        <w:pStyle w:val="ListParagraph"/>
        <w:numPr>
          <w:ilvl w:val="2"/>
          <w:numId w:val="4"/>
        </w:numPr>
        <w:spacing w:before="240" w:after="240"/>
        <w:ind w:left="1843" w:right="40" w:hanging="709"/>
        <w:jc w:val="both"/>
        <w:rPr>
          <w:rFonts w:ascii="Times New Roman" w:hAnsi="Times New Roman" w:cs="Times New Roman"/>
          <w:sz w:val="24"/>
          <w:szCs w:val="24"/>
        </w:rPr>
      </w:pPr>
      <w:r>
        <w:rPr>
          <w:rFonts w:ascii="Times New Roman" w:hAnsi="Times New Roman" w:cs="Times New Roman"/>
          <w:sz w:val="24"/>
          <w:szCs w:val="24"/>
        </w:rPr>
        <w:t>W</w:t>
      </w:r>
      <w:r w:rsidR="003346E8" w:rsidRPr="008D0BF8">
        <w:rPr>
          <w:rFonts w:ascii="Times New Roman" w:hAnsi="Times New Roman" w:cs="Times New Roman"/>
          <w:sz w:val="24"/>
          <w:szCs w:val="24"/>
        </w:rPr>
        <w:t xml:space="preserve">ords in the singular shall include the plural and </w:t>
      </w:r>
      <w:proofErr w:type="gramStart"/>
      <w:r w:rsidR="003346E8" w:rsidRPr="008D0BF8">
        <w:rPr>
          <w:rFonts w:ascii="Times New Roman" w:hAnsi="Times New Roman" w:cs="Times New Roman"/>
          <w:sz w:val="24"/>
          <w:szCs w:val="24"/>
        </w:rPr>
        <w:t>vice versa;</w:t>
      </w:r>
      <w:proofErr w:type="gramEnd"/>
    </w:p>
    <w:p w14:paraId="2776BEF6" w14:textId="77777777" w:rsidR="009D0234" w:rsidRPr="008D0BF8" w:rsidRDefault="009D0234" w:rsidP="00EB097C">
      <w:pPr>
        <w:pStyle w:val="ListParagraph"/>
        <w:ind w:left="1843" w:hanging="709"/>
        <w:jc w:val="both"/>
        <w:rPr>
          <w:rFonts w:ascii="Times New Roman" w:hAnsi="Times New Roman" w:cs="Times New Roman"/>
          <w:sz w:val="24"/>
          <w:szCs w:val="24"/>
        </w:rPr>
      </w:pPr>
    </w:p>
    <w:p w14:paraId="2776BEF7" w14:textId="234E7274" w:rsidR="009D0234" w:rsidRPr="008D0BF8" w:rsidRDefault="00994D82" w:rsidP="00041F35">
      <w:pPr>
        <w:pStyle w:val="ListParagraph"/>
        <w:numPr>
          <w:ilvl w:val="2"/>
          <w:numId w:val="4"/>
        </w:numPr>
        <w:spacing w:before="240" w:after="240"/>
        <w:ind w:left="1843" w:right="40" w:hanging="709"/>
        <w:jc w:val="both"/>
        <w:rPr>
          <w:rFonts w:ascii="Times New Roman" w:hAnsi="Times New Roman" w:cs="Times New Roman"/>
          <w:sz w:val="24"/>
          <w:szCs w:val="24"/>
        </w:rPr>
      </w:pPr>
      <w:r>
        <w:rPr>
          <w:rFonts w:ascii="Times New Roman" w:hAnsi="Times New Roman" w:cs="Times New Roman"/>
          <w:sz w:val="24"/>
          <w:szCs w:val="24"/>
        </w:rPr>
        <w:t>A</w:t>
      </w:r>
      <w:r w:rsidR="003346E8" w:rsidRPr="008D0BF8">
        <w:rPr>
          <w:rFonts w:ascii="Times New Roman" w:hAnsi="Times New Roman" w:cs="Times New Roman"/>
          <w:sz w:val="24"/>
          <w:szCs w:val="24"/>
        </w:rPr>
        <w:t xml:space="preserve"> reference to a Clause, paragraph, Annexure or Schedule shall be a reference to a Clause, paragraph, Annexure or Schedule (as the case may be) of or to this </w:t>
      </w:r>
      <w:proofErr w:type="gramStart"/>
      <w:r w:rsidR="003346E8" w:rsidRPr="008D0BF8">
        <w:rPr>
          <w:rFonts w:ascii="Times New Roman" w:hAnsi="Times New Roman" w:cs="Times New Roman"/>
          <w:sz w:val="24"/>
          <w:szCs w:val="24"/>
        </w:rPr>
        <w:t>Agreement;</w:t>
      </w:r>
      <w:proofErr w:type="gramEnd"/>
    </w:p>
    <w:p w14:paraId="2776BEF8" w14:textId="77777777" w:rsidR="009D0234" w:rsidRPr="008D0BF8" w:rsidRDefault="009D0234" w:rsidP="00EB097C">
      <w:pPr>
        <w:pStyle w:val="ListParagraph"/>
        <w:ind w:left="1843" w:hanging="709"/>
        <w:jc w:val="both"/>
        <w:rPr>
          <w:rFonts w:ascii="Times New Roman" w:hAnsi="Times New Roman" w:cs="Times New Roman"/>
          <w:sz w:val="24"/>
          <w:szCs w:val="24"/>
        </w:rPr>
      </w:pPr>
    </w:p>
    <w:p w14:paraId="2776BEF9" w14:textId="1EB4EDC5" w:rsidR="009D0234" w:rsidRPr="008D0BF8" w:rsidRDefault="00994D82" w:rsidP="00041F35">
      <w:pPr>
        <w:pStyle w:val="ListParagraph"/>
        <w:numPr>
          <w:ilvl w:val="2"/>
          <w:numId w:val="4"/>
        </w:numPr>
        <w:spacing w:before="240" w:after="240"/>
        <w:ind w:left="1843" w:right="40" w:hanging="709"/>
        <w:jc w:val="both"/>
        <w:rPr>
          <w:rFonts w:ascii="Times New Roman" w:hAnsi="Times New Roman" w:cs="Times New Roman"/>
          <w:sz w:val="24"/>
          <w:szCs w:val="24"/>
        </w:rPr>
      </w:pPr>
      <w:r>
        <w:rPr>
          <w:rFonts w:ascii="Times New Roman" w:hAnsi="Times New Roman" w:cs="Times New Roman"/>
          <w:sz w:val="24"/>
          <w:szCs w:val="24"/>
        </w:rPr>
        <w:t>A</w:t>
      </w:r>
      <w:r w:rsidR="003346E8" w:rsidRPr="008D0BF8">
        <w:rPr>
          <w:rFonts w:ascii="Times New Roman" w:hAnsi="Times New Roman" w:cs="Times New Roman"/>
          <w:sz w:val="24"/>
          <w:szCs w:val="24"/>
        </w:rPr>
        <w:t xml:space="preserve"> reference to this Agreement and any other document referred to in this Agreement is a reference to such document as amended, varied, or supplemented at any </w:t>
      </w:r>
      <w:proofErr w:type="gramStart"/>
      <w:r w:rsidR="003346E8" w:rsidRPr="008D0BF8">
        <w:rPr>
          <w:rFonts w:ascii="Times New Roman" w:hAnsi="Times New Roman" w:cs="Times New Roman"/>
          <w:sz w:val="24"/>
          <w:szCs w:val="24"/>
        </w:rPr>
        <w:t>time;</w:t>
      </w:r>
      <w:proofErr w:type="gramEnd"/>
    </w:p>
    <w:p w14:paraId="2776BEFA" w14:textId="77777777" w:rsidR="009D0234" w:rsidRPr="008D0BF8" w:rsidRDefault="009D0234" w:rsidP="00EB097C">
      <w:pPr>
        <w:pStyle w:val="ListParagraph"/>
        <w:ind w:left="1843" w:hanging="709"/>
        <w:jc w:val="both"/>
        <w:rPr>
          <w:rFonts w:ascii="Times New Roman" w:hAnsi="Times New Roman" w:cs="Times New Roman"/>
          <w:sz w:val="24"/>
          <w:szCs w:val="24"/>
        </w:rPr>
      </w:pPr>
    </w:p>
    <w:p w14:paraId="2776BEFB" w14:textId="4813E3C1" w:rsidR="009D0234" w:rsidRPr="008D0BF8" w:rsidRDefault="001C7421" w:rsidP="00041F35">
      <w:pPr>
        <w:pStyle w:val="ListParagraph"/>
        <w:numPr>
          <w:ilvl w:val="2"/>
          <w:numId w:val="4"/>
        </w:numPr>
        <w:spacing w:before="240" w:after="240"/>
        <w:ind w:left="1843" w:right="40" w:hanging="709"/>
        <w:jc w:val="both"/>
        <w:rPr>
          <w:rFonts w:ascii="Times New Roman" w:hAnsi="Times New Roman" w:cs="Times New Roman"/>
          <w:sz w:val="24"/>
          <w:szCs w:val="24"/>
        </w:rPr>
      </w:pPr>
      <w:r>
        <w:rPr>
          <w:rFonts w:ascii="Times New Roman" w:hAnsi="Times New Roman" w:cs="Times New Roman"/>
          <w:sz w:val="24"/>
          <w:szCs w:val="24"/>
        </w:rPr>
        <w:t>I</w:t>
      </w:r>
      <w:r w:rsidR="003346E8" w:rsidRPr="008D0BF8">
        <w:rPr>
          <w:rFonts w:ascii="Times New Roman" w:hAnsi="Times New Roman" w:cs="Times New Roman"/>
          <w:sz w:val="24"/>
          <w:szCs w:val="24"/>
        </w:rPr>
        <w:t xml:space="preserve">f a period is specified as </w:t>
      </w:r>
      <w:r w:rsidR="003346E8" w:rsidRPr="008D0BF8">
        <w:rPr>
          <w:rFonts w:ascii="Times New Roman" w:hAnsi="Times New Roman" w:cs="Times New Roman"/>
          <w:b/>
          <w:sz w:val="24"/>
          <w:szCs w:val="24"/>
          <w:u w:val="single"/>
        </w:rPr>
        <w:t>from</w:t>
      </w:r>
      <w:r w:rsidR="003346E8" w:rsidRPr="008D0BF8">
        <w:rPr>
          <w:rFonts w:ascii="Times New Roman" w:hAnsi="Times New Roman" w:cs="Times New Roman"/>
          <w:sz w:val="24"/>
          <w:szCs w:val="24"/>
        </w:rPr>
        <w:t xml:space="preserve"> a given day or the day of an act or event, it shall be calculated exclusive of that </w:t>
      </w:r>
      <w:proofErr w:type="gramStart"/>
      <w:r w:rsidR="003346E8" w:rsidRPr="008D0BF8">
        <w:rPr>
          <w:rFonts w:ascii="Times New Roman" w:hAnsi="Times New Roman" w:cs="Times New Roman"/>
          <w:sz w:val="24"/>
          <w:szCs w:val="24"/>
        </w:rPr>
        <w:t>day;</w:t>
      </w:r>
      <w:proofErr w:type="gramEnd"/>
    </w:p>
    <w:p w14:paraId="2776BEFC" w14:textId="77777777" w:rsidR="009D0234" w:rsidRPr="008D0BF8" w:rsidRDefault="009D0234" w:rsidP="00EB097C">
      <w:pPr>
        <w:pStyle w:val="ListParagraph"/>
        <w:ind w:left="1843" w:hanging="709"/>
        <w:jc w:val="both"/>
        <w:rPr>
          <w:rFonts w:ascii="Times New Roman" w:hAnsi="Times New Roman" w:cs="Times New Roman"/>
          <w:sz w:val="24"/>
          <w:szCs w:val="24"/>
        </w:rPr>
      </w:pPr>
    </w:p>
    <w:p w14:paraId="2776BEFD" w14:textId="3E15450C" w:rsidR="009D0234" w:rsidRPr="008D0BF8" w:rsidRDefault="00994D82" w:rsidP="00041F35">
      <w:pPr>
        <w:pStyle w:val="ListParagraph"/>
        <w:numPr>
          <w:ilvl w:val="2"/>
          <w:numId w:val="4"/>
        </w:numPr>
        <w:spacing w:before="240" w:after="240"/>
        <w:ind w:left="1843" w:right="40" w:hanging="709"/>
        <w:jc w:val="both"/>
        <w:rPr>
          <w:rFonts w:ascii="Times New Roman" w:hAnsi="Times New Roman" w:cs="Times New Roman"/>
          <w:sz w:val="24"/>
          <w:szCs w:val="24"/>
        </w:rPr>
      </w:pPr>
      <w:r>
        <w:rPr>
          <w:rFonts w:ascii="Times New Roman" w:hAnsi="Times New Roman" w:cs="Times New Roman"/>
          <w:sz w:val="24"/>
          <w:szCs w:val="24"/>
        </w:rPr>
        <w:t>I</w:t>
      </w:r>
      <w:r w:rsidR="003346E8" w:rsidRPr="008D0BF8">
        <w:rPr>
          <w:rFonts w:ascii="Times New Roman" w:hAnsi="Times New Roman" w:cs="Times New Roman"/>
          <w:sz w:val="24"/>
          <w:szCs w:val="24"/>
        </w:rPr>
        <w:t xml:space="preserve">f a period of time is specified as </w:t>
      </w:r>
      <w:r w:rsidR="003346E8" w:rsidRPr="008D0BF8">
        <w:rPr>
          <w:rFonts w:ascii="Times New Roman" w:hAnsi="Times New Roman" w:cs="Times New Roman"/>
          <w:b/>
          <w:sz w:val="24"/>
          <w:szCs w:val="24"/>
          <w:u w:val="single"/>
        </w:rPr>
        <w:t>to</w:t>
      </w:r>
      <w:r w:rsidR="003346E8" w:rsidRPr="008D0BF8">
        <w:rPr>
          <w:rFonts w:ascii="Times New Roman" w:hAnsi="Times New Roman" w:cs="Times New Roman"/>
          <w:sz w:val="24"/>
          <w:szCs w:val="24"/>
          <w:u w:val="single"/>
        </w:rPr>
        <w:t xml:space="preserve"> </w:t>
      </w:r>
      <w:r w:rsidR="003346E8" w:rsidRPr="008D0BF8">
        <w:rPr>
          <w:rFonts w:ascii="Times New Roman" w:hAnsi="Times New Roman" w:cs="Times New Roman"/>
          <w:sz w:val="24"/>
          <w:szCs w:val="24"/>
        </w:rPr>
        <w:t xml:space="preserve">a given day or the day of an act or event, it shall be calculated inclusive of that </w:t>
      </w:r>
      <w:proofErr w:type="gramStart"/>
      <w:r w:rsidR="003346E8" w:rsidRPr="008D0BF8">
        <w:rPr>
          <w:rFonts w:ascii="Times New Roman" w:hAnsi="Times New Roman" w:cs="Times New Roman"/>
          <w:sz w:val="24"/>
          <w:szCs w:val="24"/>
        </w:rPr>
        <w:t>day;</w:t>
      </w:r>
      <w:proofErr w:type="gramEnd"/>
    </w:p>
    <w:p w14:paraId="2776BEFE" w14:textId="77777777" w:rsidR="009D0234" w:rsidRPr="008D0BF8" w:rsidRDefault="009D0234" w:rsidP="00EB097C">
      <w:pPr>
        <w:pStyle w:val="ListParagraph"/>
        <w:ind w:left="1843" w:hanging="709"/>
        <w:jc w:val="both"/>
        <w:rPr>
          <w:rFonts w:ascii="Times New Roman" w:hAnsi="Times New Roman" w:cs="Times New Roman"/>
          <w:sz w:val="24"/>
          <w:szCs w:val="24"/>
        </w:rPr>
      </w:pPr>
    </w:p>
    <w:p w14:paraId="2776BEFF" w14:textId="2C184521" w:rsidR="009D0234" w:rsidRPr="008D0BF8" w:rsidRDefault="00994D82" w:rsidP="00041F35">
      <w:pPr>
        <w:pStyle w:val="ListParagraph"/>
        <w:numPr>
          <w:ilvl w:val="2"/>
          <w:numId w:val="4"/>
        </w:numPr>
        <w:spacing w:before="240" w:after="240"/>
        <w:ind w:left="1843" w:right="40" w:hanging="709"/>
        <w:jc w:val="both"/>
        <w:rPr>
          <w:rFonts w:ascii="Times New Roman" w:hAnsi="Times New Roman" w:cs="Times New Roman"/>
          <w:sz w:val="24"/>
          <w:szCs w:val="24"/>
        </w:rPr>
      </w:pPr>
      <w:r>
        <w:rPr>
          <w:rFonts w:ascii="Times New Roman" w:hAnsi="Times New Roman" w:cs="Times New Roman"/>
          <w:sz w:val="24"/>
          <w:szCs w:val="24"/>
        </w:rPr>
        <w:lastRenderedPageBreak/>
        <w:t>A</w:t>
      </w:r>
      <w:r w:rsidR="003346E8" w:rsidRPr="008D0BF8">
        <w:rPr>
          <w:rFonts w:ascii="Times New Roman" w:hAnsi="Times New Roman" w:cs="Times New Roman"/>
          <w:sz w:val="24"/>
          <w:szCs w:val="24"/>
        </w:rPr>
        <w:t xml:space="preserve"> reference to "writing" or "written" shall include any legible reproduction of words delivered in permanent and tangible form (including email</w:t>
      </w:r>
      <w:proofErr w:type="gramStart"/>
      <w:r w:rsidR="003346E8" w:rsidRPr="008D0BF8">
        <w:rPr>
          <w:rFonts w:ascii="Times New Roman" w:hAnsi="Times New Roman" w:cs="Times New Roman"/>
          <w:sz w:val="24"/>
          <w:szCs w:val="24"/>
        </w:rPr>
        <w:t>);</w:t>
      </w:r>
      <w:proofErr w:type="gramEnd"/>
    </w:p>
    <w:p w14:paraId="2776BF00" w14:textId="77777777" w:rsidR="009D0234" w:rsidRPr="008D0BF8" w:rsidRDefault="009D0234" w:rsidP="00EB097C">
      <w:pPr>
        <w:pStyle w:val="ListParagraph"/>
        <w:ind w:left="1843" w:hanging="709"/>
        <w:jc w:val="both"/>
        <w:rPr>
          <w:rFonts w:ascii="Times New Roman" w:hAnsi="Times New Roman" w:cs="Times New Roman"/>
          <w:sz w:val="24"/>
          <w:szCs w:val="24"/>
        </w:rPr>
      </w:pPr>
    </w:p>
    <w:p w14:paraId="2776BF01" w14:textId="77777777" w:rsidR="009D0234" w:rsidRPr="008D0BF8" w:rsidRDefault="003346E8" w:rsidP="00041F35">
      <w:pPr>
        <w:pStyle w:val="ListParagraph"/>
        <w:numPr>
          <w:ilvl w:val="2"/>
          <w:numId w:val="4"/>
        </w:numPr>
        <w:spacing w:before="240" w:after="240"/>
        <w:ind w:left="1843" w:right="40" w:hanging="709"/>
        <w:jc w:val="both"/>
        <w:rPr>
          <w:rFonts w:ascii="Times New Roman" w:hAnsi="Times New Roman" w:cs="Times New Roman"/>
          <w:sz w:val="24"/>
          <w:szCs w:val="24"/>
        </w:rPr>
      </w:pPr>
      <w:r w:rsidRPr="008D0BF8">
        <w:rPr>
          <w:rFonts w:ascii="Times New Roman" w:hAnsi="Times New Roman" w:cs="Times New Roman"/>
          <w:sz w:val="24"/>
          <w:szCs w:val="24"/>
        </w:rPr>
        <w:t>a reference to "includes" or "including" shall mean "includes without limitation" or "including without limitation</w:t>
      </w:r>
      <w:proofErr w:type="gramStart"/>
      <w:r w:rsidRPr="008D0BF8">
        <w:rPr>
          <w:rFonts w:ascii="Times New Roman" w:hAnsi="Times New Roman" w:cs="Times New Roman"/>
          <w:sz w:val="24"/>
          <w:szCs w:val="24"/>
        </w:rPr>
        <w:t>";</w:t>
      </w:r>
      <w:proofErr w:type="gramEnd"/>
    </w:p>
    <w:p w14:paraId="2776BF02" w14:textId="77777777" w:rsidR="009D0234" w:rsidRPr="008D0BF8" w:rsidRDefault="009D0234" w:rsidP="00EB097C">
      <w:pPr>
        <w:pStyle w:val="ListParagraph"/>
        <w:ind w:left="1843" w:hanging="709"/>
        <w:jc w:val="both"/>
        <w:rPr>
          <w:rFonts w:ascii="Times New Roman" w:hAnsi="Times New Roman" w:cs="Times New Roman"/>
          <w:sz w:val="24"/>
          <w:szCs w:val="24"/>
        </w:rPr>
      </w:pPr>
    </w:p>
    <w:p w14:paraId="2776BF03" w14:textId="14BF9C80" w:rsidR="009D0234" w:rsidRPr="008D0BF8" w:rsidRDefault="00994D82" w:rsidP="00041F35">
      <w:pPr>
        <w:pStyle w:val="ListParagraph"/>
        <w:numPr>
          <w:ilvl w:val="2"/>
          <w:numId w:val="4"/>
        </w:numPr>
        <w:spacing w:before="240" w:after="240"/>
        <w:ind w:left="1843" w:right="40" w:hanging="709"/>
        <w:jc w:val="both"/>
        <w:rPr>
          <w:rFonts w:ascii="Times New Roman" w:hAnsi="Times New Roman" w:cs="Times New Roman"/>
          <w:sz w:val="24"/>
          <w:szCs w:val="24"/>
        </w:rPr>
      </w:pPr>
      <w:r>
        <w:rPr>
          <w:rFonts w:ascii="Times New Roman" w:hAnsi="Times New Roman" w:cs="Times New Roman"/>
          <w:sz w:val="24"/>
          <w:szCs w:val="24"/>
        </w:rPr>
        <w:t>T</w:t>
      </w:r>
      <w:r w:rsidR="003346E8" w:rsidRPr="008D0BF8">
        <w:rPr>
          <w:rFonts w:ascii="Times New Roman" w:hAnsi="Times New Roman" w:cs="Times New Roman"/>
          <w:sz w:val="24"/>
          <w:szCs w:val="24"/>
        </w:rPr>
        <w:t>he headings in this Agreement are for convenience only and shall not affect its interpretation.</w:t>
      </w:r>
    </w:p>
    <w:p w14:paraId="2776BF05" w14:textId="1EE5FB9D" w:rsidR="009D0234" w:rsidRPr="008D0BF8" w:rsidRDefault="0921DEB5" w:rsidP="00041F35">
      <w:pPr>
        <w:pStyle w:val="Heading1"/>
        <w:numPr>
          <w:ilvl w:val="0"/>
          <w:numId w:val="4"/>
        </w:numPr>
        <w:rPr>
          <w:rFonts w:ascii="Times New Roman" w:hAnsi="Times New Roman" w:cs="Times New Roman"/>
          <w:sz w:val="24"/>
          <w:szCs w:val="24"/>
        </w:rPr>
      </w:pPr>
      <w:bookmarkStart w:id="7" w:name="_Toc130141004"/>
      <w:r w:rsidRPr="008D0BF8">
        <w:rPr>
          <w:rFonts w:ascii="Times New Roman" w:hAnsi="Times New Roman" w:cs="Times New Roman"/>
          <w:sz w:val="24"/>
          <w:szCs w:val="24"/>
        </w:rPr>
        <w:t>CONDITIONS</w:t>
      </w:r>
      <w:r w:rsidR="4DE75438" w:rsidRPr="008D0BF8">
        <w:rPr>
          <w:rFonts w:ascii="Times New Roman" w:hAnsi="Times New Roman" w:cs="Times New Roman"/>
          <w:sz w:val="24"/>
          <w:szCs w:val="24"/>
        </w:rPr>
        <w:t xml:space="preserve"> PRECEDENT</w:t>
      </w:r>
      <w:bookmarkEnd w:id="7"/>
    </w:p>
    <w:p w14:paraId="2C2421F0" w14:textId="6D49DEBD" w:rsidR="00620B0B" w:rsidRPr="008D0BF8" w:rsidRDefault="1EAFD43C" w:rsidP="00F47F90">
      <w:pPr>
        <w:spacing w:before="240" w:after="240"/>
        <w:ind w:left="709" w:hanging="567"/>
        <w:jc w:val="both"/>
        <w:rPr>
          <w:rFonts w:ascii="Times New Roman" w:hAnsi="Times New Roman" w:cs="Times New Roman"/>
          <w:sz w:val="24"/>
          <w:szCs w:val="24"/>
        </w:rPr>
      </w:pPr>
      <w:r w:rsidRPr="7731C307">
        <w:rPr>
          <w:rFonts w:ascii="Times New Roman" w:hAnsi="Times New Roman" w:cs="Times New Roman"/>
          <w:sz w:val="24"/>
          <w:szCs w:val="24"/>
        </w:rPr>
        <w:t>2.1</w:t>
      </w:r>
      <w:r w:rsidR="00142AFA">
        <w:tab/>
      </w:r>
      <w:r w:rsidR="09DFCA17" w:rsidRPr="7731C307">
        <w:rPr>
          <w:rFonts w:ascii="Times New Roman" w:hAnsi="Times New Roman" w:cs="Times New Roman"/>
          <w:sz w:val="24"/>
          <w:szCs w:val="24"/>
        </w:rPr>
        <w:t>Subject to Clause 3.1 (</w:t>
      </w:r>
      <w:r w:rsidR="09DFCA17" w:rsidRPr="50846CB8">
        <w:rPr>
          <w:rFonts w:ascii="Times New Roman" w:hAnsi="Times New Roman" w:cs="Times New Roman"/>
          <w:i/>
          <w:iCs/>
          <w:sz w:val="24"/>
          <w:szCs w:val="24"/>
        </w:rPr>
        <w:t>Commencement and Term</w:t>
      </w:r>
      <w:r w:rsidR="09DFCA17" w:rsidRPr="7731C307">
        <w:rPr>
          <w:rFonts w:ascii="Times New Roman" w:hAnsi="Times New Roman" w:cs="Times New Roman"/>
          <w:sz w:val="24"/>
          <w:szCs w:val="24"/>
        </w:rPr>
        <w:t>), t</w:t>
      </w:r>
      <w:r w:rsidR="1BA81B12" w:rsidRPr="7731C307">
        <w:rPr>
          <w:rFonts w:ascii="Times New Roman" w:hAnsi="Times New Roman" w:cs="Times New Roman"/>
          <w:sz w:val="24"/>
          <w:szCs w:val="24"/>
        </w:rPr>
        <w:t>his Agreement shall become effective (the “</w:t>
      </w:r>
      <w:r w:rsidR="1BA81B12" w:rsidRPr="7731C307">
        <w:rPr>
          <w:rFonts w:ascii="Times New Roman" w:hAnsi="Times New Roman" w:cs="Times New Roman"/>
          <w:b/>
          <w:bCs/>
          <w:sz w:val="24"/>
          <w:szCs w:val="24"/>
        </w:rPr>
        <w:t>Effective Date</w:t>
      </w:r>
      <w:r w:rsidR="1BA81B12" w:rsidRPr="7731C307">
        <w:rPr>
          <w:rFonts w:ascii="Times New Roman" w:hAnsi="Times New Roman" w:cs="Times New Roman"/>
          <w:sz w:val="24"/>
          <w:szCs w:val="24"/>
        </w:rPr>
        <w:t xml:space="preserve">”) seven days </w:t>
      </w:r>
      <w:bookmarkStart w:id="8" w:name="_Hlk107286642"/>
      <w:r w:rsidR="1BA81B12" w:rsidRPr="7731C307">
        <w:rPr>
          <w:rFonts w:ascii="Times New Roman" w:hAnsi="Times New Roman" w:cs="Times New Roman"/>
          <w:sz w:val="24"/>
          <w:szCs w:val="24"/>
        </w:rPr>
        <w:t>upon approval by the Commission</w:t>
      </w:r>
      <w:r w:rsidR="04343E57" w:rsidRPr="7731C307">
        <w:rPr>
          <w:rFonts w:ascii="Times New Roman" w:hAnsi="Times New Roman" w:cs="Times New Roman"/>
          <w:sz w:val="24"/>
          <w:szCs w:val="24"/>
        </w:rPr>
        <w:t xml:space="preserve"> </w:t>
      </w:r>
      <w:bookmarkEnd w:id="8"/>
      <w:r w:rsidR="3564C679" w:rsidRPr="7731C307">
        <w:rPr>
          <w:rFonts w:ascii="Times New Roman" w:hAnsi="Times New Roman" w:cs="Times New Roman"/>
          <w:sz w:val="24"/>
          <w:szCs w:val="24"/>
        </w:rPr>
        <w:t xml:space="preserve">and satisfaction of the </w:t>
      </w:r>
      <w:proofErr w:type="gramStart"/>
      <w:r w:rsidR="7A770847" w:rsidRPr="7731C307">
        <w:rPr>
          <w:rFonts w:ascii="Times New Roman" w:hAnsi="Times New Roman" w:cs="Times New Roman"/>
          <w:sz w:val="24"/>
          <w:szCs w:val="24"/>
        </w:rPr>
        <w:t>conditions</w:t>
      </w:r>
      <w:proofErr w:type="gramEnd"/>
      <w:r w:rsidR="7A770847" w:rsidRPr="7731C307">
        <w:rPr>
          <w:rFonts w:ascii="Times New Roman" w:hAnsi="Times New Roman" w:cs="Times New Roman"/>
          <w:sz w:val="24"/>
          <w:szCs w:val="24"/>
        </w:rPr>
        <w:t xml:space="preserve"> precedent </w:t>
      </w:r>
      <w:r w:rsidR="196058FF" w:rsidRPr="7731C307">
        <w:rPr>
          <w:rFonts w:ascii="Times New Roman" w:hAnsi="Times New Roman" w:cs="Times New Roman"/>
          <w:sz w:val="24"/>
          <w:szCs w:val="24"/>
        </w:rPr>
        <w:t>stated in this Clause</w:t>
      </w:r>
      <w:r w:rsidR="3564C679" w:rsidRPr="7731C307">
        <w:rPr>
          <w:rFonts w:ascii="Times New Roman" w:hAnsi="Times New Roman" w:cs="Times New Roman"/>
          <w:sz w:val="24"/>
          <w:szCs w:val="24"/>
        </w:rPr>
        <w:t xml:space="preserve"> </w:t>
      </w:r>
      <w:r w:rsidR="4EC0702A" w:rsidRPr="7731C307">
        <w:rPr>
          <w:rFonts w:ascii="Times New Roman" w:hAnsi="Times New Roman" w:cs="Times New Roman"/>
          <w:sz w:val="24"/>
          <w:szCs w:val="24"/>
        </w:rPr>
        <w:t>(“</w:t>
      </w:r>
      <w:r w:rsidR="4EC0702A" w:rsidRPr="7731C307">
        <w:rPr>
          <w:rFonts w:ascii="Times New Roman" w:hAnsi="Times New Roman" w:cs="Times New Roman"/>
          <w:b/>
          <w:bCs/>
          <w:sz w:val="24"/>
          <w:szCs w:val="24"/>
        </w:rPr>
        <w:t>Conditions Precedent</w:t>
      </w:r>
      <w:r w:rsidR="4EC0702A" w:rsidRPr="7731C307">
        <w:rPr>
          <w:rFonts w:ascii="Times New Roman" w:hAnsi="Times New Roman" w:cs="Times New Roman"/>
          <w:sz w:val="24"/>
          <w:szCs w:val="24"/>
        </w:rPr>
        <w:t xml:space="preserve">”) </w:t>
      </w:r>
      <w:r w:rsidR="196058FF" w:rsidRPr="7731C307">
        <w:rPr>
          <w:rFonts w:ascii="Times New Roman" w:hAnsi="Times New Roman" w:cs="Times New Roman"/>
          <w:sz w:val="24"/>
          <w:szCs w:val="24"/>
        </w:rPr>
        <w:t>or waived in writing</w:t>
      </w:r>
      <w:r w:rsidR="00142AFA" w:rsidRPr="7731C307">
        <w:rPr>
          <w:rStyle w:val="FootnoteReference"/>
          <w:rFonts w:ascii="Times New Roman" w:hAnsi="Times New Roman" w:cs="Times New Roman"/>
          <w:sz w:val="24"/>
          <w:szCs w:val="24"/>
        </w:rPr>
        <w:footnoteReference w:id="4"/>
      </w:r>
      <w:r w:rsidR="2E3DB845" w:rsidRPr="7731C307">
        <w:rPr>
          <w:rStyle w:val="FootnoteReference"/>
          <w:rFonts w:ascii="Times New Roman" w:hAnsi="Times New Roman" w:cs="Times New Roman"/>
          <w:sz w:val="24"/>
          <w:szCs w:val="24"/>
        </w:rPr>
        <w:t xml:space="preserve"> </w:t>
      </w:r>
      <w:r w:rsidR="196058FF" w:rsidRPr="7731C307">
        <w:rPr>
          <w:rFonts w:ascii="Times New Roman" w:hAnsi="Times New Roman" w:cs="Times New Roman"/>
          <w:sz w:val="24"/>
          <w:szCs w:val="24"/>
        </w:rPr>
        <w:t xml:space="preserve">by the relevant Party on or before the </w:t>
      </w:r>
      <w:r w:rsidR="01CCA36A" w:rsidRPr="7731C307">
        <w:rPr>
          <w:rFonts w:ascii="Times New Roman" w:hAnsi="Times New Roman" w:cs="Times New Roman"/>
          <w:sz w:val="24"/>
          <w:szCs w:val="24"/>
        </w:rPr>
        <w:t xml:space="preserve">Date of </w:t>
      </w:r>
      <w:r w:rsidR="196058FF" w:rsidRPr="7731C307">
        <w:rPr>
          <w:rFonts w:ascii="Times New Roman" w:hAnsi="Times New Roman" w:cs="Times New Roman"/>
          <w:sz w:val="24"/>
          <w:szCs w:val="24"/>
        </w:rPr>
        <w:t>Commercial Operations in accordance with this Clause</w:t>
      </w:r>
      <w:r w:rsidR="6DCC42DB" w:rsidRPr="7731C307">
        <w:rPr>
          <w:rFonts w:ascii="Times New Roman" w:hAnsi="Times New Roman" w:cs="Times New Roman"/>
          <w:sz w:val="24"/>
          <w:szCs w:val="24"/>
        </w:rPr>
        <w:t xml:space="preserve"> </w:t>
      </w:r>
      <w:r w:rsidR="7EBEC543" w:rsidRPr="7731C307">
        <w:rPr>
          <w:rFonts w:ascii="Times New Roman" w:hAnsi="Times New Roman" w:cs="Times New Roman"/>
          <w:sz w:val="24"/>
          <w:szCs w:val="24"/>
        </w:rPr>
        <w:t>2</w:t>
      </w:r>
      <w:r w:rsidR="196058FF" w:rsidRPr="7731C307">
        <w:rPr>
          <w:rFonts w:ascii="Times New Roman" w:hAnsi="Times New Roman" w:cs="Times New Roman"/>
          <w:sz w:val="24"/>
          <w:szCs w:val="24"/>
        </w:rPr>
        <w:t xml:space="preserve">. </w:t>
      </w:r>
    </w:p>
    <w:p w14:paraId="0C809A38" w14:textId="77777777" w:rsidR="001E4BD2" w:rsidRPr="008D0BF8" w:rsidRDefault="001E4BD2" w:rsidP="004A6C8B">
      <w:pPr>
        <w:pStyle w:val="ListParagraph"/>
        <w:spacing w:before="240" w:after="240"/>
        <w:ind w:left="1134" w:right="40"/>
        <w:jc w:val="both"/>
        <w:rPr>
          <w:rFonts w:ascii="Times New Roman" w:hAnsi="Times New Roman" w:cs="Times New Roman"/>
          <w:sz w:val="24"/>
          <w:szCs w:val="24"/>
          <w:u w:val="single"/>
        </w:rPr>
      </w:pPr>
    </w:p>
    <w:p w14:paraId="0F5AD8FC" w14:textId="1E7DBBEF" w:rsidR="00664B0A" w:rsidRPr="008D0BF8" w:rsidRDefault="00927BCB" w:rsidP="00041F35">
      <w:pPr>
        <w:pStyle w:val="ListParagraph"/>
        <w:numPr>
          <w:ilvl w:val="1"/>
          <w:numId w:val="22"/>
        </w:numPr>
        <w:spacing w:before="240" w:after="240"/>
        <w:ind w:left="709" w:right="40" w:hanging="709"/>
        <w:jc w:val="both"/>
        <w:rPr>
          <w:rFonts w:ascii="Times New Roman" w:hAnsi="Times New Roman" w:cs="Times New Roman"/>
          <w:sz w:val="24"/>
          <w:szCs w:val="24"/>
          <w:u w:val="single"/>
        </w:rPr>
      </w:pPr>
      <w:r>
        <w:rPr>
          <w:rFonts w:ascii="Times New Roman" w:hAnsi="Times New Roman" w:cs="Times New Roman"/>
          <w:sz w:val="24"/>
          <w:szCs w:val="24"/>
          <w:u w:val="single"/>
        </w:rPr>
        <w:t>Operator</w:t>
      </w:r>
      <w:r w:rsidR="00664B0A" w:rsidRPr="008D0BF8">
        <w:rPr>
          <w:rFonts w:ascii="Times New Roman" w:hAnsi="Times New Roman" w:cs="Times New Roman"/>
          <w:sz w:val="24"/>
          <w:szCs w:val="24"/>
          <w:u w:val="single"/>
        </w:rPr>
        <w:t>’s Conditions</w:t>
      </w:r>
      <w:r w:rsidR="001E4BD2" w:rsidRPr="008D0BF8">
        <w:rPr>
          <w:rFonts w:ascii="Times New Roman" w:hAnsi="Times New Roman" w:cs="Times New Roman"/>
          <w:sz w:val="24"/>
          <w:szCs w:val="24"/>
          <w:u w:val="single"/>
        </w:rPr>
        <w:t xml:space="preserve"> Precedent</w:t>
      </w:r>
    </w:p>
    <w:p w14:paraId="6110DE48" w14:textId="10A26474" w:rsidR="00CD66F1" w:rsidRPr="008D0BF8" w:rsidRDefault="00CD66F1" w:rsidP="004A6C8B">
      <w:pPr>
        <w:pStyle w:val="ListParagraph"/>
        <w:spacing w:before="240" w:after="240"/>
        <w:ind w:left="1134" w:right="40"/>
        <w:jc w:val="both"/>
        <w:rPr>
          <w:rFonts w:ascii="Times New Roman" w:hAnsi="Times New Roman" w:cs="Times New Roman"/>
          <w:sz w:val="24"/>
          <w:szCs w:val="24"/>
        </w:rPr>
      </w:pPr>
    </w:p>
    <w:p w14:paraId="6AB4585D" w14:textId="589F83C8" w:rsidR="00002B5B" w:rsidRPr="008D0BF8" w:rsidRDefault="00002B5B" w:rsidP="00041F35">
      <w:pPr>
        <w:pStyle w:val="ListParagraph"/>
        <w:numPr>
          <w:ilvl w:val="3"/>
          <w:numId w:val="3"/>
        </w:numPr>
        <w:spacing w:before="240" w:after="240"/>
        <w:ind w:left="426"/>
        <w:jc w:val="both"/>
        <w:rPr>
          <w:rFonts w:ascii="Times New Roman" w:hAnsi="Times New Roman" w:cs="Times New Roman"/>
          <w:sz w:val="24"/>
          <w:szCs w:val="24"/>
        </w:rPr>
      </w:pPr>
      <w:r w:rsidRPr="008D0BF8">
        <w:rPr>
          <w:rFonts w:ascii="Times New Roman" w:hAnsi="Times New Roman" w:cs="Times New Roman"/>
          <w:sz w:val="24"/>
          <w:szCs w:val="24"/>
        </w:rPr>
        <w:t xml:space="preserve">      </w:t>
      </w:r>
      <w:r w:rsidR="00142AFA" w:rsidRPr="008D0BF8">
        <w:rPr>
          <w:rFonts w:ascii="Times New Roman" w:hAnsi="Times New Roman" w:cs="Times New Roman"/>
          <w:sz w:val="24"/>
          <w:szCs w:val="24"/>
        </w:rPr>
        <w:t>T</w:t>
      </w:r>
      <w:r w:rsidRPr="008D0BF8">
        <w:rPr>
          <w:rFonts w:ascii="Times New Roman" w:hAnsi="Times New Roman" w:cs="Times New Roman"/>
          <w:sz w:val="24"/>
          <w:szCs w:val="24"/>
        </w:rPr>
        <w:t xml:space="preserve">he </w:t>
      </w:r>
      <w:r w:rsidR="00927BCB">
        <w:rPr>
          <w:rFonts w:ascii="Times New Roman" w:hAnsi="Times New Roman" w:cs="Times New Roman"/>
          <w:sz w:val="24"/>
          <w:szCs w:val="24"/>
        </w:rPr>
        <w:t>Operator</w:t>
      </w:r>
      <w:r w:rsidRPr="008D0BF8">
        <w:rPr>
          <w:rFonts w:ascii="Times New Roman" w:hAnsi="Times New Roman" w:cs="Times New Roman"/>
          <w:sz w:val="24"/>
          <w:szCs w:val="24"/>
        </w:rPr>
        <w:t xml:space="preserve"> shall:</w:t>
      </w:r>
    </w:p>
    <w:p w14:paraId="0F040602" w14:textId="758D70FF" w:rsidR="00EF584A" w:rsidRPr="008D0BF8" w:rsidRDefault="00EF584A" w:rsidP="004A6C8B">
      <w:pPr>
        <w:pStyle w:val="ListParagraph"/>
        <w:spacing w:before="240" w:after="240"/>
        <w:ind w:left="1760" w:right="40" w:hanging="626"/>
        <w:jc w:val="both"/>
        <w:rPr>
          <w:rFonts w:ascii="Times New Roman" w:hAnsi="Times New Roman" w:cs="Times New Roman"/>
          <w:sz w:val="24"/>
          <w:szCs w:val="24"/>
        </w:rPr>
      </w:pPr>
    </w:p>
    <w:p w14:paraId="3A9FCFB1" w14:textId="34336D31" w:rsidR="00BE73C9" w:rsidRPr="008D0BF8" w:rsidRDefault="004015F2" w:rsidP="00041F35">
      <w:pPr>
        <w:pStyle w:val="ListParagraph"/>
        <w:numPr>
          <w:ilvl w:val="2"/>
          <w:numId w:val="22"/>
        </w:numPr>
        <w:ind w:left="1276" w:hanging="556"/>
        <w:jc w:val="both"/>
        <w:rPr>
          <w:rFonts w:ascii="Times New Roman" w:hAnsi="Times New Roman" w:cs="Times New Roman"/>
          <w:sz w:val="24"/>
          <w:szCs w:val="24"/>
        </w:rPr>
      </w:pPr>
      <w:r w:rsidRPr="008D0BF8">
        <w:rPr>
          <w:rFonts w:ascii="Times New Roman" w:hAnsi="Times New Roman" w:cs="Times New Roman"/>
          <w:sz w:val="24"/>
          <w:szCs w:val="24"/>
        </w:rPr>
        <w:t xml:space="preserve">procure </w:t>
      </w:r>
      <w:r w:rsidR="00BE73C9" w:rsidRPr="008D0BF8">
        <w:rPr>
          <w:rFonts w:ascii="Times New Roman" w:hAnsi="Times New Roman" w:cs="Times New Roman"/>
          <w:sz w:val="24"/>
          <w:szCs w:val="24"/>
        </w:rPr>
        <w:t>all Authorizations</w:t>
      </w:r>
      <w:r w:rsidR="006D40FF" w:rsidRPr="008D0BF8">
        <w:rPr>
          <w:rFonts w:ascii="Times New Roman" w:hAnsi="Times New Roman" w:cs="Times New Roman"/>
          <w:sz w:val="24"/>
          <w:szCs w:val="24"/>
        </w:rPr>
        <w:t xml:space="preserve"> required</w:t>
      </w:r>
      <w:r w:rsidR="00BE73C9" w:rsidRPr="008D0BF8">
        <w:rPr>
          <w:rFonts w:ascii="Times New Roman" w:hAnsi="Times New Roman" w:cs="Times New Roman"/>
          <w:sz w:val="24"/>
          <w:szCs w:val="24"/>
        </w:rPr>
        <w:t xml:space="preserve"> for the due performance of its obligations under this </w:t>
      </w:r>
      <w:proofErr w:type="gramStart"/>
      <w:r w:rsidR="00BE73C9" w:rsidRPr="008D0BF8">
        <w:rPr>
          <w:rFonts w:ascii="Times New Roman" w:hAnsi="Times New Roman" w:cs="Times New Roman"/>
          <w:sz w:val="24"/>
          <w:szCs w:val="24"/>
        </w:rPr>
        <w:t>Agreement</w:t>
      </w:r>
      <w:r w:rsidR="00EF584A" w:rsidRPr="008D0BF8">
        <w:rPr>
          <w:rFonts w:ascii="Times New Roman" w:hAnsi="Times New Roman" w:cs="Times New Roman"/>
          <w:sz w:val="24"/>
          <w:szCs w:val="24"/>
        </w:rPr>
        <w:t>;</w:t>
      </w:r>
      <w:proofErr w:type="gramEnd"/>
    </w:p>
    <w:p w14:paraId="56F053FC" w14:textId="77777777" w:rsidR="00EF584A" w:rsidRPr="008D0BF8" w:rsidRDefault="00EF584A" w:rsidP="000237E3">
      <w:pPr>
        <w:pStyle w:val="ListParagraph"/>
        <w:spacing w:before="240" w:after="240"/>
        <w:ind w:left="1276" w:right="40" w:hanging="556"/>
        <w:jc w:val="both"/>
        <w:rPr>
          <w:rFonts w:ascii="Times New Roman" w:hAnsi="Times New Roman" w:cs="Times New Roman"/>
          <w:sz w:val="24"/>
          <w:szCs w:val="24"/>
        </w:rPr>
      </w:pPr>
    </w:p>
    <w:p w14:paraId="14A0CE81" w14:textId="064238A6" w:rsidR="00CE29F8" w:rsidRPr="008D0BF8" w:rsidRDefault="00996B57" w:rsidP="00041F35">
      <w:pPr>
        <w:pStyle w:val="ListParagraph"/>
        <w:numPr>
          <w:ilvl w:val="2"/>
          <w:numId w:val="22"/>
        </w:numPr>
        <w:spacing w:before="240" w:after="240"/>
        <w:ind w:left="1276" w:right="40" w:hanging="556"/>
        <w:jc w:val="both"/>
        <w:rPr>
          <w:rFonts w:ascii="Times New Roman" w:hAnsi="Times New Roman" w:cs="Times New Roman"/>
          <w:sz w:val="24"/>
          <w:szCs w:val="24"/>
        </w:rPr>
      </w:pPr>
      <w:r>
        <w:rPr>
          <w:rFonts w:ascii="Times New Roman" w:hAnsi="Times New Roman" w:cs="Times New Roman"/>
          <w:sz w:val="24"/>
          <w:szCs w:val="24"/>
        </w:rPr>
        <w:t>C</w:t>
      </w:r>
      <w:r w:rsidR="00D8325B" w:rsidRPr="008D0BF8">
        <w:rPr>
          <w:rFonts w:ascii="Times New Roman" w:hAnsi="Times New Roman" w:cs="Times New Roman"/>
          <w:sz w:val="24"/>
          <w:szCs w:val="24"/>
        </w:rPr>
        <w:t>omplete the constructio</w:t>
      </w:r>
      <w:r w:rsidR="00122910" w:rsidRPr="008D0BF8">
        <w:rPr>
          <w:rFonts w:ascii="Times New Roman" w:hAnsi="Times New Roman" w:cs="Times New Roman"/>
          <w:sz w:val="24"/>
          <w:szCs w:val="24"/>
        </w:rPr>
        <w:t>n</w:t>
      </w:r>
      <w:r w:rsidR="00366123">
        <w:rPr>
          <w:rFonts w:ascii="Times New Roman" w:hAnsi="Times New Roman" w:cs="Times New Roman"/>
          <w:sz w:val="24"/>
          <w:szCs w:val="24"/>
        </w:rPr>
        <w:t>,</w:t>
      </w:r>
      <w:r w:rsidR="00122910" w:rsidRPr="008D0BF8">
        <w:rPr>
          <w:rFonts w:ascii="Times New Roman" w:hAnsi="Times New Roman" w:cs="Times New Roman"/>
          <w:sz w:val="24"/>
          <w:szCs w:val="24"/>
        </w:rPr>
        <w:t xml:space="preserve"> </w:t>
      </w:r>
      <w:r w:rsidR="00D8325B" w:rsidRPr="008D0BF8">
        <w:rPr>
          <w:rFonts w:ascii="Times New Roman" w:hAnsi="Times New Roman" w:cs="Times New Roman"/>
          <w:sz w:val="24"/>
          <w:szCs w:val="24"/>
        </w:rPr>
        <w:t>installation</w:t>
      </w:r>
      <w:r w:rsidR="00122910" w:rsidRPr="008D0BF8">
        <w:rPr>
          <w:rFonts w:ascii="Times New Roman" w:hAnsi="Times New Roman" w:cs="Times New Roman"/>
          <w:sz w:val="24"/>
          <w:szCs w:val="24"/>
        </w:rPr>
        <w:t xml:space="preserve"> and commissioning</w:t>
      </w:r>
      <w:r w:rsidR="00D8325B" w:rsidRPr="008D0BF8">
        <w:rPr>
          <w:rFonts w:ascii="Times New Roman" w:hAnsi="Times New Roman" w:cs="Times New Roman"/>
          <w:sz w:val="24"/>
          <w:szCs w:val="24"/>
        </w:rPr>
        <w:t xml:space="preserve"> of the </w:t>
      </w:r>
      <w:r w:rsidR="00DC2D88">
        <w:rPr>
          <w:rFonts w:ascii="Times New Roman" w:hAnsi="Times New Roman" w:cs="Times New Roman"/>
          <w:sz w:val="24"/>
          <w:szCs w:val="24"/>
        </w:rPr>
        <w:t>Mini-</w:t>
      </w:r>
      <w:proofErr w:type="gramStart"/>
      <w:r w:rsidR="00DC2D88">
        <w:rPr>
          <w:rFonts w:ascii="Times New Roman" w:hAnsi="Times New Roman" w:cs="Times New Roman"/>
          <w:sz w:val="24"/>
          <w:szCs w:val="24"/>
        </w:rPr>
        <w:t>Grid</w:t>
      </w:r>
      <w:r w:rsidR="00DF63FD" w:rsidRPr="008D0BF8">
        <w:rPr>
          <w:rFonts w:ascii="Times New Roman" w:hAnsi="Times New Roman" w:cs="Times New Roman"/>
          <w:sz w:val="24"/>
          <w:szCs w:val="24"/>
        </w:rPr>
        <w:t>;</w:t>
      </w:r>
      <w:proofErr w:type="gramEnd"/>
    </w:p>
    <w:p w14:paraId="1DC84093" w14:textId="77777777" w:rsidR="00077890" w:rsidRPr="008D0BF8" w:rsidRDefault="00077890" w:rsidP="00D72549">
      <w:pPr>
        <w:pStyle w:val="ListParagraph"/>
        <w:spacing w:before="240" w:after="240"/>
        <w:ind w:left="1843" w:right="40"/>
        <w:jc w:val="both"/>
        <w:rPr>
          <w:rFonts w:ascii="Times New Roman" w:hAnsi="Times New Roman" w:cs="Times New Roman"/>
          <w:sz w:val="24"/>
          <w:szCs w:val="24"/>
        </w:rPr>
      </w:pPr>
    </w:p>
    <w:p w14:paraId="1E9E1BB3" w14:textId="1F8C19C1" w:rsidR="00EE0732" w:rsidRPr="008D0BF8" w:rsidRDefault="00996B57" w:rsidP="00041F35">
      <w:pPr>
        <w:pStyle w:val="ListParagraph"/>
        <w:numPr>
          <w:ilvl w:val="2"/>
          <w:numId w:val="22"/>
        </w:numPr>
        <w:spacing w:before="240" w:after="240"/>
        <w:ind w:left="1276" w:right="40" w:hanging="567"/>
        <w:jc w:val="both"/>
        <w:rPr>
          <w:rFonts w:ascii="Times New Roman" w:hAnsi="Times New Roman" w:cs="Times New Roman"/>
          <w:sz w:val="24"/>
          <w:szCs w:val="24"/>
        </w:rPr>
      </w:pPr>
      <w:bookmarkStart w:id="9" w:name="_Hlk96975555"/>
      <w:bookmarkStart w:id="10" w:name="_Hlk96973084"/>
      <w:r>
        <w:rPr>
          <w:rFonts w:ascii="Times New Roman" w:hAnsi="Times New Roman" w:cs="Times New Roman"/>
          <w:sz w:val="24"/>
          <w:szCs w:val="24"/>
        </w:rPr>
        <w:t>P</w:t>
      </w:r>
      <w:r w:rsidR="0057001D" w:rsidRPr="008D0BF8">
        <w:rPr>
          <w:rFonts w:ascii="Times New Roman" w:hAnsi="Times New Roman" w:cs="Times New Roman"/>
          <w:sz w:val="24"/>
          <w:szCs w:val="24"/>
        </w:rPr>
        <w:t>erform jointly with the DisCo and the Interconnected Customer</w:t>
      </w:r>
      <w:r w:rsidR="003D56C4" w:rsidRPr="008D0BF8">
        <w:rPr>
          <w:rFonts w:ascii="Times New Roman" w:hAnsi="Times New Roman" w:cs="Times New Roman"/>
          <w:sz w:val="24"/>
          <w:szCs w:val="24"/>
        </w:rPr>
        <w:t xml:space="preserve"> </w:t>
      </w:r>
      <w:r w:rsidR="00A9510D" w:rsidRPr="008D0BF8">
        <w:rPr>
          <w:rFonts w:ascii="Times New Roman" w:hAnsi="Times New Roman" w:cs="Times New Roman"/>
          <w:sz w:val="24"/>
          <w:szCs w:val="24"/>
        </w:rPr>
        <w:t xml:space="preserve">initial calibrations and accuracy tests for the Metering </w:t>
      </w:r>
      <w:proofErr w:type="gramStart"/>
      <w:r w:rsidR="00A9510D" w:rsidRPr="008D0BF8">
        <w:rPr>
          <w:rFonts w:ascii="Times New Roman" w:hAnsi="Times New Roman" w:cs="Times New Roman"/>
          <w:sz w:val="24"/>
          <w:szCs w:val="24"/>
        </w:rPr>
        <w:t>Systems</w:t>
      </w:r>
      <w:bookmarkEnd w:id="9"/>
      <w:r w:rsidR="00D47AC8" w:rsidRPr="008D0BF8">
        <w:rPr>
          <w:rFonts w:ascii="Times New Roman" w:hAnsi="Times New Roman" w:cs="Times New Roman"/>
          <w:sz w:val="24"/>
          <w:szCs w:val="24"/>
        </w:rPr>
        <w:t>;</w:t>
      </w:r>
      <w:proofErr w:type="gramEnd"/>
      <w:r w:rsidR="00F25EA1" w:rsidRPr="008D0BF8">
        <w:rPr>
          <w:rFonts w:ascii="Times New Roman" w:hAnsi="Times New Roman" w:cs="Times New Roman"/>
          <w:sz w:val="24"/>
          <w:szCs w:val="24"/>
        </w:rPr>
        <w:t xml:space="preserve"> </w:t>
      </w:r>
    </w:p>
    <w:p w14:paraId="16A576F1" w14:textId="3D849432" w:rsidR="00EE0732" w:rsidRPr="008D0BF8" w:rsidRDefault="00EE0732" w:rsidP="00DE477A">
      <w:pPr>
        <w:pStyle w:val="ListParagraph"/>
        <w:spacing w:before="240" w:after="240"/>
        <w:ind w:left="1276" w:right="40" w:hanging="567"/>
        <w:jc w:val="both"/>
        <w:rPr>
          <w:rFonts w:ascii="Times New Roman" w:hAnsi="Times New Roman" w:cs="Times New Roman"/>
          <w:sz w:val="24"/>
          <w:szCs w:val="24"/>
        </w:rPr>
      </w:pPr>
    </w:p>
    <w:p w14:paraId="710578E5" w14:textId="5CC4CCCA" w:rsidR="00840ADE" w:rsidRPr="008D0BF8" w:rsidRDefault="00CA12B6" w:rsidP="00041F35">
      <w:pPr>
        <w:pStyle w:val="ListParagraph"/>
        <w:numPr>
          <w:ilvl w:val="2"/>
          <w:numId w:val="22"/>
        </w:numPr>
        <w:spacing w:before="240" w:after="240"/>
        <w:ind w:left="1276" w:right="40" w:hanging="567"/>
        <w:jc w:val="both"/>
        <w:rPr>
          <w:rFonts w:ascii="Times New Roman" w:hAnsi="Times New Roman" w:cs="Times New Roman"/>
          <w:sz w:val="24"/>
          <w:szCs w:val="24"/>
        </w:rPr>
      </w:pPr>
      <w:r w:rsidRPr="008D0BF8">
        <w:rPr>
          <w:rFonts w:ascii="Times New Roman" w:hAnsi="Times New Roman" w:cs="Times New Roman"/>
          <w:sz w:val="24"/>
          <w:szCs w:val="24"/>
        </w:rPr>
        <w:t xml:space="preserve">undertake the installations and cabling works required to </w:t>
      </w:r>
      <w:r w:rsidR="00EE0732" w:rsidRPr="008D0BF8">
        <w:rPr>
          <w:rFonts w:ascii="Times New Roman" w:hAnsi="Times New Roman" w:cs="Times New Roman"/>
          <w:sz w:val="24"/>
          <w:szCs w:val="24"/>
        </w:rPr>
        <w:t xml:space="preserve">connect the </w:t>
      </w:r>
      <w:r w:rsidR="00DC2D88">
        <w:rPr>
          <w:rFonts w:ascii="Times New Roman" w:hAnsi="Times New Roman" w:cs="Times New Roman"/>
          <w:sz w:val="24"/>
          <w:szCs w:val="24"/>
        </w:rPr>
        <w:t>Mini-Grid</w:t>
      </w:r>
      <w:r w:rsidR="00EE0732" w:rsidRPr="008D0BF8">
        <w:rPr>
          <w:rFonts w:ascii="Times New Roman" w:hAnsi="Times New Roman" w:cs="Times New Roman"/>
          <w:sz w:val="24"/>
          <w:szCs w:val="24"/>
        </w:rPr>
        <w:t xml:space="preserve"> to the Grid Point</w:t>
      </w:r>
      <w:r w:rsidR="00996B57">
        <w:rPr>
          <w:rFonts w:ascii="Times New Roman" w:hAnsi="Times New Roman" w:cs="Times New Roman"/>
          <w:sz w:val="24"/>
          <w:szCs w:val="24"/>
        </w:rPr>
        <w:t>s</w:t>
      </w:r>
      <w:r w:rsidR="00EE0732" w:rsidRPr="008D0BF8">
        <w:rPr>
          <w:rFonts w:ascii="Times New Roman" w:hAnsi="Times New Roman" w:cs="Times New Roman"/>
          <w:sz w:val="24"/>
          <w:szCs w:val="24"/>
        </w:rPr>
        <w:t xml:space="preserve"> of </w:t>
      </w:r>
      <w:proofErr w:type="gramStart"/>
      <w:r w:rsidR="00EE0732" w:rsidRPr="008D0BF8">
        <w:rPr>
          <w:rFonts w:ascii="Times New Roman" w:hAnsi="Times New Roman" w:cs="Times New Roman"/>
          <w:sz w:val="24"/>
          <w:szCs w:val="24"/>
        </w:rPr>
        <w:t>Connection;</w:t>
      </w:r>
      <w:proofErr w:type="gramEnd"/>
    </w:p>
    <w:p w14:paraId="4A023C6A" w14:textId="77777777" w:rsidR="00CA12B6" w:rsidRPr="008D0BF8" w:rsidRDefault="00CA12B6" w:rsidP="00DE477A">
      <w:pPr>
        <w:pStyle w:val="ListParagraph"/>
        <w:spacing w:before="240" w:after="240"/>
        <w:ind w:left="1276" w:right="40" w:hanging="567"/>
        <w:jc w:val="both"/>
        <w:rPr>
          <w:rFonts w:ascii="Times New Roman" w:hAnsi="Times New Roman" w:cs="Times New Roman"/>
          <w:sz w:val="24"/>
          <w:szCs w:val="24"/>
        </w:rPr>
      </w:pPr>
    </w:p>
    <w:p w14:paraId="42EDC9AE" w14:textId="68D8EC0A" w:rsidR="00A0795F" w:rsidRPr="008D0BF8" w:rsidRDefault="00CA12B6" w:rsidP="00041F35">
      <w:pPr>
        <w:pStyle w:val="ListParagraph"/>
        <w:numPr>
          <w:ilvl w:val="2"/>
          <w:numId w:val="22"/>
        </w:numPr>
        <w:spacing w:before="240" w:after="240"/>
        <w:ind w:left="1276" w:right="40" w:hanging="567"/>
        <w:jc w:val="both"/>
        <w:rPr>
          <w:rFonts w:ascii="Times New Roman" w:hAnsi="Times New Roman" w:cs="Times New Roman"/>
          <w:sz w:val="24"/>
          <w:szCs w:val="24"/>
        </w:rPr>
      </w:pPr>
      <w:r w:rsidRPr="008D0BF8">
        <w:rPr>
          <w:rFonts w:ascii="Times New Roman" w:hAnsi="Times New Roman" w:cs="Times New Roman"/>
          <w:sz w:val="24"/>
          <w:szCs w:val="24"/>
        </w:rPr>
        <w:t>undertake</w:t>
      </w:r>
      <w:r w:rsidR="00EA78B7" w:rsidRPr="008D0BF8">
        <w:rPr>
          <w:rFonts w:ascii="Times New Roman" w:hAnsi="Times New Roman" w:cs="Times New Roman"/>
          <w:sz w:val="24"/>
          <w:szCs w:val="24"/>
        </w:rPr>
        <w:t xml:space="preserve"> the </w:t>
      </w:r>
      <w:r w:rsidR="00D02078" w:rsidRPr="008D0BF8">
        <w:rPr>
          <w:rFonts w:ascii="Times New Roman" w:hAnsi="Times New Roman" w:cs="Times New Roman"/>
          <w:sz w:val="24"/>
          <w:szCs w:val="24"/>
        </w:rPr>
        <w:t>installations and cabling works required for the connection of the Mini</w:t>
      </w:r>
      <w:r w:rsidR="00996B57">
        <w:rPr>
          <w:rFonts w:ascii="Times New Roman" w:hAnsi="Times New Roman" w:cs="Times New Roman"/>
          <w:sz w:val="24"/>
          <w:szCs w:val="24"/>
        </w:rPr>
        <w:t>-</w:t>
      </w:r>
      <w:r w:rsidR="00D02078" w:rsidRPr="008D0BF8">
        <w:rPr>
          <w:rFonts w:ascii="Times New Roman" w:hAnsi="Times New Roman" w:cs="Times New Roman"/>
          <w:sz w:val="24"/>
          <w:szCs w:val="24"/>
        </w:rPr>
        <w:t xml:space="preserve">Grid to the Customer </w:t>
      </w:r>
      <w:r w:rsidRPr="008D0BF8">
        <w:rPr>
          <w:rFonts w:ascii="Times New Roman" w:hAnsi="Times New Roman" w:cs="Times New Roman"/>
          <w:sz w:val="24"/>
          <w:szCs w:val="24"/>
        </w:rPr>
        <w:t>Point of Interconnection</w:t>
      </w:r>
      <w:bookmarkEnd w:id="10"/>
      <w:r w:rsidR="00A0795F" w:rsidRPr="008D0BF8">
        <w:rPr>
          <w:rFonts w:ascii="Times New Roman" w:hAnsi="Times New Roman" w:cs="Times New Roman"/>
          <w:sz w:val="24"/>
          <w:szCs w:val="24"/>
        </w:rPr>
        <w:t xml:space="preserve"> and </w:t>
      </w:r>
    </w:p>
    <w:p w14:paraId="4BAD7DDF" w14:textId="77777777" w:rsidR="001D7B88" w:rsidRPr="008D0BF8" w:rsidRDefault="001D7B88" w:rsidP="00DE477A">
      <w:pPr>
        <w:pStyle w:val="ListParagraph"/>
        <w:spacing w:before="240" w:after="240"/>
        <w:ind w:left="1276" w:right="40" w:hanging="567"/>
        <w:jc w:val="both"/>
        <w:rPr>
          <w:rFonts w:ascii="Times New Roman" w:hAnsi="Times New Roman" w:cs="Times New Roman"/>
          <w:sz w:val="24"/>
          <w:szCs w:val="24"/>
        </w:rPr>
      </w:pPr>
    </w:p>
    <w:p w14:paraId="46CED641" w14:textId="7F64CCE1" w:rsidR="00BC7906" w:rsidRPr="00DF3DFD" w:rsidRDefault="00996B57" w:rsidP="00041F35">
      <w:pPr>
        <w:pStyle w:val="ListParagraph"/>
        <w:numPr>
          <w:ilvl w:val="2"/>
          <w:numId w:val="22"/>
        </w:numPr>
        <w:spacing w:before="240" w:after="240"/>
        <w:ind w:left="1276" w:right="40" w:hanging="567"/>
        <w:jc w:val="both"/>
        <w:rPr>
          <w:rFonts w:ascii="Times New Roman" w:hAnsi="Times New Roman" w:cs="Times New Roman"/>
          <w:sz w:val="24"/>
          <w:szCs w:val="24"/>
        </w:rPr>
      </w:pPr>
      <w:bookmarkStart w:id="11" w:name="_Hlk96973052"/>
      <w:r>
        <w:rPr>
          <w:rFonts w:ascii="Times New Roman" w:hAnsi="Times New Roman" w:cs="Times New Roman"/>
          <w:sz w:val="24"/>
          <w:szCs w:val="24"/>
        </w:rPr>
        <w:t>U</w:t>
      </w:r>
      <w:r w:rsidR="42E8BE35" w:rsidRPr="008D0BF8">
        <w:rPr>
          <w:rFonts w:ascii="Times New Roman" w:hAnsi="Times New Roman" w:cs="Times New Roman"/>
          <w:sz w:val="24"/>
          <w:szCs w:val="24"/>
        </w:rPr>
        <w:t>ndertake</w:t>
      </w:r>
      <w:r w:rsidR="4BB8A445" w:rsidRPr="008D0BF8">
        <w:rPr>
          <w:rFonts w:ascii="Times New Roman" w:hAnsi="Times New Roman" w:cs="Times New Roman"/>
          <w:sz w:val="24"/>
          <w:szCs w:val="24"/>
        </w:rPr>
        <w:t xml:space="preserve"> jointly with the DisCo and the Interconnected Customer </w:t>
      </w:r>
      <w:r w:rsidR="42E8BE35" w:rsidRPr="008D0BF8">
        <w:rPr>
          <w:rFonts w:ascii="Times New Roman" w:hAnsi="Times New Roman" w:cs="Times New Roman"/>
          <w:sz w:val="24"/>
          <w:szCs w:val="24"/>
        </w:rPr>
        <w:t xml:space="preserve">an analysis of the physical condition of the </w:t>
      </w:r>
      <w:r w:rsidR="278475C3" w:rsidRPr="008D0BF8">
        <w:rPr>
          <w:rFonts w:ascii="Times New Roman" w:hAnsi="Times New Roman" w:cs="Times New Roman"/>
          <w:sz w:val="24"/>
          <w:szCs w:val="24"/>
        </w:rPr>
        <w:t xml:space="preserve">Distribution Network </w:t>
      </w:r>
      <w:r w:rsidR="42E8BE35" w:rsidRPr="008D0BF8">
        <w:rPr>
          <w:rFonts w:ascii="Times New Roman" w:hAnsi="Times New Roman" w:cs="Times New Roman"/>
          <w:sz w:val="24"/>
          <w:szCs w:val="24"/>
        </w:rPr>
        <w:t xml:space="preserve">at the Grid Point of Interconnection to ascertain that the </w:t>
      </w:r>
      <w:r w:rsidR="1DC55D0F" w:rsidRPr="008D0BF8">
        <w:rPr>
          <w:rFonts w:ascii="Times New Roman" w:hAnsi="Times New Roman" w:cs="Times New Roman"/>
          <w:sz w:val="24"/>
          <w:szCs w:val="24"/>
        </w:rPr>
        <w:t xml:space="preserve">Distribution Network at the Grid Point of Interconnection is in good condition and </w:t>
      </w:r>
      <w:r w:rsidR="75BB4F52" w:rsidRPr="008D0BF8">
        <w:rPr>
          <w:rFonts w:ascii="Times New Roman" w:hAnsi="Times New Roman" w:cs="Times New Roman"/>
          <w:sz w:val="24"/>
          <w:szCs w:val="24"/>
        </w:rPr>
        <w:t xml:space="preserve">is in accordance </w:t>
      </w:r>
      <w:r w:rsidR="1DC55D0F" w:rsidRPr="008D0BF8">
        <w:rPr>
          <w:rFonts w:ascii="Times New Roman" w:hAnsi="Times New Roman" w:cs="Times New Roman"/>
          <w:sz w:val="24"/>
          <w:szCs w:val="24"/>
        </w:rPr>
        <w:t>with the requirement</w:t>
      </w:r>
      <w:r w:rsidR="75BB4F52" w:rsidRPr="008D0BF8">
        <w:rPr>
          <w:rFonts w:ascii="Times New Roman" w:hAnsi="Times New Roman" w:cs="Times New Roman"/>
          <w:sz w:val="24"/>
          <w:szCs w:val="24"/>
        </w:rPr>
        <w:t>s</w:t>
      </w:r>
      <w:r w:rsidR="1DC55D0F" w:rsidRPr="008D0BF8">
        <w:rPr>
          <w:rFonts w:ascii="Times New Roman" w:hAnsi="Times New Roman" w:cs="Times New Roman"/>
          <w:sz w:val="24"/>
          <w:szCs w:val="24"/>
        </w:rPr>
        <w:t xml:space="preserve"> of the Technical Codes</w:t>
      </w:r>
    </w:p>
    <w:bookmarkEnd w:id="11"/>
    <w:p w14:paraId="1AEA872C" w14:textId="77777777" w:rsidR="0057001D" w:rsidRPr="008D0BF8" w:rsidRDefault="0057001D" w:rsidP="00D72549">
      <w:pPr>
        <w:pStyle w:val="ListParagraph"/>
        <w:spacing w:before="240" w:after="240"/>
        <w:ind w:left="1760" w:right="40"/>
        <w:jc w:val="both"/>
        <w:rPr>
          <w:rFonts w:ascii="Times New Roman" w:hAnsi="Times New Roman" w:cs="Times New Roman"/>
          <w:sz w:val="24"/>
          <w:szCs w:val="24"/>
        </w:rPr>
      </w:pPr>
    </w:p>
    <w:p w14:paraId="72EEC8BF" w14:textId="6205BE1F" w:rsidR="000E08D5" w:rsidRPr="008D0BF8" w:rsidRDefault="000E08D5" w:rsidP="00041F35">
      <w:pPr>
        <w:pStyle w:val="ListParagraph"/>
        <w:numPr>
          <w:ilvl w:val="1"/>
          <w:numId w:val="22"/>
        </w:numPr>
        <w:spacing w:before="240" w:after="240"/>
        <w:ind w:left="709" w:right="40" w:hanging="709"/>
        <w:jc w:val="both"/>
        <w:rPr>
          <w:rFonts w:ascii="Times New Roman" w:hAnsi="Times New Roman" w:cs="Times New Roman"/>
          <w:sz w:val="24"/>
          <w:szCs w:val="24"/>
          <w:u w:val="single"/>
        </w:rPr>
      </w:pPr>
      <w:bookmarkStart w:id="12" w:name="_Hlk96972790"/>
      <w:r w:rsidRPr="008D0BF8">
        <w:rPr>
          <w:rFonts w:ascii="Times New Roman" w:hAnsi="Times New Roman" w:cs="Times New Roman"/>
          <w:sz w:val="24"/>
          <w:szCs w:val="24"/>
          <w:u w:val="single"/>
        </w:rPr>
        <w:t xml:space="preserve">The </w:t>
      </w:r>
      <w:r w:rsidR="002B4126" w:rsidRPr="008D0BF8">
        <w:rPr>
          <w:rFonts w:ascii="Times New Roman" w:hAnsi="Times New Roman" w:cs="Times New Roman"/>
          <w:sz w:val="24"/>
          <w:szCs w:val="24"/>
          <w:u w:val="single"/>
        </w:rPr>
        <w:t>Dis</w:t>
      </w:r>
      <w:r w:rsidR="00A634B1" w:rsidRPr="008D0BF8">
        <w:rPr>
          <w:rFonts w:ascii="Times New Roman" w:hAnsi="Times New Roman" w:cs="Times New Roman"/>
          <w:sz w:val="24"/>
          <w:szCs w:val="24"/>
          <w:u w:val="single"/>
        </w:rPr>
        <w:t>C</w:t>
      </w:r>
      <w:r w:rsidR="002B4126" w:rsidRPr="008D0BF8">
        <w:rPr>
          <w:rFonts w:ascii="Times New Roman" w:hAnsi="Times New Roman" w:cs="Times New Roman"/>
          <w:sz w:val="24"/>
          <w:szCs w:val="24"/>
          <w:u w:val="single"/>
        </w:rPr>
        <w:t>o’s</w:t>
      </w:r>
      <w:r w:rsidRPr="008D0BF8">
        <w:rPr>
          <w:rFonts w:ascii="Times New Roman" w:hAnsi="Times New Roman" w:cs="Times New Roman"/>
          <w:sz w:val="24"/>
          <w:szCs w:val="24"/>
          <w:u w:val="single"/>
        </w:rPr>
        <w:t xml:space="preserve"> Conditions Precedent</w:t>
      </w:r>
    </w:p>
    <w:bookmarkEnd w:id="12"/>
    <w:p w14:paraId="3DEF5E9A" w14:textId="24D21700" w:rsidR="002B4126" w:rsidRPr="008D0BF8" w:rsidRDefault="00CC48E9" w:rsidP="00E73A4F">
      <w:pPr>
        <w:spacing w:before="240" w:after="240"/>
        <w:ind w:right="40" w:firstLine="709"/>
        <w:jc w:val="both"/>
        <w:rPr>
          <w:rFonts w:ascii="Times New Roman" w:hAnsi="Times New Roman" w:cs="Times New Roman"/>
          <w:sz w:val="24"/>
          <w:szCs w:val="24"/>
        </w:rPr>
      </w:pPr>
      <w:r w:rsidRPr="008D0BF8">
        <w:rPr>
          <w:rFonts w:ascii="Times New Roman" w:hAnsi="Times New Roman" w:cs="Times New Roman"/>
          <w:sz w:val="24"/>
          <w:szCs w:val="24"/>
        </w:rPr>
        <w:t>T</w:t>
      </w:r>
      <w:r w:rsidR="002B4126" w:rsidRPr="008D0BF8">
        <w:rPr>
          <w:rFonts w:ascii="Times New Roman" w:hAnsi="Times New Roman" w:cs="Times New Roman"/>
          <w:sz w:val="24"/>
          <w:szCs w:val="24"/>
        </w:rPr>
        <w:t>he DisCo shall:</w:t>
      </w:r>
    </w:p>
    <w:p w14:paraId="35FC36D1" w14:textId="0CD4B02B" w:rsidR="0081581E" w:rsidRPr="008D0BF8" w:rsidRDefault="00996B57" w:rsidP="00041F35">
      <w:pPr>
        <w:pStyle w:val="ListParagraph"/>
        <w:numPr>
          <w:ilvl w:val="2"/>
          <w:numId w:val="22"/>
        </w:numPr>
        <w:ind w:left="1276" w:hanging="567"/>
        <w:jc w:val="both"/>
        <w:rPr>
          <w:rFonts w:ascii="Times New Roman" w:hAnsi="Times New Roman" w:cs="Times New Roman"/>
          <w:sz w:val="24"/>
          <w:szCs w:val="24"/>
        </w:rPr>
      </w:pPr>
      <w:r>
        <w:rPr>
          <w:rFonts w:ascii="Times New Roman" w:hAnsi="Times New Roman" w:cs="Times New Roman"/>
          <w:sz w:val="24"/>
          <w:szCs w:val="24"/>
        </w:rPr>
        <w:lastRenderedPageBreak/>
        <w:t>P</w:t>
      </w:r>
      <w:r w:rsidR="006D40FF" w:rsidRPr="008D0BF8">
        <w:rPr>
          <w:rFonts w:ascii="Times New Roman" w:hAnsi="Times New Roman" w:cs="Times New Roman"/>
          <w:sz w:val="24"/>
          <w:szCs w:val="24"/>
        </w:rPr>
        <w:t xml:space="preserve">rocure all Authorizations required for the due performance of its obligations under this </w:t>
      </w:r>
      <w:proofErr w:type="gramStart"/>
      <w:r w:rsidR="006D40FF" w:rsidRPr="008D0BF8">
        <w:rPr>
          <w:rFonts w:ascii="Times New Roman" w:hAnsi="Times New Roman" w:cs="Times New Roman"/>
          <w:sz w:val="24"/>
          <w:szCs w:val="24"/>
        </w:rPr>
        <w:t>Agreement</w:t>
      </w:r>
      <w:r w:rsidR="0081581E" w:rsidRPr="008D0BF8">
        <w:rPr>
          <w:rFonts w:ascii="Times New Roman" w:hAnsi="Times New Roman" w:cs="Times New Roman"/>
          <w:sz w:val="24"/>
          <w:szCs w:val="24"/>
        </w:rPr>
        <w:t>;</w:t>
      </w:r>
      <w:proofErr w:type="gramEnd"/>
    </w:p>
    <w:p w14:paraId="29628904" w14:textId="77777777" w:rsidR="00214612" w:rsidRPr="008D0BF8" w:rsidRDefault="00214612" w:rsidP="00E73A4F">
      <w:pPr>
        <w:pStyle w:val="ListParagraph"/>
        <w:ind w:left="1276" w:hanging="567"/>
        <w:jc w:val="both"/>
        <w:rPr>
          <w:rFonts w:ascii="Times New Roman" w:hAnsi="Times New Roman" w:cs="Times New Roman"/>
          <w:sz w:val="24"/>
          <w:szCs w:val="24"/>
        </w:rPr>
      </w:pPr>
    </w:p>
    <w:p w14:paraId="65C1FF76" w14:textId="58E11011" w:rsidR="007F1712" w:rsidRPr="00BC7906" w:rsidRDefault="00996B57" w:rsidP="00041F35">
      <w:pPr>
        <w:pStyle w:val="ListParagraph"/>
        <w:numPr>
          <w:ilvl w:val="2"/>
          <w:numId w:val="22"/>
        </w:numPr>
        <w:ind w:left="1276" w:hanging="567"/>
        <w:jc w:val="both"/>
        <w:rPr>
          <w:rFonts w:ascii="Times New Roman" w:hAnsi="Times New Roman" w:cs="Times New Roman"/>
          <w:sz w:val="24"/>
          <w:szCs w:val="24"/>
        </w:rPr>
      </w:pPr>
      <w:r>
        <w:rPr>
          <w:rFonts w:ascii="Times New Roman" w:hAnsi="Times New Roman" w:cs="Times New Roman"/>
          <w:sz w:val="24"/>
          <w:szCs w:val="24"/>
        </w:rPr>
        <w:t>before</w:t>
      </w:r>
      <w:r w:rsidR="007F1712" w:rsidRPr="008D0BF8">
        <w:rPr>
          <w:rFonts w:ascii="Times New Roman" w:hAnsi="Times New Roman" w:cs="Times New Roman"/>
          <w:sz w:val="24"/>
          <w:szCs w:val="24"/>
        </w:rPr>
        <w:t xml:space="preserve"> the Effective Date, provide the </w:t>
      </w:r>
      <w:r w:rsidR="00927BCB">
        <w:rPr>
          <w:rFonts w:ascii="Times New Roman" w:hAnsi="Times New Roman" w:cs="Times New Roman"/>
          <w:sz w:val="24"/>
          <w:szCs w:val="24"/>
        </w:rPr>
        <w:t>Operator</w:t>
      </w:r>
      <w:r w:rsidR="007F1712" w:rsidRPr="008D0BF8">
        <w:rPr>
          <w:rFonts w:ascii="Times New Roman" w:hAnsi="Times New Roman" w:cs="Times New Roman"/>
          <w:sz w:val="24"/>
          <w:szCs w:val="24"/>
        </w:rPr>
        <w:t xml:space="preserve"> with a copy of its plan to execute the Necessary Prior Distribution Network Upgrades and any relevant planned Distribution Network upgrades as relates to the Distribution Network that serves the Interconnected Customer and procedures to ensure the </w:t>
      </w:r>
      <w:r w:rsidR="00927BCB">
        <w:rPr>
          <w:rFonts w:ascii="Times New Roman" w:hAnsi="Times New Roman" w:cs="Times New Roman"/>
          <w:sz w:val="24"/>
          <w:szCs w:val="24"/>
        </w:rPr>
        <w:t>Operator</w:t>
      </w:r>
      <w:r w:rsidR="007F1712" w:rsidRPr="008D0BF8">
        <w:rPr>
          <w:rFonts w:ascii="Times New Roman" w:hAnsi="Times New Roman" w:cs="Times New Roman"/>
          <w:sz w:val="24"/>
          <w:szCs w:val="24"/>
        </w:rPr>
        <w:t xml:space="preserve">’s connection standard complies with the Technical </w:t>
      </w:r>
      <w:proofErr w:type="gramStart"/>
      <w:r w:rsidR="007F1712" w:rsidRPr="008D0BF8">
        <w:rPr>
          <w:rFonts w:ascii="Times New Roman" w:hAnsi="Times New Roman" w:cs="Times New Roman"/>
          <w:sz w:val="24"/>
          <w:szCs w:val="24"/>
        </w:rPr>
        <w:t>Codes;</w:t>
      </w:r>
      <w:proofErr w:type="gramEnd"/>
    </w:p>
    <w:p w14:paraId="5E722F73" w14:textId="77777777" w:rsidR="007F1712" w:rsidRPr="00BC7906" w:rsidRDefault="007F1712" w:rsidP="007F1712">
      <w:pPr>
        <w:pStyle w:val="ListParagraph"/>
        <w:rPr>
          <w:rFonts w:ascii="Times New Roman" w:hAnsi="Times New Roman" w:cs="Times New Roman"/>
          <w:sz w:val="24"/>
          <w:szCs w:val="24"/>
        </w:rPr>
      </w:pPr>
    </w:p>
    <w:p w14:paraId="65A9E806" w14:textId="7856E103" w:rsidR="00231FA7" w:rsidRPr="00BC7906" w:rsidRDefault="00996B57" w:rsidP="00041F35">
      <w:pPr>
        <w:pStyle w:val="ListParagraph"/>
        <w:numPr>
          <w:ilvl w:val="2"/>
          <w:numId w:val="22"/>
        </w:numPr>
        <w:ind w:left="1276" w:hanging="567"/>
        <w:jc w:val="both"/>
        <w:rPr>
          <w:rFonts w:ascii="Times New Roman" w:hAnsi="Times New Roman" w:cs="Times New Roman"/>
          <w:sz w:val="24"/>
          <w:szCs w:val="24"/>
        </w:rPr>
      </w:pPr>
      <w:r>
        <w:rPr>
          <w:rFonts w:ascii="Times New Roman" w:hAnsi="Times New Roman" w:cs="Times New Roman"/>
          <w:sz w:val="24"/>
          <w:szCs w:val="24"/>
        </w:rPr>
        <w:t>P</w:t>
      </w:r>
      <w:r w:rsidR="00214612" w:rsidRPr="00BC7906">
        <w:rPr>
          <w:rFonts w:ascii="Times New Roman" w:hAnsi="Times New Roman" w:cs="Times New Roman"/>
          <w:sz w:val="24"/>
          <w:szCs w:val="24"/>
        </w:rPr>
        <w:t xml:space="preserve">rovide the </w:t>
      </w:r>
      <w:r w:rsidR="00927BCB">
        <w:rPr>
          <w:rFonts w:ascii="Times New Roman" w:hAnsi="Times New Roman" w:cs="Times New Roman"/>
          <w:sz w:val="24"/>
          <w:szCs w:val="24"/>
        </w:rPr>
        <w:t>Operator</w:t>
      </w:r>
      <w:r w:rsidR="00214612" w:rsidRPr="00BC7906">
        <w:rPr>
          <w:rFonts w:ascii="Times New Roman" w:hAnsi="Times New Roman" w:cs="Times New Roman"/>
          <w:sz w:val="24"/>
          <w:szCs w:val="24"/>
        </w:rPr>
        <w:t xml:space="preserve"> </w:t>
      </w:r>
      <w:r w:rsidR="00CC48E9" w:rsidRPr="00BC7906">
        <w:rPr>
          <w:rFonts w:ascii="Times New Roman" w:hAnsi="Times New Roman" w:cs="Times New Roman"/>
          <w:sz w:val="24"/>
          <w:szCs w:val="24"/>
        </w:rPr>
        <w:t>and confirmation that</w:t>
      </w:r>
      <w:r w:rsidR="00214612" w:rsidRPr="00BC7906">
        <w:rPr>
          <w:rFonts w:ascii="Times New Roman" w:hAnsi="Times New Roman" w:cs="Times New Roman"/>
          <w:sz w:val="24"/>
          <w:szCs w:val="24"/>
        </w:rPr>
        <w:t xml:space="preserve"> the Necessary Prior Distribution Network Upgrades</w:t>
      </w:r>
      <w:r>
        <w:rPr>
          <w:rFonts w:ascii="Times New Roman" w:hAnsi="Times New Roman" w:cs="Times New Roman"/>
          <w:sz w:val="24"/>
          <w:szCs w:val="24"/>
        </w:rPr>
        <w:t xml:space="preserve"> have</w:t>
      </w:r>
      <w:r w:rsidR="00E73A4F" w:rsidRPr="00BC7906">
        <w:rPr>
          <w:rFonts w:ascii="Times New Roman" w:hAnsi="Times New Roman" w:cs="Times New Roman"/>
          <w:sz w:val="24"/>
          <w:szCs w:val="24"/>
        </w:rPr>
        <w:t xml:space="preserve"> been </w:t>
      </w:r>
      <w:proofErr w:type="gramStart"/>
      <w:r w:rsidR="00E73A4F" w:rsidRPr="00BC7906">
        <w:rPr>
          <w:rFonts w:ascii="Times New Roman" w:hAnsi="Times New Roman" w:cs="Times New Roman"/>
          <w:sz w:val="24"/>
          <w:szCs w:val="24"/>
        </w:rPr>
        <w:t>implemented</w:t>
      </w:r>
      <w:r w:rsidR="001F3998" w:rsidRPr="00BC7906">
        <w:rPr>
          <w:rFonts w:ascii="Times New Roman" w:hAnsi="Times New Roman" w:cs="Times New Roman"/>
          <w:sz w:val="24"/>
          <w:szCs w:val="24"/>
        </w:rPr>
        <w:t>;</w:t>
      </w:r>
      <w:proofErr w:type="gramEnd"/>
      <w:r w:rsidR="001F3998" w:rsidRPr="00BC7906">
        <w:rPr>
          <w:rFonts w:ascii="Times New Roman" w:hAnsi="Times New Roman" w:cs="Times New Roman"/>
          <w:sz w:val="24"/>
          <w:szCs w:val="24"/>
        </w:rPr>
        <w:t xml:space="preserve"> </w:t>
      </w:r>
    </w:p>
    <w:p w14:paraId="45051885" w14:textId="77777777" w:rsidR="001F3998" w:rsidRPr="00BC7906" w:rsidRDefault="001F3998" w:rsidP="00E73A4F">
      <w:pPr>
        <w:pStyle w:val="ListParagraph"/>
        <w:ind w:left="1276" w:hanging="567"/>
        <w:jc w:val="both"/>
        <w:rPr>
          <w:rFonts w:ascii="Times New Roman" w:hAnsi="Times New Roman" w:cs="Times New Roman"/>
          <w:sz w:val="24"/>
          <w:szCs w:val="24"/>
        </w:rPr>
      </w:pPr>
    </w:p>
    <w:p w14:paraId="61615676" w14:textId="6EC4EEF4" w:rsidR="00980C1C" w:rsidRPr="00BC7906" w:rsidRDefault="00996B57" w:rsidP="00041F35">
      <w:pPr>
        <w:pStyle w:val="ListParagraph"/>
        <w:numPr>
          <w:ilvl w:val="2"/>
          <w:numId w:val="22"/>
        </w:numPr>
        <w:ind w:left="1276" w:hanging="567"/>
        <w:jc w:val="both"/>
        <w:rPr>
          <w:rFonts w:ascii="Times New Roman" w:hAnsi="Times New Roman" w:cs="Times New Roman"/>
          <w:sz w:val="24"/>
          <w:szCs w:val="24"/>
          <w:u w:val="single"/>
        </w:rPr>
      </w:pPr>
      <w:r>
        <w:rPr>
          <w:rFonts w:ascii="Times New Roman" w:hAnsi="Times New Roman" w:cs="Times New Roman"/>
          <w:sz w:val="24"/>
          <w:szCs w:val="24"/>
        </w:rPr>
        <w:t>C</w:t>
      </w:r>
      <w:r w:rsidR="00980C1C" w:rsidRPr="00BC7906">
        <w:rPr>
          <w:rFonts w:ascii="Times New Roman" w:hAnsi="Times New Roman" w:cs="Times New Roman"/>
          <w:sz w:val="24"/>
          <w:szCs w:val="24"/>
        </w:rPr>
        <w:t xml:space="preserve">onnect the Distribution Network to the Grid Point of </w:t>
      </w:r>
      <w:proofErr w:type="gramStart"/>
      <w:r w:rsidR="00980C1C" w:rsidRPr="00BC7906">
        <w:rPr>
          <w:rFonts w:ascii="Times New Roman" w:hAnsi="Times New Roman" w:cs="Times New Roman"/>
          <w:sz w:val="24"/>
          <w:szCs w:val="24"/>
        </w:rPr>
        <w:t>Interconnection</w:t>
      </w:r>
      <w:r w:rsidR="009A3B2E" w:rsidRPr="00BC7906">
        <w:rPr>
          <w:rFonts w:ascii="Times New Roman" w:hAnsi="Times New Roman" w:cs="Times New Roman"/>
          <w:sz w:val="24"/>
          <w:szCs w:val="24"/>
        </w:rPr>
        <w:t>;</w:t>
      </w:r>
      <w:proofErr w:type="gramEnd"/>
    </w:p>
    <w:p w14:paraId="7F9C9B20" w14:textId="77777777" w:rsidR="00F25EA1" w:rsidRPr="00BC7906" w:rsidRDefault="00F25EA1" w:rsidP="00E73A4F">
      <w:pPr>
        <w:pStyle w:val="ListParagraph"/>
        <w:spacing w:before="240" w:after="240"/>
        <w:ind w:left="1276" w:right="40" w:hanging="567"/>
        <w:jc w:val="both"/>
        <w:rPr>
          <w:rFonts w:ascii="Times New Roman" w:hAnsi="Times New Roman" w:cs="Times New Roman"/>
          <w:sz w:val="24"/>
          <w:szCs w:val="24"/>
          <w:u w:val="single"/>
        </w:rPr>
      </w:pPr>
    </w:p>
    <w:p w14:paraId="4E98C216" w14:textId="7CCA05A0" w:rsidR="00BB3021" w:rsidRPr="00BC7906" w:rsidRDefault="00996B57" w:rsidP="00041F35">
      <w:pPr>
        <w:pStyle w:val="ListParagraph"/>
        <w:numPr>
          <w:ilvl w:val="2"/>
          <w:numId w:val="22"/>
        </w:numPr>
        <w:spacing w:before="240" w:after="240"/>
        <w:ind w:left="1276" w:right="40" w:hanging="567"/>
        <w:jc w:val="both"/>
        <w:rPr>
          <w:rFonts w:ascii="Times New Roman" w:hAnsi="Times New Roman" w:cs="Times New Roman"/>
          <w:sz w:val="24"/>
          <w:szCs w:val="24"/>
        </w:rPr>
      </w:pPr>
      <w:r>
        <w:rPr>
          <w:rFonts w:ascii="Times New Roman" w:hAnsi="Times New Roman" w:cs="Times New Roman"/>
          <w:sz w:val="24"/>
          <w:szCs w:val="24"/>
        </w:rPr>
        <w:t>U</w:t>
      </w:r>
      <w:r w:rsidR="00BB3021" w:rsidRPr="00BC7906">
        <w:rPr>
          <w:rFonts w:ascii="Times New Roman" w:hAnsi="Times New Roman" w:cs="Times New Roman"/>
          <w:sz w:val="24"/>
          <w:szCs w:val="24"/>
        </w:rPr>
        <w:t xml:space="preserve">ndertake jointly with the </w:t>
      </w:r>
      <w:r w:rsidR="00927BCB">
        <w:rPr>
          <w:rFonts w:ascii="Times New Roman" w:hAnsi="Times New Roman" w:cs="Times New Roman"/>
          <w:sz w:val="24"/>
          <w:szCs w:val="24"/>
        </w:rPr>
        <w:t>Operator</w:t>
      </w:r>
      <w:r w:rsidR="00BB3021" w:rsidRPr="00BC7906">
        <w:rPr>
          <w:rFonts w:ascii="Times New Roman" w:hAnsi="Times New Roman" w:cs="Times New Roman"/>
          <w:sz w:val="24"/>
          <w:szCs w:val="24"/>
        </w:rPr>
        <w:t xml:space="preserve"> and the Interconnected Customer an analysis of the physical condition of the Distribution Network at the Grid Point of Interconnection to ascertain that the Distribution Network at the Grid Point of Interconnection is in good condition and </w:t>
      </w:r>
      <w:r w:rsidR="005610F6" w:rsidRPr="00BC7906">
        <w:rPr>
          <w:rFonts w:ascii="Times New Roman" w:hAnsi="Times New Roman" w:cs="Times New Roman"/>
          <w:sz w:val="24"/>
          <w:szCs w:val="24"/>
        </w:rPr>
        <w:t xml:space="preserve">that it is </w:t>
      </w:r>
      <w:r>
        <w:rPr>
          <w:rFonts w:ascii="Times New Roman" w:hAnsi="Times New Roman" w:cs="Times New Roman"/>
          <w:sz w:val="24"/>
          <w:szCs w:val="24"/>
        </w:rPr>
        <w:t>by</w:t>
      </w:r>
      <w:r w:rsidR="00BB3021" w:rsidRPr="00BC7906">
        <w:rPr>
          <w:rFonts w:ascii="Times New Roman" w:hAnsi="Times New Roman" w:cs="Times New Roman"/>
          <w:sz w:val="24"/>
          <w:szCs w:val="24"/>
        </w:rPr>
        <w:t xml:space="preserve"> the requirement</w:t>
      </w:r>
      <w:r w:rsidR="005610F6" w:rsidRPr="00BC7906">
        <w:rPr>
          <w:rFonts w:ascii="Times New Roman" w:hAnsi="Times New Roman" w:cs="Times New Roman"/>
          <w:sz w:val="24"/>
          <w:szCs w:val="24"/>
        </w:rPr>
        <w:t>s</w:t>
      </w:r>
      <w:r w:rsidR="00BB3021" w:rsidRPr="00BC7906">
        <w:rPr>
          <w:rFonts w:ascii="Times New Roman" w:hAnsi="Times New Roman" w:cs="Times New Roman"/>
          <w:sz w:val="24"/>
          <w:szCs w:val="24"/>
        </w:rPr>
        <w:t xml:space="preserve"> of the Technical </w:t>
      </w:r>
      <w:proofErr w:type="gramStart"/>
      <w:r w:rsidR="00BB3021" w:rsidRPr="00BC7906">
        <w:rPr>
          <w:rFonts w:ascii="Times New Roman" w:hAnsi="Times New Roman" w:cs="Times New Roman"/>
          <w:sz w:val="24"/>
          <w:szCs w:val="24"/>
        </w:rPr>
        <w:t>Codes</w:t>
      </w:r>
      <w:r w:rsidR="009A3B2E" w:rsidRPr="00BC7906">
        <w:rPr>
          <w:rFonts w:ascii="Times New Roman" w:hAnsi="Times New Roman" w:cs="Times New Roman"/>
          <w:sz w:val="24"/>
          <w:szCs w:val="24"/>
        </w:rPr>
        <w:t>;</w:t>
      </w:r>
      <w:proofErr w:type="gramEnd"/>
    </w:p>
    <w:p w14:paraId="15DAE71C" w14:textId="5FDDE4E3" w:rsidR="00F25EA1" w:rsidRPr="00BC7906" w:rsidRDefault="00F25EA1" w:rsidP="00E73A4F">
      <w:pPr>
        <w:pStyle w:val="ListParagraph"/>
        <w:ind w:left="1276" w:hanging="567"/>
        <w:jc w:val="both"/>
        <w:rPr>
          <w:rFonts w:ascii="Times New Roman" w:hAnsi="Times New Roman" w:cs="Times New Roman"/>
          <w:sz w:val="24"/>
          <w:szCs w:val="24"/>
        </w:rPr>
      </w:pPr>
    </w:p>
    <w:p w14:paraId="7D3DB745" w14:textId="61A941FD" w:rsidR="00104AC2" w:rsidRPr="00BC7906" w:rsidRDefault="00996B57" w:rsidP="00041F35">
      <w:pPr>
        <w:pStyle w:val="ListParagraph"/>
        <w:numPr>
          <w:ilvl w:val="2"/>
          <w:numId w:val="22"/>
        </w:numPr>
        <w:ind w:left="1276" w:hanging="567"/>
        <w:jc w:val="both"/>
        <w:rPr>
          <w:rFonts w:ascii="Times New Roman" w:hAnsi="Times New Roman" w:cs="Times New Roman"/>
          <w:sz w:val="24"/>
          <w:szCs w:val="24"/>
        </w:rPr>
      </w:pPr>
      <w:r>
        <w:rPr>
          <w:rFonts w:ascii="Times New Roman" w:hAnsi="Times New Roman" w:cs="Times New Roman"/>
          <w:sz w:val="24"/>
          <w:szCs w:val="24"/>
        </w:rPr>
        <w:t>C</w:t>
      </w:r>
      <w:r w:rsidR="00AA6224" w:rsidRPr="00BC7906">
        <w:rPr>
          <w:rFonts w:ascii="Times New Roman" w:hAnsi="Times New Roman" w:cs="Times New Roman"/>
          <w:sz w:val="24"/>
          <w:szCs w:val="24"/>
        </w:rPr>
        <w:t>omplete the installation of the Grid Metering System</w:t>
      </w:r>
      <w:r w:rsidR="00D9298B" w:rsidRPr="00BC7906">
        <w:rPr>
          <w:rFonts w:ascii="Times New Roman" w:hAnsi="Times New Roman" w:cs="Times New Roman"/>
          <w:sz w:val="24"/>
          <w:szCs w:val="24"/>
        </w:rPr>
        <w:t xml:space="preserve"> and</w:t>
      </w:r>
    </w:p>
    <w:p w14:paraId="6809AE52" w14:textId="77777777" w:rsidR="00F25EA1" w:rsidRPr="00BC7906" w:rsidRDefault="00F25EA1" w:rsidP="00E73A4F">
      <w:pPr>
        <w:pStyle w:val="ListParagraph"/>
        <w:spacing w:before="240" w:after="240"/>
        <w:ind w:left="1276" w:right="40" w:hanging="567"/>
        <w:jc w:val="both"/>
        <w:rPr>
          <w:rFonts w:ascii="Times New Roman" w:hAnsi="Times New Roman" w:cs="Times New Roman"/>
          <w:sz w:val="24"/>
          <w:szCs w:val="24"/>
        </w:rPr>
      </w:pPr>
    </w:p>
    <w:p w14:paraId="2CD97BB8" w14:textId="2BC025A2" w:rsidR="00F25EA1" w:rsidRPr="00BC7906" w:rsidRDefault="00996B57" w:rsidP="00041F35">
      <w:pPr>
        <w:pStyle w:val="ListParagraph"/>
        <w:numPr>
          <w:ilvl w:val="2"/>
          <w:numId w:val="22"/>
        </w:numPr>
        <w:ind w:left="1276" w:hanging="567"/>
        <w:jc w:val="both"/>
        <w:rPr>
          <w:rFonts w:ascii="Times New Roman" w:hAnsi="Times New Roman" w:cs="Times New Roman"/>
          <w:sz w:val="24"/>
          <w:szCs w:val="24"/>
        </w:rPr>
      </w:pPr>
      <w:r>
        <w:rPr>
          <w:rFonts w:ascii="Times New Roman" w:hAnsi="Times New Roman" w:cs="Times New Roman"/>
          <w:sz w:val="24"/>
          <w:szCs w:val="24"/>
        </w:rPr>
        <w:t>P</w:t>
      </w:r>
      <w:r w:rsidR="00F25EA1" w:rsidRPr="00BC7906">
        <w:rPr>
          <w:rFonts w:ascii="Times New Roman" w:hAnsi="Times New Roman" w:cs="Times New Roman"/>
          <w:sz w:val="24"/>
          <w:szCs w:val="24"/>
        </w:rPr>
        <w:t xml:space="preserve">erform jointly with the </w:t>
      </w:r>
      <w:r w:rsidR="00927BCB">
        <w:rPr>
          <w:rFonts w:ascii="Times New Roman" w:hAnsi="Times New Roman" w:cs="Times New Roman"/>
          <w:sz w:val="24"/>
          <w:szCs w:val="24"/>
        </w:rPr>
        <w:t>Operator</w:t>
      </w:r>
      <w:r w:rsidR="00F25EA1" w:rsidRPr="00BC7906">
        <w:rPr>
          <w:rFonts w:ascii="Times New Roman" w:hAnsi="Times New Roman" w:cs="Times New Roman"/>
          <w:sz w:val="24"/>
          <w:szCs w:val="24"/>
        </w:rPr>
        <w:t xml:space="preserve"> and the Interconnected Customer initial calibrations and accuracy tests for the Metering Systems</w:t>
      </w:r>
      <w:r w:rsidR="00D9298B" w:rsidRPr="00BC7906">
        <w:rPr>
          <w:rFonts w:ascii="Times New Roman" w:hAnsi="Times New Roman" w:cs="Times New Roman"/>
          <w:sz w:val="24"/>
          <w:szCs w:val="24"/>
        </w:rPr>
        <w:t>.</w:t>
      </w:r>
    </w:p>
    <w:p w14:paraId="4D196608" w14:textId="77777777" w:rsidR="001156E6" w:rsidRPr="00BC7906" w:rsidRDefault="001156E6" w:rsidP="004A6C8B">
      <w:pPr>
        <w:pStyle w:val="ListParagraph"/>
        <w:spacing w:before="240" w:after="240"/>
        <w:ind w:left="1760" w:right="40"/>
        <w:jc w:val="both"/>
        <w:rPr>
          <w:rFonts w:ascii="Times New Roman" w:hAnsi="Times New Roman" w:cs="Times New Roman"/>
          <w:sz w:val="24"/>
          <w:szCs w:val="24"/>
          <w:u w:val="single"/>
        </w:rPr>
      </w:pPr>
    </w:p>
    <w:p w14:paraId="5057C4CB" w14:textId="460F0540" w:rsidR="006C52F7" w:rsidRPr="00BC7906" w:rsidRDefault="006C52F7" w:rsidP="00041F35">
      <w:pPr>
        <w:pStyle w:val="ListParagraph"/>
        <w:numPr>
          <w:ilvl w:val="1"/>
          <w:numId w:val="22"/>
        </w:numPr>
        <w:spacing w:before="240" w:after="240"/>
        <w:ind w:left="709" w:right="40" w:hanging="709"/>
        <w:jc w:val="both"/>
        <w:rPr>
          <w:rFonts w:ascii="Times New Roman" w:hAnsi="Times New Roman" w:cs="Times New Roman"/>
          <w:sz w:val="24"/>
          <w:szCs w:val="24"/>
          <w:u w:val="single"/>
        </w:rPr>
      </w:pPr>
      <w:r w:rsidRPr="00BC7906">
        <w:rPr>
          <w:rFonts w:ascii="Times New Roman" w:hAnsi="Times New Roman" w:cs="Times New Roman"/>
          <w:sz w:val="24"/>
          <w:szCs w:val="24"/>
          <w:u w:val="single"/>
        </w:rPr>
        <w:t>The Interconnected Customer</w:t>
      </w:r>
      <w:r w:rsidR="00AF4B2A" w:rsidRPr="00BC7906">
        <w:rPr>
          <w:rFonts w:ascii="Times New Roman" w:hAnsi="Times New Roman" w:cs="Times New Roman"/>
          <w:sz w:val="24"/>
          <w:szCs w:val="24"/>
          <w:u w:val="single"/>
        </w:rPr>
        <w:t>’s</w:t>
      </w:r>
      <w:r w:rsidR="001C11C4" w:rsidRPr="00BC7906">
        <w:rPr>
          <w:rFonts w:ascii="Times New Roman" w:hAnsi="Times New Roman" w:cs="Times New Roman"/>
          <w:sz w:val="24"/>
          <w:szCs w:val="24"/>
          <w:u w:val="single"/>
        </w:rPr>
        <w:t xml:space="preserve"> Condition Precedent</w:t>
      </w:r>
    </w:p>
    <w:p w14:paraId="48CC1E43" w14:textId="102910B2" w:rsidR="001C11C4" w:rsidRPr="00BC7906" w:rsidRDefault="001C11C4" w:rsidP="004A6C8B">
      <w:pPr>
        <w:pStyle w:val="ListParagraph"/>
        <w:spacing w:before="240" w:after="240"/>
        <w:ind w:left="1134" w:right="40"/>
        <w:jc w:val="both"/>
        <w:rPr>
          <w:rFonts w:ascii="Times New Roman" w:hAnsi="Times New Roman" w:cs="Times New Roman"/>
          <w:sz w:val="24"/>
          <w:szCs w:val="24"/>
        </w:rPr>
      </w:pPr>
    </w:p>
    <w:p w14:paraId="40604395" w14:textId="13BE795A" w:rsidR="00AF4B2A" w:rsidRPr="00BC7906" w:rsidRDefault="00E73A4F" w:rsidP="001A2035">
      <w:pPr>
        <w:pStyle w:val="ListParagraph"/>
        <w:spacing w:before="240" w:after="240"/>
        <w:ind w:left="709" w:right="40"/>
        <w:jc w:val="both"/>
        <w:rPr>
          <w:rFonts w:ascii="Times New Roman" w:hAnsi="Times New Roman" w:cs="Times New Roman"/>
          <w:sz w:val="24"/>
          <w:szCs w:val="24"/>
        </w:rPr>
      </w:pPr>
      <w:r w:rsidRPr="00BC7906">
        <w:rPr>
          <w:rFonts w:ascii="Times New Roman" w:hAnsi="Times New Roman" w:cs="Times New Roman"/>
          <w:sz w:val="24"/>
          <w:szCs w:val="24"/>
        </w:rPr>
        <w:t>The</w:t>
      </w:r>
      <w:r w:rsidR="00AF4B2A" w:rsidRPr="00BC7906">
        <w:rPr>
          <w:rFonts w:ascii="Times New Roman" w:hAnsi="Times New Roman" w:cs="Times New Roman"/>
          <w:sz w:val="24"/>
          <w:szCs w:val="24"/>
        </w:rPr>
        <w:t xml:space="preserve"> Interconnected Customer shall:</w:t>
      </w:r>
    </w:p>
    <w:p w14:paraId="770510C0" w14:textId="77777777" w:rsidR="00C95ADA" w:rsidRPr="00BC7906" w:rsidRDefault="00C95ADA" w:rsidP="004A6C8B">
      <w:pPr>
        <w:pStyle w:val="ListParagraph"/>
        <w:ind w:left="1760"/>
        <w:jc w:val="both"/>
        <w:rPr>
          <w:rFonts w:ascii="Times New Roman" w:hAnsi="Times New Roman" w:cs="Times New Roman"/>
          <w:sz w:val="24"/>
          <w:szCs w:val="24"/>
        </w:rPr>
      </w:pPr>
    </w:p>
    <w:p w14:paraId="6D5CB382" w14:textId="4872BD6A" w:rsidR="006F1B22" w:rsidRPr="00BC7906" w:rsidRDefault="00996B57" w:rsidP="00041F35">
      <w:pPr>
        <w:pStyle w:val="ListParagraph"/>
        <w:numPr>
          <w:ilvl w:val="2"/>
          <w:numId w:val="22"/>
        </w:numPr>
        <w:ind w:left="1276" w:hanging="567"/>
        <w:jc w:val="both"/>
        <w:rPr>
          <w:rFonts w:ascii="Times New Roman" w:hAnsi="Times New Roman" w:cs="Times New Roman"/>
          <w:sz w:val="24"/>
          <w:szCs w:val="24"/>
        </w:rPr>
      </w:pPr>
      <w:r>
        <w:rPr>
          <w:rFonts w:ascii="Times New Roman" w:hAnsi="Times New Roman" w:cs="Times New Roman"/>
          <w:sz w:val="24"/>
          <w:szCs w:val="24"/>
        </w:rPr>
        <w:t>P</w:t>
      </w:r>
      <w:r w:rsidR="00C95ADA" w:rsidRPr="00BC7906">
        <w:rPr>
          <w:rFonts w:ascii="Times New Roman" w:hAnsi="Times New Roman" w:cs="Times New Roman"/>
          <w:sz w:val="24"/>
          <w:szCs w:val="24"/>
        </w:rPr>
        <w:t xml:space="preserve">rocure </w:t>
      </w:r>
      <w:r w:rsidR="006D40FF" w:rsidRPr="00BC7906">
        <w:rPr>
          <w:rFonts w:ascii="Times New Roman" w:hAnsi="Times New Roman" w:cs="Times New Roman"/>
          <w:sz w:val="24"/>
          <w:szCs w:val="24"/>
        </w:rPr>
        <w:t xml:space="preserve">all </w:t>
      </w:r>
      <w:r w:rsidR="001A2035" w:rsidRPr="00BC7906">
        <w:rPr>
          <w:rFonts w:ascii="Times New Roman" w:hAnsi="Times New Roman" w:cs="Times New Roman"/>
          <w:sz w:val="24"/>
          <w:szCs w:val="24"/>
        </w:rPr>
        <w:t xml:space="preserve">applicable </w:t>
      </w:r>
      <w:r w:rsidR="006D40FF" w:rsidRPr="00BC7906">
        <w:rPr>
          <w:rFonts w:ascii="Times New Roman" w:hAnsi="Times New Roman" w:cs="Times New Roman"/>
          <w:sz w:val="24"/>
          <w:szCs w:val="24"/>
        </w:rPr>
        <w:t xml:space="preserve">Authorizations required for the due performance of its obligations under this </w:t>
      </w:r>
      <w:proofErr w:type="gramStart"/>
      <w:r w:rsidR="006D40FF" w:rsidRPr="00BC7906">
        <w:rPr>
          <w:rFonts w:ascii="Times New Roman" w:hAnsi="Times New Roman" w:cs="Times New Roman"/>
          <w:sz w:val="24"/>
          <w:szCs w:val="24"/>
        </w:rPr>
        <w:t>Agreement</w:t>
      </w:r>
      <w:r w:rsidR="00B15404" w:rsidRPr="00BC7906">
        <w:rPr>
          <w:rFonts w:ascii="Times New Roman" w:hAnsi="Times New Roman" w:cs="Times New Roman"/>
          <w:sz w:val="24"/>
          <w:szCs w:val="24"/>
        </w:rPr>
        <w:t>;</w:t>
      </w:r>
      <w:proofErr w:type="gramEnd"/>
      <w:r w:rsidR="00B15404" w:rsidRPr="00BC7906">
        <w:rPr>
          <w:rFonts w:ascii="Times New Roman" w:hAnsi="Times New Roman" w:cs="Times New Roman"/>
          <w:sz w:val="24"/>
          <w:szCs w:val="24"/>
        </w:rPr>
        <w:t xml:space="preserve"> </w:t>
      </w:r>
    </w:p>
    <w:p w14:paraId="44911C03" w14:textId="77777777" w:rsidR="00ED0AC3" w:rsidRPr="00BC7906" w:rsidRDefault="00ED0AC3" w:rsidP="001A2035">
      <w:pPr>
        <w:pStyle w:val="ListParagraph"/>
        <w:ind w:left="1276" w:hanging="567"/>
        <w:jc w:val="both"/>
        <w:rPr>
          <w:rFonts w:ascii="Times New Roman" w:hAnsi="Times New Roman" w:cs="Times New Roman"/>
          <w:sz w:val="24"/>
          <w:szCs w:val="24"/>
        </w:rPr>
      </w:pPr>
    </w:p>
    <w:p w14:paraId="5632405C" w14:textId="54BE25BC" w:rsidR="003E40AF" w:rsidRPr="00BC7906" w:rsidRDefault="0043265B" w:rsidP="0043265B">
      <w:pPr>
        <w:spacing w:before="240" w:after="240"/>
        <w:ind w:left="1276" w:hanging="567"/>
        <w:jc w:val="both"/>
        <w:rPr>
          <w:rFonts w:ascii="Times New Roman" w:hAnsi="Times New Roman" w:cs="Times New Roman"/>
          <w:sz w:val="24"/>
          <w:szCs w:val="24"/>
        </w:rPr>
      </w:pPr>
      <w:r w:rsidRPr="00BC7906">
        <w:rPr>
          <w:rFonts w:ascii="Times New Roman" w:hAnsi="Times New Roman" w:cs="Times New Roman"/>
          <w:sz w:val="24"/>
          <w:szCs w:val="24"/>
        </w:rPr>
        <w:t>2.4.3</w:t>
      </w:r>
      <w:r w:rsidRPr="00BC7906">
        <w:rPr>
          <w:rFonts w:ascii="Times New Roman" w:hAnsi="Times New Roman" w:cs="Times New Roman"/>
          <w:sz w:val="24"/>
          <w:szCs w:val="24"/>
        </w:rPr>
        <w:tab/>
        <w:t xml:space="preserve">provide sufficient land, rooftop, or other identified space agreed upon by the Parties within Interconnected Customer’s boundaries, as will be required by the </w:t>
      </w:r>
      <w:r w:rsidR="00927BCB">
        <w:rPr>
          <w:rFonts w:ascii="Times New Roman" w:hAnsi="Times New Roman" w:cs="Times New Roman"/>
          <w:sz w:val="24"/>
          <w:szCs w:val="24"/>
        </w:rPr>
        <w:t>Operator</w:t>
      </w:r>
      <w:r w:rsidRPr="00BC7906">
        <w:rPr>
          <w:rFonts w:ascii="Times New Roman" w:hAnsi="Times New Roman" w:cs="Times New Roman"/>
          <w:sz w:val="24"/>
          <w:szCs w:val="24"/>
        </w:rPr>
        <w:t xml:space="preserve">, for the safe installation and operation of the Generation Assets as depicted in the map in Schedule 2; </w:t>
      </w:r>
      <w:r w:rsidR="0060648B" w:rsidRPr="00BC7906">
        <w:rPr>
          <w:rFonts w:ascii="Times New Roman" w:hAnsi="Times New Roman" w:cs="Times New Roman"/>
          <w:sz w:val="24"/>
          <w:szCs w:val="24"/>
        </w:rPr>
        <w:t xml:space="preserve">complete </w:t>
      </w:r>
      <w:r w:rsidR="0088562B" w:rsidRPr="00BC7906">
        <w:rPr>
          <w:rFonts w:ascii="Times New Roman" w:hAnsi="Times New Roman" w:cs="Times New Roman"/>
          <w:sz w:val="24"/>
          <w:szCs w:val="24"/>
        </w:rPr>
        <w:t xml:space="preserve">all internal </w:t>
      </w:r>
      <w:r w:rsidR="003C5CEB" w:rsidRPr="00BC7906">
        <w:rPr>
          <w:rFonts w:ascii="Times New Roman" w:hAnsi="Times New Roman" w:cs="Times New Roman"/>
          <w:sz w:val="24"/>
          <w:szCs w:val="24"/>
        </w:rPr>
        <w:t>wirings or</w:t>
      </w:r>
      <w:r w:rsidR="0096020C" w:rsidRPr="00BC7906">
        <w:rPr>
          <w:rFonts w:ascii="Times New Roman" w:hAnsi="Times New Roman" w:cs="Times New Roman"/>
          <w:sz w:val="24"/>
          <w:szCs w:val="24"/>
        </w:rPr>
        <w:t xml:space="preserve"> reticulations </w:t>
      </w:r>
      <w:r w:rsidR="003E40AF" w:rsidRPr="00BC7906">
        <w:rPr>
          <w:rFonts w:ascii="Times New Roman" w:hAnsi="Times New Roman" w:cs="Times New Roman"/>
          <w:sz w:val="24"/>
          <w:szCs w:val="24"/>
        </w:rPr>
        <w:t xml:space="preserve">to be </w:t>
      </w:r>
      <w:proofErr w:type="spellStart"/>
      <w:r w:rsidR="003E40AF" w:rsidRPr="00BC7906">
        <w:rPr>
          <w:rFonts w:ascii="Times New Roman" w:hAnsi="Times New Roman" w:cs="Times New Roman"/>
          <w:sz w:val="24"/>
          <w:szCs w:val="24"/>
        </w:rPr>
        <w:t>utili</w:t>
      </w:r>
      <w:r w:rsidR="00996B57">
        <w:rPr>
          <w:rFonts w:ascii="Times New Roman" w:hAnsi="Times New Roman" w:cs="Times New Roman"/>
          <w:sz w:val="24"/>
          <w:szCs w:val="24"/>
        </w:rPr>
        <w:t>s</w:t>
      </w:r>
      <w:r w:rsidR="003E40AF" w:rsidRPr="00BC7906">
        <w:rPr>
          <w:rFonts w:ascii="Times New Roman" w:hAnsi="Times New Roman" w:cs="Times New Roman"/>
          <w:sz w:val="24"/>
          <w:szCs w:val="24"/>
        </w:rPr>
        <w:t>ed</w:t>
      </w:r>
      <w:proofErr w:type="spellEnd"/>
      <w:r w:rsidR="003E40AF" w:rsidRPr="00BC7906">
        <w:rPr>
          <w:rFonts w:ascii="Times New Roman" w:hAnsi="Times New Roman" w:cs="Times New Roman"/>
          <w:sz w:val="24"/>
          <w:szCs w:val="24"/>
        </w:rPr>
        <w:t xml:space="preserve"> by the </w:t>
      </w:r>
      <w:r w:rsidR="003C0452" w:rsidRPr="00BC7906">
        <w:rPr>
          <w:rFonts w:ascii="Times New Roman" w:hAnsi="Times New Roman" w:cs="Times New Roman"/>
          <w:sz w:val="24"/>
          <w:szCs w:val="24"/>
        </w:rPr>
        <w:t>Interconnected Customer</w:t>
      </w:r>
      <w:r w:rsidR="003E40AF" w:rsidRPr="00BC7906">
        <w:rPr>
          <w:rFonts w:ascii="Times New Roman" w:hAnsi="Times New Roman" w:cs="Times New Roman"/>
          <w:sz w:val="24"/>
          <w:szCs w:val="24"/>
        </w:rPr>
        <w:t xml:space="preserve"> </w:t>
      </w:r>
      <w:r w:rsidR="0096020C" w:rsidRPr="00BC7906">
        <w:rPr>
          <w:rFonts w:ascii="Times New Roman" w:hAnsi="Times New Roman" w:cs="Times New Roman"/>
          <w:sz w:val="24"/>
          <w:szCs w:val="24"/>
        </w:rPr>
        <w:t>after the Customer Po</w:t>
      </w:r>
      <w:r w:rsidR="001A2035" w:rsidRPr="00BC7906">
        <w:rPr>
          <w:rFonts w:ascii="Times New Roman" w:hAnsi="Times New Roman" w:cs="Times New Roman"/>
          <w:sz w:val="24"/>
          <w:szCs w:val="24"/>
        </w:rPr>
        <w:t>i</w:t>
      </w:r>
      <w:r w:rsidR="0096020C" w:rsidRPr="00BC7906">
        <w:rPr>
          <w:rFonts w:ascii="Times New Roman" w:hAnsi="Times New Roman" w:cs="Times New Roman"/>
          <w:sz w:val="24"/>
          <w:szCs w:val="24"/>
        </w:rPr>
        <w:t xml:space="preserve">nt of the </w:t>
      </w:r>
      <w:proofErr w:type="gramStart"/>
      <w:r w:rsidR="0096020C" w:rsidRPr="00BC7906">
        <w:rPr>
          <w:rFonts w:ascii="Times New Roman" w:hAnsi="Times New Roman" w:cs="Times New Roman"/>
          <w:sz w:val="24"/>
          <w:szCs w:val="24"/>
        </w:rPr>
        <w:t>Interconnection</w:t>
      </w:r>
      <w:r w:rsidR="003E40AF" w:rsidRPr="00BC7906">
        <w:rPr>
          <w:rFonts w:ascii="Times New Roman" w:hAnsi="Times New Roman" w:cs="Times New Roman"/>
          <w:sz w:val="24"/>
          <w:szCs w:val="24"/>
        </w:rPr>
        <w:t>;</w:t>
      </w:r>
      <w:proofErr w:type="gramEnd"/>
    </w:p>
    <w:p w14:paraId="0BEFDE74" w14:textId="6F63FC15" w:rsidR="00A7635E" w:rsidRPr="00BC7906" w:rsidRDefault="003E40AF" w:rsidP="00041F35">
      <w:pPr>
        <w:pStyle w:val="ListParagraph"/>
        <w:numPr>
          <w:ilvl w:val="2"/>
          <w:numId w:val="24"/>
        </w:numPr>
        <w:spacing w:before="240" w:after="240"/>
        <w:ind w:left="1276" w:right="40" w:hanging="567"/>
        <w:jc w:val="both"/>
      </w:pPr>
      <w:r w:rsidRPr="00BC7906">
        <w:rPr>
          <w:rFonts w:ascii="Times New Roman" w:hAnsi="Times New Roman" w:cs="Times New Roman"/>
          <w:sz w:val="24"/>
          <w:szCs w:val="24"/>
        </w:rPr>
        <w:t xml:space="preserve">perform jointly with the DisCo and the </w:t>
      </w:r>
      <w:r w:rsidR="00927BCB">
        <w:rPr>
          <w:rFonts w:ascii="Times New Roman" w:hAnsi="Times New Roman" w:cs="Times New Roman"/>
          <w:sz w:val="24"/>
          <w:szCs w:val="24"/>
        </w:rPr>
        <w:t>Operator</w:t>
      </w:r>
      <w:r w:rsidRPr="00BC7906">
        <w:rPr>
          <w:rFonts w:ascii="Times New Roman" w:hAnsi="Times New Roman" w:cs="Times New Roman"/>
          <w:sz w:val="24"/>
          <w:szCs w:val="24"/>
        </w:rPr>
        <w:t xml:space="preserve"> initial calibrations and accuracy tests for the Metering Systems</w:t>
      </w:r>
      <w:r w:rsidR="00D9298B" w:rsidRPr="00BC7906">
        <w:rPr>
          <w:rFonts w:ascii="Times New Roman" w:hAnsi="Times New Roman" w:cs="Times New Roman"/>
          <w:sz w:val="24"/>
          <w:szCs w:val="24"/>
        </w:rPr>
        <w:t>;</w:t>
      </w:r>
      <w:r w:rsidR="00A7635E" w:rsidRPr="00BC7906">
        <w:t xml:space="preserve"> and </w:t>
      </w:r>
    </w:p>
    <w:p w14:paraId="19998861" w14:textId="77777777" w:rsidR="00AE34F4" w:rsidRPr="00BC7906" w:rsidRDefault="00AE34F4" w:rsidP="001A2035">
      <w:pPr>
        <w:pStyle w:val="ListParagraph"/>
        <w:spacing w:before="240" w:after="240"/>
        <w:ind w:left="1276" w:right="40" w:hanging="567"/>
        <w:jc w:val="both"/>
        <w:rPr>
          <w:rFonts w:ascii="Times New Roman" w:hAnsi="Times New Roman" w:cs="Times New Roman"/>
          <w:sz w:val="24"/>
          <w:szCs w:val="24"/>
        </w:rPr>
      </w:pPr>
    </w:p>
    <w:p w14:paraId="0EE970CF" w14:textId="15624C6D" w:rsidR="00F66AFB" w:rsidRPr="00BC7906" w:rsidRDefault="00996B57" w:rsidP="00041F35">
      <w:pPr>
        <w:pStyle w:val="ListParagraph"/>
        <w:numPr>
          <w:ilvl w:val="2"/>
          <w:numId w:val="24"/>
        </w:numPr>
        <w:spacing w:before="240" w:after="240"/>
        <w:ind w:left="1276" w:right="40" w:hanging="567"/>
        <w:jc w:val="both"/>
        <w:rPr>
          <w:rFonts w:ascii="Times New Roman" w:hAnsi="Times New Roman" w:cs="Times New Roman"/>
          <w:sz w:val="24"/>
          <w:szCs w:val="24"/>
        </w:rPr>
      </w:pPr>
      <w:r>
        <w:rPr>
          <w:rFonts w:ascii="Times New Roman" w:hAnsi="Times New Roman" w:cs="Times New Roman"/>
          <w:sz w:val="24"/>
          <w:szCs w:val="24"/>
        </w:rPr>
        <w:t>U</w:t>
      </w:r>
      <w:r w:rsidR="00F66AFB" w:rsidRPr="00BC7906">
        <w:rPr>
          <w:rFonts w:ascii="Times New Roman" w:hAnsi="Times New Roman" w:cs="Times New Roman"/>
          <w:sz w:val="24"/>
          <w:szCs w:val="24"/>
        </w:rPr>
        <w:t xml:space="preserve">ndertake jointly with the DisCo and the Mini Grid </w:t>
      </w:r>
      <w:r w:rsidR="005B4B27" w:rsidRPr="00BC7906">
        <w:rPr>
          <w:rFonts w:ascii="Times New Roman" w:hAnsi="Times New Roman" w:cs="Times New Roman"/>
          <w:sz w:val="24"/>
          <w:szCs w:val="24"/>
        </w:rPr>
        <w:t>Operator</w:t>
      </w:r>
      <w:r w:rsidR="00F66AFB" w:rsidRPr="00BC7906">
        <w:rPr>
          <w:rFonts w:ascii="Times New Roman" w:hAnsi="Times New Roman" w:cs="Times New Roman"/>
          <w:sz w:val="24"/>
          <w:szCs w:val="24"/>
        </w:rPr>
        <w:t xml:space="preserve"> an analysis of the physical condition of the Distribution Network at the Grid Point of Interconnection to ascertain that the Distribution Network at the </w:t>
      </w:r>
      <w:r w:rsidR="001A2035" w:rsidRPr="00BC7906">
        <w:rPr>
          <w:rFonts w:ascii="Times New Roman" w:hAnsi="Times New Roman" w:cs="Times New Roman"/>
          <w:sz w:val="24"/>
          <w:szCs w:val="24"/>
        </w:rPr>
        <w:t xml:space="preserve">Customer </w:t>
      </w:r>
      <w:r w:rsidR="00F66AFB" w:rsidRPr="00BC7906">
        <w:rPr>
          <w:rFonts w:ascii="Times New Roman" w:hAnsi="Times New Roman" w:cs="Times New Roman"/>
          <w:sz w:val="24"/>
          <w:szCs w:val="24"/>
        </w:rPr>
        <w:t xml:space="preserve">Point of Interconnection is in good </w:t>
      </w:r>
      <w:proofErr w:type="gramStart"/>
      <w:r w:rsidR="00F66AFB" w:rsidRPr="00BC7906">
        <w:rPr>
          <w:rFonts w:ascii="Times New Roman" w:hAnsi="Times New Roman" w:cs="Times New Roman"/>
          <w:sz w:val="24"/>
          <w:szCs w:val="24"/>
        </w:rPr>
        <w:t>condition</w:t>
      </w:r>
      <w:proofErr w:type="gramEnd"/>
      <w:r w:rsidR="00F66AFB" w:rsidRPr="00BC7906">
        <w:rPr>
          <w:rFonts w:ascii="Times New Roman" w:hAnsi="Times New Roman" w:cs="Times New Roman"/>
          <w:sz w:val="24"/>
          <w:szCs w:val="24"/>
        </w:rPr>
        <w:t xml:space="preserve"> and </w:t>
      </w:r>
      <w:r w:rsidR="00077F9A" w:rsidRPr="00BC7906">
        <w:rPr>
          <w:rFonts w:ascii="Times New Roman" w:hAnsi="Times New Roman" w:cs="Times New Roman"/>
          <w:sz w:val="24"/>
          <w:szCs w:val="24"/>
        </w:rPr>
        <w:t xml:space="preserve">it is in accordance </w:t>
      </w:r>
      <w:r w:rsidR="00F66AFB" w:rsidRPr="00BC7906">
        <w:rPr>
          <w:rFonts w:ascii="Times New Roman" w:hAnsi="Times New Roman" w:cs="Times New Roman"/>
          <w:sz w:val="24"/>
          <w:szCs w:val="24"/>
        </w:rPr>
        <w:t>with the requirement</w:t>
      </w:r>
      <w:r w:rsidR="005610F6" w:rsidRPr="00BC7906">
        <w:rPr>
          <w:rFonts w:ascii="Times New Roman" w:hAnsi="Times New Roman" w:cs="Times New Roman"/>
          <w:sz w:val="24"/>
          <w:szCs w:val="24"/>
        </w:rPr>
        <w:t>s</w:t>
      </w:r>
      <w:r w:rsidR="00F66AFB" w:rsidRPr="00BC7906">
        <w:rPr>
          <w:rFonts w:ascii="Times New Roman" w:hAnsi="Times New Roman" w:cs="Times New Roman"/>
          <w:sz w:val="24"/>
          <w:szCs w:val="24"/>
        </w:rPr>
        <w:t xml:space="preserve"> of the Technical Codes.</w:t>
      </w:r>
    </w:p>
    <w:p w14:paraId="23F114F8" w14:textId="77777777" w:rsidR="003E40AF" w:rsidRPr="00BC7906" w:rsidRDefault="003E40AF" w:rsidP="004A6C8B">
      <w:pPr>
        <w:pStyle w:val="ListParagraph"/>
        <w:spacing w:before="240" w:after="240"/>
        <w:ind w:left="1760" w:right="40"/>
        <w:jc w:val="both"/>
        <w:rPr>
          <w:rFonts w:ascii="Times New Roman" w:hAnsi="Times New Roman" w:cs="Times New Roman"/>
          <w:sz w:val="24"/>
          <w:szCs w:val="24"/>
        </w:rPr>
      </w:pPr>
    </w:p>
    <w:p w14:paraId="6003F216" w14:textId="77777777" w:rsidR="00E84685" w:rsidRPr="00BC7906" w:rsidRDefault="00E84685" w:rsidP="00D72549">
      <w:pPr>
        <w:pStyle w:val="ListParagraph"/>
        <w:ind w:left="1843"/>
        <w:jc w:val="both"/>
        <w:rPr>
          <w:rFonts w:ascii="Times New Roman" w:hAnsi="Times New Roman" w:cs="Times New Roman"/>
          <w:sz w:val="24"/>
          <w:szCs w:val="24"/>
          <w:u w:val="single"/>
        </w:rPr>
      </w:pPr>
    </w:p>
    <w:p w14:paraId="00FA8526" w14:textId="09432114" w:rsidR="0062664E" w:rsidRPr="00BC7906" w:rsidRDefault="0062664E" w:rsidP="00041F35">
      <w:pPr>
        <w:pStyle w:val="ListParagraph"/>
        <w:numPr>
          <w:ilvl w:val="1"/>
          <w:numId w:val="24"/>
        </w:numPr>
        <w:spacing w:before="240" w:after="240"/>
        <w:ind w:left="709" w:right="40" w:hanging="709"/>
        <w:jc w:val="both"/>
        <w:rPr>
          <w:rFonts w:ascii="Times New Roman" w:hAnsi="Times New Roman" w:cs="Times New Roman"/>
          <w:sz w:val="24"/>
          <w:szCs w:val="24"/>
          <w:u w:val="single"/>
        </w:rPr>
      </w:pPr>
      <w:r w:rsidRPr="00BC7906">
        <w:rPr>
          <w:rFonts w:ascii="Times New Roman" w:hAnsi="Times New Roman" w:cs="Times New Roman"/>
          <w:sz w:val="24"/>
          <w:szCs w:val="24"/>
          <w:u w:val="single"/>
        </w:rPr>
        <w:lastRenderedPageBreak/>
        <w:t xml:space="preserve">Cooperation </w:t>
      </w:r>
    </w:p>
    <w:p w14:paraId="320FC774" w14:textId="77777777" w:rsidR="00517180" w:rsidRPr="00BC7906" w:rsidRDefault="00517180" w:rsidP="00D72549">
      <w:pPr>
        <w:pStyle w:val="ListParagraph"/>
        <w:spacing w:before="240" w:after="240"/>
        <w:ind w:left="1134" w:right="40"/>
        <w:jc w:val="both"/>
        <w:rPr>
          <w:rFonts w:ascii="Times New Roman" w:hAnsi="Times New Roman" w:cs="Times New Roman"/>
          <w:sz w:val="24"/>
          <w:szCs w:val="24"/>
          <w:u w:val="single"/>
        </w:rPr>
      </w:pPr>
    </w:p>
    <w:p w14:paraId="66CEADF2" w14:textId="743F1E09" w:rsidR="00E84685" w:rsidRPr="00BC7906" w:rsidRDefault="00E84685" w:rsidP="00041F35">
      <w:pPr>
        <w:pStyle w:val="ListParagraph"/>
        <w:numPr>
          <w:ilvl w:val="2"/>
          <w:numId w:val="24"/>
        </w:numPr>
        <w:spacing w:before="240" w:after="240"/>
        <w:ind w:left="1276" w:right="40" w:hanging="567"/>
        <w:jc w:val="both"/>
        <w:rPr>
          <w:rFonts w:ascii="Times New Roman" w:hAnsi="Times New Roman" w:cs="Times New Roman"/>
          <w:sz w:val="24"/>
          <w:szCs w:val="24"/>
        </w:rPr>
      </w:pPr>
      <w:r w:rsidRPr="00BC7906">
        <w:rPr>
          <w:rFonts w:ascii="Times New Roman" w:hAnsi="Times New Roman" w:cs="Times New Roman"/>
          <w:sz w:val="24"/>
          <w:szCs w:val="24"/>
        </w:rPr>
        <w:t>Each Party, upon request of the other Part</w:t>
      </w:r>
      <w:r w:rsidR="003501D2" w:rsidRPr="00BC7906">
        <w:rPr>
          <w:rFonts w:ascii="Times New Roman" w:hAnsi="Times New Roman" w:cs="Times New Roman"/>
          <w:sz w:val="24"/>
          <w:szCs w:val="24"/>
        </w:rPr>
        <w:t>y</w:t>
      </w:r>
      <w:r w:rsidRPr="00BC7906">
        <w:rPr>
          <w:rFonts w:ascii="Times New Roman" w:hAnsi="Times New Roman" w:cs="Times New Roman"/>
          <w:sz w:val="24"/>
          <w:szCs w:val="24"/>
        </w:rPr>
        <w:t xml:space="preserve"> and at such other Party’s expense, shall use reasonable </w:t>
      </w:r>
      <w:proofErr w:type="spellStart"/>
      <w:r w:rsidRPr="00BC7906">
        <w:rPr>
          <w:rFonts w:ascii="Times New Roman" w:hAnsi="Times New Roman" w:cs="Times New Roman"/>
          <w:sz w:val="24"/>
          <w:szCs w:val="24"/>
        </w:rPr>
        <w:t>endeavours</w:t>
      </w:r>
      <w:proofErr w:type="spellEnd"/>
      <w:r w:rsidRPr="00BC7906">
        <w:rPr>
          <w:rFonts w:ascii="Times New Roman" w:hAnsi="Times New Roman" w:cs="Times New Roman"/>
          <w:sz w:val="24"/>
          <w:szCs w:val="24"/>
        </w:rPr>
        <w:t xml:space="preserve"> to assist the other Party in satisfying each Condition Precedent for which such other Party is primarily responsible under this Clause, but shall have no obligation to execute any agreement referenced therein or related thereto.</w:t>
      </w:r>
    </w:p>
    <w:p w14:paraId="21F40DB0" w14:textId="77777777" w:rsidR="00E84685" w:rsidRPr="00BC7906" w:rsidRDefault="00E84685" w:rsidP="001A2035">
      <w:pPr>
        <w:pStyle w:val="ListParagraph"/>
        <w:spacing w:before="240" w:after="240"/>
        <w:ind w:left="1276" w:right="40" w:hanging="567"/>
        <w:jc w:val="both"/>
        <w:rPr>
          <w:rFonts w:ascii="Times New Roman" w:hAnsi="Times New Roman" w:cs="Times New Roman"/>
          <w:sz w:val="24"/>
          <w:szCs w:val="24"/>
        </w:rPr>
      </w:pPr>
    </w:p>
    <w:p w14:paraId="2ABDCB37" w14:textId="5A1BEAEC" w:rsidR="00E84685" w:rsidRPr="00BC7906" w:rsidRDefault="00B62440" w:rsidP="00041F35">
      <w:pPr>
        <w:pStyle w:val="ListParagraph"/>
        <w:numPr>
          <w:ilvl w:val="2"/>
          <w:numId w:val="24"/>
        </w:numPr>
        <w:spacing w:before="240" w:after="240"/>
        <w:ind w:left="1276" w:right="40" w:hanging="567"/>
        <w:jc w:val="both"/>
        <w:rPr>
          <w:rFonts w:ascii="Times New Roman" w:hAnsi="Times New Roman" w:cs="Times New Roman"/>
          <w:sz w:val="24"/>
          <w:szCs w:val="24"/>
        </w:rPr>
      </w:pPr>
      <w:r>
        <w:rPr>
          <w:rFonts w:ascii="Times New Roman" w:hAnsi="Times New Roman" w:cs="Times New Roman"/>
          <w:sz w:val="24"/>
          <w:szCs w:val="24"/>
        </w:rPr>
        <w:t>Anyone other</w:t>
      </w:r>
      <w:r w:rsidR="00E84685" w:rsidRPr="00BC7906">
        <w:rPr>
          <w:rFonts w:ascii="Times New Roman" w:hAnsi="Times New Roman" w:cs="Times New Roman"/>
          <w:sz w:val="24"/>
          <w:szCs w:val="24"/>
        </w:rPr>
        <w:t xml:space="preserve"> Party may waive compliance of one or more of the Conditions Precedent set forth in this Clause in its sole discretion, or, with the permission of the other Part</w:t>
      </w:r>
      <w:r w:rsidR="003501D2" w:rsidRPr="00BC7906">
        <w:rPr>
          <w:rFonts w:ascii="Times New Roman" w:hAnsi="Times New Roman" w:cs="Times New Roman"/>
          <w:sz w:val="24"/>
          <w:szCs w:val="24"/>
        </w:rPr>
        <w:t>ies</w:t>
      </w:r>
      <w:r w:rsidR="00E84685" w:rsidRPr="00BC7906">
        <w:rPr>
          <w:rFonts w:ascii="Times New Roman" w:hAnsi="Times New Roman" w:cs="Times New Roman"/>
          <w:sz w:val="24"/>
          <w:szCs w:val="24"/>
        </w:rPr>
        <w:t xml:space="preserve">, convert such Condition Precedent into a contractual obligation to be performed after </w:t>
      </w:r>
      <w:r w:rsidR="00996B57">
        <w:rPr>
          <w:rFonts w:ascii="Times New Roman" w:hAnsi="Times New Roman" w:cs="Times New Roman"/>
          <w:sz w:val="24"/>
          <w:szCs w:val="24"/>
        </w:rPr>
        <w:t xml:space="preserve">the </w:t>
      </w:r>
      <w:r w:rsidR="001A2035" w:rsidRPr="00BC7906">
        <w:rPr>
          <w:rFonts w:ascii="Times New Roman" w:hAnsi="Times New Roman" w:cs="Times New Roman"/>
          <w:sz w:val="24"/>
          <w:szCs w:val="24"/>
        </w:rPr>
        <w:t xml:space="preserve">Effective </w:t>
      </w:r>
      <w:r w:rsidR="00E84685" w:rsidRPr="00BC7906">
        <w:rPr>
          <w:rFonts w:ascii="Times New Roman" w:hAnsi="Times New Roman" w:cs="Times New Roman"/>
          <w:sz w:val="24"/>
          <w:szCs w:val="24"/>
        </w:rPr>
        <w:t>Date of this Agreement, in which case the other Party shall not have a</w:t>
      </w:r>
      <w:r w:rsidR="00996B57">
        <w:rPr>
          <w:rFonts w:ascii="Times New Roman" w:hAnsi="Times New Roman" w:cs="Times New Roman"/>
          <w:sz w:val="24"/>
          <w:szCs w:val="24"/>
        </w:rPr>
        <w:t xml:space="preserve"> responsibility</w:t>
      </w:r>
      <w:r w:rsidR="00E84685" w:rsidRPr="00BC7906">
        <w:rPr>
          <w:rFonts w:ascii="Times New Roman" w:hAnsi="Times New Roman" w:cs="Times New Roman"/>
          <w:sz w:val="24"/>
          <w:szCs w:val="24"/>
        </w:rPr>
        <w:t xml:space="preserve"> to satisfy such </w:t>
      </w:r>
      <w:r w:rsidR="00130E09" w:rsidRPr="00BC7906">
        <w:rPr>
          <w:rFonts w:ascii="Times New Roman" w:hAnsi="Times New Roman" w:cs="Times New Roman"/>
          <w:sz w:val="24"/>
          <w:szCs w:val="24"/>
        </w:rPr>
        <w:t>c</w:t>
      </w:r>
      <w:r w:rsidR="00E84685" w:rsidRPr="00BC7906">
        <w:rPr>
          <w:rFonts w:ascii="Times New Roman" w:hAnsi="Times New Roman" w:cs="Times New Roman"/>
          <w:sz w:val="24"/>
          <w:szCs w:val="24"/>
        </w:rPr>
        <w:t xml:space="preserve">ondition </w:t>
      </w:r>
      <w:r w:rsidR="00130E09" w:rsidRPr="00BC7906">
        <w:rPr>
          <w:rFonts w:ascii="Times New Roman" w:hAnsi="Times New Roman" w:cs="Times New Roman"/>
          <w:sz w:val="24"/>
          <w:szCs w:val="24"/>
        </w:rPr>
        <w:t xml:space="preserve">as a Condition </w:t>
      </w:r>
      <w:r w:rsidR="00E84685" w:rsidRPr="00BC7906">
        <w:rPr>
          <w:rFonts w:ascii="Times New Roman" w:hAnsi="Times New Roman" w:cs="Times New Roman"/>
          <w:sz w:val="24"/>
          <w:szCs w:val="24"/>
        </w:rPr>
        <w:t>Precedent except as may be agreed by the Parties.</w:t>
      </w:r>
    </w:p>
    <w:p w14:paraId="4D93EAA5" w14:textId="77777777" w:rsidR="003863F7" w:rsidRPr="00BC7906" w:rsidRDefault="003863F7" w:rsidP="00EF4681">
      <w:pPr>
        <w:pStyle w:val="ListParagraph"/>
        <w:spacing w:before="240" w:after="240"/>
        <w:ind w:left="1276" w:right="40" w:hanging="567"/>
        <w:jc w:val="both"/>
        <w:rPr>
          <w:rFonts w:ascii="Times New Roman" w:hAnsi="Times New Roman" w:cs="Times New Roman"/>
          <w:sz w:val="24"/>
          <w:szCs w:val="24"/>
        </w:rPr>
      </w:pPr>
    </w:p>
    <w:p w14:paraId="23B68425" w14:textId="2F49DE95" w:rsidR="00EF7A52" w:rsidRPr="00BC7906" w:rsidRDefault="00EF7A52" w:rsidP="00041F35">
      <w:pPr>
        <w:pStyle w:val="ListParagraph"/>
        <w:numPr>
          <w:ilvl w:val="2"/>
          <w:numId w:val="24"/>
        </w:numPr>
        <w:spacing w:before="240" w:after="240"/>
        <w:ind w:left="1276" w:right="40" w:hanging="567"/>
        <w:jc w:val="both"/>
        <w:rPr>
          <w:rFonts w:ascii="Times New Roman" w:hAnsi="Times New Roman" w:cs="Times New Roman"/>
          <w:sz w:val="24"/>
          <w:szCs w:val="24"/>
        </w:rPr>
      </w:pPr>
      <w:r w:rsidRPr="00BC7906">
        <w:rPr>
          <w:rFonts w:ascii="Times New Roman" w:hAnsi="Times New Roman" w:cs="Times New Roman"/>
          <w:sz w:val="24"/>
          <w:szCs w:val="24"/>
        </w:rPr>
        <w:t>If</w:t>
      </w:r>
      <w:r w:rsidR="0038647D" w:rsidRPr="00BC7906">
        <w:rPr>
          <w:rFonts w:ascii="Times New Roman" w:hAnsi="Times New Roman" w:cs="Times New Roman"/>
          <w:sz w:val="24"/>
          <w:szCs w:val="24"/>
        </w:rPr>
        <w:t xml:space="preserve"> any Party</w:t>
      </w:r>
      <w:r w:rsidRPr="00BC7906">
        <w:rPr>
          <w:rFonts w:ascii="Times New Roman" w:hAnsi="Times New Roman" w:cs="Times New Roman"/>
          <w:sz w:val="24"/>
          <w:szCs w:val="24"/>
        </w:rPr>
        <w:t xml:space="preserve"> fails to satisfy its Conditions Precedent, it shall give notice to the other Party giving reasons for the delay or failure to satisfy the Condition Precedent and the revised date by which it is reasonably expected that the Condition Precedent shall be satisfied</w:t>
      </w:r>
      <w:r w:rsidR="00414E21" w:rsidRPr="00BC7906">
        <w:rPr>
          <w:rFonts w:ascii="Times New Roman" w:hAnsi="Times New Roman" w:cs="Times New Roman"/>
          <w:sz w:val="24"/>
          <w:szCs w:val="24"/>
        </w:rPr>
        <w:t>.</w:t>
      </w:r>
    </w:p>
    <w:p w14:paraId="2BF84700" w14:textId="77777777" w:rsidR="00EF7A52" w:rsidRPr="00BC7906" w:rsidRDefault="00EF7A52" w:rsidP="00EF4681">
      <w:pPr>
        <w:pStyle w:val="ListParagraph"/>
        <w:spacing w:before="240" w:after="240"/>
        <w:ind w:left="1276" w:right="40" w:hanging="567"/>
        <w:jc w:val="both"/>
        <w:rPr>
          <w:rFonts w:ascii="Times New Roman" w:hAnsi="Times New Roman" w:cs="Times New Roman"/>
          <w:sz w:val="24"/>
          <w:szCs w:val="24"/>
        </w:rPr>
      </w:pPr>
    </w:p>
    <w:p w14:paraId="6EC89062" w14:textId="7288AF72" w:rsidR="00EF7A52" w:rsidRPr="00BC7906" w:rsidRDefault="00EF7A52" w:rsidP="00041F35">
      <w:pPr>
        <w:pStyle w:val="ListParagraph"/>
        <w:numPr>
          <w:ilvl w:val="2"/>
          <w:numId w:val="24"/>
        </w:numPr>
        <w:spacing w:before="240" w:after="240"/>
        <w:ind w:left="1276" w:right="40" w:hanging="567"/>
        <w:jc w:val="both"/>
        <w:rPr>
          <w:rFonts w:ascii="Times New Roman" w:hAnsi="Times New Roman" w:cs="Times New Roman"/>
          <w:sz w:val="24"/>
          <w:szCs w:val="24"/>
        </w:rPr>
      </w:pPr>
      <w:r w:rsidRPr="00BC7906">
        <w:rPr>
          <w:rFonts w:ascii="Times New Roman" w:hAnsi="Times New Roman" w:cs="Times New Roman"/>
          <w:sz w:val="24"/>
          <w:szCs w:val="24"/>
        </w:rPr>
        <w:t xml:space="preserve">Upon such notification per Clause </w:t>
      </w:r>
      <w:r w:rsidR="006B462C" w:rsidRPr="00BC7906">
        <w:rPr>
          <w:rFonts w:ascii="Times New Roman" w:hAnsi="Times New Roman" w:cs="Times New Roman"/>
          <w:sz w:val="24"/>
          <w:szCs w:val="24"/>
        </w:rPr>
        <w:t>2.</w:t>
      </w:r>
      <w:r w:rsidR="00BD797A" w:rsidRPr="00BC7906">
        <w:rPr>
          <w:rFonts w:ascii="Times New Roman" w:hAnsi="Times New Roman" w:cs="Times New Roman"/>
          <w:sz w:val="24"/>
          <w:szCs w:val="24"/>
        </w:rPr>
        <w:t>5</w:t>
      </w:r>
      <w:r w:rsidR="006B462C" w:rsidRPr="00BC7906">
        <w:rPr>
          <w:rFonts w:ascii="Times New Roman" w:hAnsi="Times New Roman" w:cs="Times New Roman"/>
          <w:sz w:val="24"/>
          <w:szCs w:val="24"/>
        </w:rPr>
        <w:t>.</w:t>
      </w:r>
      <w:r w:rsidR="001B7637">
        <w:rPr>
          <w:rFonts w:ascii="Times New Roman" w:hAnsi="Times New Roman" w:cs="Times New Roman"/>
          <w:sz w:val="24"/>
          <w:szCs w:val="24"/>
        </w:rPr>
        <w:t>6</w:t>
      </w:r>
      <w:r w:rsidRPr="00BC7906">
        <w:rPr>
          <w:rFonts w:ascii="Times New Roman" w:hAnsi="Times New Roman" w:cs="Times New Roman"/>
          <w:sz w:val="24"/>
          <w:szCs w:val="24"/>
        </w:rPr>
        <w:t xml:space="preserve">, the Parties </w:t>
      </w:r>
      <w:r w:rsidR="00EF4681" w:rsidRPr="00BC7906">
        <w:rPr>
          <w:rFonts w:ascii="Times New Roman" w:hAnsi="Times New Roman" w:cs="Times New Roman"/>
          <w:sz w:val="24"/>
          <w:szCs w:val="24"/>
        </w:rPr>
        <w:t xml:space="preserve">may </w:t>
      </w:r>
      <w:r w:rsidRPr="00BC7906">
        <w:rPr>
          <w:rFonts w:ascii="Times New Roman" w:hAnsi="Times New Roman" w:cs="Times New Roman"/>
          <w:sz w:val="24"/>
          <w:szCs w:val="24"/>
        </w:rPr>
        <w:t>mutually agree on an extension of time for the satisfaction of such Condition</w:t>
      </w:r>
      <w:r w:rsidR="00E23707" w:rsidRPr="00BC7906">
        <w:rPr>
          <w:rFonts w:ascii="Times New Roman" w:hAnsi="Times New Roman" w:cs="Times New Roman"/>
          <w:sz w:val="24"/>
          <w:szCs w:val="24"/>
        </w:rPr>
        <w:t>s</w:t>
      </w:r>
      <w:r w:rsidRPr="00BC7906">
        <w:rPr>
          <w:rFonts w:ascii="Times New Roman" w:hAnsi="Times New Roman" w:cs="Times New Roman"/>
          <w:sz w:val="24"/>
          <w:szCs w:val="24"/>
        </w:rPr>
        <w:t xml:space="preserve"> Precedent. </w:t>
      </w:r>
    </w:p>
    <w:p w14:paraId="1F57E116" w14:textId="77777777" w:rsidR="00EF7A52" w:rsidRPr="00BC7906" w:rsidRDefault="00EF7A52" w:rsidP="00EF4681">
      <w:pPr>
        <w:pStyle w:val="ListParagraph"/>
        <w:spacing w:before="240" w:after="240"/>
        <w:ind w:left="1276" w:right="40" w:hanging="567"/>
        <w:jc w:val="both"/>
        <w:rPr>
          <w:rFonts w:ascii="Times New Roman" w:hAnsi="Times New Roman" w:cs="Times New Roman"/>
          <w:sz w:val="24"/>
          <w:szCs w:val="24"/>
        </w:rPr>
      </w:pPr>
    </w:p>
    <w:p w14:paraId="0962C89C" w14:textId="6F1690A1" w:rsidR="00EF7A52" w:rsidRPr="00BC7906" w:rsidRDefault="00EF7A52" w:rsidP="00041F35">
      <w:pPr>
        <w:pStyle w:val="ListParagraph"/>
        <w:numPr>
          <w:ilvl w:val="2"/>
          <w:numId w:val="24"/>
        </w:numPr>
        <w:spacing w:before="240" w:after="240"/>
        <w:ind w:left="1276" w:right="40" w:hanging="567"/>
        <w:jc w:val="both"/>
        <w:rPr>
          <w:rFonts w:ascii="Times New Roman" w:hAnsi="Times New Roman" w:cs="Times New Roman"/>
          <w:sz w:val="24"/>
          <w:szCs w:val="24"/>
        </w:rPr>
      </w:pPr>
      <w:r w:rsidRPr="00BC7906">
        <w:rPr>
          <w:rFonts w:ascii="Times New Roman" w:hAnsi="Times New Roman" w:cs="Times New Roman"/>
          <w:sz w:val="24"/>
          <w:szCs w:val="24"/>
        </w:rPr>
        <w:t xml:space="preserve">Either Party may terminate this Agreement with immediate effect by giving notice to the other Party if the Conditions Precedent have not been satisfied or waived in accordance with this Agreement </w:t>
      </w:r>
      <w:r w:rsidR="00D21CCB" w:rsidRPr="00D3319B">
        <w:rPr>
          <w:rFonts w:ascii="Times New Roman" w:hAnsi="Times New Roman" w:cs="Times New Roman"/>
          <w:sz w:val="24"/>
          <w:szCs w:val="24"/>
          <w:highlight w:val="yellow"/>
        </w:rPr>
        <w:t>[</w:t>
      </w:r>
      <w:r w:rsidR="00EF4681" w:rsidRPr="00405B24">
        <w:rPr>
          <w:rFonts w:ascii="Times New Roman" w:hAnsi="Times New Roman" w:cs="Times New Roman"/>
          <w:sz w:val="24"/>
          <w:szCs w:val="24"/>
          <w:highlight w:val="yellow"/>
        </w:rPr>
        <w:t>12</w:t>
      </w:r>
      <w:r w:rsidR="00D21CCB" w:rsidRPr="00405B24">
        <w:rPr>
          <w:rFonts w:ascii="Times New Roman" w:hAnsi="Times New Roman" w:cs="Times New Roman"/>
          <w:sz w:val="24"/>
          <w:szCs w:val="24"/>
          <w:highlight w:val="yellow"/>
        </w:rPr>
        <w:t>]</w:t>
      </w:r>
      <w:r w:rsidR="00EF4681" w:rsidRPr="00405B24">
        <w:rPr>
          <w:rFonts w:ascii="Times New Roman" w:hAnsi="Times New Roman" w:cs="Times New Roman"/>
          <w:sz w:val="24"/>
          <w:szCs w:val="24"/>
          <w:highlight w:val="yellow"/>
        </w:rPr>
        <w:t xml:space="preserve"> months</w:t>
      </w:r>
      <w:r w:rsidR="00EF4681" w:rsidRPr="00BC7906">
        <w:rPr>
          <w:rFonts w:ascii="Times New Roman" w:hAnsi="Times New Roman" w:cs="Times New Roman"/>
          <w:sz w:val="24"/>
          <w:szCs w:val="24"/>
        </w:rPr>
        <w:t xml:space="preserve"> after the </w:t>
      </w:r>
      <w:r w:rsidR="002234E8" w:rsidRPr="00BC7906">
        <w:rPr>
          <w:rFonts w:ascii="Times New Roman" w:hAnsi="Times New Roman" w:cs="Times New Roman"/>
          <w:sz w:val="24"/>
          <w:szCs w:val="24"/>
        </w:rPr>
        <w:t>Signature D</w:t>
      </w:r>
      <w:r w:rsidR="00EF4681" w:rsidRPr="00BC7906">
        <w:rPr>
          <w:rFonts w:ascii="Times New Roman" w:hAnsi="Times New Roman" w:cs="Times New Roman"/>
          <w:sz w:val="24"/>
          <w:szCs w:val="24"/>
        </w:rPr>
        <w:t>ate (“</w:t>
      </w:r>
      <w:r w:rsidR="00B9145C" w:rsidRPr="001B7637">
        <w:rPr>
          <w:rFonts w:ascii="Times New Roman" w:hAnsi="Times New Roman" w:cs="Times New Roman"/>
          <w:b/>
          <w:bCs/>
          <w:sz w:val="24"/>
          <w:szCs w:val="24"/>
        </w:rPr>
        <w:t xml:space="preserve">Long Stop </w:t>
      </w:r>
      <w:r w:rsidR="001E2DBB" w:rsidRPr="001B7637">
        <w:rPr>
          <w:rFonts w:ascii="Times New Roman" w:hAnsi="Times New Roman" w:cs="Times New Roman"/>
          <w:b/>
          <w:bCs/>
          <w:sz w:val="24"/>
          <w:szCs w:val="24"/>
        </w:rPr>
        <w:t>Conditions Precedent Satisfaction</w:t>
      </w:r>
      <w:r w:rsidRPr="001B7637">
        <w:rPr>
          <w:rFonts w:ascii="Times New Roman" w:hAnsi="Times New Roman" w:cs="Times New Roman"/>
          <w:b/>
          <w:bCs/>
          <w:sz w:val="24"/>
          <w:szCs w:val="24"/>
        </w:rPr>
        <w:t xml:space="preserve"> Date</w:t>
      </w:r>
      <w:r w:rsidR="00EF4681" w:rsidRPr="00BC7906">
        <w:rPr>
          <w:rFonts w:ascii="Times New Roman" w:hAnsi="Times New Roman" w:cs="Times New Roman"/>
          <w:sz w:val="24"/>
          <w:szCs w:val="24"/>
        </w:rPr>
        <w:t xml:space="preserve">”), subject to any extension </w:t>
      </w:r>
      <w:r w:rsidRPr="00BC7906">
        <w:rPr>
          <w:rFonts w:ascii="Times New Roman" w:hAnsi="Times New Roman" w:cs="Times New Roman"/>
          <w:sz w:val="24"/>
          <w:szCs w:val="24"/>
        </w:rPr>
        <w:t xml:space="preserve">pursuant to Clause </w:t>
      </w:r>
      <w:r w:rsidR="001E2DBB" w:rsidRPr="00BC7906">
        <w:rPr>
          <w:rFonts w:ascii="Times New Roman" w:hAnsi="Times New Roman" w:cs="Times New Roman"/>
          <w:sz w:val="24"/>
          <w:szCs w:val="24"/>
        </w:rPr>
        <w:t>2</w:t>
      </w:r>
      <w:r w:rsidRPr="00BC7906">
        <w:rPr>
          <w:rFonts w:ascii="Times New Roman" w:hAnsi="Times New Roman" w:cs="Times New Roman"/>
          <w:sz w:val="24"/>
          <w:szCs w:val="24"/>
        </w:rPr>
        <w:t>.</w:t>
      </w:r>
      <w:r w:rsidR="00C92AAA" w:rsidRPr="00BC7906">
        <w:rPr>
          <w:rFonts w:ascii="Times New Roman" w:hAnsi="Times New Roman" w:cs="Times New Roman"/>
          <w:sz w:val="24"/>
          <w:szCs w:val="24"/>
        </w:rPr>
        <w:t>5</w:t>
      </w:r>
      <w:r w:rsidR="00EF4681" w:rsidRPr="00BC7906">
        <w:rPr>
          <w:rFonts w:ascii="Times New Roman" w:hAnsi="Times New Roman" w:cs="Times New Roman"/>
          <w:sz w:val="24"/>
          <w:szCs w:val="24"/>
        </w:rPr>
        <w:t>.4</w:t>
      </w:r>
      <w:r w:rsidRPr="00BC7906">
        <w:rPr>
          <w:rFonts w:ascii="Times New Roman" w:hAnsi="Times New Roman" w:cs="Times New Roman"/>
          <w:sz w:val="24"/>
          <w:szCs w:val="24"/>
        </w:rPr>
        <w:t>.</w:t>
      </w:r>
    </w:p>
    <w:p w14:paraId="2DB6C451" w14:textId="77777777" w:rsidR="00EF7A52" w:rsidRPr="00BC7906" w:rsidRDefault="00EF7A52" w:rsidP="00EF4681">
      <w:pPr>
        <w:pStyle w:val="ListParagraph"/>
        <w:spacing w:before="240" w:after="240"/>
        <w:ind w:left="1276" w:right="40" w:hanging="567"/>
        <w:jc w:val="both"/>
        <w:rPr>
          <w:rFonts w:ascii="Times New Roman" w:hAnsi="Times New Roman" w:cs="Times New Roman"/>
          <w:sz w:val="24"/>
          <w:szCs w:val="24"/>
        </w:rPr>
      </w:pPr>
    </w:p>
    <w:p w14:paraId="57962161" w14:textId="10972357" w:rsidR="00EF7A52" w:rsidRPr="00BC7906" w:rsidRDefault="00EF7A52" w:rsidP="00041F35">
      <w:pPr>
        <w:pStyle w:val="ListParagraph"/>
        <w:numPr>
          <w:ilvl w:val="2"/>
          <w:numId w:val="24"/>
        </w:numPr>
        <w:spacing w:before="240" w:after="240"/>
        <w:ind w:left="1276" w:right="40" w:hanging="567"/>
        <w:jc w:val="both"/>
        <w:rPr>
          <w:rFonts w:ascii="Times New Roman" w:hAnsi="Times New Roman" w:cs="Times New Roman"/>
          <w:sz w:val="24"/>
          <w:szCs w:val="24"/>
        </w:rPr>
      </w:pPr>
      <w:r w:rsidRPr="00BC7906">
        <w:rPr>
          <w:rFonts w:ascii="Times New Roman" w:hAnsi="Times New Roman" w:cs="Times New Roman"/>
          <w:sz w:val="24"/>
          <w:szCs w:val="24"/>
        </w:rPr>
        <w:t>From the date of such termination, the Parties shall have no further rights against each other</w:t>
      </w:r>
      <w:r w:rsidR="00996B57">
        <w:rPr>
          <w:rFonts w:ascii="Times New Roman" w:hAnsi="Times New Roman" w:cs="Times New Roman"/>
          <w:sz w:val="24"/>
          <w:szCs w:val="24"/>
        </w:rPr>
        <w:t>. They</w:t>
      </w:r>
      <w:r w:rsidRPr="00BC7906">
        <w:rPr>
          <w:rFonts w:ascii="Times New Roman" w:hAnsi="Times New Roman" w:cs="Times New Roman"/>
          <w:sz w:val="24"/>
          <w:szCs w:val="24"/>
        </w:rPr>
        <w:t xml:space="preserve"> shall be released from all further obligations under this Agreement, subject to any rights and obligations that may have accrued before the date of such termination.</w:t>
      </w:r>
    </w:p>
    <w:p w14:paraId="408CBE72" w14:textId="3E78549A" w:rsidR="00EF7A52" w:rsidRPr="00BC7906" w:rsidRDefault="00EF7A52" w:rsidP="00D21CCB">
      <w:pPr>
        <w:pStyle w:val="ListParagraph"/>
        <w:spacing w:before="240" w:after="240"/>
        <w:ind w:left="1134" w:right="40"/>
        <w:jc w:val="both"/>
        <w:rPr>
          <w:rFonts w:ascii="Times New Roman" w:hAnsi="Times New Roman" w:cs="Times New Roman"/>
          <w:sz w:val="24"/>
          <w:szCs w:val="24"/>
          <w:u w:val="single"/>
        </w:rPr>
      </w:pPr>
    </w:p>
    <w:p w14:paraId="1CACD704" w14:textId="3F9BF410" w:rsidR="00EF7A52" w:rsidRPr="00BC7906" w:rsidRDefault="00EF7A52" w:rsidP="00041F35">
      <w:pPr>
        <w:pStyle w:val="ListParagraph"/>
        <w:numPr>
          <w:ilvl w:val="2"/>
          <w:numId w:val="24"/>
        </w:numPr>
        <w:spacing w:before="240" w:after="240"/>
        <w:ind w:left="1276" w:right="40" w:hanging="567"/>
        <w:jc w:val="both"/>
        <w:rPr>
          <w:rFonts w:ascii="Times New Roman" w:hAnsi="Times New Roman" w:cs="Times New Roman"/>
          <w:sz w:val="24"/>
          <w:szCs w:val="24"/>
        </w:rPr>
      </w:pPr>
      <w:r w:rsidRPr="00BC7906">
        <w:rPr>
          <w:rFonts w:ascii="Times New Roman" w:hAnsi="Times New Roman" w:cs="Times New Roman"/>
          <w:sz w:val="24"/>
          <w:szCs w:val="24"/>
        </w:rPr>
        <w:t xml:space="preserve">If the Parties are unable to achieve </w:t>
      </w:r>
      <w:r w:rsidR="00996B57">
        <w:rPr>
          <w:rFonts w:ascii="Times New Roman" w:hAnsi="Times New Roman" w:cs="Times New Roman"/>
          <w:sz w:val="24"/>
          <w:szCs w:val="24"/>
        </w:rPr>
        <w:t xml:space="preserve">the </w:t>
      </w:r>
      <w:r w:rsidR="00DE4DB4" w:rsidRPr="00BC7906">
        <w:rPr>
          <w:rFonts w:ascii="Times New Roman" w:hAnsi="Times New Roman" w:cs="Times New Roman"/>
          <w:sz w:val="24"/>
          <w:szCs w:val="24"/>
        </w:rPr>
        <w:t>Date of Commercial Operations</w:t>
      </w:r>
      <w:r w:rsidRPr="00BC7906">
        <w:rPr>
          <w:rFonts w:ascii="Times New Roman" w:hAnsi="Times New Roman" w:cs="Times New Roman"/>
          <w:sz w:val="24"/>
          <w:szCs w:val="24"/>
        </w:rPr>
        <w:t xml:space="preserve"> </w:t>
      </w:r>
      <w:proofErr w:type="gramStart"/>
      <w:r w:rsidRPr="00BC7906">
        <w:rPr>
          <w:rFonts w:ascii="Times New Roman" w:hAnsi="Times New Roman" w:cs="Times New Roman"/>
          <w:sz w:val="24"/>
          <w:szCs w:val="24"/>
        </w:rPr>
        <w:t>as a result of</w:t>
      </w:r>
      <w:proofErr w:type="gramEnd"/>
      <w:r w:rsidRPr="00BC7906">
        <w:rPr>
          <w:rFonts w:ascii="Times New Roman" w:hAnsi="Times New Roman" w:cs="Times New Roman"/>
          <w:sz w:val="24"/>
          <w:szCs w:val="24"/>
        </w:rPr>
        <w:t xml:space="preserve"> the failure of a Party to fulfil its Conditions Precedent</w:t>
      </w:r>
      <w:r w:rsidR="00996B57">
        <w:rPr>
          <w:rFonts w:ascii="Times New Roman" w:hAnsi="Times New Roman" w:cs="Times New Roman"/>
          <w:sz w:val="24"/>
          <w:szCs w:val="24"/>
        </w:rPr>
        <w:t>,</w:t>
      </w:r>
      <w:r w:rsidR="00D21CCB" w:rsidRPr="00BC7906">
        <w:rPr>
          <w:rFonts w:ascii="Times New Roman" w:hAnsi="Times New Roman" w:cs="Times New Roman"/>
          <w:sz w:val="24"/>
          <w:szCs w:val="24"/>
        </w:rPr>
        <w:t xml:space="preserve"> which is not a Force Majeure </w:t>
      </w:r>
      <w:r w:rsidR="00AB48E5" w:rsidRPr="00BC7906">
        <w:rPr>
          <w:rFonts w:ascii="Times New Roman" w:hAnsi="Times New Roman" w:cs="Times New Roman"/>
          <w:sz w:val="24"/>
          <w:szCs w:val="24"/>
        </w:rPr>
        <w:t>e</w:t>
      </w:r>
      <w:r w:rsidR="00D21CCB" w:rsidRPr="00BC7906">
        <w:rPr>
          <w:rFonts w:ascii="Times New Roman" w:hAnsi="Times New Roman" w:cs="Times New Roman"/>
          <w:sz w:val="24"/>
          <w:szCs w:val="24"/>
        </w:rPr>
        <w:t>vent</w:t>
      </w:r>
      <w:r w:rsidRPr="00BC7906">
        <w:rPr>
          <w:rFonts w:ascii="Times New Roman" w:hAnsi="Times New Roman" w:cs="Times New Roman"/>
          <w:sz w:val="24"/>
          <w:szCs w:val="24"/>
        </w:rPr>
        <w:t xml:space="preserve">, and such Conditions Precedent have not been waived by </w:t>
      </w:r>
      <w:r w:rsidR="00996B57">
        <w:rPr>
          <w:rFonts w:ascii="Times New Roman" w:hAnsi="Times New Roman" w:cs="Times New Roman"/>
          <w:sz w:val="24"/>
          <w:szCs w:val="24"/>
        </w:rPr>
        <w:t xml:space="preserve">the </w:t>
      </w:r>
      <w:r w:rsidRPr="00BC7906">
        <w:rPr>
          <w:rFonts w:ascii="Times New Roman" w:hAnsi="Times New Roman" w:cs="Times New Roman"/>
          <w:sz w:val="24"/>
          <w:szCs w:val="24"/>
        </w:rPr>
        <w:t xml:space="preserve">other Party, the Party in default shall bear the cost </w:t>
      </w:r>
      <w:r w:rsidR="00F80406">
        <w:rPr>
          <w:rFonts w:ascii="Times New Roman" w:hAnsi="Times New Roman" w:cs="Times New Roman"/>
          <w:sz w:val="24"/>
          <w:szCs w:val="24"/>
        </w:rPr>
        <w:t xml:space="preserve">incurred </w:t>
      </w:r>
      <w:r w:rsidR="00076684">
        <w:rPr>
          <w:rFonts w:ascii="Times New Roman" w:hAnsi="Times New Roman" w:cs="Times New Roman"/>
          <w:sz w:val="24"/>
          <w:szCs w:val="24"/>
        </w:rPr>
        <w:t xml:space="preserve">by the other Party on </w:t>
      </w:r>
      <w:r w:rsidR="00FE4975">
        <w:rPr>
          <w:rFonts w:ascii="Times New Roman" w:hAnsi="Times New Roman" w:cs="Times New Roman"/>
          <w:sz w:val="24"/>
          <w:szCs w:val="24"/>
        </w:rPr>
        <w:t xml:space="preserve">the </w:t>
      </w:r>
      <w:r w:rsidR="00E02466" w:rsidRPr="00BC7906">
        <w:rPr>
          <w:rFonts w:ascii="Times New Roman" w:hAnsi="Times New Roman" w:cs="Times New Roman"/>
          <w:sz w:val="24"/>
          <w:szCs w:val="24"/>
        </w:rPr>
        <w:t>Mini</w:t>
      </w:r>
      <w:r w:rsidR="00996B57">
        <w:rPr>
          <w:rFonts w:ascii="Times New Roman" w:hAnsi="Times New Roman" w:cs="Times New Roman"/>
          <w:sz w:val="24"/>
          <w:szCs w:val="24"/>
        </w:rPr>
        <w:t>-</w:t>
      </w:r>
      <w:r w:rsidR="00E02466" w:rsidRPr="00BC7906">
        <w:rPr>
          <w:rFonts w:ascii="Times New Roman" w:hAnsi="Times New Roman" w:cs="Times New Roman"/>
          <w:sz w:val="24"/>
          <w:szCs w:val="24"/>
        </w:rPr>
        <w:t>Gri</w:t>
      </w:r>
      <w:r w:rsidR="00AF15BB" w:rsidRPr="00BC7906">
        <w:rPr>
          <w:rFonts w:ascii="Times New Roman" w:hAnsi="Times New Roman" w:cs="Times New Roman"/>
          <w:sz w:val="24"/>
          <w:szCs w:val="24"/>
        </w:rPr>
        <w:t>d</w:t>
      </w:r>
      <w:r w:rsidR="00076684">
        <w:rPr>
          <w:rFonts w:ascii="Times New Roman" w:hAnsi="Times New Roman" w:cs="Times New Roman"/>
          <w:sz w:val="24"/>
          <w:szCs w:val="24"/>
        </w:rPr>
        <w:t xml:space="preserve"> project</w:t>
      </w:r>
      <w:r w:rsidR="00D21CCB" w:rsidRPr="00BC7906">
        <w:rPr>
          <w:rFonts w:ascii="Times New Roman" w:hAnsi="Times New Roman" w:cs="Times New Roman"/>
          <w:sz w:val="24"/>
          <w:szCs w:val="24"/>
        </w:rPr>
        <w:t>.</w:t>
      </w:r>
      <w:r w:rsidR="00AB48E5" w:rsidRPr="00BC7906">
        <w:rPr>
          <w:rFonts w:ascii="Times New Roman" w:hAnsi="Times New Roman" w:cs="Times New Roman"/>
          <w:sz w:val="24"/>
          <w:szCs w:val="24"/>
        </w:rPr>
        <w:t xml:space="preserve"> Where no specific Party is in default, Parties shall bear their respective costs.</w:t>
      </w:r>
    </w:p>
    <w:p w14:paraId="1C47CE00" w14:textId="3D75A106" w:rsidR="00CA3216" w:rsidRPr="00BC7906" w:rsidRDefault="00CA3216" w:rsidP="00D21CCB">
      <w:pPr>
        <w:pStyle w:val="ListParagraph"/>
        <w:spacing w:before="240" w:after="240"/>
        <w:ind w:left="1276" w:right="40" w:hanging="567"/>
        <w:jc w:val="both"/>
        <w:rPr>
          <w:rFonts w:ascii="Times New Roman" w:hAnsi="Times New Roman" w:cs="Times New Roman"/>
          <w:sz w:val="24"/>
          <w:szCs w:val="24"/>
        </w:rPr>
      </w:pPr>
    </w:p>
    <w:p w14:paraId="2DC16A2E" w14:textId="0B303CB6" w:rsidR="00EF7A52" w:rsidRPr="00BC7906" w:rsidRDefault="00CA3216" w:rsidP="00041F35">
      <w:pPr>
        <w:pStyle w:val="ListParagraph"/>
        <w:numPr>
          <w:ilvl w:val="2"/>
          <w:numId w:val="24"/>
        </w:numPr>
        <w:spacing w:before="240" w:after="240"/>
        <w:ind w:left="1276" w:right="40" w:hanging="567"/>
        <w:jc w:val="both"/>
        <w:rPr>
          <w:rFonts w:ascii="Times New Roman" w:hAnsi="Times New Roman" w:cs="Times New Roman"/>
          <w:sz w:val="24"/>
          <w:szCs w:val="24"/>
        </w:rPr>
      </w:pPr>
      <w:r w:rsidRPr="00BC7906">
        <w:rPr>
          <w:rFonts w:ascii="Times New Roman" w:hAnsi="Times New Roman" w:cs="Times New Roman"/>
          <w:sz w:val="24"/>
          <w:szCs w:val="24"/>
        </w:rPr>
        <w:t xml:space="preserve">Where the </w:t>
      </w:r>
      <w:r w:rsidR="00925585" w:rsidRPr="00BC7906">
        <w:rPr>
          <w:rFonts w:ascii="Times New Roman" w:hAnsi="Times New Roman" w:cs="Times New Roman"/>
          <w:sz w:val="24"/>
          <w:szCs w:val="24"/>
        </w:rPr>
        <w:t xml:space="preserve">Date of </w:t>
      </w:r>
      <w:r w:rsidRPr="00BC7906">
        <w:rPr>
          <w:rFonts w:ascii="Times New Roman" w:hAnsi="Times New Roman" w:cs="Times New Roman"/>
          <w:sz w:val="24"/>
          <w:szCs w:val="24"/>
        </w:rPr>
        <w:t xml:space="preserve">Commercial Operations is delayed </w:t>
      </w:r>
      <w:proofErr w:type="gramStart"/>
      <w:r w:rsidRPr="00BC7906">
        <w:rPr>
          <w:rFonts w:ascii="Times New Roman" w:hAnsi="Times New Roman" w:cs="Times New Roman"/>
          <w:sz w:val="24"/>
          <w:szCs w:val="24"/>
        </w:rPr>
        <w:t>as a result of</w:t>
      </w:r>
      <w:proofErr w:type="gramEnd"/>
      <w:r w:rsidRPr="00BC7906">
        <w:rPr>
          <w:rFonts w:ascii="Times New Roman" w:hAnsi="Times New Roman" w:cs="Times New Roman"/>
          <w:sz w:val="24"/>
          <w:szCs w:val="24"/>
        </w:rPr>
        <w:t xml:space="preserve"> Force Majeure, </w:t>
      </w:r>
      <w:r w:rsidR="00470AC8" w:rsidRPr="00BC7906">
        <w:rPr>
          <w:rFonts w:ascii="Times New Roman" w:hAnsi="Times New Roman" w:cs="Times New Roman"/>
          <w:sz w:val="24"/>
          <w:szCs w:val="24"/>
        </w:rPr>
        <w:t xml:space="preserve">Clause 18.3 and </w:t>
      </w:r>
      <w:r w:rsidR="00487548" w:rsidRPr="00BC7906">
        <w:rPr>
          <w:rFonts w:ascii="Times New Roman" w:hAnsi="Times New Roman" w:cs="Times New Roman"/>
          <w:sz w:val="24"/>
          <w:szCs w:val="24"/>
        </w:rPr>
        <w:t xml:space="preserve">18.4 </w:t>
      </w:r>
      <w:r w:rsidR="00487548" w:rsidRPr="00BC7906">
        <w:rPr>
          <w:rFonts w:ascii="Times New Roman" w:hAnsi="Times New Roman" w:cs="Times New Roman"/>
          <w:i/>
          <w:iCs/>
          <w:sz w:val="24"/>
          <w:szCs w:val="24"/>
        </w:rPr>
        <w:t>(Force Majeure</w:t>
      </w:r>
      <w:r w:rsidR="00487548" w:rsidRPr="00BC7906">
        <w:rPr>
          <w:rFonts w:ascii="Times New Roman" w:hAnsi="Times New Roman" w:cs="Times New Roman"/>
          <w:sz w:val="24"/>
          <w:szCs w:val="24"/>
        </w:rPr>
        <w:t>)</w:t>
      </w:r>
      <w:r w:rsidR="00487548" w:rsidRPr="00BC7906">
        <w:rPr>
          <w:rFonts w:ascii="Times New Roman" w:hAnsi="Times New Roman" w:cs="Times New Roman"/>
          <w:i/>
          <w:iCs/>
          <w:sz w:val="24"/>
          <w:szCs w:val="24"/>
        </w:rPr>
        <w:t xml:space="preserve"> </w:t>
      </w:r>
      <w:r w:rsidR="00487548" w:rsidRPr="00BC7906">
        <w:rPr>
          <w:rFonts w:ascii="Times New Roman" w:hAnsi="Times New Roman" w:cs="Times New Roman"/>
          <w:sz w:val="24"/>
          <w:szCs w:val="24"/>
        </w:rPr>
        <w:t>shall</w:t>
      </w:r>
      <w:r w:rsidR="00470AC8" w:rsidRPr="00BC7906">
        <w:rPr>
          <w:rFonts w:ascii="Times New Roman" w:hAnsi="Times New Roman" w:cs="Times New Roman"/>
          <w:sz w:val="24"/>
          <w:szCs w:val="24"/>
        </w:rPr>
        <w:t xml:space="preserve"> a</w:t>
      </w:r>
      <w:r w:rsidR="00487548" w:rsidRPr="00BC7906">
        <w:rPr>
          <w:rFonts w:ascii="Times New Roman" w:hAnsi="Times New Roman" w:cs="Times New Roman"/>
          <w:sz w:val="24"/>
          <w:szCs w:val="24"/>
        </w:rPr>
        <w:t>pply</w:t>
      </w:r>
      <w:r w:rsidR="00130E09" w:rsidRPr="00BC7906">
        <w:rPr>
          <w:rFonts w:ascii="Times New Roman" w:hAnsi="Times New Roman" w:cs="Times New Roman"/>
          <w:sz w:val="24"/>
          <w:szCs w:val="24"/>
        </w:rPr>
        <w:t>.</w:t>
      </w:r>
    </w:p>
    <w:p w14:paraId="2776BF08" w14:textId="19E26B83" w:rsidR="009D0234" w:rsidRPr="00BC7906" w:rsidRDefault="003346E8" w:rsidP="00041F35">
      <w:pPr>
        <w:pStyle w:val="Heading1"/>
        <w:numPr>
          <w:ilvl w:val="0"/>
          <w:numId w:val="24"/>
        </w:numPr>
        <w:rPr>
          <w:rFonts w:ascii="Times New Roman" w:hAnsi="Times New Roman" w:cs="Times New Roman"/>
          <w:sz w:val="24"/>
          <w:szCs w:val="24"/>
        </w:rPr>
      </w:pPr>
      <w:bookmarkStart w:id="13" w:name="page97"/>
      <w:bookmarkStart w:id="14" w:name="_Toc130141005"/>
      <w:bookmarkEnd w:id="13"/>
      <w:r w:rsidRPr="00BC7906">
        <w:rPr>
          <w:rFonts w:ascii="Times New Roman" w:hAnsi="Times New Roman" w:cs="Times New Roman"/>
          <w:sz w:val="24"/>
          <w:szCs w:val="24"/>
        </w:rPr>
        <w:t>COMMENCEMENT AND TERM</w:t>
      </w:r>
      <w:bookmarkEnd w:id="14"/>
    </w:p>
    <w:p w14:paraId="2776BF09" w14:textId="50B8E767" w:rsidR="009D0234" w:rsidRPr="00BC7906" w:rsidRDefault="003346E8" w:rsidP="00041F35">
      <w:pPr>
        <w:pStyle w:val="ListParagraph"/>
        <w:numPr>
          <w:ilvl w:val="1"/>
          <w:numId w:val="5"/>
        </w:numPr>
        <w:spacing w:before="240" w:after="240"/>
        <w:ind w:left="1134" w:hanging="579"/>
        <w:jc w:val="both"/>
        <w:rPr>
          <w:rFonts w:ascii="Times New Roman" w:hAnsi="Times New Roman" w:cs="Times New Roman"/>
          <w:b/>
          <w:sz w:val="24"/>
          <w:szCs w:val="24"/>
        </w:rPr>
      </w:pPr>
      <w:r w:rsidRPr="00BC7906">
        <w:rPr>
          <w:rFonts w:ascii="Times New Roman" w:hAnsi="Times New Roman" w:cs="Times New Roman"/>
          <w:sz w:val="24"/>
          <w:szCs w:val="24"/>
        </w:rPr>
        <w:t>This Agreement shall commence on the Effective Date</w:t>
      </w:r>
      <w:r w:rsidR="00D21CCB" w:rsidRPr="00BC7906">
        <w:rPr>
          <w:rFonts w:ascii="Times New Roman" w:hAnsi="Times New Roman" w:cs="Times New Roman"/>
          <w:sz w:val="24"/>
          <w:szCs w:val="24"/>
        </w:rPr>
        <w:t xml:space="preserve"> save for Clauses</w:t>
      </w:r>
      <w:r w:rsidR="00A02CB4">
        <w:rPr>
          <w:rFonts w:ascii="Times New Roman" w:hAnsi="Times New Roman" w:cs="Times New Roman"/>
          <w:sz w:val="24"/>
          <w:szCs w:val="24"/>
        </w:rPr>
        <w:t xml:space="preserve"> 1</w:t>
      </w:r>
      <w:r w:rsidR="00866D20">
        <w:rPr>
          <w:rFonts w:ascii="Times New Roman" w:hAnsi="Times New Roman" w:cs="Times New Roman"/>
          <w:sz w:val="24"/>
          <w:szCs w:val="24"/>
        </w:rPr>
        <w:t xml:space="preserve"> (</w:t>
      </w:r>
      <w:r w:rsidR="000A0E4C">
        <w:rPr>
          <w:rFonts w:ascii="Times New Roman" w:hAnsi="Times New Roman" w:cs="Times New Roman"/>
          <w:i/>
          <w:iCs/>
          <w:sz w:val="24"/>
          <w:szCs w:val="24"/>
        </w:rPr>
        <w:t>Definitions and Interpretations</w:t>
      </w:r>
      <w:r w:rsidR="000A0E4C">
        <w:rPr>
          <w:rFonts w:ascii="Times New Roman" w:hAnsi="Times New Roman" w:cs="Times New Roman"/>
          <w:sz w:val="24"/>
          <w:szCs w:val="24"/>
        </w:rPr>
        <w:t>),</w:t>
      </w:r>
      <w:r w:rsidR="00A02CB4">
        <w:rPr>
          <w:rFonts w:ascii="Times New Roman" w:hAnsi="Times New Roman" w:cs="Times New Roman"/>
          <w:sz w:val="24"/>
          <w:szCs w:val="24"/>
        </w:rPr>
        <w:t xml:space="preserve"> 2</w:t>
      </w:r>
      <w:r w:rsidR="000A0E4C">
        <w:rPr>
          <w:rFonts w:ascii="Times New Roman" w:hAnsi="Times New Roman" w:cs="Times New Roman"/>
          <w:sz w:val="24"/>
          <w:szCs w:val="24"/>
        </w:rPr>
        <w:t xml:space="preserve"> (</w:t>
      </w:r>
      <w:r w:rsidR="000A0E4C">
        <w:rPr>
          <w:rFonts w:ascii="Times New Roman" w:hAnsi="Times New Roman" w:cs="Times New Roman"/>
          <w:i/>
          <w:iCs/>
          <w:sz w:val="24"/>
          <w:szCs w:val="24"/>
        </w:rPr>
        <w:t>Conditions Precedent</w:t>
      </w:r>
      <w:r w:rsidR="000A0E4C">
        <w:rPr>
          <w:rFonts w:ascii="Times New Roman" w:hAnsi="Times New Roman" w:cs="Times New Roman"/>
          <w:sz w:val="24"/>
          <w:szCs w:val="24"/>
        </w:rPr>
        <w:t>)</w:t>
      </w:r>
      <w:r w:rsidR="0093698E">
        <w:rPr>
          <w:rFonts w:ascii="Times New Roman" w:hAnsi="Times New Roman" w:cs="Times New Roman"/>
          <w:sz w:val="24"/>
          <w:szCs w:val="24"/>
        </w:rPr>
        <w:t>, 3</w:t>
      </w:r>
      <w:r w:rsidR="003124B4">
        <w:rPr>
          <w:rFonts w:ascii="Times New Roman" w:hAnsi="Times New Roman" w:cs="Times New Roman"/>
          <w:sz w:val="24"/>
          <w:szCs w:val="24"/>
        </w:rPr>
        <w:t xml:space="preserve"> (</w:t>
      </w:r>
      <w:r w:rsidR="003124B4">
        <w:rPr>
          <w:rFonts w:ascii="Times New Roman" w:hAnsi="Times New Roman" w:cs="Times New Roman"/>
          <w:i/>
          <w:iCs/>
          <w:sz w:val="24"/>
          <w:szCs w:val="24"/>
        </w:rPr>
        <w:t>Commencement and Terms</w:t>
      </w:r>
      <w:r w:rsidR="003124B4">
        <w:rPr>
          <w:rFonts w:ascii="Times New Roman" w:hAnsi="Times New Roman" w:cs="Times New Roman"/>
          <w:sz w:val="24"/>
          <w:szCs w:val="24"/>
        </w:rPr>
        <w:t>),</w:t>
      </w:r>
      <w:r w:rsidR="00D21CCB" w:rsidRPr="00BC7906">
        <w:rPr>
          <w:rFonts w:ascii="Times New Roman" w:hAnsi="Times New Roman" w:cs="Times New Roman"/>
          <w:sz w:val="24"/>
          <w:szCs w:val="24"/>
        </w:rPr>
        <w:t xml:space="preserve"> </w:t>
      </w:r>
      <w:r w:rsidR="004C39E3">
        <w:rPr>
          <w:rFonts w:ascii="Times New Roman" w:hAnsi="Times New Roman" w:cs="Times New Roman"/>
          <w:sz w:val="24"/>
          <w:szCs w:val="24"/>
        </w:rPr>
        <w:t xml:space="preserve"> 5</w:t>
      </w:r>
      <w:r w:rsidR="00E84F71">
        <w:rPr>
          <w:rFonts w:ascii="Times New Roman" w:hAnsi="Times New Roman" w:cs="Times New Roman"/>
          <w:sz w:val="24"/>
          <w:szCs w:val="24"/>
        </w:rPr>
        <w:t xml:space="preserve"> (</w:t>
      </w:r>
      <w:r w:rsidR="00E84F71">
        <w:rPr>
          <w:rFonts w:ascii="Times New Roman" w:hAnsi="Times New Roman" w:cs="Times New Roman"/>
          <w:i/>
          <w:iCs/>
          <w:sz w:val="24"/>
          <w:szCs w:val="24"/>
        </w:rPr>
        <w:t>Duties and Obligations of the Parties</w:t>
      </w:r>
      <w:r w:rsidR="00E84F71">
        <w:rPr>
          <w:rFonts w:ascii="Times New Roman" w:hAnsi="Times New Roman" w:cs="Times New Roman"/>
          <w:sz w:val="24"/>
          <w:szCs w:val="24"/>
        </w:rPr>
        <w:t>), 6 (</w:t>
      </w:r>
      <w:r w:rsidR="00E84F71">
        <w:rPr>
          <w:rFonts w:ascii="Times New Roman" w:hAnsi="Times New Roman" w:cs="Times New Roman"/>
          <w:i/>
          <w:iCs/>
          <w:sz w:val="24"/>
          <w:szCs w:val="24"/>
        </w:rPr>
        <w:t>Ownership</w:t>
      </w:r>
      <w:r w:rsidR="00E84F71">
        <w:rPr>
          <w:rFonts w:ascii="Times New Roman" w:hAnsi="Times New Roman" w:cs="Times New Roman"/>
          <w:sz w:val="24"/>
          <w:szCs w:val="24"/>
        </w:rPr>
        <w:t xml:space="preserve">), </w:t>
      </w:r>
      <w:r w:rsidR="00806062">
        <w:rPr>
          <w:rFonts w:ascii="Times New Roman" w:hAnsi="Times New Roman" w:cs="Times New Roman"/>
          <w:sz w:val="24"/>
          <w:szCs w:val="24"/>
        </w:rPr>
        <w:t>7 (</w:t>
      </w:r>
      <w:r w:rsidR="00806062" w:rsidRPr="00806062">
        <w:rPr>
          <w:rFonts w:ascii="Times New Roman" w:hAnsi="Times New Roman" w:cs="Times New Roman"/>
          <w:i/>
          <w:iCs/>
          <w:sz w:val="24"/>
          <w:szCs w:val="24"/>
        </w:rPr>
        <w:t>Connection of the Generation Assets et al</w:t>
      </w:r>
      <w:r w:rsidR="00806062">
        <w:rPr>
          <w:rFonts w:ascii="Times New Roman" w:hAnsi="Times New Roman" w:cs="Times New Roman"/>
          <w:sz w:val="24"/>
          <w:szCs w:val="24"/>
        </w:rPr>
        <w:t>.)</w:t>
      </w:r>
      <w:r w:rsidR="00492E91">
        <w:rPr>
          <w:rFonts w:ascii="Times New Roman" w:hAnsi="Times New Roman" w:cs="Times New Roman"/>
          <w:sz w:val="24"/>
          <w:szCs w:val="24"/>
        </w:rPr>
        <w:t>, 16 (</w:t>
      </w:r>
      <w:r w:rsidR="00492E91">
        <w:rPr>
          <w:rFonts w:ascii="Times New Roman" w:hAnsi="Times New Roman" w:cs="Times New Roman"/>
          <w:i/>
          <w:iCs/>
          <w:sz w:val="24"/>
          <w:szCs w:val="24"/>
        </w:rPr>
        <w:t>Representation and Warranties</w:t>
      </w:r>
      <w:r w:rsidR="00492E91">
        <w:rPr>
          <w:rFonts w:ascii="Times New Roman" w:hAnsi="Times New Roman" w:cs="Times New Roman"/>
          <w:sz w:val="24"/>
          <w:szCs w:val="24"/>
        </w:rPr>
        <w:t xml:space="preserve">), </w:t>
      </w:r>
      <w:r w:rsidR="00492E91">
        <w:rPr>
          <w:rFonts w:ascii="Times New Roman" w:hAnsi="Times New Roman" w:cs="Times New Roman"/>
          <w:sz w:val="24"/>
          <w:szCs w:val="24"/>
        </w:rPr>
        <w:lastRenderedPageBreak/>
        <w:t>17 (</w:t>
      </w:r>
      <w:r w:rsidR="00492E91">
        <w:rPr>
          <w:rFonts w:ascii="Times New Roman" w:hAnsi="Times New Roman" w:cs="Times New Roman"/>
          <w:i/>
          <w:iCs/>
          <w:sz w:val="24"/>
          <w:szCs w:val="24"/>
        </w:rPr>
        <w:t>Termination</w:t>
      </w:r>
      <w:r w:rsidR="00492E91">
        <w:rPr>
          <w:rFonts w:ascii="Times New Roman" w:hAnsi="Times New Roman" w:cs="Times New Roman"/>
          <w:sz w:val="24"/>
          <w:szCs w:val="24"/>
        </w:rPr>
        <w:t xml:space="preserve">), </w:t>
      </w:r>
      <w:r w:rsidR="00224E70">
        <w:rPr>
          <w:rFonts w:ascii="Times New Roman" w:hAnsi="Times New Roman" w:cs="Times New Roman"/>
          <w:sz w:val="24"/>
          <w:szCs w:val="24"/>
        </w:rPr>
        <w:t>18 (</w:t>
      </w:r>
      <w:r w:rsidR="00224E70">
        <w:rPr>
          <w:rFonts w:ascii="Times New Roman" w:hAnsi="Times New Roman" w:cs="Times New Roman"/>
          <w:i/>
          <w:iCs/>
          <w:sz w:val="24"/>
          <w:szCs w:val="24"/>
        </w:rPr>
        <w:t>Force Majure</w:t>
      </w:r>
      <w:r w:rsidR="00224E70">
        <w:rPr>
          <w:rFonts w:ascii="Times New Roman" w:hAnsi="Times New Roman" w:cs="Times New Roman"/>
          <w:sz w:val="24"/>
          <w:szCs w:val="24"/>
        </w:rPr>
        <w:t>), 19 (</w:t>
      </w:r>
      <w:r w:rsidR="00224E70">
        <w:rPr>
          <w:rFonts w:ascii="Times New Roman" w:hAnsi="Times New Roman" w:cs="Times New Roman"/>
          <w:i/>
          <w:iCs/>
          <w:sz w:val="24"/>
          <w:szCs w:val="24"/>
        </w:rPr>
        <w:t>Confidential Information</w:t>
      </w:r>
      <w:r w:rsidR="00224E70">
        <w:rPr>
          <w:rFonts w:ascii="Times New Roman" w:hAnsi="Times New Roman" w:cs="Times New Roman"/>
          <w:sz w:val="24"/>
          <w:szCs w:val="24"/>
        </w:rPr>
        <w:t>), 20 (</w:t>
      </w:r>
      <w:r w:rsidR="00224E70">
        <w:rPr>
          <w:rFonts w:ascii="Times New Roman" w:hAnsi="Times New Roman" w:cs="Times New Roman"/>
          <w:i/>
          <w:iCs/>
          <w:sz w:val="24"/>
          <w:szCs w:val="24"/>
        </w:rPr>
        <w:t>Conflict of Interest</w:t>
      </w:r>
      <w:r w:rsidR="00224E70">
        <w:rPr>
          <w:rFonts w:ascii="Times New Roman" w:hAnsi="Times New Roman" w:cs="Times New Roman"/>
          <w:sz w:val="24"/>
          <w:szCs w:val="24"/>
        </w:rPr>
        <w:t xml:space="preserve">), </w:t>
      </w:r>
      <w:r w:rsidR="007A6492">
        <w:rPr>
          <w:rFonts w:ascii="Times New Roman" w:hAnsi="Times New Roman" w:cs="Times New Roman"/>
          <w:sz w:val="24"/>
          <w:szCs w:val="24"/>
        </w:rPr>
        <w:t>21 (</w:t>
      </w:r>
      <w:r w:rsidR="007A6492">
        <w:rPr>
          <w:rFonts w:ascii="Times New Roman" w:hAnsi="Times New Roman" w:cs="Times New Roman"/>
          <w:i/>
          <w:iCs/>
          <w:sz w:val="24"/>
          <w:szCs w:val="24"/>
        </w:rPr>
        <w:t>Amendment</w:t>
      </w:r>
      <w:r w:rsidR="00311E50">
        <w:rPr>
          <w:rFonts w:ascii="Times New Roman" w:hAnsi="Times New Roman" w:cs="Times New Roman"/>
          <w:i/>
          <w:iCs/>
          <w:sz w:val="24"/>
          <w:szCs w:val="24"/>
        </w:rPr>
        <w:t xml:space="preserve"> and Waivers</w:t>
      </w:r>
      <w:r w:rsidR="007A6492">
        <w:rPr>
          <w:rFonts w:ascii="Times New Roman" w:hAnsi="Times New Roman" w:cs="Times New Roman"/>
          <w:sz w:val="24"/>
          <w:szCs w:val="24"/>
        </w:rPr>
        <w:t>), 22 (</w:t>
      </w:r>
      <w:r w:rsidR="00311E50" w:rsidRPr="00FC6C8F">
        <w:rPr>
          <w:rFonts w:ascii="Times New Roman" w:hAnsi="Times New Roman" w:cs="Times New Roman"/>
          <w:i/>
          <w:iCs/>
          <w:sz w:val="24"/>
          <w:szCs w:val="24"/>
        </w:rPr>
        <w:t>License</w:t>
      </w:r>
      <w:r w:rsidR="007A6492">
        <w:rPr>
          <w:rFonts w:ascii="Times New Roman" w:hAnsi="Times New Roman" w:cs="Times New Roman"/>
          <w:sz w:val="24"/>
          <w:szCs w:val="24"/>
        </w:rPr>
        <w:t>)</w:t>
      </w:r>
      <w:r w:rsidR="00FC6C8F">
        <w:rPr>
          <w:rFonts w:ascii="Times New Roman" w:hAnsi="Times New Roman" w:cs="Times New Roman"/>
          <w:sz w:val="24"/>
          <w:szCs w:val="24"/>
        </w:rPr>
        <w:t>,</w:t>
      </w:r>
      <w:r w:rsidR="00E84F71">
        <w:rPr>
          <w:rFonts w:ascii="Times New Roman" w:hAnsi="Times New Roman" w:cs="Times New Roman"/>
          <w:sz w:val="24"/>
          <w:szCs w:val="24"/>
        </w:rPr>
        <w:t xml:space="preserve"> </w:t>
      </w:r>
      <w:r w:rsidR="00FC6C8F">
        <w:rPr>
          <w:rFonts w:ascii="Times New Roman" w:hAnsi="Times New Roman" w:cs="Times New Roman"/>
          <w:sz w:val="24"/>
          <w:szCs w:val="24"/>
        </w:rPr>
        <w:t>23 (</w:t>
      </w:r>
      <w:r w:rsidR="00FC6C8F">
        <w:rPr>
          <w:rFonts w:ascii="Times New Roman" w:hAnsi="Times New Roman" w:cs="Times New Roman"/>
          <w:i/>
          <w:iCs/>
          <w:sz w:val="24"/>
          <w:szCs w:val="24"/>
        </w:rPr>
        <w:t>Notices</w:t>
      </w:r>
      <w:r w:rsidR="00FC6C8F">
        <w:rPr>
          <w:rFonts w:ascii="Times New Roman" w:hAnsi="Times New Roman" w:cs="Times New Roman"/>
          <w:sz w:val="24"/>
          <w:szCs w:val="24"/>
        </w:rPr>
        <w:t>), 24 (</w:t>
      </w:r>
      <w:r w:rsidR="007A1F19">
        <w:rPr>
          <w:rFonts w:ascii="Times New Roman" w:hAnsi="Times New Roman" w:cs="Times New Roman"/>
          <w:i/>
          <w:iCs/>
          <w:sz w:val="24"/>
          <w:szCs w:val="24"/>
        </w:rPr>
        <w:t>Counterparts</w:t>
      </w:r>
      <w:r w:rsidR="00FC6C8F">
        <w:rPr>
          <w:rFonts w:ascii="Times New Roman" w:hAnsi="Times New Roman" w:cs="Times New Roman"/>
          <w:sz w:val="24"/>
          <w:szCs w:val="24"/>
        </w:rPr>
        <w:t>)</w:t>
      </w:r>
      <w:r w:rsidR="007A1F19">
        <w:rPr>
          <w:rFonts w:ascii="Times New Roman" w:hAnsi="Times New Roman" w:cs="Times New Roman"/>
          <w:sz w:val="24"/>
          <w:szCs w:val="24"/>
        </w:rPr>
        <w:t>, 25 (</w:t>
      </w:r>
      <w:r w:rsidR="007A1F19">
        <w:rPr>
          <w:rFonts w:ascii="Times New Roman" w:hAnsi="Times New Roman" w:cs="Times New Roman"/>
          <w:i/>
          <w:iCs/>
          <w:sz w:val="24"/>
          <w:szCs w:val="24"/>
        </w:rPr>
        <w:t>Severability</w:t>
      </w:r>
      <w:r w:rsidR="007A1F19">
        <w:rPr>
          <w:rFonts w:ascii="Times New Roman" w:hAnsi="Times New Roman" w:cs="Times New Roman"/>
          <w:sz w:val="24"/>
          <w:szCs w:val="24"/>
        </w:rPr>
        <w:t>), 26 (</w:t>
      </w:r>
      <w:r w:rsidR="005859B0">
        <w:rPr>
          <w:rFonts w:ascii="Times New Roman" w:hAnsi="Times New Roman" w:cs="Times New Roman"/>
          <w:i/>
          <w:iCs/>
          <w:sz w:val="24"/>
          <w:szCs w:val="24"/>
        </w:rPr>
        <w:t>Entire Agreement</w:t>
      </w:r>
      <w:r w:rsidR="007A1F19">
        <w:rPr>
          <w:rFonts w:ascii="Times New Roman" w:hAnsi="Times New Roman" w:cs="Times New Roman"/>
          <w:sz w:val="24"/>
          <w:szCs w:val="24"/>
        </w:rPr>
        <w:t>)</w:t>
      </w:r>
      <w:r w:rsidR="005859B0">
        <w:rPr>
          <w:rFonts w:ascii="Times New Roman" w:hAnsi="Times New Roman" w:cs="Times New Roman"/>
          <w:sz w:val="24"/>
          <w:szCs w:val="24"/>
        </w:rPr>
        <w:t>, 27 (</w:t>
      </w:r>
      <w:r w:rsidR="005859B0">
        <w:rPr>
          <w:rFonts w:ascii="Times New Roman" w:hAnsi="Times New Roman" w:cs="Times New Roman"/>
          <w:i/>
          <w:iCs/>
          <w:sz w:val="24"/>
          <w:szCs w:val="24"/>
        </w:rPr>
        <w:t>Successors and Assigns/Subcontracting and Assignment</w:t>
      </w:r>
      <w:r w:rsidR="005859B0">
        <w:rPr>
          <w:rFonts w:ascii="Times New Roman" w:hAnsi="Times New Roman" w:cs="Times New Roman"/>
          <w:sz w:val="24"/>
          <w:szCs w:val="24"/>
        </w:rPr>
        <w:t xml:space="preserve">), </w:t>
      </w:r>
      <w:r w:rsidR="00092E92">
        <w:rPr>
          <w:rFonts w:ascii="Times New Roman" w:hAnsi="Times New Roman" w:cs="Times New Roman"/>
          <w:sz w:val="24"/>
          <w:szCs w:val="24"/>
        </w:rPr>
        <w:t>28 (</w:t>
      </w:r>
      <w:r w:rsidR="00092E92">
        <w:rPr>
          <w:rFonts w:ascii="Times New Roman" w:hAnsi="Times New Roman" w:cs="Times New Roman"/>
          <w:i/>
          <w:iCs/>
          <w:sz w:val="24"/>
          <w:szCs w:val="24"/>
        </w:rPr>
        <w:t>Cost</w:t>
      </w:r>
      <w:r w:rsidR="00092E92">
        <w:rPr>
          <w:rFonts w:ascii="Times New Roman" w:hAnsi="Times New Roman" w:cs="Times New Roman"/>
          <w:sz w:val="24"/>
          <w:szCs w:val="24"/>
        </w:rPr>
        <w:t>), 29 (</w:t>
      </w:r>
      <w:r w:rsidR="00092E92">
        <w:rPr>
          <w:rFonts w:ascii="Times New Roman" w:hAnsi="Times New Roman" w:cs="Times New Roman"/>
          <w:i/>
          <w:iCs/>
          <w:sz w:val="24"/>
          <w:szCs w:val="24"/>
        </w:rPr>
        <w:t>Governing Law and Dispute Resolution</w:t>
      </w:r>
      <w:r w:rsidR="00092E92">
        <w:rPr>
          <w:rFonts w:ascii="Times New Roman" w:hAnsi="Times New Roman" w:cs="Times New Roman"/>
          <w:sz w:val="24"/>
          <w:szCs w:val="24"/>
        </w:rPr>
        <w:t>), 30 (</w:t>
      </w:r>
      <w:r w:rsidR="00092E92">
        <w:rPr>
          <w:rFonts w:ascii="Times New Roman" w:hAnsi="Times New Roman" w:cs="Times New Roman"/>
          <w:i/>
          <w:iCs/>
          <w:sz w:val="24"/>
          <w:szCs w:val="24"/>
        </w:rPr>
        <w:t>Information and Data Protection</w:t>
      </w:r>
      <w:r w:rsidR="00092E92">
        <w:rPr>
          <w:rFonts w:ascii="Times New Roman" w:hAnsi="Times New Roman" w:cs="Times New Roman"/>
          <w:sz w:val="24"/>
          <w:szCs w:val="24"/>
        </w:rPr>
        <w:t>), 31 (</w:t>
      </w:r>
      <w:r w:rsidR="00092E92">
        <w:rPr>
          <w:rFonts w:ascii="Times New Roman" w:hAnsi="Times New Roman" w:cs="Times New Roman"/>
          <w:i/>
          <w:iCs/>
          <w:sz w:val="24"/>
          <w:szCs w:val="24"/>
        </w:rPr>
        <w:t>Indemnification</w:t>
      </w:r>
      <w:r w:rsidR="00092E92">
        <w:rPr>
          <w:rFonts w:ascii="Times New Roman" w:hAnsi="Times New Roman" w:cs="Times New Roman"/>
          <w:sz w:val="24"/>
          <w:szCs w:val="24"/>
        </w:rPr>
        <w:t>)</w:t>
      </w:r>
      <w:r w:rsidR="005A58ED">
        <w:rPr>
          <w:rFonts w:ascii="Times New Roman" w:hAnsi="Times New Roman" w:cs="Times New Roman"/>
          <w:sz w:val="24"/>
          <w:szCs w:val="24"/>
        </w:rPr>
        <w:t>,</w:t>
      </w:r>
      <w:r w:rsidR="000E4F75">
        <w:rPr>
          <w:rFonts w:ascii="Times New Roman" w:hAnsi="Times New Roman" w:cs="Times New Roman"/>
          <w:sz w:val="24"/>
          <w:szCs w:val="24"/>
        </w:rPr>
        <w:t xml:space="preserve"> </w:t>
      </w:r>
      <w:r w:rsidR="005A58ED">
        <w:rPr>
          <w:rFonts w:ascii="Times New Roman" w:hAnsi="Times New Roman" w:cs="Times New Roman"/>
          <w:sz w:val="24"/>
          <w:szCs w:val="24"/>
        </w:rPr>
        <w:t>32 (</w:t>
      </w:r>
      <w:r w:rsidR="005A58ED">
        <w:rPr>
          <w:rFonts w:ascii="Times New Roman" w:hAnsi="Times New Roman" w:cs="Times New Roman"/>
          <w:i/>
          <w:iCs/>
          <w:sz w:val="24"/>
          <w:szCs w:val="24"/>
        </w:rPr>
        <w:t>Mutual Non-</w:t>
      </w:r>
      <w:r w:rsidR="002A67C2">
        <w:rPr>
          <w:rFonts w:ascii="Times New Roman" w:hAnsi="Times New Roman" w:cs="Times New Roman"/>
          <w:i/>
          <w:iCs/>
          <w:sz w:val="24"/>
          <w:szCs w:val="24"/>
        </w:rPr>
        <w:t>circumvention Clause</w:t>
      </w:r>
      <w:r w:rsidR="005A58ED">
        <w:rPr>
          <w:rFonts w:ascii="Times New Roman" w:hAnsi="Times New Roman" w:cs="Times New Roman"/>
          <w:sz w:val="24"/>
          <w:szCs w:val="24"/>
        </w:rPr>
        <w:t>)</w:t>
      </w:r>
      <w:r w:rsidR="000E4F75">
        <w:rPr>
          <w:rFonts w:ascii="Times New Roman" w:hAnsi="Times New Roman" w:cs="Times New Roman"/>
          <w:sz w:val="24"/>
          <w:szCs w:val="24"/>
        </w:rPr>
        <w:t xml:space="preserve"> and any other provision in this </w:t>
      </w:r>
      <w:proofErr w:type="spellStart"/>
      <w:r w:rsidR="000E4F75">
        <w:rPr>
          <w:rFonts w:ascii="Times New Roman" w:hAnsi="Times New Roman" w:cs="Times New Roman"/>
          <w:sz w:val="24"/>
          <w:szCs w:val="24"/>
        </w:rPr>
        <w:t>Agrement</w:t>
      </w:r>
      <w:proofErr w:type="spellEnd"/>
      <w:r w:rsidR="000E4F75">
        <w:rPr>
          <w:rFonts w:ascii="Times New Roman" w:hAnsi="Times New Roman" w:cs="Times New Roman"/>
          <w:sz w:val="24"/>
          <w:szCs w:val="24"/>
        </w:rPr>
        <w:t>, though not expressly mentioned in this Clause, which by its nature ought to be effective from the Signature Date</w:t>
      </w:r>
      <w:r w:rsidR="006B2551">
        <w:rPr>
          <w:rFonts w:ascii="Times New Roman" w:hAnsi="Times New Roman" w:cs="Times New Roman"/>
          <w:sz w:val="24"/>
          <w:szCs w:val="24"/>
        </w:rPr>
        <w:t>,</w:t>
      </w:r>
      <w:r w:rsidR="00D21CCB" w:rsidRPr="00BC7906">
        <w:rPr>
          <w:rFonts w:ascii="Times New Roman" w:hAnsi="Times New Roman" w:cs="Times New Roman"/>
          <w:sz w:val="24"/>
          <w:szCs w:val="24"/>
        </w:rPr>
        <w:t xml:space="preserve"> shall commence on the Signature Date</w:t>
      </w:r>
      <w:r w:rsidRPr="00BC7906">
        <w:rPr>
          <w:rFonts w:ascii="Times New Roman" w:hAnsi="Times New Roman" w:cs="Times New Roman"/>
          <w:sz w:val="24"/>
          <w:szCs w:val="24"/>
        </w:rPr>
        <w:t>.</w:t>
      </w:r>
    </w:p>
    <w:p w14:paraId="2776BF0A" w14:textId="77777777" w:rsidR="009D0234" w:rsidRPr="00BC7906" w:rsidRDefault="009D0234" w:rsidP="00D72549">
      <w:pPr>
        <w:pStyle w:val="ListParagraph"/>
        <w:spacing w:before="240" w:after="240"/>
        <w:ind w:left="1134"/>
        <w:jc w:val="both"/>
        <w:rPr>
          <w:rFonts w:ascii="Times New Roman" w:hAnsi="Times New Roman" w:cs="Times New Roman"/>
          <w:b/>
          <w:sz w:val="24"/>
          <w:szCs w:val="24"/>
        </w:rPr>
      </w:pPr>
    </w:p>
    <w:p w14:paraId="2776BF0B" w14:textId="5CEED5B7" w:rsidR="009D0234" w:rsidRPr="00C85AF3" w:rsidRDefault="003346E8" w:rsidP="00041F35">
      <w:pPr>
        <w:pStyle w:val="ListParagraph"/>
        <w:numPr>
          <w:ilvl w:val="1"/>
          <w:numId w:val="5"/>
        </w:numPr>
        <w:spacing w:before="240" w:after="240"/>
        <w:ind w:left="1134" w:hanging="579"/>
        <w:jc w:val="both"/>
        <w:rPr>
          <w:rFonts w:ascii="Times New Roman" w:hAnsi="Times New Roman" w:cs="Times New Roman"/>
          <w:b/>
          <w:sz w:val="24"/>
          <w:szCs w:val="24"/>
        </w:rPr>
      </w:pPr>
      <w:r w:rsidRPr="00BC7906">
        <w:rPr>
          <w:rFonts w:ascii="Times New Roman" w:hAnsi="Times New Roman" w:cs="Times New Roman"/>
          <w:sz w:val="24"/>
          <w:szCs w:val="24"/>
        </w:rPr>
        <w:t>The sale of electricity</w:t>
      </w:r>
      <w:r w:rsidR="2DFCD9A8" w:rsidRPr="284BA0AE">
        <w:rPr>
          <w:rFonts w:ascii="Times New Roman" w:hAnsi="Times New Roman" w:cs="Times New Roman"/>
          <w:sz w:val="24"/>
          <w:szCs w:val="24"/>
        </w:rPr>
        <w:t xml:space="preserve"> from the</w:t>
      </w:r>
      <w:r w:rsidRPr="00BC7906">
        <w:rPr>
          <w:rFonts w:ascii="Times New Roman" w:hAnsi="Times New Roman" w:cs="Times New Roman"/>
          <w:sz w:val="24"/>
          <w:szCs w:val="24"/>
        </w:rPr>
        <w:t xml:space="preserve"> </w:t>
      </w:r>
      <w:r w:rsidR="0061703A" w:rsidRPr="00BC7906">
        <w:rPr>
          <w:rFonts w:ascii="Times New Roman" w:hAnsi="Times New Roman" w:cs="Times New Roman"/>
          <w:sz w:val="24"/>
          <w:szCs w:val="24"/>
        </w:rPr>
        <w:t xml:space="preserve">DisCo to the </w:t>
      </w:r>
      <w:r w:rsidR="0061703A">
        <w:rPr>
          <w:rFonts w:ascii="Times New Roman" w:hAnsi="Times New Roman" w:cs="Times New Roman"/>
          <w:sz w:val="24"/>
          <w:szCs w:val="24"/>
        </w:rPr>
        <w:t xml:space="preserve">Operator and </w:t>
      </w:r>
      <w:r w:rsidRPr="00BC7906">
        <w:rPr>
          <w:rFonts w:ascii="Times New Roman" w:hAnsi="Times New Roman" w:cs="Times New Roman"/>
          <w:sz w:val="24"/>
          <w:szCs w:val="24"/>
        </w:rPr>
        <w:t xml:space="preserve">from the </w:t>
      </w:r>
      <w:r w:rsidR="00927BCB">
        <w:rPr>
          <w:rFonts w:ascii="Times New Roman" w:hAnsi="Times New Roman" w:cs="Times New Roman"/>
          <w:sz w:val="24"/>
          <w:szCs w:val="24"/>
        </w:rPr>
        <w:t>Operator</w:t>
      </w:r>
      <w:r w:rsidRPr="00BC7906">
        <w:rPr>
          <w:rFonts w:ascii="Times New Roman" w:hAnsi="Times New Roman" w:cs="Times New Roman"/>
          <w:sz w:val="24"/>
          <w:szCs w:val="24"/>
        </w:rPr>
        <w:t xml:space="preserve"> to the Interconnected Customer</w:t>
      </w:r>
      <w:r w:rsidR="0061703A">
        <w:rPr>
          <w:rFonts w:ascii="Times New Roman" w:hAnsi="Times New Roman" w:cs="Times New Roman"/>
          <w:sz w:val="24"/>
          <w:szCs w:val="24"/>
        </w:rPr>
        <w:t xml:space="preserve"> </w:t>
      </w:r>
      <w:r w:rsidRPr="00BC7906">
        <w:rPr>
          <w:rFonts w:ascii="Times New Roman" w:hAnsi="Times New Roman" w:cs="Times New Roman"/>
          <w:sz w:val="24"/>
          <w:szCs w:val="24"/>
        </w:rPr>
        <w:t>shall commence o</w:t>
      </w:r>
      <w:r w:rsidR="007520CC" w:rsidRPr="00BC7906">
        <w:rPr>
          <w:rFonts w:ascii="Times New Roman" w:hAnsi="Times New Roman" w:cs="Times New Roman"/>
          <w:sz w:val="24"/>
          <w:szCs w:val="24"/>
        </w:rPr>
        <w:t>n</w:t>
      </w:r>
      <w:r w:rsidRPr="00BC7906">
        <w:rPr>
          <w:rFonts w:ascii="Times New Roman" w:hAnsi="Times New Roman" w:cs="Times New Roman"/>
          <w:sz w:val="24"/>
          <w:szCs w:val="24"/>
        </w:rPr>
        <w:t xml:space="preserve"> the Date of Commercial Operation</w:t>
      </w:r>
      <w:r w:rsidR="00286569" w:rsidRPr="00BC7906">
        <w:rPr>
          <w:rFonts w:ascii="Times New Roman" w:hAnsi="Times New Roman" w:cs="Times New Roman"/>
          <w:sz w:val="24"/>
          <w:szCs w:val="24"/>
        </w:rPr>
        <w:t xml:space="preserve">, at which time any supply agreement between the Interconnected Customer and </w:t>
      </w:r>
      <w:r w:rsidR="00286569" w:rsidRPr="0016314A">
        <w:rPr>
          <w:rFonts w:ascii="Times New Roman" w:hAnsi="Times New Roman" w:cs="Times New Roman"/>
          <w:sz w:val="24"/>
          <w:szCs w:val="24"/>
        </w:rPr>
        <w:t xml:space="preserve">DisCo is </w:t>
      </w:r>
      <w:r w:rsidR="0009563E" w:rsidRPr="0016314A">
        <w:rPr>
          <w:rFonts w:ascii="Times New Roman" w:hAnsi="Times New Roman" w:cs="Times New Roman"/>
          <w:sz w:val="24"/>
          <w:szCs w:val="24"/>
        </w:rPr>
        <w:t>suspend</w:t>
      </w:r>
      <w:r w:rsidR="00286569" w:rsidRPr="0016314A">
        <w:rPr>
          <w:rFonts w:ascii="Times New Roman" w:hAnsi="Times New Roman" w:cs="Times New Roman"/>
          <w:sz w:val="24"/>
          <w:szCs w:val="24"/>
        </w:rPr>
        <w:t>ed</w:t>
      </w:r>
      <w:r w:rsidRPr="0016314A">
        <w:rPr>
          <w:rFonts w:ascii="Times New Roman" w:hAnsi="Times New Roman" w:cs="Times New Roman"/>
          <w:sz w:val="24"/>
          <w:szCs w:val="24"/>
        </w:rPr>
        <w:t>.</w:t>
      </w:r>
      <w:r w:rsidRPr="00BC7906">
        <w:rPr>
          <w:rFonts w:ascii="Times New Roman" w:hAnsi="Times New Roman" w:cs="Times New Roman"/>
          <w:sz w:val="24"/>
          <w:szCs w:val="24"/>
        </w:rPr>
        <w:t xml:space="preserve"> </w:t>
      </w:r>
      <w:r w:rsidR="00235D87">
        <w:rPr>
          <w:rFonts w:ascii="Times New Roman" w:hAnsi="Times New Roman" w:cs="Times New Roman"/>
          <w:sz w:val="24"/>
          <w:szCs w:val="24"/>
        </w:rPr>
        <w:t xml:space="preserve"> </w:t>
      </w:r>
    </w:p>
    <w:p w14:paraId="2776BF0C" w14:textId="4AC5E3F7" w:rsidR="009D0234" w:rsidRPr="00C85AF3" w:rsidRDefault="00CC231D" w:rsidP="00CC231D">
      <w:pPr>
        <w:pStyle w:val="ListParagraph"/>
        <w:tabs>
          <w:tab w:val="left" w:pos="6045"/>
        </w:tabs>
        <w:jc w:val="both"/>
        <w:rPr>
          <w:rFonts w:ascii="Times New Roman" w:hAnsi="Times New Roman" w:cs="Times New Roman"/>
          <w:sz w:val="24"/>
          <w:szCs w:val="24"/>
        </w:rPr>
      </w:pPr>
      <w:r w:rsidRPr="00C85AF3">
        <w:rPr>
          <w:rFonts w:ascii="Times New Roman" w:hAnsi="Times New Roman" w:cs="Times New Roman"/>
          <w:sz w:val="24"/>
          <w:szCs w:val="24"/>
        </w:rPr>
        <w:tab/>
      </w:r>
    </w:p>
    <w:p w14:paraId="2776BF0F" w14:textId="3D641B09" w:rsidR="009D0234" w:rsidRPr="00C85AF3" w:rsidRDefault="003346E8" w:rsidP="00041F35">
      <w:pPr>
        <w:pStyle w:val="ListParagraph"/>
        <w:numPr>
          <w:ilvl w:val="1"/>
          <w:numId w:val="5"/>
        </w:numPr>
        <w:spacing w:before="240" w:after="240"/>
        <w:ind w:left="1134" w:hanging="579"/>
        <w:jc w:val="both"/>
        <w:rPr>
          <w:rFonts w:ascii="Times New Roman" w:hAnsi="Times New Roman" w:cs="Times New Roman"/>
          <w:b/>
          <w:bCs/>
          <w:sz w:val="24"/>
          <w:szCs w:val="24"/>
        </w:rPr>
      </w:pPr>
      <w:r w:rsidRPr="38002B49">
        <w:rPr>
          <w:rFonts w:ascii="Times New Roman" w:hAnsi="Times New Roman" w:cs="Times New Roman"/>
          <w:sz w:val="24"/>
          <w:szCs w:val="24"/>
        </w:rPr>
        <w:t xml:space="preserve">Subject to the earlier termination in accordance with Clause </w:t>
      </w:r>
      <w:r w:rsidR="00BE0DDA" w:rsidRPr="38002B49">
        <w:rPr>
          <w:rFonts w:ascii="Times New Roman" w:hAnsi="Times New Roman" w:cs="Times New Roman"/>
          <w:sz w:val="24"/>
          <w:szCs w:val="24"/>
        </w:rPr>
        <w:t>1</w:t>
      </w:r>
      <w:r w:rsidR="003933AC" w:rsidRPr="38002B49">
        <w:rPr>
          <w:rFonts w:ascii="Times New Roman" w:hAnsi="Times New Roman" w:cs="Times New Roman"/>
          <w:sz w:val="24"/>
          <w:szCs w:val="24"/>
        </w:rPr>
        <w:t>7</w:t>
      </w:r>
      <w:r w:rsidRPr="38002B49">
        <w:rPr>
          <w:rFonts w:ascii="Times New Roman" w:hAnsi="Times New Roman" w:cs="Times New Roman"/>
          <w:sz w:val="24"/>
          <w:szCs w:val="24"/>
        </w:rPr>
        <w:t xml:space="preserve"> of this Agreement, the initial duration of this Agreement shall be </w:t>
      </w:r>
      <w:r w:rsidR="005565B8" w:rsidRPr="38002B49">
        <w:rPr>
          <w:rFonts w:ascii="Times New Roman" w:hAnsi="Times New Roman" w:cs="Times New Roman"/>
          <w:sz w:val="24"/>
          <w:szCs w:val="24"/>
        </w:rPr>
        <w:t>t</w:t>
      </w:r>
      <w:r w:rsidR="001F1367" w:rsidRPr="38002B49">
        <w:rPr>
          <w:rFonts w:ascii="Times New Roman" w:hAnsi="Times New Roman" w:cs="Times New Roman"/>
          <w:sz w:val="24"/>
          <w:szCs w:val="24"/>
        </w:rPr>
        <w:t>en</w:t>
      </w:r>
      <w:r w:rsidRPr="38002B49">
        <w:rPr>
          <w:rFonts w:ascii="Times New Roman" w:hAnsi="Times New Roman" w:cs="Times New Roman"/>
          <w:sz w:val="24"/>
          <w:szCs w:val="24"/>
        </w:rPr>
        <w:t xml:space="preserve"> (</w:t>
      </w:r>
      <w:r w:rsidR="001F1367" w:rsidRPr="38002B49">
        <w:rPr>
          <w:rFonts w:ascii="Times New Roman" w:hAnsi="Times New Roman" w:cs="Times New Roman"/>
          <w:sz w:val="24"/>
          <w:szCs w:val="24"/>
        </w:rPr>
        <w:t>1</w:t>
      </w:r>
      <w:r w:rsidRPr="38002B49">
        <w:rPr>
          <w:rFonts w:ascii="Times New Roman" w:hAnsi="Times New Roman" w:cs="Times New Roman"/>
          <w:sz w:val="24"/>
          <w:szCs w:val="24"/>
        </w:rPr>
        <w:t>0) years (“</w:t>
      </w:r>
      <w:r w:rsidRPr="38002B49">
        <w:rPr>
          <w:rFonts w:ascii="Times New Roman" w:hAnsi="Times New Roman" w:cs="Times New Roman"/>
          <w:b/>
          <w:bCs/>
          <w:sz w:val="24"/>
          <w:szCs w:val="24"/>
        </w:rPr>
        <w:t>Initial Term</w:t>
      </w:r>
      <w:r w:rsidRPr="38002B49">
        <w:rPr>
          <w:rFonts w:ascii="Times New Roman" w:hAnsi="Times New Roman" w:cs="Times New Roman"/>
          <w:sz w:val="24"/>
          <w:szCs w:val="24"/>
        </w:rPr>
        <w:t>”) from the Date of Commercial Operation.</w:t>
      </w:r>
    </w:p>
    <w:p w14:paraId="2776BF10" w14:textId="77777777" w:rsidR="009D0234" w:rsidRPr="00C85AF3" w:rsidRDefault="009D0234" w:rsidP="005B0E56">
      <w:pPr>
        <w:pStyle w:val="ListParagraph"/>
        <w:jc w:val="both"/>
        <w:rPr>
          <w:rFonts w:ascii="Times New Roman" w:hAnsi="Times New Roman" w:cs="Times New Roman"/>
          <w:b/>
          <w:sz w:val="24"/>
          <w:szCs w:val="24"/>
        </w:rPr>
      </w:pPr>
    </w:p>
    <w:p w14:paraId="2776BF11" w14:textId="7C7FD488" w:rsidR="009D0234" w:rsidRPr="00C85AF3" w:rsidRDefault="00061D88" w:rsidP="00041F35">
      <w:pPr>
        <w:pStyle w:val="ListParagraph"/>
        <w:numPr>
          <w:ilvl w:val="1"/>
          <w:numId w:val="5"/>
        </w:numPr>
        <w:spacing w:before="240" w:after="240"/>
        <w:ind w:left="1134" w:hanging="579"/>
        <w:jc w:val="both"/>
        <w:rPr>
          <w:rFonts w:ascii="Times New Roman" w:hAnsi="Times New Roman" w:cs="Times New Roman"/>
          <w:sz w:val="24"/>
          <w:szCs w:val="24"/>
        </w:rPr>
      </w:pPr>
      <w:r>
        <w:rPr>
          <w:rFonts w:ascii="Times New Roman" w:hAnsi="Times New Roman" w:cs="Times New Roman"/>
          <w:sz w:val="24"/>
          <w:szCs w:val="24"/>
        </w:rPr>
        <w:t>U</w:t>
      </w:r>
      <w:r w:rsidR="00F41F2C">
        <w:rPr>
          <w:rFonts w:ascii="Times New Roman" w:hAnsi="Times New Roman" w:cs="Times New Roman"/>
          <w:sz w:val="24"/>
          <w:szCs w:val="24"/>
        </w:rPr>
        <w:t>pon the expiration of</w:t>
      </w:r>
      <w:r w:rsidR="00F41F2C" w:rsidRPr="00C85AF3">
        <w:rPr>
          <w:rFonts w:ascii="Times New Roman" w:hAnsi="Times New Roman" w:cs="Times New Roman"/>
          <w:sz w:val="24"/>
          <w:szCs w:val="24"/>
        </w:rPr>
        <w:t xml:space="preserve"> </w:t>
      </w:r>
      <w:r w:rsidR="003346E8" w:rsidRPr="00C85AF3">
        <w:rPr>
          <w:rFonts w:ascii="Times New Roman" w:hAnsi="Times New Roman" w:cs="Times New Roman"/>
          <w:sz w:val="24"/>
          <w:szCs w:val="24"/>
        </w:rPr>
        <w:t xml:space="preserve">the Initial Term, this Agreement </w:t>
      </w:r>
      <w:r w:rsidR="00F41F2C">
        <w:rPr>
          <w:rFonts w:ascii="Times New Roman" w:hAnsi="Times New Roman" w:cs="Times New Roman"/>
          <w:sz w:val="24"/>
          <w:szCs w:val="24"/>
        </w:rPr>
        <w:t>may</w:t>
      </w:r>
      <w:r w:rsidR="00F41F2C" w:rsidRPr="00C85AF3">
        <w:rPr>
          <w:rFonts w:ascii="Times New Roman" w:hAnsi="Times New Roman" w:cs="Times New Roman"/>
          <w:sz w:val="24"/>
          <w:szCs w:val="24"/>
        </w:rPr>
        <w:t xml:space="preserve"> </w:t>
      </w:r>
      <w:r w:rsidR="003346E8" w:rsidRPr="00C85AF3">
        <w:rPr>
          <w:rFonts w:ascii="Times New Roman" w:hAnsi="Times New Roman" w:cs="Times New Roman"/>
          <w:sz w:val="24"/>
          <w:szCs w:val="24"/>
        </w:rPr>
        <w:t xml:space="preserve">be </w:t>
      </w:r>
      <w:r w:rsidR="00F41F2C">
        <w:rPr>
          <w:rFonts w:ascii="Times New Roman" w:hAnsi="Times New Roman" w:cs="Times New Roman"/>
          <w:sz w:val="24"/>
          <w:szCs w:val="24"/>
        </w:rPr>
        <w:t>r</w:t>
      </w:r>
      <w:r w:rsidR="003346E8" w:rsidRPr="00C85AF3">
        <w:rPr>
          <w:rFonts w:ascii="Times New Roman" w:hAnsi="Times New Roman" w:cs="Times New Roman"/>
          <w:sz w:val="24"/>
          <w:szCs w:val="24"/>
        </w:rPr>
        <w:t>e</w:t>
      </w:r>
      <w:r w:rsidR="00F41F2C">
        <w:rPr>
          <w:rFonts w:ascii="Times New Roman" w:hAnsi="Times New Roman" w:cs="Times New Roman"/>
          <w:sz w:val="24"/>
          <w:szCs w:val="24"/>
        </w:rPr>
        <w:t xml:space="preserve">newed by the mutual written agreement of the Parties, subject to the satisfactory performance of the Operator, and upon such terms and for </w:t>
      </w:r>
      <w:r w:rsidR="00F41F2C" w:rsidRPr="00F41F2C">
        <w:rPr>
          <w:rFonts w:ascii="Times New Roman" w:hAnsi="Times New Roman" w:cs="Times New Roman"/>
          <w:sz w:val="24"/>
          <w:szCs w:val="24"/>
        </w:rPr>
        <w:t xml:space="preserve">such periods as may be agreed among the </w:t>
      </w:r>
      <w:r w:rsidR="003346E8" w:rsidRPr="00C85AF3">
        <w:rPr>
          <w:rFonts w:ascii="Times New Roman" w:hAnsi="Times New Roman" w:cs="Times New Roman"/>
          <w:sz w:val="24"/>
          <w:szCs w:val="24"/>
        </w:rPr>
        <w:t>Parties (“</w:t>
      </w:r>
      <w:r w:rsidR="003346E8" w:rsidRPr="00C85AF3">
        <w:rPr>
          <w:rFonts w:ascii="Times New Roman" w:hAnsi="Times New Roman" w:cs="Times New Roman"/>
          <w:b/>
          <w:bCs/>
          <w:sz w:val="24"/>
          <w:szCs w:val="24"/>
        </w:rPr>
        <w:t>Renewal Term</w:t>
      </w:r>
      <w:r w:rsidR="003346E8" w:rsidRPr="00C85AF3">
        <w:rPr>
          <w:rFonts w:ascii="Times New Roman" w:hAnsi="Times New Roman" w:cs="Times New Roman"/>
          <w:sz w:val="24"/>
          <w:szCs w:val="24"/>
        </w:rPr>
        <w:t>”).</w:t>
      </w:r>
    </w:p>
    <w:p w14:paraId="2776BF12" w14:textId="77777777" w:rsidR="009D0234" w:rsidRPr="00C85AF3" w:rsidRDefault="009D0234" w:rsidP="005B0E56">
      <w:pPr>
        <w:pStyle w:val="ListParagraph"/>
        <w:jc w:val="both"/>
        <w:rPr>
          <w:rFonts w:ascii="Times New Roman" w:hAnsi="Times New Roman" w:cs="Times New Roman"/>
          <w:sz w:val="24"/>
          <w:szCs w:val="24"/>
        </w:rPr>
      </w:pPr>
    </w:p>
    <w:p w14:paraId="2776BF13" w14:textId="723A900E" w:rsidR="009D0234" w:rsidRPr="00C85AF3" w:rsidRDefault="003346E8" w:rsidP="00041F35">
      <w:pPr>
        <w:pStyle w:val="ListParagraph"/>
        <w:numPr>
          <w:ilvl w:val="1"/>
          <w:numId w:val="5"/>
        </w:numPr>
        <w:spacing w:before="240" w:after="240"/>
        <w:ind w:left="1134" w:hanging="579"/>
        <w:jc w:val="both"/>
        <w:rPr>
          <w:rFonts w:ascii="Times New Roman" w:hAnsi="Times New Roman" w:cs="Times New Roman"/>
          <w:b/>
          <w:sz w:val="24"/>
          <w:szCs w:val="24"/>
        </w:rPr>
      </w:pPr>
      <w:r w:rsidRPr="00C85AF3">
        <w:rPr>
          <w:rFonts w:ascii="Times New Roman" w:hAnsi="Times New Roman" w:cs="Times New Roman"/>
          <w:sz w:val="24"/>
          <w:szCs w:val="24"/>
        </w:rPr>
        <w:t xml:space="preserve">From the Effective Date, any </w:t>
      </w:r>
      <w:r w:rsidR="0043745E" w:rsidRPr="00C85AF3">
        <w:rPr>
          <w:rFonts w:ascii="Times New Roman" w:hAnsi="Times New Roman" w:cs="Times New Roman"/>
          <w:sz w:val="24"/>
          <w:szCs w:val="24"/>
        </w:rPr>
        <w:t xml:space="preserve">other </w:t>
      </w:r>
      <w:r w:rsidRPr="00C85AF3">
        <w:rPr>
          <w:rFonts w:ascii="Times New Roman" w:hAnsi="Times New Roman" w:cs="Times New Roman"/>
          <w:sz w:val="24"/>
          <w:szCs w:val="24"/>
        </w:rPr>
        <w:t xml:space="preserve">exclusivity agreement entered between the Parties in respect of the </w:t>
      </w:r>
      <w:r w:rsidR="00DC2D88">
        <w:rPr>
          <w:rFonts w:ascii="Times New Roman" w:hAnsi="Times New Roman" w:cs="Times New Roman"/>
          <w:sz w:val="24"/>
          <w:szCs w:val="24"/>
        </w:rPr>
        <w:t>Mini-Grid</w:t>
      </w:r>
      <w:r w:rsidRPr="00C85AF3">
        <w:rPr>
          <w:rFonts w:ascii="Times New Roman" w:hAnsi="Times New Roman" w:cs="Times New Roman"/>
          <w:sz w:val="24"/>
          <w:szCs w:val="24"/>
        </w:rPr>
        <w:t>, if not terminated will be deemed to have been terminated.</w:t>
      </w:r>
    </w:p>
    <w:p w14:paraId="2776BF14" w14:textId="77777777" w:rsidR="009D0234" w:rsidRPr="00C85AF3" w:rsidRDefault="009D0234" w:rsidP="005B0E56">
      <w:pPr>
        <w:pStyle w:val="ListParagraph"/>
        <w:jc w:val="both"/>
        <w:rPr>
          <w:rFonts w:ascii="Times New Roman" w:hAnsi="Times New Roman" w:cs="Times New Roman"/>
          <w:b/>
          <w:sz w:val="24"/>
          <w:szCs w:val="24"/>
        </w:rPr>
      </w:pPr>
    </w:p>
    <w:p w14:paraId="2776BF15" w14:textId="3432B9D2" w:rsidR="009D0234" w:rsidRPr="00C85AF3" w:rsidRDefault="003346E8" w:rsidP="00041F35">
      <w:pPr>
        <w:pStyle w:val="Heading1"/>
        <w:numPr>
          <w:ilvl w:val="0"/>
          <w:numId w:val="6"/>
        </w:numPr>
        <w:rPr>
          <w:rFonts w:ascii="Times New Roman" w:hAnsi="Times New Roman" w:cs="Times New Roman"/>
          <w:sz w:val="24"/>
          <w:szCs w:val="24"/>
        </w:rPr>
      </w:pPr>
      <w:bookmarkStart w:id="15" w:name="_Toc130141006"/>
      <w:r w:rsidRPr="00C85AF3">
        <w:rPr>
          <w:rFonts w:ascii="Times New Roman" w:hAnsi="Times New Roman" w:cs="Times New Roman"/>
          <w:sz w:val="24"/>
          <w:szCs w:val="24"/>
        </w:rPr>
        <w:t>RIGHT TO GENERATE AND SELL ELECTRICITY IN DISCO’S SERVICE TERRITORY</w:t>
      </w:r>
      <w:bookmarkEnd w:id="15"/>
    </w:p>
    <w:p w14:paraId="2776BF16" w14:textId="048B74CA" w:rsidR="009D0234" w:rsidRPr="00C85AF3" w:rsidRDefault="003346E8" w:rsidP="00041F35">
      <w:pPr>
        <w:pStyle w:val="ListParagraph"/>
        <w:numPr>
          <w:ilvl w:val="1"/>
          <w:numId w:val="6"/>
        </w:numPr>
        <w:spacing w:before="240" w:after="240"/>
        <w:ind w:left="1134" w:hanging="567"/>
        <w:jc w:val="both"/>
        <w:rPr>
          <w:rFonts w:ascii="Times New Roman" w:hAnsi="Times New Roman" w:cs="Times New Roman"/>
          <w:b/>
          <w:sz w:val="24"/>
          <w:szCs w:val="24"/>
        </w:rPr>
      </w:pPr>
      <w:r w:rsidRPr="00C85AF3">
        <w:rPr>
          <w:rFonts w:ascii="Times New Roman" w:hAnsi="Times New Roman" w:cs="Times New Roman"/>
          <w:sz w:val="24"/>
          <w:szCs w:val="24"/>
        </w:rPr>
        <w:t xml:space="preserve">The DisCo hereby grants the </w:t>
      </w:r>
      <w:r w:rsidR="00927BCB">
        <w:rPr>
          <w:rFonts w:ascii="Times New Roman" w:hAnsi="Times New Roman" w:cs="Times New Roman"/>
          <w:sz w:val="24"/>
          <w:szCs w:val="24"/>
        </w:rPr>
        <w:t>Operator</w:t>
      </w:r>
      <w:r w:rsidRPr="00C85AF3">
        <w:rPr>
          <w:rFonts w:ascii="Times New Roman" w:hAnsi="Times New Roman" w:cs="Times New Roman"/>
          <w:sz w:val="24"/>
          <w:szCs w:val="24"/>
        </w:rPr>
        <w:t xml:space="preserve"> the right to connect to the DisCo’s Distribution Network for the purpose of receiving electricity from the DisCo and supplying it to the Interconnected Customer as detailed in Schedule 1 for the duration of the Term subject to the </w:t>
      </w:r>
      <w:r w:rsidR="00DC2D88">
        <w:rPr>
          <w:rFonts w:ascii="Times New Roman" w:hAnsi="Times New Roman" w:cs="Times New Roman"/>
          <w:sz w:val="24"/>
          <w:szCs w:val="24"/>
        </w:rPr>
        <w:t>Mini-Grid</w:t>
      </w:r>
      <w:r w:rsidRPr="00C85AF3">
        <w:rPr>
          <w:rFonts w:ascii="Times New Roman" w:hAnsi="Times New Roman" w:cs="Times New Roman"/>
          <w:sz w:val="24"/>
          <w:szCs w:val="24"/>
        </w:rPr>
        <w:t xml:space="preserve"> complying with the requirements of the Technical Codes.</w:t>
      </w:r>
    </w:p>
    <w:p w14:paraId="2776BF17" w14:textId="77777777" w:rsidR="009D0234" w:rsidRPr="00C85AF3" w:rsidRDefault="009D0234" w:rsidP="00D72549">
      <w:pPr>
        <w:pStyle w:val="ListParagraph"/>
        <w:spacing w:before="240" w:after="240"/>
        <w:ind w:left="1134" w:hanging="567"/>
        <w:jc w:val="both"/>
        <w:rPr>
          <w:rFonts w:ascii="Times New Roman" w:hAnsi="Times New Roman" w:cs="Times New Roman"/>
          <w:b/>
          <w:sz w:val="24"/>
          <w:szCs w:val="24"/>
        </w:rPr>
      </w:pPr>
    </w:p>
    <w:p w14:paraId="2776BF18" w14:textId="6ED85D47" w:rsidR="009D0234" w:rsidRPr="00C85AF3" w:rsidRDefault="003346E8" w:rsidP="00041F35">
      <w:pPr>
        <w:pStyle w:val="ListParagraph"/>
        <w:numPr>
          <w:ilvl w:val="1"/>
          <w:numId w:val="6"/>
        </w:numPr>
        <w:spacing w:before="240" w:after="240"/>
        <w:ind w:left="1134" w:hanging="567"/>
        <w:jc w:val="both"/>
        <w:rPr>
          <w:rFonts w:ascii="Times New Roman" w:hAnsi="Times New Roman" w:cs="Times New Roman"/>
          <w:b/>
          <w:sz w:val="24"/>
          <w:szCs w:val="24"/>
        </w:rPr>
      </w:pPr>
      <w:r w:rsidRPr="00C85AF3">
        <w:rPr>
          <w:rFonts w:ascii="Times New Roman" w:hAnsi="Times New Roman" w:cs="Times New Roman"/>
          <w:sz w:val="24"/>
          <w:szCs w:val="24"/>
        </w:rPr>
        <w:t xml:space="preserve">The </w:t>
      </w:r>
      <w:r w:rsidR="00927BCB">
        <w:rPr>
          <w:rFonts w:ascii="Times New Roman" w:hAnsi="Times New Roman" w:cs="Times New Roman"/>
          <w:sz w:val="24"/>
          <w:szCs w:val="24"/>
        </w:rPr>
        <w:t>Operator</w:t>
      </w:r>
      <w:r w:rsidRPr="00C85AF3">
        <w:rPr>
          <w:rFonts w:ascii="Times New Roman" w:hAnsi="Times New Roman" w:cs="Times New Roman"/>
          <w:sz w:val="24"/>
          <w:szCs w:val="24"/>
        </w:rPr>
        <w:t xml:space="preserve"> confirms that it</w:t>
      </w:r>
      <w:r w:rsidR="002D6109">
        <w:rPr>
          <w:rFonts w:ascii="Times New Roman" w:hAnsi="Times New Roman" w:cs="Times New Roman"/>
          <w:sz w:val="24"/>
          <w:szCs w:val="24"/>
        </w:rPr>
        <w:t xml:space="preserve"> has undertaken or</w:t>
      </w:r>
      <w:r w:rsidRPr="00C85AF3">
        <w:rPr>
          <w:rFonts w:ascii="Times New Roman" w:hAnsi="Times New Roman" w:cs="Times New Roman"/>
          <w:sz w:val="24"/>
          <w:szCs w:val="24"/>
        </w:rPr>
        <w:t xml:space="preserve"> </w:t>
      </w:r>
      <w:r w:rsidR="0094051F">
        <w:rPr>
          <w:rFonts w:ascii="Times New Roman" w:hAnsi="Times New Roman" w:cs="Times New Roman"/>
          <w:sz w:val="24"/>
          <w:szCs w:val="24"/>
        </w:rPr>
        <w:t>shall</w:t>
      </w:r>
      <w:r w:rsidRPr="00C85AF3">
        <w:rPr>
          <w:rFonts w:ascii="Times New Roman" w:hAnsi="Times New Roman" w:cs="Times New Roman"/>
          <w:sz w:val="24"/>
          <w:szCs w:val="24"/>
        </w:rPr>
        <w:t xml:space="preserve"> undertake an analysis of the physical condition of the Distribution Network at the Grid Point of Interconnection</w:t>
      </w:r>
      <w:r w:rsidR="005745FB">
        <w:rPr>
          <w:rFonts w:ascii="Times New Roman" w:hAnsi="Times New Roman" w:cs="Times New Roman"/>
          <w:sz w:val="24"/>
          <w:szCs w:val="24"/>
        </w:rPr>
        <w:t>, to determine</w:t>
      </w:r>
      <w:r w:rsidR="00167F6D">
        <w:rPr>
          <w:rFonts w:ascii="Times New Roman" w:hAnsi="Times New Roman" w:cs="Times New Roman"/>
          <w:sz w:val="24"/>
          <w:szCs w:val="24"/>
        </w:rPr>
        <w:t xml:space="preserve"> whether</w:t>
      </w:r>
      <w:r w:rsidRPr="00C85AF3">
        <w:rPr>
          <w:rFonts w:ascii="Times New Roman" w:hAnsi="Times New Roman" w:cs="Times New Roman"/>
          <w:sz w:val="24"/>
          <w:szCs w:val="24"/>
        </w:rPr>
        <w:t xml:space="preserve"> the infrastructure of the DisCo at the Grid Point of Interconnection is in good condition and conform with the requirements in the Technical Codes.</w:t>
      </w:r>
    </w:p>
    <w:p w14:paraId="2776BF19" w14:textId="77777777" w:rsidR="009D0234" w:rsidRPr="00C85AF3" w:rsidRDefault="009D0234" w:rsidP="005B0E56">
      <w:pPr>
        <w:pStyle w:val="ListParagraph"/>
        <w:ind w:left="1134" w:hanging="567"/>
        <w:jc w:val="both"/>
        <w:rPr>
          <w:rFonts w:ascii="Times New Roman" w:hAnsi="Times New Roman" w:cs="Times New Roman"/>
          <w:b/>
          <w:sz w:val="24"/>
          <w:szCs w:val="24"/>
        </w:rPr>
      </w:pPr>
    </w:p>
    <w:p w14:paraId="2776BF1A" w14:textId="5B63644F" w:rsidR="009D0234" w:rsidRPr="00C85AF3" w:rsidRDefault="003346E8" w:rsidP="00041F35">
      <w:pPr>
        <w:pStyle w:val="ListParagraph"/>
        <w:numPr>
          <w:ilvl w:val="1"/>
          <w:numId w:val="6"/>
        </w:numPr>
        <w:spacing w:before="240" w:after="240"/>
        <w:ind w:hanging="567"/>
        <w:jc w:val="both"/>
        <w:rPr>
          <w:rFonts w:ascii="Times New Roman" w:hAnsi="Times New Roman" w:cs="Times New Roman"/>
          <w:b/>
          <w:sz w:val="24"/>
          <w:szCs w:val="24"/>
        </w:rPr>
      </w:pPr>
      <w:r w:rsidRPr="00C85AF3">
        <w:rPr>
          <w:rFonts w:ascii="Times New Roman" w:hAnsi="Times New Roman" w:cs="Times New Roman"/>
          <w:sz w:val="24"/>
          <w:szCs w:val="24"/>
        </w:rPr>
        <w:t xml:space="preserve">Pursuant to Clause 4.1, the </w:t>
      </w:r>
      <w:r w:rsidR="00927BCB">
        <w:rPr>
          <w:rFonts w:ascii="Times New Roman" w:hAnsi="Times New Roman" w:cs="Times New Roman"/>
          <w:sz w:val="24"/>
          <w:szCs w:val="24"/>
        </w:rPr>
        <w:t>Operator</w:t>
      </w:r>
      <w:r w:rsidRPr="00C85AF3">
        <w:rPr>
          <w:rFonts w:ascii="Times New Roman" w:hAnsi="Times New Roman" w:cs="Times New Roman"/>
          <w:sz w:val="24"/>
          <w:szCs w:val="24"/>
        </w:rPr>
        <w:t xml:space="preserve"> shall have the right to connect such</w:t>
      </w:r>
      <w:r w:rsidR="00A33E0C">
        <w:rPr>
          <w:rFonts w:ascii="Times New Roman" w:hAnsi="Times New Roman" w:cs="Times New Roman"/>
          <w:sz w:val="24"/>
          <w:szCs w:val="24"/>
        </w:rPr>
        <w:t xml:space="preserve"> </w:t>
      </w:r>
      <w:r w:rsidR="00A33E0C" w:rsidRPr="00A33E0C">
        <w:rPr>
          <w:rFonts w:ascii="Times New Roman" w:hAnsi="Times New Roman" w:cs="Times New Roman"/>
          <w:sz w:val="24"/>
          <w:szCs w:val="24"/>
        </w:rPr>
        <w:t xml:space="preserve">amount of Generation Assets </w:t>
      </w:r>
      <w:r w:rsidRPr="00C85AF3">
        <w:rPr>
          <w:rFonts w:ascii="Times New Roman" w:hAnsi="Times New Roman" w:cs="Times New Roman"/>
          <w:sz w:val="24"/>
          <w:szCs w:val="24"/>
        </w:rPr>
        <w:t xml:space="preserve">up to a total </w:t>
      </w:r>
      <w:r w:rsidR="006C583C" w:rsidRPr="00C85AF3">
        <w:rPr>
          <w:rFonts w:ascii="Times New Roman" w:hAnsi="Times New Roman" w:cs="Times New Roman"/>
          <w:sz w:val="24"/>
          <w:szCs w:val="24"/>
        </w:rPr>
        <w:t xml:space="preserve">generation capacity </w:t>
      </w:r>
      <w:r w:rsidR="000471B0">
        <w:rPr>
          <w:rFonts w:ascii="Times New Roman" w:hAnsi="Times New Roman" w:cs="Times New Roman"/>
          <w:sz w:val="24"/>
          <w:szCs w:val="24"/>
        </w:rPr>
        <w:t>of 1MW</w:t>
      </w:r>
      <w:r w:rsidR="00DB0D27">
        <w:rPr>
          <w:rFonts w:ascii="Times New Roman" w:hAnsi="Times New Roman" w:cs="Times New Roman"/>
          <w:sz w:val="24"/>
          <w:szCs w:val="24"/>
        </w:rPr>
        <w:t xml:space="preserve"> </w:t>
      </w:r>
      <w:r w:rsidRPr="00C85AF3">
        <w:rPr>
          <w:rFonts w:ascii="Times New Roman" w:hAnsi="Times New Roman" w:cs="Times New Roman"/>
          <w:sz w:val="24"/>
          <w:szCs w:val="24"/>
        </w:rPr>
        <w:t xml:space="preserve">to the Interconnected </w:t>
      </w:r>
      <w:r w:rsidR="000471B0">
        <w:rPr>
          <w:rFonts w:ascii="Times New Roman" w:hAnsi="Times New Roman" w:cs="Times New Roman"/>
          <w:sz w:val="24"/>
          <w:szCs w:val="24"/>
        </w:rPr>
        <w:t>Network</w:t>
      </w:r>
      <w:r w:rsidR="000471B0" w:rsidRPr="00C85AF3">
        <w:rPr>
          <w:rFonts w:ascii="Times New Roman" w:hAnsi="Times New Roman" w:cs="Times New Roman"/>
          <w:sz w:val="24"/>
          <w:szCs w:val="24"/>
        </w:rPr>
        <w:t xml:space="preserve"> </w:t>
      </w:r>
      <w:r w:rsidRPr="00C85AF3">
        <w:rPr>
          <w:rFonts w:ascii="Times New Roman" w:hAnsi="Times New Roman" w:cs="Times New Roman"/>
          <w:sz w:val="24"/>
          <w:szCs w:val="24"/>
        </w:rPr>
        <w:t>sufficient to cover the demand by the Interconnected Customer</w:t>
      </w:r>
      <w:r w:rsidR="000471B0">
        <w:rPr>
          <w:rFonts w:ascii="Times New Roman" w:hAnsi="Times New Roman" w:cs="Times New Roman"/>
          <w:sz w:val="24"/>
          <w:szCs w:val="24"/>
        </w:rPr>
        <w:t xml:space="preserve"> </w:t>
      </w:r>
      <w:r w:rsidR="000471B0" w:rsidRPr="000471B0">
        <w:rPr>
          <w:rFonts w:ascii="Times New Roman" w:hAnsi="Times New Roman" w:cs="Times New Roman"/>
          <w:sz w:val="24"/>
          <w:szCs w:val="24"/>
        </w:rPr>
        <w:t>within the Maximum Capacity and the technical limits of the Interconnected Network</w:t>
      </w:r>
      <w:r w:rsidR="000C5B74">
        <w:rPr>
          <w:rFonts w:ascii="Times New Roman" w:hAnsi="Times New Roman" w:cs="Times New Roman"/>
          <w:sz w:val="24"/>
          <w:szCs w:val="24"/>
        </w:rPr>
        <w:t>.</w:t>
      </w:r>
    </w:p>
    <w:p w14:paraId="2776BF1C" w14:textId="51E47CED" w:rsidR="009D0234" w:rsidRPr="00C85AF3" w:rsidRDefault="003346E8" w:rsidP="00041F35">
      <w:pPr>
        <w:pStyle w:val="Heading1"/>
        <w:numPr>
          <w:ilvl w:val="0"/>
          <w:numId w:val="6"/>
        </w:numPr>
        <w:rPr>
          <w:rFonts w:ascii="Times New Roman" w:hAnsi="Times New Roman" w:cs="Times New Roman"/>
          <w:sz w:val="24"/>
          <w:szCs w:val="24"/>
        </w:rPr>
      </w:pPr>
      <w:bookmarkStart w:id="16" w:name="_Toc130141007"/>
      <w:r w:rsidRPr="00C85AF3">
        <w:rPr>
          <w:rFonts w:ascii="Times New Roman" w:hAnsi="Times New Roman" w:cs="Times New Roman"/>
          <w:sz w:val="24"/>
          <w:szCs w:val="24"/>
        </w:rPr>
        <w:t>DUTIES AND OBLIGATIONS OF THE PARTIES</w:t>
      </w:r>
      <w:bookmarkEnd w:id="16"/>
    </w:p>
    <w:p w14:paraId="2776BF1D" w14:textId="77777777" w:rsidR="009D0234" w:rsidRPr="00C85AF3" w:rsidRDefault="003346E8" w:rsidP="00041F35">
      <w:pPr>
        <w:pStyle w:val="ListParagraph"/>
        <w:numPr>
          <w:ilvl w:val="1"/>
          <w:numId w:val="7"/>
        </w:numPr>
        <w:spacing w:before="240" w:after="240"/>
        <w:ind w:left="1134" w:hanging="567"/>
        <w:jc w:val="both"/>
        <w:rPr>
          <w:rFonts w:ascii="Times New Roman" w:hAnsi="Times New Roman" w:cs="Times New Roman"/>
          <w:b/>
          <w:sz w:val="24"/>
          <w:szCs w:val="24"/>
        </w:rPr>
      </w:pPr>
      <w:r w:rsidRPr="00C85AF3">
        <w:rPr>
          <w:rFonts w:ascii="Times New Roman" w:hAnsi="Times New Roman" w:cs="Times New Roman"/>
          <w:sz w:val="24"/>
          <w:szCs w:val="24"/>
        </w:rPr>
        <w:lastRenderedPageBreak/>
        <w:t>Subject to the terms of this Agreement, the DisCo shall:</w:t>
      </w:r>
    </w:p>
    <w:p w14:paraId="2776BF1E" w14:textId="77777777" w:rsidR="009D0234" w:rsidRPr="00C85AF3" w:rsidRDefault="009D0234" w:rsidP="00D72549">
      <w:pPr>
        <w:pStyle w:val="ListParagraph"/>
        <w:spacing w:before="240" w:after="240"/>
        <w:ind w:left="1080"/>
        <w:jc w:val="both"/>
        <w:rPr>
          <w:rFonts w:ascii="Times New Roman" w:hAnsi="Times New Roman" w:cs="Times New Roman"/>
          <w:b/>
          <w:sz w:val="24"/>
          <w:szCs w:val="24"/>
        </w:rPr>
      </w:pPr>
    </w:p>
    <w:p w14:paraId="2776BF1F" w14:textId="09012A00" w:rsidR="009D0234" w:rsidRPr="006D6F50" w:rsidRDefault="003346E8" w:rsidP="00041F35">
      <w:pPr>
        <w:pStyle w:val="ListParagraph"/>
        <w:numPr>
          <w:ilvl w:val="2"/>
          <w:numId w:val="7"/>
        </w:numPr>
        <w:spacing w:before="240" w:after="240"/>
        <w:ind w:left="1701" w:hanging="567"/>
        <w:jc w:val="both"/>
        <w:rPr>
          <w:rFonts w:ascii="Times New Roman" w:hAnsi="Times New Roman" w:cs="Times New Roman"/>
          <w:b/>
          <w:sz w:val="24"/>
          <w:szCs w:val="24"/>
        </w:rPr>
      </w:pPr>
      <w:r w:rsidRPr="006D6F50">
        <w:rPr>
          <w:rFonts w:ascii="Times New Roman" w:hAnsi="Times New Roman" w:cs="Times New Roman"/>
          <w:sz w:val="24"/>
          <w:szCs w:val="24"/>
        </w:rPr>
        <w:t xml:space="preserve">pay the compensation prescribed in Clause </w:t>
      </w:r>
      <w:r w:rsidR="00DB4169" w:rsidRPr="006D6F50">
        <w:rPr>
          <w:rFonts w:ascii="Times New Roman" w:hAnsi="Times New Roman" w:cs="Times New Roman"/>
          <w:sz w:val="24"/>
          <w:szCs w:val="24"/>
        </w:rPr>
        <w:t>17.</w:t>
      </w:r>
      <w:r w:rsidRPr="006D6F50">
        <w:rPr>
          <w:rFonts w:ascii="Times New Roman" w:hAnsi="Times New Roman" w:cs="Times New Roman"/>
          <w:sz w:val="24"/>
          <w:szCs w:val="24"/>
        </w:rPr>
        <w:t xml:space="preserve">4.1. in the event of termination of this Agreement or termination of the DisCo’s obligations under this Agreement which occurs pursuant to Clause </w:t>
      </w:r>
      <w:r w:rsidR="00DB4169" w:rsidRPr="006D6F50">
        <w:rPr>
          <w:rFonts w:ascii="Times New Roman" w:hAnsi="Times New Roman" w:cs="Times New Roman"/>
          <w:sz w:val="24"/>
          <w:szCs w:val="24"/>
        </w:rPr>
        <w:t>17.</w:t>
      </w:r>
      <w:r w:rsidRPr="006D6F50">
        <w:rPr>
          <w:rFonts w:ascii="Times New Roman" w:hAnsi="Times New Roman" w:cs="Times New Roman"/>
          <w:sz w:val="24"/>
          <w:szCs w:val="24"/>
        </w:rPr>
        <w:t xml:space="preserve">3.1, Clause </w:t>
      </w:r>
      <w:r w:rsidR="00DB4169" w:rsidRPr="006D6F50">
        <w:rPr>
          <w:rFonts w:ascii="Times New Roman" w:hAnsi="Times New Roman" w:cs="Times New Roman"/>
          <w:sz w:val="24"/>
          <w:szCs w:val="24"/>
        </w:rPr>
        <w:t>17.</w:t>
      </w:r>
      <w:r w:rsidRPr="006D6F50">
        <w:rPr>
          <w:rFonts w:ascii="Times New Roman" w:hAnsi="Times New Roman" w:cs="Times New Roman"/>
          <w:sz w:val="24"/>
          <w:szCs w:val="24"/>
        </w:rPr>
        <w:t xml:space="preserve">3.2, Clause </w:t>
      </w:r>
      <w:r w:rsidR="00DB4169" w:rsidRPr="006D6F50">
        <w:rPr>
          <w:rFonts w:ascii="Times New Roman" w:hAnsi="Times New Roman" w:cs="Times New Roman"/>
          <w:sz w:val="24"/>
          <w:szCs w:val="24"/>
        </w:rPr>
        <w:t>17.</w:t>
      </w:r>
      <w:r w:rsidRPr="006D6F50">
        <w:rPr>
          <w:rFonts w:ascii="Times New Roman" w:hAnsi="Times New Roman" w:cs="Times New Roman"/>
          <w:sz w:val="24"/>
          <w:szCs w:val="24"/>
        </w:rPr>
        <w:t xml:space="preserve">3.4, Clause </w:t>
      </w:r>
      <w:r w:rsidR="00DB4169" w:rsidRPr="006D6F50">
        <w:rPr>
          <w:rFonts w:ascii="Times New Roman" w:hAnsi="Times New Roman" w:cs="Times New Roman"/>
          <w:sz w:val="24"/>
          <w:szCs w:val="24"/>
        </w:rPr>
        <w:t>17.</w:t>
      </w:r>
      <w:r w:rsidRPr="006D6F50">
        <w:rPr>
          <w:rFonts w:ascii="Times New Roman" w:hAnsi="Times New Roman" w:cs="Times New Roman"/>
          <w:sz w:val="24"/>
          <w:szCs w:val="24"/>
        </w:rPr>
        <w:t xml:space="preserve">3.5, and Clause </w:t>
      </w:r>
      <w:proofErr w:type="gramStart"/>
      <w:r w:rsidR="00DB4169" w:rsidRPr="006D6F50">
        <w:rPr>
          <w:rFonts w:ascii="Times New Roman" w:hAnsi="Times New Roman" w:cs="Times New Roman"/>
          <w:sz w:val="24"/>
          <w:szCs w:val="24"/>
        </w:rPr>
        <w:t>17</w:t>
      </w:r>
      <w:r w:rsidRPr="006D6F50">
        <w:rPr>
          <w:rFonts w:ascii="Times New Roman" w:hAnsi="Times New Roman" w:cs="Times New Roman"/>
          <w:sz w:val="24"/>
          <w:szCs w:val="24"/>
        </w:rPr>
        <w:t>.3.6;</w:t>
      </w:r>
      <w:proofErr w:type="gramEnd"/>
    </w:p>
    <w:p w14:paraId="2776BF20" w14:textId="77777777" w:rsidR="009D0234" w:rsidRPr="006D6F50" w:rsidRDefault="009D0234" w:rsidP="00D72549">
      <w:pPr>
        <w:pStyle w:val="ListParagraph"/>
        <w:spacing w:before="240" w:after="240"/>
        <w:ind w:left="1701"/>
        <w:jc w:val="both"/>
        <w:rPr>
          <w:rFonts w:ascii="Times New Roman" w:hAnsi="Times New Roman" w:cs="Times New Roman"/>
          <w:b/>
          <w:sz w:val="24"/>
          <w:szCs w:val="24"/>
        </w:rPr>
      </w:pPr>
    </w:p>
    <w:p w14:paraId="2776BF21" w14:textId="4991F79B" w:rsidR="009D0234" w:rsidRPr="006D6F50" w:rsidRDefault="003346E8" w:rsidP="00041F35">
      <w:pPr>
        <w:pStyle w:val="ListParagraph"/>
        <w:numPr>
          <w:ilvl w:val="2"/>
          <w:numId w:val="7"/>
        </w:numPr>
        <w:spacing w:before="240" w:after="240"/>
        <w:ind w:left="1701" w:hanging="567"/>
        <w:jc w:val="both"/>
        <w:rPr>
          <w:rFonts w:ascii="Times New Roman" w:hAnsi="Times New Roman" w:cs="Times New Roman"/>
          <w:b/>
          <w:sz w:val="24"/>
          <w:szCs w:val="24"/>
        </w:rPr>
      </w:pPr>
      <w:r w:rsidRPr="006D6F50">
        <w:rPr>
          <w:rFonts w:ascii="Times New Roman" w:hAnsi="Times New Roman" w:cs="Times New Roman"/>
          <w:sz w:val="24"/>
          <w:szCs w:val="24"/>
        </w:rPr>
        <w:t xml:space="preserve">pay the compensation prescribed in Clause </w:t>
      </w:r>
      <w:r w:rsidR="00DB4169" w:rsidRPr="006D6F50">
        <w:rPr>
          <w:rFonts w:ascii="Times New Roman" w:hAnsi="Times New Roman" w:cs="Times New Roman"/>
          <w:sz w:val="24"/>
          <w:szCs w:val="24"/>
        </w:rPr>
        <w:t>17</w:t>
      </w:r>
      <w:r w:rsidRPr="006D6F50">
        <w:rPr>
          <w:rFonts w:ascii="Times New Roman" w:hAnsi="Times New Roman" w:cs="Times New Roman"/>
          <w:sz w:val="24"/>
          <w:szCs w:val="24"/>
        </w:rPr>
        <w:t xml:space="preserve">.5.1 in the event of termination of this Agreement or termination of the DisCo’s obligations under this </w:t>
      </w:r>
      <w:proofErr w:type="gramStart"/>
      <w:r w:rsidRPr="006D6F50">
        <w:rPr>
          <w:rFonts w:ascii="Times New Roman" w:hAnsi="Times New Roman" w:cs="Times New Roman"/>
          <w:sz w:val="24"/>
          <w:szCs w:val="24"/>
        </w:rPr>
        <w:t>Agreement;</w:t>
      </w:r>
      <w:proofErr w:type="gramEnd"/>
    </w:p>
    <w:p w14:paraId="2776BF22" w14:textId="77777777" w:rsidR="009D0234" w:rsidRPr="00C85AF3" w:rsidRDefault="009D0234" w:rsidP="00D72549">
      <w:pPr>
        <w:pStyle w:val="ListParagraph"/>
        <w:spacing w:before="240" w:after="240"/>
        <w:ind w:left="1843"/>
        <w:jc w:val="both"/>
        <w:rPr>
          <w:rFonts w:ascii="Times New Roman" w:hAnsi="Times New Roman" w:cs="Times New Roman"/>
          <w:b/>
          <w:sz w:val="24"/>
          <w:szCs w:val="24"/>
        </w:rPr>
      </w:pPr>
    </w:p>
    <w:p w14:paraId="0EE5DF6C" w14:textId="291F6506" w:rsidR="0034276F" w:rsidRPr="00C85AF3" w:rsidRDefault="003346E8" w:rsidP="00041F35">
      <w:pPr>
        <w:pStyle w:val="ListParagraph"/>
        <w:numPr>
          <w:ilvl w:val="2"/>
          <w:numId w:val="7"/>
        </w:numPr>
        <w:spacing w:before="240" w:after="240"/>
        <w:ind w:left="1701" w:hanging="567"/>
        <w:jc w:val="both"/>
        <w:rPr>
          <w:rFonts w:ascii="Times New Roman" w:hAnsi="Times New Roman" w:cs="Times New Roman"/>
          <w:b/>
          <w:sz w:val="24"/>
          <w:szCs w:val="24"/>
        </w:rPr>
      </w:pPr>
      <w:r w:rsidRPr="00C85AF3">
        <w:rPr>
          <w:rFonts w:ascii="Times New Roman" w:hAnsi="Times New Roman" w:cs="Times New Roman"/>
          <w:sz w:val="24"/>
          <w:szCs w:val="24"/>
        </w:rPr>
        <w:t xml:space="preserve">make available to the </w:t>
      </w:r>
      <w:r w:rsidR="00927BCB">
        <w:rPr>
          <w:rFonts w:ascii="Times New Roman" w:hAnsi="Times New Roman" w:cs="Times New Roman"/>
          <w:sz w:val="24"/>
          <w:szCs w:val="24"/>
        </w:rPr>
        <w:t>Operator</w:t>
      </w:r>
      <w:r w:rsidRPr="00C85AF3">
        <w:rPr>
          <w:rFonts w:ascii="Times New Roman" w:hAnsi="Times New Roman" w:cs="Times New Roman"/>
          <w:sz w:val="24"/>
          <w:szCs w:val="24"/>
        </w:rPr>
        <w:t xml:space="preserve"> such information and documents in its possession and control and such reasonable assistance required for the performance of its obligations under this </w:t>
      </w:r>
      <w:proofErr w:type="gramStart"/>
      <w:r w:rsidRPr="00C85AF3">
        <w:rPr>
          <w:rFonts w:ascii="Times New Roman" w:hAnsi="Times New Roman" w:cs="Times New Roman"/>
          <w:sz w:val="24"/>
          <w:szCs w:val="24"/>
        </w:rPr>
        <w:t>Agreement;</w:t>
      </w:r>
      <w:proofErr w:type="gramEnd"/>
    </w:p>
    <w:p w14:paraId="5F6B1C8C" w14:textId="77777777" w:rsidR="0034276F" w:rsidRPr="00C85AF3" w:rsidRDefault="0034276F" w:rsidP="0034276F">
      <w:pPr>
        <w:pStyle w:val="ListParagraph"/>
        <w:spacing w:before="240" w:after="240"/>
        <w:ind w:left="1701"/>
        <w:jc w:val="both"/>
        <w:rPr>
          <w:rFonts w:ascii="Times New Roman" w:hAnsi="Times New Roman" w:cs="Times New Roman"/>
          <w:b/>
          <w:sz w:val="24"/>
          <w:szCs w:val="24"/>
        </w:rPr>
      </w:pPr>
    </w:p>
    <w:p w14:paraId="2776BF27" w14:textId="3473590B" w:rsidR="009D0234" w:rsidRPr="00C85AF3" w:rsidRDefault="003346E8" w:rsidP="00041F35">
      <w:pPr>
        <w:pStyle w:val="ListParagraph"/>
        <w:numPr>
          <w:ilvl w:val="2"/>
          <w:numId w:val="7"/>
        </w:numPr>
        <w:spacing w:before="240" w:after="240"/>
        <w:ind w:left="1701" w:hanging="567"/>
        <w:jc w:val="both"/>
        <w:rPr>
          <w:rFonts w:ascii="Times New Roman" w:hAnsi="Times New Roman" w:cs="Times New Roman"/>
          <w:b/>
          <w:sz w:val="24"/>
          <w:szCs w:val="24"/>
        </w:rPr>
      </w:pPr>
      <w:r w:rsidRPr="00C85AF3">
        <w:rPr>
          <w:rFonts w:ascii="Times New Roman" w:hAnsi="Times New Roman" w:cs="Times New Roman"/>
          <w:sz w:val="24"/>
          <w:szCs w:val="24"/>
        </w:rPr>
        <w:t xml:space="preserve">meter and bill the </w:t>
      </w:r>
      <w:r w:rsidR="00927BCB">
        <w:rPr>
          <w:rFonts w:ascii="Times New Roman" w:hAnsi="Times New Roman" w:cs="Times New Roman"/>
          <w:sz w:val="24"/>
          <w:szCs w:val="24"/>
        </w:rPr>
        <w:t>Operator</w:t>
      </w:r>
      <w:r w:rsidRPr="00C85AF3">
        <w:rPr>
          <w:rFonts w:ascii="Times New Roman" w:hAnsi="Times New Roman" w:cs="Times New Roman"/>
          <w:sz w:val="24"/>
          <w:szCs w:val="24"/>
        </w:rPr>
        <w:t xml:space="preserve"> for power supplied to the Interconnected Customer from the Distribution </w:t>
      </w:r>
      <w:proofErr w:type="gramStart"/>
      <w:r w:rsidRPr="00C85AF3">
        <w:rPr>
          <w:rFonts w:ascii="Times New Roman" w:hAnsi="Times New Roman" w:cs="Times New Roman"/>
          <w:sz w:val="24"/>
          <w:szCs w:val="24"/>
        </w:rPr>
        <w:t>Network;</w:t>
      </w:r>
      <w:proofErr w:type="gramEnd"/>
    </w:p>
    <w:p w14:paraId="2776BF28" w14:textId="77777777" w:rsidR="009D0234" w:rsidRPr="00C85AF3" w:rsidRDefault="009D0234" w:rsidP="00D72549">
      <w:pPr>
        <w:pStyle w:val="ListParagraph"/>
        <w:spacing w:before="240" w:after="240"/>
        <w:ind w:left="1701"/>
        <w:jc w:val="both"/>
        <w:rPr>
          <w:rFonts w:ascii="Times New Roman" w:hAnsi="Times New Roman" w:cs="Times New Roman"/>
          <w:b/>
          <w:sz w:val="24"/>
          <w:szCs w:val="24"/>
        </w:rPr>
      </w:pPr>
    </w:p>
    <w:p w14:paraId="2776BF29" w14:textId="5D169CC8" w:rsidR="009D0234" w:rsidRPr="00C85AF3" w:rsidRDefault="003346E8" w:rsidP="00041F35">
      <w:pPr>
        <w:pStyle w:val="ListParagraph"/>
        <w:numPr>
          <w:ilvl w:val="2"/>
          <w:numId w:val="7"/>
        </w:numPr>
        <w:spacing w:before="240" w:after="240"/>
        <w:ind w:left="1701" w:hanging="567"/>
        <w:jc w:val="both"/>
        <w:rPr>
          <w:rFonts w:ascii="Times New Roman" w:hAnsi="Times New Roman" w:cs="Times New Roman"/>
          <w:b/>
          <w:sz w:val="24"/>
          <w:szCs w:val="24"/>
        </w:rPr>
      </w:pPr>
      <w:r w:rsidRPr="00C85AF3">
        <w:rPr>
          <w:rFonts w:ascii="Times New Roman" w:hAnsi="Times New Roman" w:cs="Times New Roman"/>
          <w:sz w:val="24"/>
          <w:szCs w:val="24"/>
        </w:rPr>
        <w:t xml:space="preserve">operate, maintain and carry out such repairs to the Distribution Network in the course of its operations in accordance with the Technical Codes to maintain a Grid Availability Standard of </w:t>
      </w:r>
      <w:r w:rsidR="00B8432D" w:rsidRPr="00C85AF3">
        <w:rPr>
          <w:rFonts w:ascii="Times New Roman" w:hAnsi="Times New Roman" w:cs="Times New Roman"/>
          <w:sz w:val="24"/>
          <w:szCs w:val="24"/>
          <w:highlight w:val="yellow"/>
        </w:rPr>
        <w:t>[</w:t>
      </w:r>
      <w:r w:rsidR="000C5B74">
        <w:rPr>
          <w:rFonts w:ascii="Times New Roman" w:hAnsi="Times New Roman" w:cs="Times New Roman"/>
          <w:sz w:val="24"/>
          <w:szCs w:val="24"/>
          <w:highlight w:val="yellow"/>
        </w:rPr>
        <w:t>XX</w:t>
      </w:r>
      <w:r w:rsidRPr="00C85AF3">
        <w:rPr>
          <w:rFonts w:ascii="Times New Roman" w:hAnsi="Times New Roman" w:cs="Times New Roman"/>
          <w:sz w:val="24"/>
          <w:szCs w:val="24"/>
          <w:highlight w:val="yellow"/>
        </w:rPr>
        <w:t>%</w:t>
      </w:r>
      <w:r w:rsidR="00B8432D" w:rsidRPr="00C85AF3">
        <w:rPr>
          <w:rFonts w:ascii="Times New Roman" w:hAnsi="Times New Roman" w:cs="Times New Roman"/>
          <w:sz w:val="24"/>
          <w:szCs w:val="24"/>
          <w:highlight w:val="yellow"/>
        </w:rPr>
        <w:t>]</w:t>
      </w:r>
      <w:r w:rsidRPr="00C85AF3">
        <w:rPr>
          <w:rFonts w:ascii="Times New Roman" w:hAnsi="Times New Roman" w:cs="Times New Roman"/>
          <w:sz w:val="24"/>
          <w:szCs w:val="24"/>
        </w:rPr>
        <w:t xml:space="preserve"> during the Grid Priority Hours (as outlined in Clause 8.2) or pay the </w:t>
      </w:r>
      <w:r w:rsidR="00927BCB">
        <w:rPr>
          <w:rFonts w:ascii="Times New Roman" w:hAnsi="Times New Roman" w:cs="Times New Roman"/>
          <w:sz w:val="24"/>
          <w:szCs w:val="24"/>
        </w:rPr>
        <w:t>Operator</w:t>
      </w:r>
      <w:r w:rsidRPr="00C85AF3">
        <w:rPr>
          <w:rFonts w:ascii="Times New Roman" w:hAnsi="Times New Roman" w:cs="Times New Roman"/>
          <w:sz w:val="24"/>
          <w:szCs w:val="24"/>
        </w:rPr>
        <w:t xml:space="preserve"> the Recoverable Expenditure (as detailed in Clause </w:t>
      </w:r>
      <w:r w:rsidR="00BE0DDA" w:rsidRPr="00C85AF3">
        <w:rPr>
          <w:rFonts w:ascii="Times New Roman" w:hAnsi="Times New Roman" w:cs="Times New Roman"/>
          <w:sz w:val="24"/>
          <w:szCs w:val="24"/>
        </w:rPr>
        <w:t>1</w:t>
      </w:r>
      <w:r w:rsidR="005F353D" w:rsidRPr="00C85AF3">
        <w:rPr>
          <w:rFonts w:ascii="Times New Roman" w:hAnsi="Times New Roman" w:cs="Times New Roman"/>
          <w:sz w:val="24"/>
          <w:szCs w:val="24"/>
        </w:rPr>
        <w:t>1.4 and 11.5</w:t>
      </w:r>
      <w:r w:rsidRPr="00C85AF3">
        <w:rPr>
          <w:rFonts w:ascii="Times New Roman" w:hAnsi="Times New Roman" w:cs="Times New Roman"/>
          <w:sz w:val="24"/>
          <w:szCs w:val="24"/>
        </w:rPr>
        <w:t xml:space="preserve">), and not provide less than an average of </w:t>
      </w:r>
      <w:r w:rsidR="00B8432D" w:rsidRPr="00C85AF3">
        <w:rPr>
          <w:rFonts w:ascii="Times New Roman" w:hAnsi="Times New Roman" w:cs="Times New Roman"/>
          <w:sz w:val="24"/>
          <w:szCs w:val="24"/>
          <w:highlight w:val="yellow"/>
        </w:rPr>
        <w:t>[</w:t>
      </w:r>
      <w:r w:rsidR="000C5B74">
        <w:rPr>
          <w:rFonts w:ascii="Times New Roman" w:hAnsi="Times New Roman" w:cs="Times New Roman"/>
          <w:sz w:val="24"/>
          <w:szCs w:val="24"/>
          <w:highlight w:val="yellow"/>
        </w:rPr>
        <w:t>XX</w:t>
      </w:r>
      <w:r w:rsidRPr="00C85AF3">
        <w:rPr>
          <w:rFonts w:ascii="Times New Roman" w:hAnsi="Times New Roman" w:cs="Times New Roman"/>
          <w:sz w:val="24"/>
          <w:szCs w:val="24"/>
          <w:highlight w:val="yellow"/>
        </w:rPr>
        <w:t>%</w:t>
      </w:r>
      <w:r w:rsidR="00B8432D" w:rsidRPr="00C85AF3">
        <w:rPr>
          <w:rFonts w:ascii="Times New Roman" w:hAnsi="Times New Roman" w:cs="Times New Roman"/>
          <w:sz w:val="24"/>
          <w:szCs w:val="24"/>
          <w:highlight w:val="yellow"/>
        </w:rPr>
        <w:t>]</w:t>
      </w:r>
      <w:r w:rsidRPr="00C85AF3">
        <w:rPr>
          <w:rFonts w:ascii="Times New Roman" w:hAnsi="Times New Roman" w:cs="Times New Roman"/>
          <w:sz w:val="24"/>
          <w:szCs w:val="24"/>
        </w:rPr>
        <w:t xml:space="preserve"> power availability during the Grid Priority Hours for any 3 consecutive months; </w:t>
      </w:r>
    </w:p>
    <w:p w14:paraId="2776BF2A" w14:textId="77777777" w:rsidR="009D0234" w:rsidRPr="00C85AF3" w:rsidRDefault="009D0234" w:rsidP="005B0E56">
      <w:pPr>
        <w:pStyle w:val="ListParagraph"/>
        <w:jc w:val="both"/>
        <w:rPr>
          <w:rFonts w:ascii="Times New Roman" w:hAnsi="Times New Roman" w:cs="Times New Roman"/>
          <w:b/>
          <w:sz w:val="24"/>
          <w:szCs w:val="24"/>
        </w:rPr>
      </w:pPr>
    </w:p>
    <w:p w14:paraId="2776BF2B" w14:textId="6C9ADA04" w:rsidR="009D0234" w:rsidRPr="00C85AF3" w:rsidRDefault="003346E8" w:rsidP="00041F35">
      <w:pPr>
        <w:pStyle w:val="ListParagraph"/>
        <w:numPr>
          <w:ilvl w:val="2"/>
          <w:numId w:val="7"/>
        </w:numPr>
        <w:spacing w:before="240" w:after="240"/>
        <w:ind w:left="1701" w:hanging="567"/>
        <w:jc w:val="both"/>
        <w:rPr>
          <w:rFonts w:ascii="Times New Roman" w:hAnsi="Times New Roman" w:cs="Times New Roman"/>
          <w:b/>
          <w:sz w:val="24"/>
          <w:szCs w:val="24"/>
        </w:rPr>
      </w:pPr>
      <w:r w:rsidRPr="00C85AF3">
        <w:rPr>
          <w:rFonts w:ascii="Times New Roman" w:hAnsi="Times New Roman" w:cs="Times New Roman"/>
          <w:sz w:val="24"/>
          <w:szCs w:val="24"/>
        </w:rPr>
        <w:t xml:space="preserve">prior to the Date of Commercial Operation, make the Necessary Prior Distribution Network </w:t>
      </w:r>
      <w:r w:rsidRPr="0016314A">
        <w:rPr>
          <w:rFonts w:ascii="Times New Roman" w:hAnsi="Times New Roman" w:cs="Times New Roman"/>
          <w:sz w:val="24"/>
          <w:szCs w:val="24"/>
        </w:rPr>
        <w:t xml:space="preserve">Upgrades as detailed in Clause 7.7 to maintain the DisCo reliability required in 8.2 during the Grid Priority </w:t>
      </w:r>
      <w:proofErr w:type="gramStart"/>
      <w:r w:rsidRPr="0016314A">
        <w:rPr>
          <w:rFonts w:ascii="Times New Roman" w:hAnsi="Times New Roman" w:cs="Times New Roman"/>
          <w:sz w:val="24"/>
          <w:szCs w:val="24"/>
        </w:rPr>
        <w:t>Hours;</w:t>
      </w:r>
      <w:proofErr w:type="gramEnd"/>
    </w:p>
    <w:p w14:paraId="56CADFA0" w14:textId="77777777" w:rsidR="000D091A" w:rsidRPr="00C85AF3" w:rsidRDefault="000D091A" w:rsidP="000D091A">
      <w:pPr>
        <w:pStyle w:val="ListParagraph"/>
        <w:rPr>
          <w:rFonts w:ascii="Times New Roman" w:hAnsi="Times New Roman" w:cs="Times New Roman"/>
          <w:b/>
          <w:sz w:val="24"/>
          <w:szCs w:val="24"/>
        </w:rPr>
      </w:pPr>
    </w:p>
    <w:p w14:paraId="53E6C2C5" w14:textId="72C114AA" w:rsidR="000D091A" w:rsidRPr="00C85AF3" w:rsidRDefault="006625CC" w:rsidP="00041F35">
      <w:pPr>
        <w:pStyle w:val="ListParagraph"/>
        <w:numPr>
          <w:ilvl w:val="2"/>
          <w:numId w:val="7"/>
        </w:numPr>
        <w:spacing w:before="240" w:after="240"/>
        <w:ind w:left="1701" w:hanging="567"/>
        <w:jc w:val="both"/>
        <w:rPr>
          <w:rFonts w:ascii="Times New Roman" w:hAnsi="Times New Roman" w:cs="Times New Roman"/>
          <w:bCs/>
          <w:sz w:val="24"/>
          <w:szCs w:val="24"/>
        </w:rPr>
      </w:pPr>
      <w:r w:rsidRPr="00C85AF3">
        <w:rPr>
          <w:rFonts w:ascii="Times New Roman" w:hAnsi="Times New Roman" w:cs="Times New Roman"/>
          <w:bCs/>
          <w:sz w:val="24"/>
          <w:szCs w:val="24"/>
          <w:lang w:val="en-GB"/>
        </w:rPr>
        <w:t xml:space="preserve">not tamper with, </w:t>
      </w:r>
      <w:r w:rsidR="00414C7E" w:rsidRPr="00C85AF3">
        <w:rPr>
          <w:rFonts w:ascii="Times New Roman" w:hAnsi="Times New Roman" w:cs="Times New Roman"/>
          <w:bCs/>
          <w:sz w:val="24"/>
          <w:szCs w:val="24"/>
          <w:lang w:val="en-GB"/>
        </w:rPr>
        <w:t xml:space="preserve">alter, </w:t>
      </w:r>
      <w:r w:rsidRPr="00C85AF3">
        <w:rPr>
          <w:rFonts w:ascii="Times New Roman" w:hAnsi="Times New Roman" w:cs="Times New Roman"/>
          <w:bCs/>
          <w:sz w:val="24"/>
          <w:szCs w:val="24"/>
          <w:lang w:val="en-GB"/>
        </w:rPr>
        <w:t xml:space="preserve">hack or otherwise compromise the Mini Grid including the </w:t>
      </w:r>
      <w:r w:rsidR="00DC2D88">
        <w:rPr>
          <w:rFonts w:ascii="Times New Roman" w:hAnsi="Times New Roman" w:cs="Times New Roman"/>
          <w:bCs/>
          <w:sz w:val="24"/>
          <w:szCs w:val="24"/>
          <w:lang w:val="en-GB"/>
        </w:rPr>
        <w:t>Mini-Grid</w:t>
      </w:r>
      <w:r w:rsidRPr="00C85AF3">
        <w:rPr>
          <w:rFonts w:ascii="Times New Roman" w:hAnsi="Times New Roman" w:cs="Times New Roman"/>
          <w:bCs/>
          <w:sz w:val="24"/>
          <w:szCs w:val="24"/>
          <w:lang w:val="en-GB"/>
        </w:rPr>
        <w:t xml:space="preserve"> Metering </w:t>
      </w:r>
      <w:proofErr w:type="gramStart"/>
      <w:r w:rsidRPr="00C85AF3">
        <w:rPr>
          <w:rFonts w:ascii="Times New Roman" w:hAnsi="Times New Roman" w:cs="Times New Roman"/>
          <w:bCs/>
          <w:sz w:val="24"/>
          <w:szCs w:val="24"/>
          <w:lang w:val="en-GB"/>
        </w:rPr>
        <w:t>System</w:t>
      </w:r>
      <w:r w:rsidR="00AC3AA6" w:rsidRPr="00C85AF3">
        <w:rPr>
          <w:rFonts w:ascii="Times New Roman" w:hAnsi="Times New Roman" w:cs="Times New Roman"/>
          <w:bCs/>
          <w:sz w:val="24"/>
          <w:szCs w:val="24"/>
          <w:lang w:val="en-GB"/>
        </w:rPr>
        <w:t>;</w:t>
      </w:r>
      <w:proofErr w:type="gramEnd"/>
    </w:p>
    <w:p w14:paraId="2776BF2C" w14:textId="77777777" w:rsidR="009D0234" w:rsidRPr="00C85AF3" w:rsidRDefault="009D0234" w:rsidP="005B0E56">
      <w:pPr>
        <w:pStyle w:val="ListParagraph"/>
        <w:jc w:val="both"/>
        <w:rPr>
          <w:rFonts w:ascii="Times New Roman" w:hAnsi="Times New Roman" w:cs="Times New Roman"/>
          <w:b/>
          <w:sz w:val="24"/>
          <w:szCs w:val="24"/>
        </w:rPr>
      </w:pPr>
    </w:p>
    <w:p w14:paraId="2776BF2F" w14:textId="529F9DC9" w:rsidR="009D0234" w:rsidRPr="00C85AF3" w:rsidRDefault="003346E8" w:rsidP="00041F35">
      <w:pPr>
        <w:pStyle w:val="ListParagraph"/>
        <w:numPr>
          <w:ilvl w:val="2"/>
          <w:numId w:val="7"/>
        </w:numPr>
        <w:spacing w:before="240" w:after="240"/>
        <w:ind w:left="1701" w:hanging="567"/>
        <w:jc w:val="both"/>
        <w:rPr>
          <w:rFonts w:ascii="Times New Roman" w:hAnsi="Times New Roman" w:cs="Times New Roman"/>
          <w:sz w:val="24"/>
          <w:szCs w:val="24"/>
        </w:rPr>
      </w:pPr>
      <w:r w:rsidRPr="38002B49">
        <w:rPr>
          <w:rFonts w:ascii="Times New Roman" w:hAnsi="Times New Roman" w:cs="Times New Roman"/>
          <w:sz w:val="24"/>
          <w:szCs w:val="24"/>
        </w:rPr>
        <w:t xml:space="preserve">repay the </w:t>
      </w:r>
      <w:r w:rsidR="00927BCB" w:rsidRPr="38002B49">
        <w:rPr>
          <w:rFonts w:ascii="Times New Roman" w:hAnsi="Times New Roman" w:cs="Times New Roman"/>
          <w:sz w:val="24"/>
          <w:szCs w:val="24"/>
        </w:rPr>
        <w:t>Operator</w:t>
      </w:r>
      <w:r w:rsidRPr="38002B49">
        <w:rPr>
          <w:rFonts w:ascii="Times New Roman" w:hAnsi="Times New Roman" w:cs="Times New Roman"/>
          <w:sz w:val="24"/>
          <w:szCs w:val="24"/>
        </w:rPr>
        <w:t xml:space="preserve"> for the Necessary Prior Distribution Network Upgrades as detailed in Clause 7.</w:t>
      </w:r>
      <w:r w:rsidR="00C618B9" w:rsidRPr="38002B49">
        <w:rPr>
          <w:rFonts w:ascii="Times New Roman" w:hAnsi="Times New Roman" w:cs="Times New Roman"/>
          <w:sz w:val="24"/>
          <w:szCs w:val="24"/>
        </w:rPr>
        <w:t>9</w:t>
      </w:r>
      <w:bookmarkStart w:id="17" w:name="page99"/>
      <w:bookmarkEnd w:id="17"/>
      <w:r w:rsidR="007F1712" w:rsidRPr="38002B49">
        <w:rPr>
          <w:rFonts w:ascii="Times New Roman" w:hAnsi="Times New Roman" w:cs="Times New Roman"/>
          <w:sz w:val="24"/>
          <w:szCs w:val="24"/>
        </w:rPr>
        <w:t>; and</w:t>
      </w:r>
    </w:p>
    <w:p w14:paraId="752481B2" w14:textId="77777777" w:rsidR="00F33FAE" w:rsidRPr="00C85AF3" w:rsidRDefault="00F33FAE" w:rsidP="00D72549">
      <w:pPr>
        <w:pStyle w:val="ListParagraph"/>
        <w:spacing w:before="240" w:after="240"/>
        <w:ind w:left="1701"/>
        <w:jc w:val="both"/>
        <w:rPr>
          <w:rFonts w:ascii="Times New Roman" w:hAnsi="Times New Roman" w:cs="Times New Roman"/>
          <w:sz w:val="24"/>
          <w:szCs w:val="24"/>
        </w:rPr>
      </w:pPr>
    </w:p>
    <w:p w14:paraId="6EA8B507" w14:textId="78E8BF6E" w:rsidR="00F33FAE" w:rsidRPr="00C85AF3" w:rsidRDefault="00F33FAE" w:rsidP="00041F35">
      <w:pPr>
        <w:pStyle w:val="ListParagraph"/>
        <w:numPr>
          <w:ilvl w:val="2"/>
          <w:numId w:val="7"/>
        </w:numPr>
        <w:spacing w:before="240" w:after="240"/>
        <w:ind w:left="1701" w:hanging="567"/>
        <w:jc w:val="both"/>
        <w:rPr>
          <w:rFonts w:ascii="Times New Roman" w:hAnsi="Times New Roman" w:cs="Times New Roman"/>
          <w:sz w:val="24"/>
          <w:szCs w:val="24"/>
        </w:rPr>
      </w:pPr>
      <w:r w:rsidRPr="00C85AF3">
        <w:rPr>
          <w:rFonts w:ascii="Times New Roman" w:hAnsi="Times New Roman" w:cs="Times New Roman"/>
          <w:sz w:val="24"/>
          <w:szCs w:val="24"/>
        </w:rPr>
        <w:t>carry out its obligations under this Agreement in accordance Good Industry Practice</w:t>
      </w:r>
      <w:r w:rsidR="00807EB1" w:rsidRPr="00C85AF3">
        <w:rPr>
          <w:rFonts w:ascii="Times New Roman" w:hAnsi="Times New Roman" w:cs="Times New Roman"/>
          <w:sz w:val="24"/>
          <w:szCs w:val="24"/>
        </w:rPr>
        <w:t xml:space="preserve"> and Applicable Laws.</w:t>
      </w:r>
      <w:r w:rsidRPr="00C85AF3">
        <w:rPr>
          <w:rFonts w:ascii="Times New Roman" w:hAnsi="Times New Roman" w:cs="Times New Roman"/>
          <w:sz w:val="24"/>
          <w:szCs w:val="24"/>
        </w:rPr>
        <w:t xml:space="preserve"> </w:t>
      </w:r>
    </w:p>
    <w:p w14:paraId="16ADF4FC" w14:textId="77777777" w:rsidR="006F6E07" w:rsidRPr="00C85AF3" w:rsidRDefault="006F6E07" w:rsidP="006F6E07">
      <w:pPr>
        <w:pStyle w:val="ListParagraph"/>
        <w:spacing w:before="240" w:after="240"/>
        <w:ind w:left="1701"/>
        <w:jc w:val="both"/>
        <w:rPr>
          <w:rFonts w:ascii="Times New Roman" w:hAnsi="Times New Roman" w:cs="Times New Roman"/>
          <w:sz w:val="24"/>
          <w:szCs w:val="24"/>
        </w:rPr>
      </w:pPr>
    </w:p>
    <w:p w14:paraId="2776BF31" w14:textId="507517D0" w:rsidR="009D0234" w:rsidRPr="00C85AF3" w:rsidRDefault="003346E8" w:rsidP="00041F35">
      <w:pPr>
        <w:pStyle w:val="ListParagraph"/>
        <w:numPr>
          <w:ilvl w:val="1"/>
          <w:numId w:val="7"/>
        </w:numPr>
        <w:spacing w:before="240" w:after="240"/>
        <w:ind w:left="1134" w:hanging="567"/>
        <w:jc w:val="both"/>
        <w:rPr>
          <w:rFonts w:ascii="Times New Roman" w:hAnsi="Times New Roman" w:cs="Times New Roman"/>
          <w:b/>
          <w:sz w:val="24"/>
          <w:szCs w:val="24"/>
        </w:rPr>
      </w:pPr>
      <w:r w:rsidRPr="00C85AF3">
        <w:rPr>
          <w:rFonts w:ascii="Times New Roman" w:hAnsi="Times New Roman" w:cs="Times New Roman"/>
          <w:sz w:val="24"/>
          <w:szCs w:val="24"/>
        </w:rPr>
        <w:t xml:space="preserve">Subject to the terms of this Agreement, the </w:t>
      </w:r>
      <w:r w:rsidR="00927BCB">
        <w:rPr>
          <w:rFonts w:ascii="Times New Roman" w:hAnsi="Times New Roman" w:cs="Times New Roman"/>
          <w:sz w:val="24"/>
          <w:szCs w:val="24"/>
        </w:rPr>
        <w:t>Operator</w:t>
      </w:r>
      <w:r w:rsidRPr="00C85AF3">
        <w:rPr>
          <w:rFonts w:ascii="Times New Roman" w:hAnsi="Times New Roman" w:cs="Times New Roman"/>
          <w:sz w:val="24"/>
          <w:szCs w:val="24"/>
        </w:rPr>
        <w:t xml:space="preserve"> shall:</w:t>
      </w:r>
    </w:p>
    <w:p w14:paraId="2776BF32" w14:textId="77777777" w:rsidR="009D0234" w:rsidRPr="00C85AF3" w:rsidRDefault="009D0234" w:rsidP="00D72549">
      <w:pPr>
        <w:pStyle w:val="ListParagraph"/>
        <w:spacing w:before="240" w:after="240"/>
        <w:ind w:left="1080"/>
        <w:jc w:val="both"/>
        <w:rPr>
          <w:rFonts w:ascii="Times New Roman" w:hAnsi="Times New Roman" w:cs="Times New Roman"/>
          <w:b/>
          <w:sz w:val="24"/>
          <w:szCs w:val="24"/>
        </w:rPr>
      </w:pPr>
    </w:p>
    <w:p w14:paraId="2776BF33" w14:textId="4455E1FD" w:rsidR="009D0234" w:rsidRPr="00C85AF3" w:rsidRDefault="003346E8" w:rsidP="00041F35">
      <w:pPr>
        <w:pStyle w:val="ListParagraph"/>
        <w:numPr>
          <w:ilvl w:val="2"/>
          <w:numId w:val="7"/>
        </w:numPr>
        <w:spacing w:before="240" w:after="240"/>
        <w:ind w:left="1843" w:hanging="709"/>
        <w:jc w:val="both"/>
        <w:rPr>
          <w:rFonts w:ascii="Times New Roman" w:hAnsi="Times New Roman" w:cs="Times New Roman"/>
          <w:b/>
          <w:sz w:val="24"/>
          <w:szCs w:val="24"/>
        </w:rPr>
      </w:pPr>
      <w:r w:rsidRPr="00C85AF3">
        <w:rPr>
          <w:rFonts w:ascii="Times New Roman" w:hAnsi="Times New Roman" w:cs="Times New Roman"/>
          <w:sz w:val="24"/>
          <w:szCs w:val="24"/>
        </w:rPr>
        <w:t>undertake such restorations to the land</w:t>
      </w:r>
      <w:r w:rsidR="00286569" w:rsidRPr="00C85AF3">
        <w:rPr>
          <w:rFonts w:ascii="Times New Roman" w:hAnsi="Times New Roman" w:cs="Times New Roman"/>
          <w:sz w:val="24"/>
          <w:szCs w:val="24"/>
        </w:rPr>
        <w:t>, rooftop,</w:t>
      </w:r>
      <w:r w:rsidRPr="00C85AF3">
        <w:rPr>
          <w:rFonts w:ascii="Times New Roman" w:hAnsi="Times New Roman" w:cs="Times New Roman"/>
          <w:sz w:val="24"/>
          <w:szCs w:val="24"/>
        </w:rPr>
        <w:t xml:space="preserve"> and environment required to restore it back to good condition in the event of termination of this Agreement pursuant to Clause </w:t>
      </w:r>
      <w:r w:rsidR="00DB4169" w:rsidRPr="00C85AF3">
        <w:rPr>
          <w:rFonts w:ascii="Times New Roman" w:hAnsi="Times New Roman" w:cs="Times New Roman"/>
          <w:sz w:val="24"/>
          <w:szCs w:val="24"/>
        </w:rPr>
        <w:t>17.</w:t>
      </w:r>
      <w:r w:rsidRPr="00C85AF3">
        <w:rPr>
          <w:rFonts w:ascii="Times New Roman" w:hAnsi="Times New Roman" w:cs="Times New Roman"/>
          <w:sz w:val="24"/>
          <w:szCs w:val="24"/>
        </w:rPr>
        <w:t xml:space="preserve">1.1, Clause </w:t>
      </w:r>
      <w:r w:rsidR="00DB4169" w:rsidRPr="00C85AF3">
        <w:rPr>
          <w:rFonts w:ascii="Times New Roman" w:hAnsi="Times New Roman" w:cs="Times New Roman"/>
          <w:sz w:val="24"/>
          <w:szCs w:val="24"/>
        </w:rPr>
        <w:t>17.</w:t>
      </w:r>
      <w:r w:rsidRPr="00C85AF3">
        <w:rPr>
          <w:rFonts w:ascii="Times New Roman" w:hAnsi="Times New Roman" w:cs="Times New Roman"/>
          <w:sz w:val="24"/>
          <w:szCs w:val="24"/>
        </w:rPr>
        <w:t xml:space="preserve">1.2, Clause </w:t>
      </w:r>
      <w:r w:rsidR="00DB4169" w:rsidRPr="00C85AF3">
        <w:rPr>
          <w:rFonts w:ascii="Times New Roman" w:hAnsi="Times New Roman" w:cs="Times New Roman"/>
          <w:sz w:val="24"/>
          <w:szCs w:val="24"/>
        </w:rPr>
        <w:t>17.</w:t>
      </w:r>
      <w:r w:rsidRPr="00C85AF3">
        <w:rPr>
          <w:rFonts w:ascii="Times New Roman" w:hAnsi="Times New Roman" w:cs="Times New Roman"/>
          <w:sz w:val="24"/>
          <w:szCs w:val="24"/>
        </w:rPr>
        <w:t xml:space="preserve">1.3, Clause </w:t>
      </w:r>
      <w:r w:rsidR="00DB4169" w:rsidRPr="00C85AF3">
        <w:rPr>
          <w:rFonts w:ascii="Times New Roman" w:hAnsi="Times New Roman" w:cs="Times New Roman"/>
          <w:sz w:val="24"/>
          <w:szCs w:val="24"/>
        </w:rPr>
        <w:t>17.</w:t>
      </w:r>
      <w:r w:rsidRPr="00C85AF3">
        <w:rPr>
          <w:rFonts w:ascii="Times New Roman" w:hAnsi="Times New Roman" w:cs="Times New Roman"/>
          <w:sz w:val="24"/>
          <w:szCs w:val="24"/>
        </w:rPr>
        <w:t xml:space="preserve">1.5, Clause </w:t>
      </w:r>
      <w:r w:rsidR="00DB4169" w:rsidRPr="00C85AF3">
        <w:rPr>
          <w:rFonts w:ascii="Times New Roman" w:hAnsi="Times New Roman" w:cs="Times New Roman"/>
          <w:sz w:val="24"/>
          <w:szCs w:val="24"/>
        </w:rPr>
        <w:t>17.</w:t>
      </w:r>
      <w:r w:rsidRPr="00C85AF3">
        <w:rPr>
          <w:rFonts w:ascii="Times New Roman" w:hAnsi="Times New Roman" w:cs="Times New Roman"/>
          <w:sz w:val="24"/>
          <w:szCs w:val="24"/>
        </w:rPr>
        <w:t xml:space="preserve">2.1, and Clause </w:t>
      </w:r>
      <w:proofErr w:type="gramStart"/>
      <w:r w:rsidR="00DB4169" w:rsidRPr="00C85AF3">
        <w:rPr>
          <w:rFonts w:ascii="Times New Roman" w:hAnsi="Times New Roman" w:cs="Times New Roman"/>
          <w:sz w:val="24"/>
          <w:szCs w:val="24"/>
        </w:rPr>
        <w:t>17.</w:t>
      </w:r>
      <w:r w:rsidRPr="00C85AF3">
        <w:rPr>
          <w:rFonts w:ascii="Times New Roman" w:hAnsi="Times New Roman" w:cs="Times New Roman"/>
          <w:sz w:val="24"/>
          <w:szCs w:val="24"/>
        </w:rPr>
        <w:t>2.3;</w:t>
      </w:r>
      <w:proofErr w:type="gramEnd"/>
    </w:p>
    <w:p w14:paraId="2776BF34" w14:textId="77777777" w:rsidR="009D0234" w:rsidRPr="00C85AF3" w:rsidRDefault="009D0234" w:rsidP="006378C9">
      <w:pPr>
        <w:pStyle w:val="ListParagraph"/>
        <w:spacing w:before="240" w:after="240"/>
        <w:ind w:left="1843" w:hanging="709"/>
        <w:jc w:val="both"/>
        <w:rPr>
          <w:rFonts w:ascii="Times New Roman" w:hAnsi="Times New Roman" w:cs="Times New Roman"/>
          <w:b/>
          <w:sz w:val="24"/>
          <w:szCs w:val="24"/>
        </w:rPr>
      </w:pPr>
    </w:p>
    <w:p w14:paraId="2776BF35" w14:textId="48CFDAD0" w:rsidR="009D0234" w:rsidRPr="000C5B74" w:rsidRDefault="003346E8" w:rsidP="00041F35">
      <w:pPr>
        <w:pStyle w:val="ListParagraph"/>
        <w:numPr>
          <w:ilvl w:val="2"/>
          <w:numId w:val="7"/>
        </w:numPr>
        <w:spacing w:before="240" w:after="240"/>
        <w:ind w:left="1843" w:hanging="709"/>
        <w:jc w:val="both"/>
        <w:rPr>
          <w:rFonts w:ascii="Times New Roman" w:hAnsi="Times New Roman" w:cs="Times New Roman"/>
          <w:b/>
          <w:sz w:val="24"/>
          <w:szCs w:val="24"/>
        </w:rPr>
      </w:pPr>
      <w:r w:rsidRPr="000C5B74">
        <w:rPr>
          <w:rFonts w:ascii="Times New Roman" w:hAnsi="Times New Roman" w:cs="Times New Roman"/>
          <w:sz w:val="24"/>
          <w:szCs w:val="24"/>
        </w:rPr>
        <w:t>develop, finance, build, own</w:t>
      </w:r>
      <w:r w:rsidR="00FB6E16" w:rsidRPr="000C5B74">
        <w:rPr>
          <w:rFonts w:ascii="Times New Roman" w:hAnsi="Times New Roman" w:cs="Times New Roman"/>
          <w:sz w:val="24"/>
          <w:szCs w:val="24"/>
        </w:rPr>
        <w:t>,</w:t>
      </w:r>
      <w:r w:rsidRPr="000C5B74">
        <w:rPr>
          <w:rFonts w:ascii="Times New Roman" w:hAnsi="Times New Roman" w:cs="Times New Roman"/>
          <w:sz w:val="24"/>
          <w:szCs w:val="24"/>
        </w:rPr>
        <w:t xml:space="preserve"> and operate </w:t>
      </w:r>
      <w:r w:rsidR="00031209" w:rsidRPr="000C5B74">
        <w:rPr>
          <w:rFonts w:ascii="Times New Roman" w:hAnsi="Times New Roman" w:cs="Times New Roman"/>
          <w:sz w:val="24"/>
          <w:szCs w:val="24"/>
        </w:rPr>
        <w:t>the Generation Assets</w:t>
      </w:r>
      <w:r w:rsidRPr="000C5B74">
        <w:rPr>
          <w:rFonts w:ascii="Times New Roman" w:hAnsi="Times New Roman" w:cs="Times New Roman"/>
          <w:sz w:val="24"/>
          <w:szCs w:val="24"/>
        </w:rPr>
        <w:t xml:space="preserve"> to supply electricity to the Interconnected Customer at the locations set out in Schedule 2</w:t>
      </w:r>
      <w:r w:rsidR="00F44CC1" w:rsidRPr="000C5B74">
        <w:rPr>
          <w:rFonts w:ascii="Times New Roman" w:hAnsi="Times New Roman" w:cs="Times New Roman"/>
          <w:sz w:val="24"/>
          <w:szCs w:val="24"/>
        </w:rPr>
        <w:t xml:space="preserve">, within </w:t>
      </w:r>
      <w:r w:rsidR="005534AE" w:rsidRPr="000C5B74">
        <w:rPr>
          <w:rFonts w:ascii="Times New Roman" w:hAnsi="Times New Roman" w:cs="Times New Roman"/>
          <w:sz w:val="24"/>
          <w:szCs w:val="24"/>
        </w:rPr>
        <w:t>[</w:t>
      </w:r>
      <w:r w:rsidR="00F44CC1" w:rsidRPr="000C5B74">
        <w:rPr>
          <w:rFonts w:ascii="Times New Roman" w:hAnsi="Times New Roman" w:cs="Times New Roman"/>
          <w:sz w:val="24"/>
          <w:szCs w:val="24"/>
        </w:rPr>
        <w:t>twelve (12) months</w:t>
      </w:r>
      <w:r w:rsidR="00CB1826" w:rsidRPr="000C5B74">
        <w:rPr>
          <w:rFonts w:ascii="Times New Roman" w:hAnsi="Times New Roman" w:cs="Times New Roman"/>
          <w:sz w:val="24"/>
          <w:szCs w:val="24"/>
        </w:rPr>
        <w:t>]</w:t>
      </w:r>
      <w:r w:rsidR="00F44CC1" w:rsidRPr="000C5B74">
        <w:rPr>
          <w:rFonts w:ascii="Times New Roman" w:hAnsi="Times New Roman" w:cs="Times New Roman"/>
          <w:sz w:val="24"/>
          <w:szCs w:val="24"/>
        </w:rPr>
        <w:t xml:space="preserve"> </w:t>
      </w:r>
      <w:r w:rsidR="00E9728A" w:rsidRPr="000C5B74">
        <w:rPr>
          <w:rFonts w:ascii="Times New Roman" w:hAnsi="Times New Roman" w:cs="Times New Roman"/>
          <w:sz w:val="24"/>
          <w:szCs w:val="24"/>
        </w:rPr>
        <w:t>from the Signature Date</w:t>
      </w:r>
      <w:r w:rsidR="00F44CC1" w:rsidRPr="000C5B74">
        <w:rPr>
          <w:rFonts w:ascii="Times New Roman" w:hAnsi="Times New Roman" w:cs="Times New Roman"/>
          <w:sz w:val="24"/>
          <w:szCs w:val="24"/>
        </w:rPr>
        <w:t xml:space="preserve">, failure of which can lead to the early termination of this Agreement, without any </w:t>
      </w:r>
      <w:r w:rsidR="00F44CC1" w:rsidRPr="000C5B74">
        <w:rPr>
          <w:rFonts w:ascii="Times New Roman" w:hAnsi="Times New Roman" w:cs="Times New Roman"/>
          <w:sz w:val="24"/>
          <w:szCs w:val="24"/>
        </w:rPr>
        <w:lastRenderedPageBreak/>
        <w:t>liability to the DisCo</w:t>
      </w:r>
      <w:r w:rsidR="001A3A5F" w:rsidRPr="000C5B74">
        <w:rPr>
          <w:rFonts w:ascii="Times New Roman" w:hAnsi="Times New Roman" w:cs="Times New Roman"/>
          <w:sz w:val="24"/>
          <w:szCs w:val="24"/>
        </w:rPr>
        <w:t>,</w:t>
      </w:r>
      <w:r w:rsidR="00C1007A" w:rsidRPr="000C5B74">
        <w:rPr>
          <w:rFonts w:ascii="Times New Roman" w:hAnsi="Times New Roman" w:cs="Times New Roman"/>
          <w:sz w:val="24"/>
          <w:szCs w:val="24"/>
        </w:rPr>
        <w:t xml:space="preserve"> </w:t>
      </w:r>
      <w:r w:rsidR="001A3A5F" w:rsidRPr="000C5B74">
        <w:rPr>
          <w:rFonts w:ascii="Times New Roman" w:hAnsi="Times New Roman" w:cs="Times New Roman"/>
          <w:sz w:val="24"/>
          <w:szCs w:val="24"/>
        </w:rPr>
        <w:t>subject to the granting of an</w:t>
      </w:r>
      <w:r w:rsidR="00241496" w:rsidRPr="000C5B74">
        <w:rPr>
          <w:rFonts w:ascii="Times New Roman" w:hAnsi="Times New Roman" w:cs="Times New Roman"/>
          <w:sz w:val="24"/>
          <w:szCs w:val="24"/>
        </w:rPr>
        <w:t>y</w:t>
      </w:r>
      <w:r w:rsidR="001A3A5F" w:rsidRPr="000C5B74">
        <w:rPr>
          <w:rFonts w:ascii="Times New Roman" w:hAnsi="Times New Roman" w:cs="Times New Roman"/>
          <w:sz w:val="24"/>
          <w:szCs w:val="24"/>
        </w:rPr>
        <w:t xml:space="preserve"> relevant </w:t>
      </w:r>
      <w:r w:rsidR="00241496" w:rsidRPr="000C5B74">
        <w:rPr>
          <w:rFonts w:ascii="Times New Roman" w:hAnsi="Times New Roman" w:cs="Times New Roman"/>
          <w:sz w:val="24"/>
          <w:szCs w:val="24"/>
        </w:rPr>
        <w:t>Authorization by a</w:t>
      </w:r>
      <w:r w:rsidR="00277E0D" w:rsidRPr="000C5B74">
        <w:rPr>
          <w:rFonts w:ascii="Times New Roman" w:hAnsi="Times New Roman" w:cs="Times New Roman"/>
          <w:sz w:val="24"/>
          <w:szCs w:val="24"/>
        </w:rPr>
        <w:t xml:space="preserve"> Relevant </w:t>
      </w:r>
      <w:proofErr w:type="gramStart"/>
      <w:r w:rsidR="00277E0D" w:rsidRPr="000C5B74">
        <w:rPr>
          <w:rFonts w:ascii="Times New Roman" w:hAnsi="Times New Roman" w:cs="Times New Roman"/>
          <w:sz w:val="24"/>
          <w:szCs w:val="24"/>
        </w:rPr>
        <w:t>Authority</w:t>
      </w:r>
      <w:r w:rsidRPr="000C5B74">
        <w:rPr>
          <w:rFonts w:ascii="Times New Roman" w:hAnsi="Times New Roman" w:cs="Times New Roman"/>
          <w:sz w:val="24"/>
          <w:szCs w:val="24"/>
        </w:rPr>
        <w:t>;</w:t>
      </w:r>
      <w:proofErr w:type="gramEnd"/>
    </w:p>
    <w:p w14:paraId="2776BF36" w14:textId="77777777" w:rsidR="009D0234" w:rsidRPr="00C85AF3" w:rsidRDefault="009D0234" w:rsidP="006378C9">
      <w:pPr>
        <w:pStyle w:val="ListParagraph"/>
        <w:spacing w:before="240" w:after="240"/>
        <w:ind w:left="1843" w:hanging="709"/>
        <w:jc w:val="both"/>
        <w:rPr>
          <w:rFonts w:ascii="Times New Roman" w:hAnsi="Times New Roman" w:cs="Times New Roman"/>
          <w:b/>
          <w:sz w:val="24"/>
          <w:szCs w:val="24"/>
        </w:rPr>
      </w:pPr>
    </w:p>
    <w:p w14:paraId="2776BF37" w14:textId="16B293AB" w:rsidR="009D0234" w:rsidRPr="00C85AF3" w:rsidRDefault="003346E8" w:rsidP="00041F35">
      <w:pPr>
        <w:pStyle w:val="ListParagraph"/>
        <w:numPr>
          <w:ilvl w:val="2"/>
          <w:numId w:val="7"/>
        </w:numPr>
        <w:spacing w:before="240" w:after="240"/>
        <w:ind w:left="1843" w:hanging="709"/>
        <w:jc w:val="both"/>
        <w:rPr>
          <w:rFonts w:ascii="Times New Roman" w:hAnsi="Times New Roman" w:cs="Times New Roman"/>
          <w:b/>
          <w:sz w:val="24"/>
          <w:szCs w:val="24"/>
        </w:rPr>
      </w:pPr>
      <w:r w:rsidRPr="00C85AF3">
        <w:rPr>
          <w:rFonts w:ascii="Times New Roman" w:hAnsi="Times New Roman" w:cs="Times New Roman"/>
          <w:sz w:val="24"/>
          <w:szCs w:val="24"/>
        </w:rPr>
        <w:t xml:space="preserve">ensure that the Interconnected Customer has availability to power as required in Clause </w:t>
      </w:r>
      <w:proofErr w:type="gramStart"/>
      <w:r w:rsidRPr="00C85AF3">
        <w:rPr>
          <w:rFonts w:ascii="Times New Roman" w:hAnsi="Times New Roman" w:cs="Times New Roman"/>
          <w:sz w:val="24"/>
          <w:szCs w:val="24"/>
        </w:rPr>
        <w:t>8.4;</w:t>
      </w:r>
      <w:proofErr w:type="gramEnd"/>
    </w:p>
    <w:p w14:paraId="2776BF38" w14:textId="77777777" w:rsidR="009D0234" w:rsidRPr="00C85AF3" w:rsidRDefault="009D0234" w:rsidP="006378C9">
      <w:pPr>
        <w:pStyle w:val="ListParagraph"/>
        <w:spacing w:before="240" w:after="240"/>
        <w:ind w:left="1843" w:hanging="709"/>
        <w:jc w:val="both"/>
        <w:rPr>
          <w:rFonts w:ascii="Times New Roman" w:hAnsi="Times New Roman" w:cs="Times New Roman"/>
          <w:b/>
          <w:sz w:val="24"/>
          <w:szCs w:val="24"/>
        </w:rPr>
      </w:pPr>
    </w:p>
    <w:p w14:paraId="2776BF39" w14:textId="18303F2E" w:rsidR="009D0234" w:rsidRPr="00C85AF3" w:rsidRDefault="339BEA65" w:rsidP="25A9F42F">
      <w:pPr>
        <w:pStyle w:val="ListParagraph"/>
        <w:numPr>
          <w:ilvl w:val="2"/>
          <w:numId w:val="7"/>
        </w:numPr>
        <w:spacing w:before="240" w:after="240"/>
        <w:ind w:left="1843" w:hanging="709"/>
        <w:jc w:val="both"/>
        <w:rPr>
          <w:rFonts w:ascii="Times New Roman" w:hAnsi="Times New Roman" w:cs="Times New Roman"/>
          <w:b/>
          <w:bCs/>
          <w:sz w:val="24"/>
          <w:szCs w:val="24"/>
        </w:rPr>
      </w:pPr>
      <w:r w:rsidRPr="25A9F42F">
        <w:rPr>
          <w:rFonts w:ascii="Times New Roman" w:hAnsi="Times New Roman" w:cs="Times New Roman"/>
          <w:sz w:val="24"/>
          <w:szCs w:val="24"/>
        </w:rPr>
        <w:t xml:space="preserve">operate, maintain and carry out such repairs to the Assets and Infrastructure </w:t>
      </w:r>
      <w:proofErr w:type="gramStart"/>
      <w:r w:rsidRPr="25A9F42F">
        <w:rPr>
          <w:rFonts w:ascii="Times New Roman" w:hAnsi="Times New Roman" w:cs="Times New Roman"/>
          <w:sz w:val="24"/>
          <w:szCs w:val="24"/>
        </w:rPr>
        <w:t>in the course of</w:t>
      </w:r>
      <w:proofErr w:type="gramEnd"/>
      <w:r w:rsidRPr="25A9F42F">
        <w:rPr>
          <w:rFonts w:ascii="Times New Roman" w:hAnsi="Times New Roman" w:cs="Times New Roman"/>
          <w:sz w:val="24"/>
          <w:szCs w:val="24"/>
        </w:rPr>
        <w:t xml:space="preserve"> its operations to maintain its reliability requirements and in accordance with the Technical Codes, </w:t>
      </w:r>
      <w:r w:rsidRPr="00351124">
        <w:rPr>
          <w:rFonts w:ascii="Times New Roman" w:hAnsi="Times New Roman" w:cs="Times New Roman"/>
          <w:sz w:val="24"/>
          <w:szCs w:val="24"/>
          <w:highlight w:val="yellow"/>
        </w:rPr>
        <w:t>including the responsibility to refuel and maintain backup diesel generators as needed</w:t>
      </w:r>
      <w:r w:rsidR="003346E8" w:rsidRPr="25A9F42F">
        <w:rPr>
          <w:rStyle w:val="FootnoteReference"/>
          <w:rFonts w:ascii="Times New Roman" w:hAnsi="Times New Roman" w:cs="Times New Roman"/>
          <w:sz w:val="24"/>
          <w:szCs w:val="24"/>
        </w:rPr>
        <w:footnoteReference w:id="5"/>
      </w:r>
      <w:r w:rsidRPr="25A9F42F">
        <w:rPr>
          <w:rFonts w:ascii="Times New Roman" w:hAnsi="Times New Roman" w:cs="Times New Roman"/>
          <w:sz w:val="24"/>
          <w:szCs w:val="24"/>
        </w:rPr>
        <w:t>;</w:t>
      </w:r>
    </w:p>
    <w:p w14:paraId="2776BF3A" w14:textId="77777777" w:rsidR="009D0234" w:rsidRPr="00C85AF3" w:rsidRDefault="009D0234" w:rsidP="006378C9">
      <w:pPr>
        <w:pStyle w:val="ListParagraph"/>
        <w:ind w:left="1843" w:hanging="709"/>
        <w:jc w:val="both"/>
        <w:rPr>
          <w:rFonts w:ascii="Times New Roman" w:hAnsi="Times New Roman" w:cs="Times New Roman"/>
          <w:b/>
          <w:sz w:val="24"/>
          <w:szCs w:val="24"/>
        </w:rPr>
      </w:pPr>
    </w:p>
    <w:p w14:paraId="2776BF3B" w14:textId="54CCCE63" w:rsidR="009D0234" w:rsidRPr="00C85AF3" w:rsidRDefault="003346E8" w:rsidP="00041F35">
      <w:pPr>
        <w:pStyle w:val="ListParagraph"/>
        <w:numPr>
          <w:ilvl w:val="2"/>
          <w:numId w:val="7"/>
        </w:numPr>
        <w:spacing w:before="240" w:after="240"/>
        <w:ind w:left="1843" w:hanging="709"/>
        <w:jc w:val="both"/>
        <w:rPr>
          <w:rFonts w:ascii="Times New Roman" w:hAnsi="Times New Roman" w:cs="Times New Roman"/>
          <w:b/>
          <w:sz w:val="24"/>
          <w:szCs w:val="24"/>
        </w:rPr>
      </w:pPr>
      <w:r w:rsidRPr="00C85AF3">
        <w:rPr>
          <w:rFonts w:ascii="Times New Roman" w:hAnsi="Times New Roman" w:cs="Times New Roman"/>
          <w:sz w:val="24"/>
          <w:szCs w:val="24"/>
        </w:rPr>
        <w:t xml:space="preserve">buy electricity from the DisCo for resale to the Interconnected Customer during the Grid Priority Hours as defined in Clause </w:t>
      </w:r>
      <w:proofErr w:type="gramStart"/>
      <w:r w:rsidR="004711A1" w:rsidRPr="00C85AF3">
        <w:rPr>
          <w:rFonts w:ascii="Times New Roman" w:hAnsi="Times New Roman" w:cs="Times New Roman"/>
          <w:sz w:val="24"/>
          <w:szCs w:val="24"/>
        </w:rPr>
        <w:t>10.</w:t>
      </w:r>
      <w:r w:rsidR="00723DDB" w:rsidRPr="00C85AF3">
        <w:rPr>
          <w:rFonts w:ascii="Times New Roman" w:hAnsi="Times New Roman" w:cs="Times New Roman"/>
          <w:sz w:val="24"/>
          <w:szCs w:val="24"/>
        </w:rPr>
        <w:t>1;</w:t>
      </w:r>
      <w:proofErr w:type="gramEnd"/>
      <w:r w:rsidRPr="00C85AF3">
        <w:rPr>
          <w:rFonts w:ascii="Times New Roman" w:hAnsi="Times New Roman" w:cs="Times New Roman"/>
          <w:sz w:val="24"/>
          <w:szCs w:val="24"/>
        </w:rPr>
        <w:t xml:space="preserve"> </w:t>
      </w:r>
    </w:p>
    <w:p w14:paraId="2776BF3C" w14:textId="77777777" w:rsidR="009D0234" w:rsidRPr="00C85AF3" w:rsidRDefault="009D0234" w:rsidP="006378C9">
      <w:pPr>
        <w:pStyle w:val="ListParagraph"/>
        <w:ind w:left="1843" w:hanging="709"/>
        <w:jc w:val="both"/>
        <w:rPr>
          <w:rFonts w:ascii="Times New Roman" w:hAnsi="Times New Roman" w:cs="Times New Roman"/>
          <w:b/>
          <w:sz w:val="24"/>
          <w:szCs w:val="24"/>
        </w:rPr>
      </w:pPr>
    </w:p>
    <w:p w14:paraId="2776BF3D" w14:textId="3854A51C" w:rsidR="009D0234" w:rsidRPr="00C85AF3" w:rsidRDefault="003346E8" w:rsidP="00041F35">
      <w:pPr>
        <w:pStyle w:val="ListParagraph"/>
        <w:numPr>
          <w:ilvl w:val="2"/>
          <w:numId w:val="7"/>
        </w:numPr>
        <w:spacing w:before="240" w:after="240"/>
        <w:ind w:left="1843" w:hanging="709"/>
        <w:jc w:val="both"/>
        <w:rPr>
          <w:rFonts w:ascii="Times New Roman" w:hAnsi="Times New Roman" w:cs="Times New Roman"/>
          <w:b/>
          <w:sz w:val="24"/>
          <w:szCs w:val="24"/>
        </w:rPr>
      </w:pPr>
      <w:r w:rsidRPr="00C85AF3">
        <w:rPr>
          <w:rFonts w:ascii="Times New Roman" w:hAnsi="Times New Roman" w:cs="Times New Roman"/>
          <w:sz w:val="24"/>
          <w:szCs w:val="24"/>
        </w:rPr>
        <w:t>finance the Necessary Prior Distribution Network Upgrades listed in Schedule 3 as detailed in Clause 7.</w:t>
      </w:r>
      <w:r w:rsidR="0021259E" w:rsidRPr="00C85AF3">
        <w:rPr>
          <w:rFonts w:ascii="Times New Roman" w:hAnsi="Times New Roman" w:cs="Times New Roman"/>
          <w:sz w:val="24"/>
          <w:szCs w:val="24"/>
        </w:rPr>
        <w:t>8</w:t>
      </w:r>
      <w:r w:rsidRPr="00C85AF3">
        <w:rPr>
          <w:rFonts w:ascii="Times New Roman" w:hAnsi="Times New Roman" w:cs="Times New Roman"/>
          <w:sz w:val="24"/>
          <w:szCs w:val="24"/>
        </w:rPr>
        <w:t xml:space="preserve"> and </w:t>
      </w:r>
      <w:proofErr w:type="gramStart"/>
      <w:r w:rsidRPr="00C85AF3">
        <w:rPr>
          <w:rFonts w:ascii="Times New Roman" w:hAnsi="Times New Roman" w:cs="Times New Roman"/>
          <w:sz w:val="24"/>
          <w:szCs w:val="24"/>
        </w:rPr>
        <w:t>7.</w:t>
      </w:r>
      <w:r w:rsidR="0021259E" w:rsidRPr="00C85AF3">
        <w:rPr>
          <w:rFonts w:ascii="Times New Roman" w:hAnsi="Times New Roman" w:cs="Times New Roman"/>
          <w:sz w:val="24"/>
          <w:szCs w:val="24"/>
        </w:rPr>
        <w:t>9</w:t>
      </w:r>
      <w:r w:rsidRPr="00C85AF3">
        <w:rPr>
          <w:rFonts w:ascii="Times New Roman" w:hAnsi="Times New Roman" w:cs="Times New Roman"/>
          <w:sz w:val="24"/>
          <w:szCs w:val="24"/>
        </w:rPr>
        <w:t>;</w:t>
      </w:r>
      <w:proofErr w:type="gramEnd"/>
      <w:r w:rsidRPr="00C85AF3">
        <w:rPr>
          <w:rFonts w:ascii="Times New Roman" w:hAnsi="Times New Roman" w:cs="Times New Roman"/>
          <w:sz w:val="24"/>
          <w:szCs w:val="24"/>
        </w:rPr>
        <w:t xml:space="preserve"> </w:t>
      </w:r>
    </w:p>
    <w:p w14:paraId="2776BF3E" w14:textId="77777777" w:rsidR="009D0234" w:rsidRPr="00C85AF3" w:rsidRDefault="009D0234" w:rsidP="006378C9">
      <w:pPr>
        <w:pStyle w:val="ListParagraph"/>
        <w:ind w:left="1843" w:hanging="709"/>
        <w:jc w:val="both"/>
        <w:rPr>
          <w:rFonts w:ascii="Times New Roman" w:hAnsi="Times New Roman" w:cs="Times New Roman"/>
          <w:b/>
          <w:sz w:val="24"/>
          <w:szCs w:val="24"/>
        </w:rPr>
      </w:pPr>
    </w:p>
    <w:p w14:paraId="2776BF3F" w14:textId="33D4AD42" w:rsidR="009D0234" w:rsidRPr="00C85AF3" w:rsidRDefault="003346E8" w:rsidP="00041F35">
      <w:pPr>
        <w:pStyle w:val="ListParagraph"/>
        <w:numPr>
          <w:ilvl w:val="2"/>
          <w:numId w:val="7"/>
        </w:numPr>
        <w:spacing w:before="240" w:after="240"/>
        <w:ind w:left="1843" w:hanging="709"/>
        <w:jc w:val="both"/>
        <w:rPr>
          <w:rFonts w:ascii="Times New Roman" w:hAnsi="Times New Roman" w:cs="Times New Roman"/>
          <w:b/>
          <w:sz w:val="24"/>
          <w:szCs w:val="24"/>
        </w:rPr>
      </w:pPr>
      <w:r w:rsidRPr="00C85AF3">
        <w:rPr>
          <w:rFonts w:ascii="Times New Roman" w:hAnsi="Times New Roman" w:cs="Times New Roman"/>
          <w:sz w:val="24"/>
          <w:szCs w:val="24"/>
        </w:rPr>
        <w:t xml:space="preserve">bill the Interconnected Customer for all electricity received monthly (from both the DisCo’s Distribution Network supply and the </w:t>
      </w:r>
      <w:r w:rsidR="00DC2D88">
        <w:rPr>
          <w:rFonts w:ascii="Times New Roman" w:hAnsi="Times New Roman" w:cs="Times New Roman"/>
          <w:sz w:val="24"/>
          <w:szCs w:val="24"/>
        </w:rPr>
        <w:t>Mini-Grid</w:t>
      </w:r>
      <w:r w:rsidRPr="00C85AF3">
        <w:rPr>
          <w:rFonts w:ascii="Times New Roman" w:hAnsi="Times New Roman" w:cs="Times New Roman"/>
          <w:sz w:val="24"/>
          <w:szCs w:val="24"/>
        </w:rPr>
        <w:t>) and collect the respective amount from the Interconnected Customer, and then settl</w:t>
      </w:r>
      <w:r w:rsidR="00110D4E">
        <w:rPr>
          <w:rFonts w:ascii="Times New Roman" w:hAnsi="Times New Roman" w:cs="Times New Roman"/>
          <w:sz w:val="24"/>
          <w:szCs w:val="24"/>
        </w:rPr>
        <w:t>e</w:t>
      </w:r>
      <w:r w:rsidRPr="00C85AF3">
        <w:rPr>
          <w:rFonts w:ascii="Times New Roman" w:hAnsi="Times New Roman" w:cs="Times New Roman"/>
          <w:sz w:val="24"/>
          <w:szCs w:val="24"/>
        </w:rPr>
        <w:t xml:space="preserve"> with the DisCo for electricity received from the Distribution Network minus any payments due from the DisCo pursuant to this </w:t>
      </w:r>
      <w:proofErr w:type="gramStart"/>
      <w:r w:rsidRPr="00C85AF3">
        <w:rPr>
          <w:rFonts w:ascii="Times New Roman" w:hAnsi="Times New Roman" w:cs="Times New Roman"/>
          <w:sz w:val="24"/>
          <w:szCs w:val="24"/>
        </w:rPr>
        <w:t>Agreement;</w:t>
      </w:r>
      <w:proofErr w:type="gramEnd"/>
      <w:r w:rsidRPr="00C85AF3">
        <w:rPr>
          <w:rFonts w:ascii="Times New Roman" w:hAnsi="Times New Roman" w:cs="Times New Roman"/>
          <w:sz w:val="24"/>
          <w:szCs w:val="24"/>
        </w:rPr>
        <w:t xml:space="preserve"> </w:t>
      </w:r>
    </w:p>
    <w:p w14:paraId="2776BF40" w14:textId="77777777" w:rsidR="009D0234" w:rsidRPr="00C85AF3" w:rsidRDefault="009D0234" w:rsidP="006378C9">
      <w:pPr>
        <w:pStyle w:val="ListParagraph"/>
        <w:ind w:left="1843" w:hanging="709"/>
        <w:jc w:val="both"/>
        <w:rPr>
          <w:rFonts w:ascii="Times New Roman" w:hAnsi="Times New Roman" w:cs="Times New Roman"/>
          <w:sz w:val="24"/>
          <w:szCs w:val="24"/>
        </w:rPr>
      </w:pPr>
    </w:p>
    <w:p w14:paraId="2776BF43" w14:textId="181BFEC7" w:rsidR="009D0234" w:rsidRPr="00C85AF3" w:rsidRDefault="003346E8" w:rsidP="00041F35">
      <w:pPr>
        <w:pStyle w:val="ListParagraph"/>
        <w:numPr>
          <w:ilvl w:val="2"/>
          <w:numId w:val="7"/>
        </w:numPr>
        <w:spacing w:before="240" w:after="240"/>
        <w:ind w:left="1843" w:hanging="709"/>
        <w:jc w:val="both"/>
        <w:rPr>
          <w:rFonts w:ascii="Times New Roman" w:hAnsi="Times New Roman" w:cs="Times New Roman"/>
          <w:b/>
          <w:sz w:val="24"/>
          <w:szCs w:val="24"/>
        </w:rPr>
      </w:pPr>
      <w:r w:rsidRPr="00C85AF3">
        <w:rPr>
          <w:rFonts w:ascii="Times New Roman" w:hAnsi="Times New Roman" w:cs="Times New Roman"/>
          <w:sz w:val="24"/>
          <w:szCs w:val="24"/>
        </w:rPr>
        <w:t xml:space="preserve">adhere to the Interconnected Customer’s site access and safety </w:t>
      </w:r>
      <w:proofErr w:type="gramStart"/>
      <w:r w:rsidRPr="00C85AF3">
        <w:rPr>
          <w:rFonts w:ascii="Times New Roman" w:hAnsi="Times New Roman" w:cs="Times New Roman"/>
          <w:sz w:val="24"/>
          <w:szCs w:val="24"/>
        </w:rPr>
        <w:t>protocols</w:t>
      </w:r>
      <w:r w:rsidR="00286569" w:rsidRPr="00C85AF3">
        <w:rPr>
          <w:rFonts w:ascii="Times New Roman" w:hAnsi="Times New Roman" w:cs="Times New Roman"/>
          <w:sz w:val="24"/>
          <w:szCs w:val="24"/>
        </w:rPr>
        <w:t>;</w:t>
      </w:r>
      <w:proofErr w:type="gramEnd"/>
      <w:r w:rsidR="00286569" w:rsidRPr="00C85AF3">
        <w:rPr>
          <w:rFonts w:ascii="Times New Roman" w:hAnsi="Times New Roman" w:cs="Times New Roman"/>
          <w:sz w:val="24"/>
          <w:szCs w:val="24"/>
        </w:rPr>
        <w:t xml:space="preserve"> </w:t>
      </w:r>
    </w:p>
    <w:p w14:paraId="2776BF44" w14:textId="77777777" w:rsidR="009D0234" w:rsidRPr="00C85AF3" w:rsidRDefault="009D0234" w:rsidP="006378C9">
      <w:pPr>
        <w:pStyle w:val="ListParagraph"/>
        <w:ind w:left="1843" w:hanging="709"/>
        <w:jc w:val="both"/>
        <w:rPr>
          <w:rFonts w:ascii="Times New Roman" w:hAnsi="Times New Roman" w:cs="Times New Roman"/>
          <w:b/>
          <w:sz w:val="24"/>
          <w:szCs w:val="24"/>
        </w:rPr>
      </w:pPr>
    </w:p>
    <w:p w14:paraId="5A349270" w14:textId="01079CBD" w:rsidR="004049CF" w:rsidRPr="00C85AF3" w:rsidRDefault="00286569" w:rsidP="00041F35">
      <w:pPr>
        <w:pStyle w:val="ListParagraph"/>
        <w:numPr>
          <w:ilvl w:val="2"/>
          <w:numId w:val="7"/>
        </w:numPr>
        <w:spacing w:before="240" w:after="240"/>
        <w:ind w:left="1843" w:hanging="709"/>
        <w:jc w:val="both"/>
        <w:rPr>
          <w:rFonts w:ascii="Times New Roman" w:hAnsi="Times New Roman" w:cs="Times New Roman"/>
          <w:b/>
          <w:sz w:val="24"/>
          <w:szCs w:val="24"/>
        </w:rPr>
      </w:pPr>
      <w:r w:rsidRPr="00C85AF3">
        <w:rPr>
          <w:rFonts w:ascii="Times New Roman" w:hAnsi="Times New Roman" w:cs="Times New Roman"/>
          <w:sz w:val="24"/>
          <w:szCs w:val="24"/>
        </w:rPr>
        <w:t xml:space="preserve">obtain the necessary approvals from the Commission required by the </w:t>
      </w:r>
      <w:r w:rsidR="00927BCB">
        <w:rPr>
          <w:rFonts w:ascii="Times New Roman" w:hAnsi="Times New Roman" w:cs="Times New Roman"/>
          <w:sz w:val="24"/>
          <w:szCs w:val="24"/>
        </w:rPr>
        <w:t>Operator</w:t>
      </w:r>
      <w:r w:rsidRPr="00C85AF3">
        <w:rPr>
          <w:rFonts w:ascii="Times New Roman" w:hAnsi="Times New Roman" w:cs="Times New Roman"/>
          <w:sz w:val="24"/>
          <w:szCs w:val="24"/>
        </w:rPr>
        <w:t xml:space="preserve"> to undertake the activities in Clause 4.3 above</w:t>
      </w:r>
      <w:r w:rsidR="004049CF" w:rsidRPr="00C85AF3">
        <w:rPr>
          <w:rFonts w:ascii="Times New Roman" w:hAnsi="Times New Roman" w:cs="Times New Roman"/>
          <w:sz w:val="24"/>
          <w:szCs w:val="24"/>
        </w:rPr>
        <w:t>; and</w:t>
      </w:r>
    </w:p>
    <w:p w14:paraId="2DE2BC43" w14:textId="77777777" w:rsidR="004049CF" w:rsidRPr="00C85AF3" w:rsidRDefault="004049CF" w:rsidP="006378C9">
      <w:pPr>
        <w:pStyle w:val="ListParagraph"/>
        <w:ind w:left="1843" w:hanging="709"/>
        <w:jc w:val="both"/>
        <w:rPr>
          <w:rFonts w:ascii="Times New Roman" w:hAnsi="Times New Roman" w:cs="Times New Roman"/>
          <w:b/>
          <w:sz w:val="24"/>
          <w:szCs w:val="24"/>
        </w:rPr>
      </w:pPr>
    </w:p>
    <w:p w14:paraId="2219DAAE" w14:textId="69CA97FB" w:rsidR="004049CF" w:rsidRPr="00C60BAD" w:rsidRDefault="004049CF" w:rsidP="00041F35">
      <w:pPr>
        <w:pStyle w:val="ListParagraph"/>
        <w:numPr>
          <w:ilvl w:val="2"/>
          <w:numId w:val="7"/>
        </w:numPr>
        <w:spacing w:before="240" w:after="240"/>
        <w:ind w:left="1843" w:hanging="709"/>
        <w:jc w:val="both"/>
        <w:rPr>
          <w:rFonts w:ascii="Times New Roman" w:hAnsi="Times New Roman" w:cs="Times New Roman"/>
          <w:sz w:val="24"/>
          <w:szCs w:val="24"/>
        </w:rPr>
      </w:pPr>
      <w:r w:rsidRPr="00C85AF3">
        <w:rPr>
          <w:rFonts w:ascii="Times New Roman" w:hAnsi="Times New Roman" w:cs="Times New Roman"/>
          <w:sz w:val="24"/>
          <w:szCs w:val="24"/>
        </w:rPr>
        <w:t>report reliability metrics</w:t>
      </w:r>
      <w:r w:rsidR="00326808">
        <w:rPr>
          <w:rFonts w:ascii="Times New Roman" w:hAnsi="Times New Roman" w:cs="Times New Roman"/>
          <w:sz w:val="24"/>
          <w:szCs w:val="24"/>
        </w:rPr>
        <w:t xml:space="preserve"> including </w:t>
      </w:r>
      <w:r w:rsidR="00CC1EC3">
        <w:rPr>
          <w:rFonts w:ascii="Times New Roman" w:hAnsi="Times New Roman" w:cs="Times New Roman"/>
          <w:sz w:val="24"/>
          <w:szCs w:val="24"/>
        </w:rPr>
        <w:t xml:space="preserve">(grid availability hours, </w:t>
      </w:r>
      <w:r w:rsidR="00326808">
        <w:rPr>
          <w:rFonts w:ascii="Times New Roman" w:hAnsi="Times New Roman" w:cs="Times New Roman"/>
          <w:sz w:val="24"/>
          <w:szCs w:val="24"/>
        </w:rPr>
        <w:t xml:space="preserve">duration of outages, </w:t>
      </w:r>
      <w:r w:rsidR="00CC1EC3">
        <w:rPr>
          <w:rFonts w:ascii="Times New Roman" w:hAnsi="Times New Roman" w:cs="Times New Roman"/>
          <w:sz w:val="24"/>
          <w:szCs w:val="24"/>
        </w:rPr>
        <w:t xml:space="preserve">and </w:t>
      </w:r>
      <w:r w:rsidR="00326808">
        <w:rPr>
          <w:rFonts w:ascii="Times New Roman" w:hAnsi="Times New Roman" w:cs="Times New Roman"/>
          <w:sz w:val="24"/>
          <w:szCs w:val="24"/>
        </w:rPr>
        <w:t>voltage variation</w:t>
      </w:r>
      <w:r w:rsidR="00CC1EC3">
        <w:rPr>
          <w:rFonts w:ascii="Times New Roman" w:hAnsi="Times New Roman" w:cs="Times New Roman"/>
          <w:sz w:val="24"/>
          <w:szCs w:val="24"/>
        </w:rPr>
        <w:t>)</w:t>
      </w:r>
      <w:r w:rsidRPr="00C85AF3">
        <w:rPr>
          <w:rFonts w:ascii="Times New Roman" w:hAnsi="Times New Roman" w:cs="Times New Roman"/>
          <w:sz w:val="24"/>
          <w:szCs w:val="24"/>
        </w:rPr>
        <w:t xml:space="preserve"> </w:t>
      </w:r>
      <w:r w:rsidRPr="00C60BAD">
        <w:rPr>
          <w:rFonts w:ascii="Times New Roman" w:hAnsi="Times New Roman" w:cs="Times New Roman"/>
          <w:sz w:val="24"/>
          <w:szCs w:val="24"/>
        </w:rPr>
        <w:t xml:space="preserve">to the DisCo in writing </w:t>
      </w:r>
      <w:proofErr w:type="gramStart"/>
      <w:r w:rsidRPr="00C60BAD">
        <w:rPr>
          <w:rFonts w:ascii="Times New Roman" w:hAnsi="Times New Roman" w:cs="Times New Roman"/>
          <w:sz w:val="24"/>
          <w:szCs w:val="24"/>
        </w:rPr>
        <w:t>on a monthly basis</w:t>
      </w:r>
      <w:proofErr w:type="gramEnd"/>
      <w:r w:rsidRPr="00C60BAD">
        <w:rPr>
          <w:rFonts w:ascii="Times New Roman" w:hAnsi="Times New Roman" w:cs="Times New Roman"/>
          <w:sz w:val="24"/>
          <w:szCs w:val="24"/>
        </w:rPr>
        <w:t>, by the 15th day of the following month.</w:t>
      </w:r>
    </w:p>
    <w:p w14:paraId="7CF26548" w14:textId="77777777" w:rsidR="007E10B6" w:rsidRPr="00C60BAD" w:rsidRDefault="007E10B6" w:rsidP="006378C9">
      <w:pPr>
        <w:pStyle w:val="ListParagraph"/>
        <w:ind w:left="1843" w:hanging="709"/>
        <w:jc w:val="both"/>
        <w:rPr>
          <w:rFonts w:ascii="Times New Roman" w:hAnsi="Times New Roman" w:cs="Times New Roman"/>
          <w:b/>
          <w:sz w:val="24"/>
          <w:szCs w:val="24"/>
        </w:rPr>
      </w:pPr>
    </w:p>
    <w:p w14:paraId="2776BF45" w14:textId="1909B77B" w:rsidR="009D0234" w:rsidRPr="00C60BAD" w:rsidRDefault="003346E8" w:rsidP="00041F35">
      <w:pPr>
        <w:pStyle w:val="ListParagraph"/>
        <w:numPr>
          <w:ilvl w:val="2"/>
          <w:numId w:val="7"/>
        </w:numPr>
        <w:spacing w:before="240" w:after="240"/>
        <w:ind w:left="1843" w:hanging="709"/>
        <w:jc w:val="both"/>
        <w:rPr>
          <w:rFonts w:ascii="Times New Roman" w:hAnsi="Times New Roman" w:cs="Times New Roman"/>
          <w:sz w:val="24"/>
          <w:szCs w:val="24"/>
        </w:rPr>
      </w:pPr>
      <w:bookmarkStart w:id="18" w:name="_Hlk96981698"/>
      <w:r w:rsidRPr="00C60BAD">
        <w:rPr>
          <w:rFonts w:ascii="Times New Roman" w:hAnsi="Times New Roman" w:cs="Times New Roman"/>
          <w:sz w:val="24"/>
          <w:szCs w:val="24"/>
        </w:rPr>
        <w:t xml:space="preserve">carry out its obligations under this Agreement in accordance with the </w:t>
      </w:r>
      <w:r w:rsidR="00DC2D88">
        <w:rPr>
          <w:rFonts w:ascii="Times New Roman" w:hAnsi="Times New Roman" w:cs="Times New Roman"/>
          <w:sz w:val="24"/>
          <w:szCs w:val="24"/>
        </w:rPr>
        <w:t>Mini-Grid</w:t>
      </w:r>
      <w:r w:rsidRPr="00C60BAD">
        <w:rPr>
          <w:rFonts w:ascii="Times New Roman" w:hAnsi="Times New Roman" w:cs="Times New Roman"/>
          <w:sz w:val="24"/>
          <w:szCs w:val="24"/>
        </w:rPr>
        <w:t xml:space="preserve"> Regulations, </w:t>
      </w:r>
      <w:r w:rsidR="00536D97" w:rsidRPr="00C60BAD">
        <w:rPr>
          <w:rFonts w:ascii="Times New Roman" w:hAnsi="Times New Roman" w:cs="Times New Roman"/>
          <w:sz w:val="24"/>
          <w:szCs w:val="24"/>
        </w:rPr>
        <w:t xml:space="preserve">Good Industry </w:t>
      </w:r>
      <w:r w:rsidR="00E62DFB" w:rsidRPr="00C60BAD">
        <w:rPr>
          <w:rFonts w:ascii="Times New Roman" w:hAnsi="Times New Roman" w:cs="Times New Roman"/>
          <w:sz w:val="24"/>
          <w:szCs w:val="24"/>
        </w:rPr>
        <w:t>Practice</w:t>
      </w:r>
      <w:r w:rsidRPr="00C60BAD">
        <w:rPr>
          <w:rFonts w:ascii="Times New Roman" w:hAnsi="Times New Roman" w:cs="Times New Roman"/>
          <w:sz w:val="24"/>
          <w:szCs w:val="24"/>
        </w:rPr>
        <w:t>, Technical Codes</w:t>
      </w:r>
      <w:r w:rsidR="001F1367" w:rsidRPr="00C60BAD">
        <w:rPr>
          <w:rFonts w:ascii="Times New Roman" w:hAnsi="Times New Roman" w:cs="Times New Roman"/>
          <w:sz w:val="24"/>
          <w:szCs w:val="24"/>
        </w:rPr>
        <w:t xml:space="preserve">, </w:t>
      </w:r>
      <w:r w:rsidRPr="00C60BAD">
        <w:rPr>
          <w:rFonts w:ascii="Times New Roman" w:hAnsi="Times New Roman" w:cs="Times New Roman"/>
          <w:sz w:val="24"/>
          <w:szCs w:val="24"/>
        </w:rPr>
        <w:t xml:space="preserve">the standards and requirements of the Commission and the Standards </w:t>
      </w:r>
      <w:r w:rsidR="00FC102F" w:rsidRPr="00C60BAD">
        <w:rPr>
          <w:rFonts w:ascii="Times New Roman" w:hAnsi="Times New Roman" w:cs="Times New Roman"/>
          <w:sz w:val="24"/>
          <w:szCs w:val="24"/>
        </w:rPr>
        <w:t>Organization</w:t>
      </w:r>
      <w:r w:rsidRPr="00C60BAD">
        <w:rPr>
          <w:rFonts w:ascii="Times New Roman" w:hAnsi="Times New Roman" w:cs="Times New Roman"/>
          <w:sz w:val="24"/>
          <w:szCs w:val="24"/>
        </w:rPr>
        <w:t xml:space="preserve"> of Nigeria</w:t>
      </w:r>
      <w:r w:rsidR="00E62DFB" w:rsidRPr="00C60BAD">
        <w:rPr>
          <w:rFonts w:ascii="Times New Roman" w:hAnsi="Times New Roman" w:cs="Times New Roman"/>
          <w:sz w:val="24"/>
          <w:szCs w:val="24"/>
        </w:rPr>
        <w:t>.</w:t>
      </w:r>
    </w:p>
    <w:bookmarkEnd w:id="18"/>
    <w:p w14:paraId="2776BF46" w14:textId="77777777" w:rsidR="009D0234" w:rsidRPr="00C60BAD" w:rsidRDefault="009D0234" w:rsidP="006378C9">
      <w:pPr>
        <w:pStyle w:val="ListParagraph"/>
        <w:spacing w:before="240" w:after="240"/>
        <w:ind w:left="1843" w:hanging="709"/>
        <w:jc w:val="both"/>
        <w:rPr>
          <w:rFonts w:ascii="Times New Roman" w:hAnsi="Times New Roman" w:cs="Times New Roman"/>
          <w:b/>
          <w:sz w:val="24"/>
          <w:szCs w:val="24"/>
        </w:rPr>
      </w:pPr>
    </w:p>
    <w:p w14:paraId="2776BF47" w14:textId="47899FC3" w:rsidR="009D0234" w:rsidRDefault="003346E8" w:rsidP="00041F35">
      <w:pPr>
        <w:pStyle w:val="ListParagraph"/>
        <w:numPr>
          <w:ilvl w:val="2"/>
          <w:numId w:val="7"/>
        </w:numPr>
        <w:spacing w:before="240" w:after="240"/>
        <w:ind w:left="1843" w:hanging="709"/>
        <w:jc w:val="both"/>
        <w:rPr>
          <w:rFonts w:ascii="Times New Roman" w:hAnsi="Times New Roman" w:cs="Times New Roman"/>
          <w:sz w:val="24"/>
          <w:szCs w:val="24"/>
        </w:rPr>
      </w:pPr>
      <w:r w:rsidRPr="00C60BAD">
        <w:rPr>
          <w:rFonts w:ascii="Times New Roman" w:hAnsi="Times New Roman" w:cs="Times New Roman"/>
          <w:sz w:val="24"/>
          <w:szCs w:val="24"/>
        </w:rPr>
        <w:t>be responsible for making the necessary repairs to the Assets and Infrastructure; and ensure that such repairs conform to the requirements of the Technical Codes</w:t>
      </w:r>
      <w:r w:rsidR="00CF6675" w:rsidRPr="00D5373A">
        <w:rPr>
          <w:rFonts w:ascii="Times New Roman" w:hAnsi="Times New Roman" w:cs="Times New Roman"/>
          <w:sz w:val="24"/>
          <w:szCs w:val="24"/>
        </w:rPr>
        <w:t>; and</w:t>
      </w:r>
    </w:p>
    <w:p w14:paraId="5FEB23E3" w14:textId="77777777" w:rsidR="00D5373A" w:rsidRPr="00D5373A" w:rsidRDefault="00D5373A" w:rsidP="00D5373A">
      <w:pPr>
        <w:pStyle w:val="ListParagraph"/>
        <w:rPr>
          <w:rFonts w:ascii="Times New Roman" w:hAnsi="Times New Roman" w:cs="Times New Roman"/>
          <w:sz w:val="24"/>
          <w:szCs w:val="24"/>
        </w:rPr>
      </w:pPr>
    </w:p>
    <w:p w14:paraId="6E87844B" w14:textId="7B8DE3DD" w:rsidR="00D5373A" w:rsidRDefault="00D5373A" w:rsidP="00041F35">
      <w:pPr>
        <w:pStyle w:val="ListParagraph"/>
        <w:numPr>
          <w:ilvl w:val="2"/>
          <w:numId w:val="7"/>
        </w:numPr>
        <w:spacing w:before="240" w:after="240"/>
        <w:ind w:left="1843" w:hanging="709"/>
        <w:jc w:val="both"/>
        <w:rPr>
          <w:rFonts w:ascii="Times New Roman" w:hAnsi="Times New Roman" w:cs="Times New Roman"/>
          <w:sz w:val="24"/>
          <w:szCs w:val="24"/>
        </w:rPr>
      </w:pPr>
      <w:r>
        <w:rPr>
          <w:rFonts w:ascii="Times New Roman" w:hAnsi="Times New Roman" w:cs="Times New Roman"/>
          <w:sz w:val="24"/>
          <w:szCs w:val="24"/>
        </w:rPr>
        <w:t xml:space="preserve"> procure </w:t>
      </w:r>
      <w:r w:rsidRPr="00D5373A">
        <w:rPr>
          <w:rFonts w:ascii="Times New Roman" w:hAnsi="Times New Roman" w:cs="Times New Roman"/>
          <w:sz w:val="24"/>
          <w:szCs w:val="24"/>
        </w:rPr>
        <w:t>and install all meters required for the execution of the Agreement and for the metering of customers provided that the Operator shall ensure that only an existing and duly licensed meter asset provider of the DisCo shall supply and install approved meters in accordance with the meter asset provider’s agreement with the DisCo</w:t>
      </w:r>
      <w:r w:rsidR="00CF6675">
        <w:rPr>
          <w:rFonts w:ascii="Times New Roman" w:hAnsi="Times New Roman" w:cs="Times New Roman"/>
          <w:sz w:val="24"/>
          <w:szCs w:val="24"/>
        </w:rPr>
        <w:t>.</w:t>
      </w:r>
    </w:p>
    <w:p w14:paraId="2776BF48" w14:textId="77777777" w:rsidR="009D0234" w:rsidRPr="009B68C5" w:rsidRDefault="009D0234" w:rsidP="009B68C5">
      <w:pPr>
        <w:jc w:val="both"/>
        <w:rPr>
          <w:rFonts w:ascii="Times New Roman" w:hAnsi="Times New Roman" w:cs="Times New Roman"/>
          <w:b/>
          <w:sz w:val="24"/>
          <w:szCs w:val="24"/>
        </w:rPr>
      </w:pPr>
    </w:p>
    <w:p w14:paraId="2776BF49" w14:textId="77777777" w:rsidR="009D0234" w:rsidRPr="00C60BAD" w:rsidRDefault="003346E8" w:rsidP="00041F35">
      <w:pPr>
        <w:pStyle w:val="ListParagraph"/>
        <w:numPr>
          <w:ilvl w:val="1"/>
          <w:numId w:val="7"/>
        </w:numPr>
        <w:spacing w:before="240" w:after="240"/>
        <w:ind w:left="1134" w:hanging="567"/>
        <w:jc w:val="both"/>
        <w:rPr>
          <w:rFonts w:ascii="Times New Roman" w:hAnsi="Times New Roman" w:cs="Times New Roman"/>
          <w:b/>
          <w:sz w:val="24"/>
          <w:szCs w:val="24"/>
        </w:rPr>
      </w:pPr>
      <w:r w:rsidRPr="00C60BAD">
        <w:rPr>
          <w:rFonts w:ascii="Times New Roman" w:hAnsi="Times New Roman" w:cs="Times New Roman"/>
          <w:sz w:val="24"/>
          <w:szCs w:val="24"/>
        </w:rPr>
        <w:lastRenderedPageBreak/>
        <w:t>Subject to the terms of this Agreement, the Interconnected Customer shall:</w:t>
      </w:r>
    </w:p>
    <w:p w14:paraId="2776BF4A" w14:textId="77777777" w:rsidR="009D0234" w:rsidRPr="00C60BAD" w:rsidRDefault="009D0234" w:rsidP="005B0E56">
      <w:pPr>
        <w:pStyle w:val="ListParagraph"/>
        <w:jc w:val="both"/>
        <w:rPr>
          <w:rFonts w:ascii="Times New Roman" w:hAnsi="Times New Roman" w:cs="Times New Roman"/>
          <w:b/>
          <w:sz w:val="24"/>
          <w:szCs w:val="24"/>
        </w:rPr>
      </w:pPr>
    </w:p>
    <w:p w14:paraId="2776BF4B" w14:textId="272A5229" w:rsidR="009D0234" w:rsidRPr="00C60BAD" w:rsidRDefault="003346E8" w:rsidP="00041F35">
      <w:pPr>
        <w:pStyle w:val="ListParagraph"/>
        <w:numPr>
          <w:ilvl w:val="2"/>
          <w:numId w:val="7"/>
        </w:numPr>
        <w:spacing w:before="240" w:after="240"/>
        <w:ind w:left="1701" w:hanging="567"/>
        <w:jc w:val="both"/>
        <w:rPr>
          <w:rFonts w:ascii="Times New Roman" w:hAnsi="Times New Roman" w:cs="Times New Roman"/>
          <w:b/>
          <w:sz w:val="24"/>
          <w:szCs w:val="24"/>
        </w:rPr>
      </w:pPr>
      <w:r w:rsidRPr="00C60BAD">
        <w:rPr>
          <w:rFonts w:ascii="Times New Roman" w:hAnsi="Times New Roman" w:cs="Times New Roman"/>
          <w:sz w:val="24"/>
          <w:szCs w:val="24"/>
        </w:rPr>
        <w:t xml:space="preserve">pay the compensation prescribed in Clause </w:t>
      </w:r>
      <w:r w:rsidR="00DB4169" w:rsidRPr="00C60BAD">
        <w:rPr>
          <w:rFonts w:ascii="Times New Roman" w:hAnsi="Times New Roman" w:cs="Times New Roman"/>
          <w:sz w:val="24"/>
          <w:szCs w:val="24"/>
        </w:rPr>
        <w:t>17.</w:t>
      </w:r>
      <w:r w:rsidRPr="00C60BAD">
        <w:rPr>
          <w:rFonts w:ascii="Times New Roman" w:hAnsi="Times New Roman" w:cs="Times New Roman"/>
          <w:sz w:val="24"/>
          <w:szCs w:val="24"/>
        </w:rPr>
        <w:t xml:space="preserve">5.2.2.1 in the event of termination of this Agreement which occurs pursuant to Clause </w:t>
      </w:r>
      <w:r w:rsidR="00DB4169" w:rsidRPr="00C60BAD">
        <w:rPr>
          <w:rFonts w:ascii="Times New Roman" w:hAnsi="Times New Roman" w:cs="Times New Roman"/>
          <w:sz w:val="24"/>
          <w:szCs w:val="24"/>
        </w:rPr>
        <w:t>17.</w:t>
      </w:r>
      <w:r w:rsidRPr="00C60BAD">
        <w:rPr>
          <w:rFonts w:ascii="Times New Roman" w:hAnsi="Times New Roman" w:cs="Times New Roman"/>
          <w:sz w:val="24"/>
          <w:szCs w:val="24"/>
        </w:rPr>
        <w:t xml:space="preserve">1.7, </w:t>
      </w:r>
      <w:r w:rsidR="00DB4169" w:rsidRPr="00C60BAD">
        <w:rPr>
          <w:rFonts w:ascii="Times New Roman" w:hAnsi="Times New Roman" w:cs="Times New Roman"/>
          <w:sz w:val="24"/>
          <w:szCs w:val="24"/>
        </w:rPr>
        <w:t>17.</w:t>
      </w:r>
      <w:r w:rsidRPr="00C60BAD">
        <w:rPr>
          <w:rFonts w:ascii="Times New Roman" w:hAnsi="Times New Roman" w:cs="Times New Roman"/>
          <w:sz w:val="24"/>
          <w:szCs w:val="24"/>
        </w:rPr>
        <w:t xml:space="preserve">3.7, </w:t>
      </w:r>
      <w:r w:rsidR="00DB4169" w:rsidRPr="00C60BAD">
        <w:rPr>
          <w:rFonts w:ascii="Times New Roman" w:hAnsi="Times New Roman" w:cs="Times New Roman"/>
          <w:sz w:val="24"/>
          <w:szCs w:val="24"/>
        </w:rPr>
        <w:t>17.</w:t>
      </w:r>
      <w:r w:rsidRPr="00C60BAD">
        <w:rPr>
          <w:rFonts w:ascii="Times New Roman" w:hAnsi="Times New Roman" w:cs="Times New Roman"/>
          <w:sz w:val="24"/>
          <w:szCs w:val="24"/>
        </w:rPr>
        <w:t xml:space="preserve">3.8, Clause </w:t>
      </w:r>
      <w:r w:rsidR="00DB4169" w:rsidRPr="00C60BAD">
        <w:rPr>
          <w:rFonts w:ascii="Times New Roman" w:hAnsi="Times New Roman" w:cs="Times New Roman"/>
          <w:sz w:val="24"/>
          <w:szCs w:val="24"/>
        </w:rPr>
        <w:t>17.</w:t>
      </w:r>
      <w:r w:rsidRPr="00C60BAD">
        <w:rPr>
          <w:rFonts w:ascii="Times New Roman" w:hAnsi="Times New Roman" w:cs="Times New Roman"/>
          <w:sz w:val="24"/>
          <w:szCs w:val="24"/>
        </w:rPr>
        <w:t xml:space="preserve">3.9, Clause </w:t>
      </w:r>
      <w:r w:rsidR="00DB4169" w:rsidRPr="00C60BAD">
        <w:rPr>
          <w:rFonts w:ascii="Times New Roman" w:hAnsi="Times New Roman" w:cs="Times New Roman"/>
          <w:sz w:val="24"/>
          <w:szCs w:val="24"/>
        </w:rPr>
        <w:t>17.</w:t>
      </w:r>
      <w:r w:rsidRPr="00C60BAD">
        <w:rPr>
          <w:rFonts w:ascii="Times New Roman" w:hAnsi="Times New Roman" w:cs="Times New Roman"/>
          <w:sz w:val="24"/>
          <w:szCs w:val="24"/>
        </w:rPr>
        <w:t xml:space="preserve">3.10 and Clause </w:t>
      </w:r>
      <w:proofErr w:type="gramStart"/>
      <w:r w:rsidR="00DB4169" w:rsidRPr="00C60BAD">
        <w:rPr>
          <w:rFonts w:ascii="Times New Roman" w:hAnsi="Times New Roman" w:cs="Times New Roman"/>
          <w:sz w:val="24"/>
          <w:szCs w:val="24"/>
        </w:rPr>
        <w:t>17.</w:t>
      </w:r>
      <w:r w:rsidRPr="00C60BAD">
        <w:rPr>
          <w:rFonts w:ascii="Times New Roman" w:hAnsi="Times New Roman" w:cs="Times New Roman"/>
          <w:sz w:val="24"/>
          <w:szCs w:val="24"/>
        </w:rPr>
        <w:t>3.11;</w:t>
      </w:r>
      <w:proofErr w:type="gramEnd"/>
      <w:r w:rsidRPr="00C60BAD">
        <w:rPr>
          <w:rFonts w:ascii="Times New Roman" w:hAnsi="Times New Roman" w:cs="Times New Roman"/>
          <w:sz w:val="24"/>
          <w:szCs w:val="24"/>
        </w:rPr>
        <w:t xml:space="preserve"> </w:t>
      </w:r>
    </w:p>
    <w:p w14:paraId="2776BF4C" w14:textId="77777777" w:rsidR="009D0234" w:rsidRPr="00C60BAD" w:rsidRDefault="009D0234" w:rsidP="00D72549">
      <w:pPr>
        <w:pStyle w:val="ListParagraph"/>
        <w:spacing w:before="240" w:after="240"/>
        <w:ind w:left="1701"/>
        <w:jc w:val="both"/>
        <w:rPr>
          <w:rFonts w:ascii="Times New Roman" w:hAnsi="Times New Roman" w:cs="Times New Roman"/>
          <w:b/>
          <w:sz w:val="24"/>
          <w:szCs w:val="24"/>
        </w:rPr>
      </w:pPr>
    </w:p>
    <w:p w14:paraId="26E2B638" w14:textId="783784A3" w:rsidR="001C7691" w:rsidRPr="000C5B74" w:rsidRDefault="00DA480F" w:rsidP="00041F35">
      <w:pPr>
        <w:pStyle w:val="ListParagraph"/>
        <w:numPr>
          <w:ilvl w:val="2"/>
          <w:numId w:val="7"/>
        </w:numPr>
        <w:spacing w:before="240" w:after="240"/>
        <w:ind w:left="1701" w:hanging="567"/>
        <w:jc w:val="both"/>
        <w:rPr>
          <w:rFonts w:ascii="Times New Roman" w:hAnsi="Times New Roman" w:cs="Times New Roman"/>
          <w:b/>
          <w:sz w:val="24"/>
          <w:szCs w:val="24"/>
        </w:rPr>
      </w:pPr>
      <w:r>
        <w:rPr>
          <w:rFonts w:ascii="Times New Roman" w:hAnsi="Times New Roman" w:cs="Times New Roman"/>
          <w:bCs/>
          <w:sz w:val="24"/>
          <w:szCs w:val="24"/>
        </w:rPr>
        <w:t xml:space="preserve">without prejudice to any other payment obligation of the Customer under or pursuant </w:t>
      </w:r>
      <w:r w:rsidRPr="000C5B74">
        <w:rPr>
          <w:rFonts w:ascii="Times New Roman" w:hAnsi="Times New Roman" w:cs="Times New Roman"/>
          <w:bCs/>
          <w:sz w:val="24"/>
          <w:szCs w:val="24"/>
        </w:rPr>
        <w:t xml:space="preserve">to this Agreement, </w:t>
      </w:r>
      <w:r w:rsidR="00525D63" w:rsidRPr="000C5B74">
        <w:rPr>
          <w:rFonts w:ascii="Times New Roman" w:hAnsi="Times New Roman" w:cs="Times New Roman"/>
          <w:bCs/>
          <w:sz w:val="24"/>
          <w:szCs w:val="24"/>
        </w:rPr>
        <w:t>pay the Operator</w:t>
      </w:r>
      <w:r w:rsidR="005E7869" w:rsidRPr="000C5B74">
        <w:rPr>
          <w:rFonts w:ascii="Times New Roman" w:hAnsi="Times New Roman" w:cs="Times New Roman"/>
          <w:bCs/>
          <w:sz w:val="24"/>
          <w:szCs w:val="24"/>
        </w:rPr>
        <w:t xml:space="preserve"> the Blended Tariff</w:t>
      </w:r>
      <w:r w:rsidR="006A5211" w:rsidRPr="000C5B74">
        <w:rPr>
          <w:rFonts w:ascii="Times New Roman" w:hAnsi="Times New Roman" w:cs="Times New Roman"/>
          <w:bCs/>
          <w:sz w:val="24"/>
          <w:szCs w:val="24"/>
        </w:rPr>
        <w:t xml:space="preserve">, in arrears on a </w:t>
      </w:r>
      <w:r w:rsidR="006A5211" w:rsidRPr="000C5B74">
        <w:rPr>
          <w:rFonts w:ascii="Times New Roman" w:hAnsi="Times New Roman" w:cs="Times New Roman"/>
          <w:sz w:val="24"/>
          <w:szCs w:val="24"/>
        </w:rPr>
        <w:t xml:space="preserve">monthly basis during the </w:t>
      </w:r>
      <w:proofErr w:type="gramStart"/>
      <w:r w:rsidR="006A5211" w:rsidRPr="000C5B74">
        <w:rPr>
          <w:rFonts w:ascii="Times New Roman" w:hAnsi="Times New Roman" w:cs="Times New Roman"/>
          <w:sz w:val="24"/>
          <w:szCs w:val="24"/>
        </w:rPr>
        <w:t>Term</w:t>
      </w:r>
      <w:r w:rsidR="008E34C6" w:rsidRPr="000C5B74">
        <w:rPr>
          <w:rFonts w:ascii="Times New Roman" w:hAnsi="Times New Roman" w:cs="Times New Roman"/>
          <w:sz w:val="24"/>
          <w:szCs w:val="24"/>
        </w:rPr>
        <w:t>;</w:t>
      </w:r>
      <w:proofErr w:type="gramEnd"/>
    </w:p>
    <w:p w14:paraId="627546E7" w14:textId="77777777" w:rsidR="001C7691" w:rsidRPr="001C7691" w:rsidRDefault="001C7691" w:rsidP="001C7691">
      <w:pPr>
        <w:pStyle w:val="ListParagraph"/>
        <w:rPr>
          <w:rFonts w:ascii="Times New Roman" w:hAnsi="Times New Roman" w:cs="Times New Roman"/>
          <w:sz w:val="24"/>
          <w:szCs w:val="24"/>
        </w:rPr>
      </w:pPr>
    </w:p>
    <w:p w14:paraId="2776BF4F" w14:textId="0F6F488F" w:rsidR="009D0234" w:rsidRPr="00C60BAD" w:rsidRDefault="003346E8" w:rsidP="00041F35">
      <w:pPr>
        <w:pStyle w:val="ListParagraph"/>
        <w:numPr>
          <w:ilvl w:val="2"/>
          <w:numId w:val="7"/>
        </w:numPr>
        <w:spacing w:before="240" w:after="240"/>
        <w:ind w:left="1701" w:hanging="567"/>
        <w:jc w:val="both"/>
        <w:rPr>
          <w:rFonts w:ascii="Times New Roman" w:hAnsi="Times New Roman" w:cs="Times New Roman"/>
          <w:b/>
          <w:sz w:val="24"/>
          <w:szCs w:val="24"/>
        </w:rPr>
      </w:pPr>
      <w:r w:rsidRPr="00C60BAD">
        <w:rPr>
          <w:rFonts w:ascii="Times New Roman" w:hAnsi="Times New Roman" w:cs="Times New Roman"/>
          <w:sz w:val="24"/>
          <w:szCs w:val="24"/>
        </w:rPr>
        <w:t>ensure that the land/</w:t>
      </w:r>
      <w:r w:rsidR="00BA4A8E" w:rsidRPr="00C60BAD">
        <w:rPr>
          <w:rFonts w:ascii="Times New Roman" w:hAnsi="Times New Roman" w:cs="Times New Roman"/>
          <w:sz w:val="24"/>
          <w:szCs w:val="24"/>
        </w:rPr>
        <w:t>rooftop</w:t>
      </w:r>
      <w:r w:rsidR="00BE0DDA" w:rsidRPr="00C60BAD">
        <w:rPr>
          <w:rFonts w:ascii="Times New Roman" w:hAnsi="Times New Roman" w:cs="Times New Roman"/>
          <w:sz w:val="24"/>
          <w:szCs w:val="24"/>
        </w:rPr>
        <w:t>/</w:t>
      </w:r>
      <w:r w:rsidRPr="00C60BAD">
        <w:rPr>
          <w:rFonts w:ascii="Times New Roman" w:hAnsi="Times New Roman" w:cs="Times New Roman"/>
          <w:sz w:val="24"/>
          <w:szCs w:val="24"/>
        </w:rPr>
        <w:t xml:space="preserve">location provided pursuant to Clause 5.5.2 above shall be at no cost to the </w:t>
      </w:r>
      <w:proofErr w:type="gramStart"/>
      <w:r w:rsidR="00927BCB">
        <w:rPr>
          <w:rFonts w:ascii="Times New Roman" w:hAnsi="Times New Roman" w:cs="Times New Roman"/>
          <w:sz w:val="24"/>
          <w:szCs w:val="24"/>
        </w:rPr>
        <w:t>Operator</w:t>
      </w:r>
      <w:r w:rsidRPr="00C60BAD">
        <w:rPr>
          <w:rFonts w:ascii="Times New Roman" w:hAnsi="Times New Roman" w:cs="Times New Roman"/>
          <w:sz w:val="24"/>
          <w:szCs w:val="24"/>
        </w:rPr>
        <w:t>;</w:t>
      </w:r>
      <w:proofErr w:type="gramEnd"/>
    </w:p>
    <w:p w14:paraId="2776BF50" w14:textId="77777777" w:rsidR="009D0234" w:rsidRPr="00C60BAD" w:rsidRDefault="009D0234" w:rsidP="005B0E56">
      <w:pPr>
        <w:pStyle w:val="ListParagraph"/>
        <w:jc w:val="both"/>
        <w:rPr>
          <w:rFonts w:ascii="Times New Roman" w:hAnsi="Times New Roman" w:cs="Times New Roman"/>
          <w:b/>
          <w:sz w:val="24"/>
          <w:szCs w:val="24"/>
        </w:rPr>
      </w:pPr>
    </w:p>
    <w:p w14:paraId="2776BF53" w14:textId="212979AF" w:rsidR="009D0234" w:rsidRPr="00C60BAD" w:rsidRDefault="003346E8" w:rsidP="00041F35">
      <w:pPr>
        <w:pStyle w:val="ListParagraph"/>
        <w:numPr>
          <w:ilvl w:val="2"/>
          <w:numId w:val="7"/>
        </w:numPr>
        <w:spacing w:before="240" w:after="240"/>
        <w:ind w:left="1701" w:hanging="567"/>
        <w:jc w:val="both"/>
        <w:rPr>
          <w:rFonts w:ascii="Times New Roman" w:hAnsi="Times New Roman" w:cs="Times New Roman"/>
          <w:b/>
          <w:sz w:val="24"/>
          <w:szCs w:val="24"/>
        </w:rPr>
      </w:pPr>
      <w:bookmarkStart w:id="19" w:name="page100"/>
      <w:bookmarkEnd w:id="19"/>
      <w:r w:rsidRPr="00C60BAD">
        <w:rPr>
          <w:rFonts w:ascii="Times New Roman" w:hAnsi="Times New Roman" w:cs="Times New Roman"/>
          <w:sz w:val="24"/>
          <w:szCs w:val="24"/>
        </w:rPr>
        <w:t xml:space="preserve">coordinate with the </w:t>
      </w:r>
      <w:r w:rsidR="00927BCB">
        <w:rPr>
          <w:rFonts w:ascii="Times New Roman" w:hAnsi="Times New Roman" w:cs="Times New Roman"/>
          <w:sz w:val="24"/>
          <w:szCs w:val="24"/>
        </w:rPr>
        <w:t>Operator</w:t>
      </w:r>
      <w:r w:rsidRPr="00C60BAD">
        <w:rPr>
          <w:rFonts w:ascii="Times New Roman" w:hAnsi="Times New Roman" w:cs="Times New Roman"/>
          <w:sz w:val="24"/>
          <w:szCs w:val="24"/>
        </w:rPr>
        <w:t xml:space="preserve">, the DisCo and Relevant Authority as needed to </w:t>
      </w:r>
      <w:r w:rsidR="004C39E3">
        <w:rPr>
          <w:rFonts w:ascii="Times New Roman" w:hAnsi="Times New Roman" w:cs="Times New Roman"/>
          <w:sz w:val="24"/>
          <w:szCs w:val="24"/>
        </w:rPr>
        <w:t>implement</w:t>
      </w:r>
      <w:r w:rsidRPr="00C60BAD">
        <w:rPr>
          <w:rFonts w:ascii="Times New Roman" w:hAnsi="Times New Roman" w:cs="Times New Roman"/>
          <w:sz w:val="24"/>
          <w:szCs w:val="24"/>
        </w:rPr>
        <w:t xml:space="preserve"> this </w:t>
      </w:r>
      <w:proofErr w:type="gramStart"/>
      <w:r w:rsidRPr="00C60BAD">
        <w:rPr>
          <w:rFonts w:ascii="Times New Roman" w:hAnsi="Times New Roman" w:cs="Times New Roman"/>
          <w:sz w:val="24"/>
          <w:szCs w:val="24"/>
        </w:rPr>
        <w:t>Agreement;</w:t>
      </w:r>
      <w:proofErr w:type="gramEnd"/>
    </w:p>
    <w:p w14:paraId="2776BF54" w14:textId="77777777" w:rsidR="009D0234" w:rsidRPr="00C60BAD" w:rsidRDefault="009D0234" w:rsidP="005B0E56">
      <w:pPr>
        <w:pStyle w:val="ListParagraph"/>
        <w:jc w:val="both"/>
        <w:rPr>
          <w:rFonts w:ascii="Times New Roman" w:hAnsi="Times New Roman" w:cs="Times New Roman"/>
          <w:b/>
          <w:sz w:val="24"/>
          <w:szCs w:val="24"/>
        </w:rPr>
      </w:pPr>
    </w:p>
    <w:p w14:paraId="2776BF55" w14:textId="0D118BFB" w:rsidR="009D0234" w:rsidRPr="00C60BAD" w:rsidRDefault="003346E8" w:rsidP="00041F35">
      <w:pPr>
        <w:pStyle w:val="ListParagraph"/>
        <w:numPr>
          <w:ilvl w:val="2"/>
          <w:numId w:val="7"/>
        </w:numPr>
        <w:spacing w:before="240" w:after="240"/>
        <w:ind w:left="1701" w:hanging="567"/>
        <w:jc w:val="both"/>
        <w:rPr>
          <w:rFonts w:ascii="Times New Roman" w:hAnsi="Times New Roman" w:cs="Times New Roman"/>
          <w:bCs/>
          <w:sz w:val="24"/>
          <w:szCs w:val="24"/>
        </w:rPr>
      </w:pPr>
      <w:r w:rsidRPr="00C60BAD">
        <w:rPr>
          <w:rFonts w:ascii="Times New Roman" w:hAnsi="Times New Roman" w:cs="Times New Roman"/>
          <w:bCs/>
          <w:sz w:val="24"/>
          <w:szCs w:val="24"/>
        </w:rPr>
        <w:t xml:space="preserve">ensure that none of its personnel, agents or visitors touch or tamper with the </w:t>
      </w:r>
      <w:r w:rsidR="00DC2D88">
        <w:rPr>
          <w:rFonts w:ascii="Times New Roman" w:hAnsi="Times New Roman" w:cs="Times New Roman"/>
          <w:bCs/>
          <w:sz w:val="24"/>
          <w:szCs w:val="24"/>
        </w:rPr>
        <w:t>Mini-</w:t>
      </w:r>
      <w:proofErr w:type="gramStart"/>
      <w:r w:rsidR="00DC2D88">
        <w:rPr>
          <w:rFonts w:ascii="Times New Roman" w:hAnsi="Times New Roman" w:cs="Times New Roman"/>
          <w:bCs/>
          <w:sz w:val="24"/>
          <w:szCs w:val="24"/>
        </w:rPr>
        <w:t>Grid</w:t>
      </w:r>
      <w:r w:rsidRPr="00C60BAD">
        <w:rPr>
          <w:rFonts w:ascii="Times New Roman" w:hAnsi="Times New Roman" w:cs="Times New Roman"/>
          <w:bCs/>
          <w:sz w:val="24"/>
          <w:szCs w:val="24"/>
        </w:rPr>
        <w:t>;</w:t>
      </w:r>
      <w:proofErr w:type="gramEnd"/>
    </w:p>
    <w:p w14:paraId="2776BF56" w14:textId="77777777" w:rsidR="009D0234" w:rsidRPr="00C60BAD" w:rsidRDefault="009D0234" w:rsidP="005B0E56">
      <w:pPr>
        <w:pStyle w:val="ListParagraph"/>
        <w:jc w:val="both"/>
        <w:rPr>
          <w:rFonts w:ascii="Times New Roman" w:hAnsi="Times New Roman" w:cs="Times New Roman"/>
          <w:sz w:val="24"/>
          <w:szCs w:val="24"/>
        </w:rPr>
      </w:pPr>
    </w:p>
    <w:p w14:paraId="2776BF57" w14:textId="4F2DE62C" w:rsidR="009D0234" w:rsidRPr="00C60BAD" w:rsidRDefault="003346E8" w:rsidP="00041F35">
      <w:pPr>
        <w:pStyle w:val="ListParagraph"/>
        <w:numPr>
          <w:ilvl w:val="2"/>
          <w:numId w:val="7"/>
        </w:numPr>
        <w:spacing w:before="240" w:after="240"/>
        <w:ind w:left="1701" w:hanging="567"/>
        <w:jc w:val="both"/>
        <w:rPr>
          <w:rFonts w:ascii="Times New Roman" w:hAnsi="Times New Roman" w:cs="Times New Roman"/>
          <w:b/>
          <w:sz w:val="24"/>
          <w:szCs w:val="24"/>
        </w:rPr>
      </w:pPr>
      <w:r w:rsidRPr="00C60BAD">
        <w:rPr>
          <w:rFonts w:ascii="Times New Roman" w:hAnsi="Times New Roman" w:cs="Times New Roman"/>
          <w:sz w:val="24"/>
          <w:szCs w:val="24"/>
        </w:rPr>
        <w:t xml:space="preserve">ensure an enabling work environment free of any harassment of, or encumbrances to, the personnel or agents of the </w:t>
      </w:r>
      <w:r w:rsidR="00927BCB">
        <w:rPr>
          <w:rFonts w:ascii="Times New Roman" w:hAnsi="Times New Roman" w:cs="Times New Roman"/>
          <w:sz w:val="24"/>
          <w:szCs w:val="24"/>
        </w:rPr>
        <w:t>Operator</w:t>
      </w:r>
      <w:r w:rsidRPr="00C60BAD">
        <w:rPr>
          <w:rFonts w:ascii="Times New Roman" w:hAnsi="Times New Roman" w:cs="Times New Roman"/>
          <w:sz w:val="24"/>
          <w:szCs w:val="24"/>
        </w:rPr>
        <w:t xml:space="preserve"> during and after the construction of the </w:t>
      </w:r>
      <w:r w:rsidR="00DC2D88">
        <w:rPr>
          <w:rFonts w:ascii="Times New Roman" w:hAnsi="Times New Roman" w:cs="Times New Roman"/>
          <w:sz w:val="24"/>
          <w:szCs w:val="24"/>
        </w:rPr>
        <w:t>Mini-</w:t>
      </w:r>
      <w:proofErr w:type="gramStart"/>
      <w:r w:rsidR="00DC2D88">
        <w:rPr>
          <w:rFonts w:ascii="Times New Roman" w:hAnsi="Times New Roman" w:cs="Times New Roman"/>
          <w:sz w:val="24"/>
          <w:szCs w:val="24"/>
        </w:rPr>
        <w:t>Grid</w:t>
      </w:r>
      <w:r w:rsidRPr="00C60BAD">
        <w:rPr>
          <w:rFonts w:ascii="Times New Roman" w:hAnsi="Times New Roman" w:cs="Times New Roman"/>
          <w:sz w:val="24"/>
          <w:szCs w:val="24"/>
        </w:rPr>
        <w:t>;</w:t>
      </w:r>
      <w:proofErr w:type="gramEnd"/>
      <w:r w:rsidRPr="00C60BAD">
        <w:rPr>
          <w:rFonts w:ascii="Times New Roman" w:hAnsi="Times New Roman" w:cs="Times New Roman"/>
          <w:sz w:val="24"/>
          <w:szCs w:val="24"/>
        </w:rPr>
        <w:t xml:space="preserve"> </w:t>
      </w:r>
    </w:p>
    <w:p w14:paraId="2776BF58" w14:textId="77777777" w:rsidR="009D0234" w:rsidRPr="00C60BAD" w:rsidRDefault="009D0234" w:rsidP="005B0E56">
      <w:pPr>
        <w:pStyle w:val="ListParagraph"/>
        <w:jc w:val="both"/>
        <w:rPr>
          <w:rFonts w:ascii="Times New Roman" w:hAnsi="Times New Roman" w:cs="Times New Roman"/>
          <w:b/>
          <w:sz w:val="24"/>
          <w:szCs w:val="24"/>
        </w:rPr>
      </w:pPr>
    </w:p>
    <w:p w14:paraId="2776BF59" w14:textId="2EE3F748" w:rsidR="009D0234" w:rsidRPr="00C60BAD" w:rsidRDefault="003346E8" w:rsidP="00041F35">
      <w:pPr>
        <w:pStyle w:val="ListParagraph"/>
        <w:numPr>
          <w:ilvl w:val="2"/>
          <w:numId w:val="7"/>
        </w:numPr>
        <w:spacing w:before="240" w:after="240"/>
        <w:ind w:left="1701" w:hanging="567"/>
        <w:jc w:val="both"/>
        <w:rPr>
          <w:rFonts w:ascii="Times New Roman" w:hAnsi="Times New Roman" w:cs="Times New Roman"/>
          <w:b/>
          <w:sz w:val="24"/>
          <w:szCs w:val="24"/>
        </w:rPr>
      </w:pPr>
      <w:r w:rsidRPr="00C60BAD">
        <w:rPr>
          <w:rFonts w:ascii="Times New Roman" w:hAnsi="Times New Roman" w:cs="Times New Roman"/>
          <w:sz w:val="24"/>
          <w:szCs w:val="24"/>
        </w:rPr>
        <w:t xml:space="preserve">procure such security measures that are reasonably necessary and required by the </w:t>
      </w:r>
      <w:r w:rsidR="00927BCB">
        <w:rPr>
          <w:rFonts w:ascii="Times New Roman" w:hAnsi="Times New Roman" w:cs="Times New Roman"/>
          <w:sz w:val="24"/>
          <w:szCs w:val="24"/>
        </w:rPr>
        <w:t>Operator</w:t>
      </w:r>
      <w:r w:rsidRPr="00C60BAD">
        <w:rPr>
          <w:rFonts w:ascii="Times New Roman" w:hAnsi="Times New Roman" w:cs="Times New Roman"/>
          <w:sz w:val="24"/>
          <w:szCs w:val="24"/>
        </w:rPr>
        <w:t xml:space="preserve"> to prevent any vandalism and/or electricity theft within the </w:t>
      </w:r>
      <w:r w:rsidR="00DC2D88">
        <w:rPr>
          <w:rFonts w:ascii="Times New Roman" w:hAnsi="Times New Roman" w:cs="Times New Roman"/>
          <w:sz w:val="24"/>
          <w:szCs w:val="24"/>
        </w:rPr>
        <w:t>Mini-</w:t>
      </w:r>
      <w:proofErr w:type="gramStart"/>
      <w:r w:rsidR="00DC2D88">
        <w:rPr>
          <w:rFonts w:ascii="Times New Roman" w:hAnsi="Times New Roman" w:cs="Times New Roman"/>
          <w:sz w:val="24"/>
          <w:szCs w:val="24"/>
        </w:rPr>
        <w:t>Grid</w:t>
      </w:r>
      <w:r w:rsidR="00A77E3B" w:rsidRPr="00C60BAD">
        <w:rPr>
          <w:rFonts w:ascii="Times New Roman" w:hAnsi="Times New Roman" w:cs="Times New Roman"/>
          <w:sz w:val="24"/>
          <w:szCs w:val="24"/>
        </w:rPr>
        <w:t>;</w:t>
      </w:r>
      <w:proofErr w:type="gramEnd"/>
    </w:p>
    <w:p w14:paraId="17F57A26" w14:textId="77777777" w:rsidR="00A77E3B" w:rsidRPr="00C60BAD" w:rsidRDefault="00A77E3B" w:rsidP="005B0E56">
      <w:pPr>
        <w:pStyle w:val="ListParagraph"/>
        <w:jc w:val="both"/>
        <w:rPr>
          <w:rFonts w:ascii="Times New Roman" w:hAnsi="Times New Roman" w:cs="Times New Roman"/>
          <w:b/>
          <w:sz w:val="24"/>
          <w:szCs w:val="24"/>
        </w:rPr>
      </w:pPr>
    </w:p>
    <w:p w14:paraId="3F5BC837" w14:textId="5CC90901" w:rsidR="00A77E3B" w:rsidRPr="00C60BAD" w:rsidRDefault="00A77E3B" w:rsidP="00041F35">
      <w:pPr>
        <w:pStyle w:val="ListParagraph"/>
        <w:numPr>
          <w:ilvl w:val="2"/>
          <w:numId w:val="7"/>
        </w:numPr>
        <w:spacing w:before="240" w:after="240"/>
        <w:ind w:left="1701" w:hanging="567"/>
        <w:jc w:val="both"/>
        <w:rPr>
          <w:rFonts w:ascii="Times New Roman" w:hAnsi="Times New Roman" w:cs="Times New Roman"/>
          <w:bCs/>
          <w:sz w:val="24"/>
          <w:szCs w:val="24"/>
        </w:rPr>
      </w:pPr>
      <w:r w:rsidRPr="00C60BAD">
        <w:rPr>
          <w:rFonts w:ascii="Times New Roman" w:hAnsi="Times New Roman" w:cs="Times New Roman"/>
          <w:bCs/>
          <w:sz w:val="24"/>
          <w:szCs w:val="24"/>
        </w:rPr>
        <w:t xml:space="preserve">provide the </w:t>
      </w:r>
      <w:r w:rsidR="00927BCB">
        <w:rPr>
          <w:rFonts w:ascii="Times New Roman" w:hAnsi="Times New Roman" w:cs="Times New Roman"/>
          <w:bCs/>
          <w:sz w:val="24"/>
          <w:szCs w:val="24"/>
        </w:rPr>
        <w:t>Operator</w:t>
      </w:r>
      <w:r w:rsidRPr="00C60BAD">
        <w:rPr>
          <w:rFonts w:ascii="Times New Roman" w:hAnsi="Times New Roman" w:cs="Times New Roman"/>
          <w:bCs/>
          <w:sz w:val="24"/>
          <w:szCs w:val="24"/>
        </w:rPr>
        <w:t xml:space="preserve"> access to the roof where solar PV is agreed to be installed by the Interconnected Customer and </w:t>
      </w:r>
      <w:r w:rsidR="00927BCB">
        <w:rPr>
          <w:rFonts w:ascii="Times New Roman" w:hAnsi="Times New Roman" w:cs="Times New Roman"/>
          <w:bCs/>
          <w:sz w:val="24"/>
          <w:szCs w:val="24"/>
        </w:rPr>
        <w:t>Operator</w:t>
      </w:r>
      <w:r w:rsidRPr="00C60BAD">
        <w:rPr>
          <w:rFonts w:ascii="Times New Roman" w:hAnsi="Times New Roman" w:cs="Times New Roman"/>
          <w:bCs/>
          <w:sz w:val="24"/>
          <w:szCs w:val="24"/>
        </w:rPr>
        <w:t xml:space="preserve"> as detailed in Schedule 2 for the purpose of installation, maintenance, and repairs to the </w:t>
      </w:r>
      <w:r w:rsidR="00DC2D88">
        <w:rPr>
          <w:rFonts w:ascii="Times New Roman" w:hAnsi="Times New Roman" w:cs="Times New Roman"/>
          <w:bCs/>
          <w:sz w:val="24"/>
          <w:szCs w:val="24"/>
        </w:rPr>
        <w:t>Mini-Grid</w:t>
      </w:r>
      <w:r w:rsidRPr="00C60BAD">
        <w:rPr>
          <w:rFonts w:ascii="Times New Roman" w:hAnsi="Times New Roman" w:cs="Times New Roman"/>
          <w:bCs/>
          <w:sz w:val="24"/>
          <w:szCs w:val="24"/>
        </w:rPr>
        <w:t xml:space="preserve"> and Generation Assets; and</w:t>
      </w:r>
    </w:p>
    <w:p w14:paraId="3F1CB99A" w14:textId="77777777" w:rsidR="00A77E3B" w:rsidRPr="00C60BAD" w:rsidRDefault="00A77E3B" w:rsidP="005B0E56">
      <w:pPr>
        <w:pStyle w:val="ListParagraph"/>
        <w:jc w:val="both"/>
        <w:rPr>
          <w:rFonts w:ascii="Times New Roman" w:hAnsi="Times New Roman" w:cs="Times New Roman"/>
          <w:bCs/>
          <w:sz w:val="24"/>
          <w:szCs w:val="24"/>
        </w:rPr>
      </w:pPr>
    </w:p>
    <w:p w14:paraId="648EFD99" w14:textId="276B5BAF" w:rsidR="006B21A7" w:rsidRPr="00C60BAD" w:rsidRDefault="00A77E3B" w:rsidP="00041F35">
      <w:pPr>
        <w:pStyle w:val="ListParagraph"/>
        <w:numPr>
          <w:ilvl w:val="2"/>
          <w:numId w:val="7"/>
        </w:numPr>
        <w:spacing w:before="240" w:after="240"/>
        <w:ind w:left="1701" w:hanging="567"/>
        <w:jc w:val="both"/>
        <w:rPr>
          <w:rFonts w:ascii="Times New Roman" w:hAnsi="Times New Roman" w:cs="Times New Roman"/>
          <w:sz w:val="24"/>
          <w:szCs w:val="24"/>
        </w:rPr>
      </w:pPr>
      <w:r w:rsidRPr="00C60BAD">
        <w:rPr>
          <w:rFonts w:ascii="Times New Roman" w:hAnsi="Times New Roman" w:cs="Times New Roman"/>
          <w:bCs/>
          <w:sz w:val="24"/>
          <w:szCs w:val="24"/>
        </w:rPr>
        <w:t xml:space="preserve"> pay the </w:t>
      </w:r>
      <w:r w:rsidR="00927BCB">
        <w:rPr>
          <w:rFonts w:ascii="Times New Roman" w:hAnsi="Times New Roman" w:cs="Times New Roman"/>
          <w:bCs/>
          <w:sz w:val="24"/>
          <w:szCs w:val="24"/>
        </w:rPr>
        <w:t>Operator</w:t>
      </w:r>
      <w:r w:rsidRPr="00C60BAD">
        <w:rPr>
          <w:rFonts w:ascii="Times New Roman" w:hAnsi="Times New Roman" w:cs="Times New Roman"/>
          <w:bCs/>
          <w:sz w:val="24"/>
          <w:szCs w:val="24"/>
        </w:rPr>
        <w:t xml:space="preserve"> for the cost of removal and reinstatement of solar PV panels and relevant equipment and loss of income during that downtime in the case that the Interconnected Customer requests or requires the solar PV panels and relevant equipment be temporarily or permanently removed from the rooftop location where the solar PV panels are installed per Schedule 2.</w:t>
      </w:r>
    </w:p>
    <w:p w14:paraId="6F5D1DF7" w14:textId="77777777" w:rsidR="0010786D" w:rsidRPr="00C60BAD" w:rsidRDefault="0010786D" w:rsidP="0010786D">
      <w:pPr>
        <w:pStyle w:val="ListParagraph"/>
        <w:spacing w:before="240" w:after="240"/>
        <w:ind w:left="1080"/>
        <w:jc w:val="both"/>
        <w:rPr>
          <w:rFonts w:ascii="Times New Roman" w:hAnsi="Times New Roman" w:cs="Times New Roman"/>
          <w:sz w:val="24"/>
          <w:szCs w:val="24"/>
        </w:rPr>
      </w:pPr>
    </w:p>
    <w:p w14:paraId="6C45DCF4" w14:textId="6D326441" w:rsidR="007F5E63" w:rsidRPr="00C60BAD" w:rsidRDefault="00466713" w:rsidP="00041F35">
      <w:pPr>
        <w:pStyle w:val="ListParagraph"/>
        <w:numPr>
          <w:ilvl w:val="1"/>
          <w:numId w:val="7"/>
        </w:numPr>
        <w:spacing w:before="240" w:after="240"/>
        <w:jc w:val="both"/>
        <w:rPr>
          <w:rFonts w:ascii="Times New Roman" w:hAnsi="Times New Roman" w:cs="Times New Roman"/>
          <w:bCs/>
          <w:sz w:val="24"/>
          <w:szCs w:val="24"/>
        </w:rPr>
      </w:pPr>
      <w:r w:rsidRPr="00C60BAD">
        <w:rPr>
          <w:rFonts w:ascii="Times New Roman" w:hAnsi="Times New Roman" w:cs="Times New Roman"/>
          <w:bCs/>
          <w:sz w:val="24"/>
          <w:szCs w:val="24"/>
        </w:rPr>
        <w:t xml:space="preserve">Relocation of </w:t>
      </w:r>
      <w:r w:rsidR="006F2300" w:rsidRPr="00C60BAD">
        <w:rPr>
          <w:rFonts w:ascii="Times New Roman" w:hAnsi="Times New Roman" w:cs="Times New Roman"/>
          <w:bCs/>
          <w:sz w:val="24"/>
          <w:szCs w:val="24"/>
        </w:rPr>
        <w:t>Generation Assets</w:t>
      </w:r>
    </w:p>
    <w:p w14:paraId="17F662EB" w14:textId="5B755DE6" w:rsidR="00703F51" w:rsidRDefault="00703F51" w:rsidP="00041F35">
      <w:pPr>
        <w:pStyle w:val="ListParagraph"/>
        <w:numPr>
          <w:ilvl w:val="0"/>
          <w:numId w:val="31"/>
        </w:numPr>
        <w:spacing w:before="240" w:after="240"/>
        <w:jc w:val="both"/>
        <w:rPr>
          <w:rFonts w:ascii="Times New Roman" w:hAnsi="Times New Roman" w:cs="Times New Roman"/>
          <w:bCs/>
          <w:sz w:val="24"/>
          <w:szCs w:val="24"/>
        </w:rPr>
      </w:pPr>
      <w:r w:rsidRPr="00C60BAD">
        <w:rPr>
          <w:rFonts w:ascii="Times New Roman" w:hAnsi="Times New Roman" w:cs="Times New Roman"/>
          <w:bCs/>
          <w:sz w:val="24"/>
          <w:szCs w:val="24"/>
        </w:rPr>
        <w:t xml:space="preserve">At the Interconnected Customer’s request, </w:t>
      </w:r>
      <w:r w:rsidR="00765AAE" w:rsidRPr="00C60BAD">
        <w:rPr>
          <w:rFonts w:ascii="Times New Roman" w:hAnsi="Times New Roman" w:cs="Times New Roman"/>
          <w:bCs/>
          <w:sz w:val="24"/>
          <w:szCs w:val="24"/>
        </w:rPr>
        <w:t xml:space="preserve">the </w:t>
      </w:r>
      <w:r w:rsidR="00927BCB">
        <w:rPr>
          <w:rFonts w:ascii="Times New Roman" w:hAnsi="Times New Roman" w:cs="Times New Roman"/>
          <w:bCs/>
          <w:sz w:val="24"/>
          <w:szCs w:val="24"/>
        </w:rPr>
        <w:t>Operator</w:t>
      </w:r>
      <w:r w:rsidRPr="00C60BAD">
        <w:rPr>
          <w:rFonts w:ascii="Times New Roman" w:hAnsi="Times New Roman" w:cs="Times New Roman"/>
          <w:bCs/>
          <w:sz w:val="24"/>
          <w:szCs w:val="24"/>
        </w:rPr>
        <w:t xml:space="preserve"> </w:t>
      </w:r>
      <w:r w:rsidR="00C14E91" w:rsidRPr="00C60BAD">
        <w:rPr>
          <w:rFonts w:ascii="Times New Roman" w:hAnsi="Times New Roman" w:cs="Times New Roman"/>
          <w:bCs/>
          <w:sz w:val="24"/>
          <w:szCs w:val="24"/>
        </w:rPr>
        <w:t>may</w:t>
      </w:r>
      <w:r w:rsidRPr="00C60BAD">
        <w:rPr>
          <w:rFonts w:ascii="Times New Roman" w:hAnsi="Times New Roman" w:cs="Times New Roman"/>
          <w:bCs/>
          <w:sz w:val="24"/>
          <w:szCs w:val="24"/>
        </w:rPr>
        <w:t xml:space="preserve"> relocate the </w:t>
      </w:r>
      <w:r w:rsidR="00C14E91" w:rsidRPr="00C60BAD">
        <w:rPr>
          <w:rFonts w:ascii="Times New Roman" w:hAnsi="Times New Roman" w:cs="Times New Roman"/>
          <w:bCs/>
          <w:sz w:val="24"/>
          <w:szCs w:val="24"/>
        </w:rPr>
        <w:t xml:space="preserve">Generation Assets </w:t>
      </w:r>
      <w:r w:rsidRPr="00C60BAD">
        <w:rPr>
          <w:rFonts w:ascii="Times New Roman" w:hAnsi="Times New Roman" w:cs="Times New Roman"/>
          <w:bCs/>
          <w:sz w:val="24"/>
          <w:szCs w:val="24"/>
        </w:rPr>
        <w:t xml:space="preserve">from a particular </w:t>
      </w:r>
      <w:r w:rsidR="00A87727" w:rsidRPr="00C60BAD">
        <w:rPr>
          <w:rFonts w:ascii="Times New Roman" w:hAnsi="Times New Roman" w:cs="Times New Roman"/>
          <w:bCs/>
          <w:sz w:val="24"/>
          <w:szCs w:val="24"/>
        </w:rPr>
        <w:t>Property</w:t>
      </w:r>
      <w:r w:rsidRPr="00C60BAD">
        <w:rPr>
          <w:rFonts w:ascii="Times New Roman" w:hAnsi="Times New Roman" w:cs="Times New Roman"/>
          <w:bCs/>
          <w:sz w:val="24"/>
          <w:szCs w:val="24"/>
        </w:rPr>
        <w:t xml:space="preserve"> </w:t>
      </w:r>
      <w:r w:rsidR="0080139C" w:rsidRPr="00C60BAD">
        <w:rPr>
          <w:rFonts w:ascii="Times New Roman" w:hAnsi="Times New Roman" w:cs="Times New Roman"/>
          <w:bCs/>
          <w:sz w:val="24"/>
          <w:szCs w:val="24"/>
        </w:rPr>
        <w:t>(“</w:t>
      </w:r>
      <w:r w:rsidR="0080139C" w:rsidRPr="00C60BAD">
        <w:rPr>
          <w:rFonts w:ascii="Times New Roman" w:hAnsi="Times New Roman" w:cs="Times New Roman"/>
          <w:b/>
          <w:sz w:val="24"/>
          <w:szCs w:val="24"/>
        </w:rPr>
        <w:t>Old Site</w:t>
      </w:r>
      <w:r w:rsidR="0080139C" w:rsidRPr="00C60BAD">
        <w:rPr>
          <w:rFonts w:ascii="Times New Roman" w:hAnsi="Times New Roman" w:cs="Times New Roman"/>
          <w:bCs/>
          <w:sz w:val="24"/>
          <w:szCs w:val="24"/>
        </w:rPr>
        <w:t xml:space="preserve">”) </w:t>
      </w:r>
      <w:r w:rsidRPr="00C60BAD">
        <w:rPr>
          <w:rFonts w:ascii="Times New Roman" w:hAnsi="Times New Roman" w:cs="Times New Roman"/>
          <w:bCs/>
          <w:sz w:val="24"/>
          <w:szCs w:val="24"/>
        </w:rPr>
        <w:t xml:space="preserve">to another </w:t>
      </w:r>
      <w:r w:rsidR="00A87727" w:rsidRPr="00C60BAD">
        <w:rPr>
          <w:rFonts w:ascii="Times New Roman" w:hAnsi="Times New Roman" w:cs="Times New Roman"/>
          <w:bCs/>
          <w:sz w:val="24"/>
          <w:szCs w:val="24"/>
        </w:rPr>
        <w:t>Property</w:t>
      </w:r>
      <w:r w:rsidRPr="00C60BAD">
        <w:rPr>
          <w:rFonts w:ascii="Times New Roman" w:hAnsi="Times New Roman" w:cs="Times New Roman"/>
          <w:bCs/>
          <w:sz w:val="24"/>
          <w:szCs w:val="24"/>
        </w:rPr>
        <w:t xml:space="preserve"> (“</w:t>
      </w:r>
      <w:r w:rsidRPr="00C60BAD">
        <w:rPr>
          <w:rFonts w:ascii="Times New Roman" w:hAnsi="Times New Roman" w:cs="Times New Roman"/>
          <w:b/>
          <w:sz w:val="24"/>
          <w:szCs w:val="24"/>
        </w:rPr>
        <w:t>Relocation Site</w:t>
      </w:r>
      <w:r w:rsidRPr="00C60BAD">
        <w:rPr>
          <w:rFonts w:ascii="Times New Roman" w:hAnsi="Times New Roman" w:cs="Times New Roman"/>
          <w:bCs/>
          <w:sz w:val="24"/>
          <w:szCs w:val="24"/>
        </w:rPr>
        <w:t>”) and provide the Services at the Relocation Site, provided that:</w:t>
      </w:r>
    </w:p>
    <w:p w14:paraId="51E8DAE7" w14:textId="77777777" w:rsidR="00665FAA" w:rsidRPr="00C60BAD" w:rsidRDefault="00665FAA" w:rsidP="00665FAA">
      <w:pPr>
        <w:pStyle w:val="ListParagraph"/>
        <w:spacing w:before="240" w:after="240"/>
        <w:ind w:left="1440"/>
        <w:jc w:val="both"/>
        <w:rPr>
          <w:rFonts w:ascii="Times New Roman" w:hAnsi="Times New Roman" w:cs="Times New Roman"/>
          <w:bCs/>
          <w:sz w:val="24"/>
          <w:szCs w:val="24"/>
        </w:rPr>
      </w:pPr>
    </w:p>
    <w:p w14:paraId="3425AB35" w14:textId="40A03272" w:rsidR="00C35F58" w:rsidRPr="00665FAA" w:rsidRDefault="00703F51" w:rsidP="00041F35">
      <w:pPr>
        <w:pStyle w:val="ListParagraph"/>
        <w:numPr>
          <w:ilvl w:val="0"/>
          <w:numId w:val="32"/>
        </w:numPr>
        <w:spacing w:before="240" w:after="240"/>
        <w:jc w:val="both"/>
        <w:rPr>
          <w:rFonts w:ascii="Times New Roman" w:hAnsi="Times New Roman" w:cs="Times New Roman"/>
          <w:bCs/>
          <w:sz w:val="24"/>
          <w:szCs w:val="24"/>
        </w:rPr>
      </w:pPr>
      <w:r w:rsidRPr="00665FAA">
        <w:rPr>
          <w:rFonts w:ascii="Times New Roman" w:hAnsi="Times New Roman" w:cs="Times New Roman"/>
          <w:bCs/>
          <w:sz w:val="24"/>
          <w:szCs w:val="24"/>
        </w:rPr>
        <w:t xml:space="preserve">the </w:t>
      </w:r>
      <w:r w:rsidR="00765AAE" w:rsidRPr="00665FAA">
        <w:rPr>
          <w:rFonts w:ascii="Times New Roman" w:hAnsi="Times New Roman" w:cs="Times New Roman"/>
          <w:bCs/>
          <w:sz w:val="24"/>
          <w:szCs w:val="24"/>
        </w:rPr>
        <w:t>Interconnected Customer</w:t>
      </w:r>
      <w:r w:rsidRPr="00665FAA">
        <w:rPr>
          <w:rFonts w:ascii="Times New Roman" w:hAnsi="Times New Roman" w:cs="Times New Roman"/>
          <w:bCs/>
          <w:sz w:val="24"/>
          <w:szCs w:val="24"/>
        </w:rPr>
        <w:t xml:space="preserve"> shall send </w:t>
      </w:r>
      <w:r w:rsidR="00765AAE" w:rsidRPr="00665FAA">
        <w:rPr>
          <w:rFonts w:ascii="Times New Roman" w:hAnsi="Times New Roman" w:cs="Times New Roman"/>
          <w:bCs/>
          <w:sz w:val="24"/>
          <w:szCs w:val="24"/>
        </w:rPr>
        <w:t xml:space="preserve">the </w:t>
      </w:r>
      <w:r w:rsidR="00927BCB" w:rsidRPr="00665FAA">
        <w:rPr>
          <w:rFonts w:ascii="Times New Roman" w:hAnsi="Times New Roman" w:cs="Times New Roman"/>
          <w:bCs/>
          <w:sz w:val="24"/>
          <w:szCs w:val="24"/>
        </w:rPr>
        <w:t>Operator</w:t>
      </w:r>
      <w:r w:rsidRPr="00665FAA">
        <w:rPr>
          <w:rFonts w:ascii="Times New Roman" w:hAnsi="Times New Roman" w:cs="Times New Roman"/>
          <w:bCs/>
          <w:sz w:val="24"/>
          <w:szCs w:val="24"/>
        </w:rPr>
        <w:t xml:space="preserve"> a written request for relocation from the current </w:t>
      </w:r>
      <w:r w:rsidR="006427D0" w:rsidRPr="00665FAA">
        <w:rPr>
          <w:rFonts w:ascii="Times New Roman" w:hAnsi="Times New Roman" w:cs="Times New Roman"/>
          <w:bCs/>
          <w:sz w:val="24"/>
          <w:szCs w:val="24"/>
        </w:rPr>
        <w:t>Property</w:t>
      </w:r>
      <w:r w:rsidRPr="00665FAA">
        <w:rPr>
          <w:rFonts w:ascii="Times New Roman" w:hAnsi="Times New Roman" w:cs="Times New Roman"/>
          <w:bCs/>
          <w:sz w:val="24"/>
          <w:szCs w:val="24"/>
        </w:rPr>
        <w:t xml:space="preserve"> not later than thirty (30) Business Days before the relocation is </w:t>
      </w:r>
      <w:proofErr w:type="gramStart"/>
      <w:r w:rsidRPr="00665FAA">
        <w:rPr>
          <w:rFonts w:ascii="Times New Roman" w:hAnsi="Times New Roman" w:cs="Times New Roman"/>
          <w:bCs/>
          <w:sz w:val="24"/>
          <w:szCs w:val="24"/>
        </w:rPr>
        <w:t>required;</w:t>
      </w:r>
      <w:proofErr w:type="gramEnd"/>
    </w:p>
    <w:p w14:paraId="2609FEC5" w14:textId="7B69906C" w:rsidR="000B41FB" w:rsidRPr="00665FAA" w:rsidRDefault="000B41FB" w:rsidP="00041F35">
      <w:pPr>
        <w:pStyle w:val="ListParagraph"/>
        <w:numPr>
          <w:ilvl w:val="0"/>
          <w:numId w:val="32"/>
        </w:numPr>
        <w:spacing w:before="240" w:after="240"/>
        <w:jc w:val="both"/>
        <w:rPr>
          <w:rFonts w:ascii="Times New Roman" w:hAnsi="Times New Roman" w:cs="Times New Roman"/>
          <w:bCs/>
          <w:sz w:val="24"/>
          <w:szCs w:val="24"/>
        </w:rPr>
      </w:pPr>
      <w:r w:rsidRPr="00665FAA">
        <w:rPr>
          <w:rFonts w:ascii="Times New Roman" w:hAnsi="Times New Roman" w:cs="Times New Roman"/>
          <w:bCs/>
          <w:sz w:val="24"/>
          <w:szCs w:val="24"/>
        </w:rPr>
        <w:t xml:space="preserve">the Interconnected Customer shall </w:t>
      </w:r>
      <w:r w:rsidRPr="000C5B74">
        <w:rPr>
          <w:rFonts w:ascii="Times New Roman" w:hAnsi="Times New Roman" w:cs="Times New Roman"/>
          <w:bCs/>
          <w:sz w:val="24"/>
          <w:szCs w:val="24"/>
        </w:rPr>
        <w:t xml:space="preserve">send the DisCo a written notification </w:t>
      </w:r>
      <w:r w:rsidR="00C92776" w:rsidRPr="000C5B74">
        <w:rPr>
          <w:rFonts w:ascii="Times New Roman" w:hAnsi="Times New Roman" w:cs="Times New Roman"/>
          <w:bCs/>
          <w:sz w:val="24"/>
          <w:szCs w:val="24"/>
        </w:rPr>
        <w:t xml:space="preserve">of relocation from the current Property at </w:t>
      </w:r>
      <w:r w:rsidR="009268A8" w:rsidRPr="000C5B74">
        <w:rPr>
          <w:rFonts w:ascii="Times New Roman" w:hAnsi="Times New Roman" w:cs="Times New Roman"/>
          <w:bCs/>
          <w:sz w:val="24"/>
          <w:szCs w:val="24"/>
        </w:rPr>
        <w:t>[</w:t>
      </w:r>
      <w:r w:rsidR="00C92776" w:rsidRPr="000C5B74">
        <w:rPr>
          <w:rFonts w:ascii="Times New Roman" w:hAnsi="Times New Roman" w:cs="Times New Roman"/>
          <w:bCs/>
          <w:sz w:val="24"/>
          <w:szCs w:val="24"/>
        </w:rPr>
        <w:t xml:space="preserve">least </w:t>
      </w:r>
      <w:r w:rsidR="00184D85" w:rsidRPr="000C5B74">
        <w:rPr>
          <w:rFonts w:ascii="Times New Roman" w:hAnsi="Times New Roman" w:cs="Times New Roman"/>
          <w:bCs/>
          <w:sz w:val="24"/>
          <w:szCs w:val="24"/>
        </w:rPr>
        <w:t>ninety (90</w:t>
      </w:r>
      <w:proofErr w:type="gramStart"/>
      <w:r w:rsidR="00184D85" w:rsidRPr="000C5B74">
        <w:rPr>
          <w:rFonts w:ascii="Times New Roman" w:hAnsi="Times New Roman" w:cs="Times New Roman"/>
          <w:bCs/>
          <w:sz w:val="24"/>
          <w:szCs w:val="24"/>
        </w:rPr>
        <w:t xml:space="preserve">)  </w:t>
      </w:r>
      <w:r w:rsidR="001809D1" w:rsidRPr="000C5B74">
        <w:rPr>
          <w:rFonts w:ascii="Times New Roman" w:hAnsi="Times New Roman" w:cs="Times New Roman"/>
          <w:bCs/>
          <w:sz w:val="24"/>
          <w:szCs w:val="24"/>
        </w:rPr>
        <w:t>d</w:t>
      </w:r>
      <w:r w:rsidR="00184D85" w:rsidRPr="000C5B74">
        <w:rPr>
          <w:rFonts w:ascii="Times New Roman" w:hAnsi="Times New Roman" w:cs="Times New Roman"/>
          <w:bCs/>
          <w:sz w:val="24"/>
          <w:szCs w:val="24"/>
        </w:rPr>
        <w:t>ays</w:t>
      </w:r>
      <w:proofErr w:type="gramEnd"/>
      <w:r w:rsidR="009268A8" w:rsidRPr="000C5B74">
        <w:rPr>
          <w:rFonts w:ascii="Times New Roman" w:hAnsi="Times New Roman" w:cs="Times New Roman"/>
          <w:bCs/>
          <w:sz w:val="24"/>
          <w:szCs w:val="24"/>
        </w:rPr>
        <w:t>]</w:t>
      </w:r>
      <w:r w:rsidR="00184D85" w:rsidRPr="000C5B74">
        <w:rPr>
          <w:rFonts w:ascii="Times New Roman" w:hAnsi="Times New Roman" w:cs="Times New Roman"/>
          <w:bCs/>
          <w:sz w:val="24"/>
          <w:szCs w:val="24"/>
        </w:rPr>
        <w:t xml:space="preserve"> before relocation is required;</w:t>
      </w:r>
    </w:p>
    <w:p w14:paraId="3F8AF3D5" w14:textId="5CBC1CD9" w:rsidR="00C35F58" w:rsidRPr="00665FAA" w:rsidRDefault="006427D0" w:rsidP="00041F35">
      <w:pPr>
        <w:pStyle w:val="ListParagraph"/>
        <w:numPr>
          <w:ilvl w:val="0"/>
          <w:numId w:val="32"/>
        </w:numPr>
        <w:spacing w:before="240" w:after="240"/>
        <w:jc w:val="both"/>
        <w:rPr>
          <w:rFonts w:ascii="Times New Roman" w:hAnsi="Times New Roman" w:cs="Times New Roman"/>
          <w:bCs/>
          <w:sz w:val="24"/>
          <w:szCs w:val="24"/>
        </w:rPr>
      </w:pPr>
      <w:r w:rsidRPr="00665FAA">
        <w:rPr>
          <w:rFonts w:ascii="Times New Roman" w:hAnsi="Times New Roman" w:cs="Times New Roman"/>
          <w:bCs/>
          <w:sz w:val="24"/>
          <w:szCs w:val="24"/>
        </w:rPr>
        <w:lastRenderedPageBreak/>
        <w:t xml:space="preserve">the </w:t>
      </w:r>
      <w:r w:rsidR="00927BCB" w:rsidRPr="00665FAA">
        <w:rPr>
          <w:rFonts w:ascii="Times New Roman" w:hAnsi="Times New Roman" w:cs="Times New Roman"/>
          <w:bCs/>
          <w:sz w:val="24"/>
          <w:szCs w:val="24"/>
        </w:rPr>
        <w:t>Operator</w:t>
      </w:r>
      <w:r w:rsidRPr="00665FAA">
        <w:rPr>
          <w:rFonts w:ascii="Times New Roman" w:hAnsi="Times New Roman" w:cs="Times New Roman"/>
          <w:bCs/>
          <w:sz w:val="24"/>
          <w:szCs w:val="24"/>
        </w:rPr>
        <w:t xml:space="preserve"> </w:t>
      </w:r>
      <w:r w:rsidR="00835B2D" w:rsidRPr="00665FAA">
        <w:rPr>
          <w:rFonts w:ascii="Times New Roman" w:hAnsi="Times New Roman" w:cs="Times New Roman"/>
          <w:bCs/>
          <w:sz w:val="24"/>
          <w:szCs w:val="24"/>
        </w:rPr>
        <w:t xml:space="preserve">has assessed the Relocation Site and made a finding in writing that </w:t>
      </w:r>
      <w:r w:rsidR="00F4659C" w:rsidRPr="00665FAA">
        <w:rPr>
          <w:rFonts w:ascii="Times New Roman" w:hAnsi="Times New Roman" w:cs="Times New Roman"/>
          <w:bCs/>
          <w:sz w:val="24"/>
          <w:szCs w:val="24"/>
        </w:rPr>
        <w:t>the Project can be carried out in respect of the Relocation Site</w:t>
      </w:r>
      <w:r w:rsidR="00C35F58" w:rsidRPr="00665FAA">
        <w:rPr>
          <w:rFonts w:ascii="Times New Roman" w:hAnsi="Times New Roman" w:cs="Times New Roman"/>
          <w:bCs/>
          <w:sz w:val="24"/>
          <w:szCs w:val="24"/>
        </w:rPr>
        <w:t>.</w:t>
      </w:r>
    </w:p>
    <w:p w14:paraId="7CA691F9" w14:textId="1DFF68C0" w:rsidR="00811295" w:rsidRPr="00665FAA" w:rsidRDefault="00703F51" w:rsidP="00041F35">
      <w:pPr>
        <w:pStyle w:val="ListParagraph"/>
        <w:numPr>
          <w:ilvl w:val="0"/>
          <w:numId w:val="32"/>
        </w:numPr>
        <w:spacing w:before="240" w:after="240"/>
        <w:jc w:val="both"/>
        <w:rPr>
          <w:rFonts w:ascii="Times New Roman" w:hAnsi="Times New Roman" w:cs="Times New Roman"/>
          <w:bCs/>
          <w:sz w:val="24"/>
          <w:szCs w:val="24"/>
        </w:rPr>
      </w:pPr>
      <w:r w:rsidRPr="00665FAA">
        <w:rPr>
          <w:rFonts w:ascii="Times New Roman" w:hAnsi="Times New Roman" w:cs="Times New Roman"/>
          <w:bCs/>
          <w:sz w:val="24"/>
          <w:szCs w:val="24"/>
        </w:rPr>
        <w:t xml:space="preserve">the Parties shall execute an </w:t>
      </w:r>
      <w:r w:rsidR="002B20EF" w:rsidRPr="00665FAA">
        <w:rPr>
          <w:rFonts w:ascii="Times New Roman" w:hAnsi="Times New Roman" w:cs="Times New Roman"/>
          <w:bCs/>
          <w:sz w:val="24"/>
          <w:szCs w:val="24"/>
        </w:rPr>
        <w:t>a</w:t>
      </w:r>
      <w:r w:rsidRPr="00665FAA">
        <w:rPr>
          <w:rFonts w:ascii="Times New Roman" w:hAnsi="Times New Roman" w:cs="Times New Roman"/>
          <w:bCs/>
          <w:sz w:val="24"/>
          <w:szCs w:val="24"/>
        </w:rPr>
        <w:t>ddendum</w:t>
      </w:r>
      <w:r w:rsidR="00FE38A1" w:rsidRPr="00665FAA">
        <w:rPr>
          <w:rFonts w:ascii="Times New Roman" w:hAnsi="Times New Roman" w:cs="Times New Roman"/>
          <w:bCs/>
          <w:sz w:val="24"/>
          <w:szCs w:val="24"/>
        </w:rPr>
        <w:t xml:space="preserve"> (or a new agreement)</w:t>
      </w:r>
      <w:r w:rsidRPr="00665FAA">
        <w:rPr>
          <w:rFonts w:ascii="Times New Roman" w:hAnsi="Times New Roman" w:cs="Times New Roman"/>
          <w:bCs/>
          <w:sz w:val="24"/>
          <w:szCs w:val="24"/>
        </w:rPr>
        <w:t xml:space="preserve"> reflecting the details of the relevant Relocation Site, and the provisions of this Agreement shall become applicable to the Relocation Site</w:t>
      </w:r>
      <w:r w:rsidR="00E201DC" w:rsidRPr="00665FAA">
        <w:rPr>
          <w:rFonts w:ascii="Times New Roman" w:hAnsi="Times New Roman" w:cs="Times New Roman"/>
          <w:bCs/>
          <w:sz w:val="24"/>
          <w:szCs w:val="24"/>
        </w:rPr>
        <w:t>.</w:t>
      </w:r>
    </w:p>
    <w:p w14:paraId="49BC2986" w14:textId="77777777" w:rsidR="00811295" w:rsidRPr="00665FAA" w:rsidRDefault="00703F51" w:rsidP="00041F35">
      <w:pPr>
        <w:pStyle w:val="ListParagraph"/>
        <w:numPr>
          <w:ilvl w:val="0"/>
          <w:numId w:val="32"/>
        </w:numPr>
        <w:spacing w:before="240" w:after="240"/>
        <w:jc w:val="both"/>
        <w:rPr>
          <w:rFonts w:ascii="Times New Roman" w:hAnsi="Times New Roman" w:cs="Times New Roman"/>
          <w:bCs/>
          <w:sz w:val="24"/>
          <w:szCs w:val="24"/>
        </w:rPr>
      </w:pPr>
      <w:r w:rsidRPr="00665FAA">
        <w:rPr>
          <w:rFonts w:ascii="Times New Roman" w:hAnsi="Times New Roman" w:cs="Times New Roman"/>
          <w:bCs/>
          <w:sz w:val="24"/>
          <w:szCs w:val="24"/>
        </w:rPr>
        <w:t xml:space="preserve">the </w:t>
      </w:r>
      <w:r w:rsidR="00765AAE" w:rsidRPr="00665FAA">
        <w:rPr>
          <w:rFonts w:ascii="Times New Roman" w:hAnsi="Times New Roman" w:cs="Times New Roman"/>
          <w:bCs/>
          <w:sz w:val="24"/>
          <w:szCs w:val="24"/>
        </w:rPr>
        <w:t>Interconnected Customer</w:t>
      </w:r>
      <w:r w:rsidRPr="00665FAA">
        <w:rPr>
          <w:rFonts w:ascii="Times New Roman" w:hAnsi="Times New Roman" w:cs="Times New Roman"/>
          <w:bCs/>
          <w:sz w:val="24"/>
          <w:szCs w:val="24"/>
        </w:rPr>
        <w:t xml:space="preserve"> shall pay all costs associated with the uninstallation of the </w:t>
      </w:r>
      <w:r w:rsidR="006F2300" w:rsidRPr="00665FAA">
        <w:rPr>
          <w:rFonts w:ascii="Times New Roman" w:hAnsi="Times New Roman" w:cs="Times New Roman"/>
          <w:bCs/>
          <w:sz w:val="24"/>
          <w:szCs w:val="24"/>
        </w:rPr>
        <w:t>Generation Assets</w:t>
      </w:r>
      <w:r w:rsidRPr="00665FAA">
        <w:rPr>
          <w:rFonts w:ascii="Times New Roman" w:hAnsi="Times New Roman" w:cs="Times New Roman"/>
          <w:bCs/>
          <w:sz w:val="24"/>
          <w:szCs w:val="24"/>
        </w:rPr>
        <w:t xml:space="preserve"> and their relocation to a Relocation Site, as agreed by the Parties in </w:t>
      </w:r>
      <w:proofErr w:type="gramStart"/>
      <w:r w:rsidRPr="00665FAA">
        <w:rPr>
          <w:rFonts w:ascii="Times New Roman" w:hAnsi="Times New Roman" w:cs="Times New Roman"/>
          <w:bCs/>
          <w:sz w:val="24"/>
          <w:szCs w:val="24"/>
        </w:rPr>
        <w:t>writing;</w:t>
      </w:r>
      <w:proofErr w:type="gramEnd"/>
    </w:p>
    <w:p w14:paraId="46671520" w14:textId="77777777" w:rsidR="00811295" w:rsidRPr="00665FAA" w:rsidRDefault="00703F51" w:rsidP="00041F35">
      <w:pPr>
        <w:pStyle w:val="ListParagraph"/>
        <w:numPr>
          <w:ilvl w:val="0"/>
          <w:numId w:val="32"/>
        </w:numPr>
        <w:spacing w:before="240" w:after="240"/>
        <w:jc w:val="both"/>
        <w:rPr>
          <w:rFonts w:ascii="Times New Roman" w:hAnsi="Times New Roman" w:cs="Times New Roman"/>
          <w:bCs/>
          <w:sz w:val="24"/>
          <w:szCs w:val="24"/>
        </w:rPr>
      </w:pPr>
      <w:r w:rsidRPr="00665FAA">
        <w:rPr>
          <w:rFonts w:ascii="Times New Roman" w:hAnsi="Times New Roman" w:cs="Times New Roman"/>
          <w:bCs/>
          <w:sz w:val="24"/>
          <w:szCs w:val="24"/>
        </w:rPr>
        <w:t xml:space="preserve">the </w:t>
      </w:r>
      <w:r w:rsidR="00765AAE" w:rsidRPr="00665FAA">
        <w:rPr>
          <w:rFonts w:ascii="Times New Roman" w:hAnsi="Times New Roman" w:cs="Times New Roman"/>
          <w:bCs/>
          <w:sz w:val="24"/>
          <w:szCs w:val="24"/>
        </w:rPr>
        <w:t>Interconnected Customer</w:t>
      </w:r>
      <w:r w:rsidRPr="00665FAA">
        <w:rPr>
          <w:rFonts w:ascii="Times New Roman" w:hAnsi="Times New Roman" w:cs="Times New Roman"/>
          <w:bCs/>
          <w:sz w:val="24"/>
          <w:szCs w:val="24"/>
        </w:rPr>
        <w:t xml:space="preserve"> shall remain liable to pay the </w:t>
      </w:r>
      <w:r w:rsidR="00DC5974" w:rsidRPr="00665FAA">
        <w:rPr>
          <w:rFonts w:ascii="Times New Roman" w:hAnsi="Times New Roman" w:cs="Times New Roman"/>
          <w:bCs/>
          <w:sz w:val="24"/>
          <w:szCs w:val="24"/>
        </w:rPr>
        <w:t xml:space="preserve">Blended </w:t>
      </w:r>
      <w:r w:rsidR="006F2300" w:rsidRPr="00665FAA">
        <w:rPr>
          <w:rFonts w:ascii="Times New Roman" w:hAnsi="Times New Roman" w:cs="Times New Roman"/>
          <w:bCs/>
          <w:sz w:val="24"/>
          <w:szCs w:val="24"/>
        </w:rPr>
        <w:t>Tariff</w:t>
      </w:r>
      <w:r w:rsidR="00DC5974" w:rsidRPr="00665FAA">
        <w:rPr>
          <w:rFonts w:ascii="Times New Roman" w:hAnsi="Times New Roman" w:cs="Times New Roman"/>
          <w:bCs/>
          <w:sz w:val="24"/>
          <w:szCs w:val="24"/>
        </w:rPr>
        <w:t xml:space="preserve"> in accordance with the terms of this Agreement</w:t>
      </w:r>
      <w:r w:rsidRPr="00665FAA">
        <w:rPr>
          <w:rFonts w:ascii="Times New Roman" w:hAnsi="Times New Roman" w:cs="Times New Roman"/>
          <w:bCs/>
          <w:sz w:val="24"/>
          <w:szCs w:val="24"/>
        </w:rPr>
        <w:t xml:space="preserve"> in respect of such Site until the day that the Systems are uninstalled from the Site; and</w:t>
      </w:r>
    </w:p>
    <w:p w14:paraId="772EB0E9" w14:textId="18659DB1" w:rsidR="006E65D7" w:rsidRPr="00B35C82" w:rsidRDefault="00765AAE" w:rsidP="00041F35">
      <w:pPr>
        <w:pStyle w:val="ListParagraph"/>
        <w:numPr>
          <w:ilvl w:val="0"/>
          <w:numId w:val="32"/>
        </w:numPr>
        <w:spacing w:before="240" w:after="240"/>
        <w:jc w:val="both"/>
        <w:rPr>
          <w:rFonts w:ascii="Times New Roman" w:hAnsi="Times New Roman" w:cs="Times New Roman"/>
          <w:bCs/>
          <w:sz w:val="24"/>
          <w:szCs w:val="24"/>
        </w:rPr>
      </w:pPr>
      <w:r w:rsidRPr="00665FAA">
        <w:rPr>
          <w:rFonts w:ascii="Times New Roman" w:hAnsi="Times New Roman" w:cs="Times New Roman"/>
          <w:bCs/>
          <w:sz w:val="24"/>
          <w:szCs w:val="24"/>
        </w:rPr>
        <w:t xml:space="preserve">the </w:t>
      </w:r>
      <w:r w:rsidR="00927BCB" w:rsidRPr="00665FAA">
        <w:rPr>
          <w:rFonts w:ascii="Times New Roman" w:hAnsi="Times New Roman" w:cs="Times New Roman"/>
          <w:bCs/>
          <w:sz w:val="24"/>
          <w:szCs w:val="24"/>
        </w:rPr>
        <w:t>Operator</w:t>
      </w:r>
      <w:r w:rsidR="00703F51" w:rsidRPr="00665FAA">
        <w:rPr>
          <w:rFonts w:ascii="Times New Roman" w:hAnsi="Times New Roman" w:cs="Times New Roman"/>
          <w:bCs/>
          <w:sz w:val="24"/>
          <w:szCs w:val="24"/>
        </w:rPr>
        <w:t xml:space="preserve"> shall have no obligation to relocate the Systems at a Site to a Relocation Site until: </w:t>
      </w:r>
      <w:r w:rsidR="00B35C82">
        <w:rPr>
          <w:rFonts w:ascii="Times New Roman" w:hAnsi="Times New Roman" w:cs="Times New Roman"/>
          <w:bCs/>
          <w:sz w:val="24"/>
          <w:szCs w:val="24"/>
        </w:rPr>
        <w:t xml:space="preserve">(1) </w:t>
      </w:r>
      <w:r w:rsidR="00703F51" w:rsidRPr="00B35C82">
        <w:rPr>
          <w:rFonts w:ascii="Times New Roman" w:hAnsi="Times New Roman" w:cs="Times New Roman"/>
          <w:bCs/>
          <w:sz w:val="24"/>
          <w:szCs w:val="24"/>
        </w:rPr>
        <w:t xml:space="preserve">it has received payment from the </w:t>
      </w:r>
      <w:r w:rsidRPr="00B35C82">
        <w:rPr>
          <w:rFonts w:ascii="Times New Roman" w:hAnsi="Times New Roman" w:cs="Times New Roman"/>
          <w:bCs/>
          <w:sz w:val="24"/>
          <w:szCs w:val="24"/>
        </w:rPr>
        <w:t>Interconnected Customer</w:t>
      </w:r>
      <w:r w:rsidR="00703F51" w:rsidRPr="00B35C82">
        <w:rPr>
          <w:rFonts w:ascii="Times New Roman" w:hAnsi="Times New Roman" w:cs="Times New Roman"/>
          <w:bCs/>
          <w:sz w:val="24"/>
          <w:szCs w:val="24"/>
        </w:rPr>
        <w:t xml:space="preserve"> of the agreed invoiced sum of the relocation costs; and</w:t>
      </w:r>
      <w:r w:rsidR="00B35C82">
        <w:rPr>
          <w:rFonts w:ascii="Times New Roman" w:hAnsi="Times New Roman" w:cs="Times New Roman"/>
          <w:bCs/>
          <w:sz w:val="24"/>
          <w:szCs w:val="24"/>
        </w:rPr>
        <w:t xml:space="preserve"> (2) it</w:t>
      </w:r>
      <w:r w:rsidR="00703F51" w:rsidRPr="00B35C82">
        <w:rPr>
          <w:rFonts w:ascii="Times New Roman" w:hAnsi="Times New Roman" w:cs="Times New Roman"/>
          <w:bCs/>
          <w:sz w:val="24"/>
          <w:szCs w:val="24"/>
        </w:rPr>
        <w:t xml:space="preserve"> has conducted a power audit</w:t>
      </w:r>
      <w:r w:rsidR="00FC491B" w:rsidRPr="00B35C82">
        <w:rPr>
          <w:rFonts w:ascii="Times New Roman" w:hAnsi="Times New Roman" w:cs="Times New Roman"/>
          <w:bCs/>
          <w:sz w:val="24"/>
          <w:szCs w:val="24"/>
        </w:rPr>
        <w:t>, agreed with the DisCo regarding</w:t>
      </w:r>
      <w:r w:rsidR="00703F51" w:rsidRPr="00B35C82">
        <w:rPr>
          <w:rFonts w:ascii="Times New Roman" w:hAnsi="Times New Roman" w:cs="Times New Roman"/>
          <w:bCs/>
          <w:sz w:val="24"/>
          <w:szCs w:val="24"/>
        </w:rPr>
        <w:t xml:space="preserve"> the Relocation Site</w:t>
      </w:r>
      <w:r w:rsidR="0030381E" w:rsidRPr="00B35C82">
        <w:rPr>
          <w:rFonts w:ascii="Times New Roman" w:hAnsi="Times New Roman" w:cs="Times New Roman"/>
          <w:bCs/>
          <w:sz w:val="24"/>
          <w:szCs w:val="24"/>
        </w:rPr>
        <w:t xml:space="preserve"> (including terms of </w:t>
      </w:r>
      <w:bookmarkStart w:id="20" w:name="_Hlk107322924"/>
      <w:r w:rsidR="0030381E" w:rsidRPr="00B35C82">
        <w:rPr>
          <w:rFonts w:ascii="Times New Roman" w:hAnsi="Times New Roman" w:cs="Times New Roman"/>
          <w:bCs/>
          <w:sz w:val="24"/>
          <w:szCs w:val="24"/>
        </w:rPr>
        <w:t>Necessary Prior Distribution Network Upgrades</w:t>
      </w:r>
      <w:bookmarkEnd w:id="20"/>
      <w:r w:rsidR="00143E11" w:rsidRPr="00B35C82">
        <w:rPr>
          <w:rFonts w:ascii="Times New Roman" w:hAnsi="Times New Roman" w:cs="Times New Roman"/>
          <w:bCs/>
          <w:sz w:val="24"/>
          <w:szCs w:val="24"/>
        </w:rPr>
        <w:t>)</w:t>
      </w:r>
      <w:r w:rsidR="007B5988">
        <w:rPr>
          <w:rFonts w:ascii="Times New Roman" w:hAnsi="Times New Roman" w:cs="Times New Roman"/>
          <w:bCs/>
          <w:sz w:val="24"/>
          <w:szCs w:val="24"/>
        </w:rPr>
        <w:t>,</w:t>
      </w:r>
      <w:r w:rsidR="0030381E" w:rsidRPr="00B35C82">
        <w:rPr>
          <w:rFonts w:ascii="Times New Roman" w:hAnsi="Times New Roman" w:cs="Times New Roman"/>
          <w:bCs/>
          <w:sz w:val="24"/>
          <w:szCs w:val="24"/>
        </w:rPr>
        <w:t xml:space="preserve"> </w:t>
      </w:r>
      <w:r w:rsidR="00703F51" w:rsidRPr="00B35C82">
        <w:rPr>
          <w:rFonts w:ascii="Times New Roman" w:hAnsi="Times New Roman" w:cs="Times New Roman"/>
          <w:bCs/>
          <w:sz w:val="24"/>
          <w:szCs w:val="24"/>
        </w:rPr>
        <w:t>and confirmed the suitability of the Relocation Site</w:t>
      </w:r>
      <w:r w:rsidR="006E65D7" w:rsidRPr="00B35C82">
        <w:rPr>
          <w:rFonts w:ascii="Times New Roman" w:hAnsi="Times New Roman" w:cs="Times New Roman"/>
          <w:bCs/>
          <w:sz w:val="24"/>
          <w:szCs w:val="24"/>
        </w:rPr>
        <w:t xml:space="preserve"> in which case the following shall apply:</w:t>
      </w:r>
    </w:p>
    <w:p w14:paraId="08C0733D" w14:textId="1D99BB0D" w:rsidR="00C618B9" w:rsidRPr="00C60BAD" w:rsidRDefault="00C618B9" w:rsidP="00041F35">
      <w:pPr>
        <w:pStyle w:val="ListParagraph"/>
        <w:numPr>
          <w:ilvl w:val="0"/>
          <w:numId w:val="33"/>
        </w:numPr>
        <w:spacing w:before="240" w:after="240"/>
        <w:jc w:val="both"/>
        <w:rPr>
          <w:rFonts w:ascii="Times New Roman" w:hAnsi="Times New Roman" w:cs="Times New Roman"/>
          <w:bCs/>
          <w:sz w:val="24"/>
          <w:szCs w:val="24"/>
          <w:lang w:val="en-GB"/>
        </w:rPr>
      </w:pPr>
      <w:r w:rsidRPr="00C60BAD">
        <w:rPr>
          <w:rFonts w:ascii="Times New Roman" w:hAnsi="Times New Roman" w:cs="Times New Roman"/>
          <w:bCs/>
          <w:sz w:val="24"/>
          <w:szCs w:val="24"/>
          <w:lang w:val="en-GB"/>
        </w:rPr>
        <w:t xml:space="preserve">If </w:t>
      </w:r>
      <w:r w:rsidR="00593C4E" w:rsidRPr="00C60BAD">
        <w:rPr>
          <w:rFonts w:ascii="Times New Roman" w:hAnsi="Times New Roman" w:cs="Times New Roman"/>
          <w:bCs/>
          <w:sz w:val="24"/>
          <w:szCs w:val="24"/>
          <w:lang w:val="en-GB"/>
        </w:rPr>
        <w:t xml:space="preserve">the relocation is requested to </w:t>
      </w:r>
      <w:r w:rsidRPr="00C60BAD">
        <w:rPr>
          <w:rFonts w:ascii="Times New Roman" w:hAnsi="Times New Roman" w:cs="Times New Roman"/>
          <w:bCs/>
          <w:sz w:val="24"/>
          <w:szCs w:val="24"/>
          <w:lang w:val="en-GB"/>
        </w:rPr>
        <w:t xml:space="preserve">occur before the </w:t>
      </w:r>
      <w:r w:rsidR="00927BCB">
        <w:rPr>
          <w:rFonts w:ascii="Times New Roman" w:hAnsi="Times New Roman" w:cs="Times New Roman"/>
          <w:bCs/>
          <w:sz w:val="24"/>
          <w:szCs w:val="24"/>
        </w:rPr>
        <w:t>Operator</w:t>
      </w:r>
      <w:r w:rsidR="00593C4E" w:rsidRPr="00C60BAD">
        <w:rPr>
          <w:rFonts w:ascii="Times New Roman" w:hAnsi="Times New Roman" w:cs="Times New Roman"/>
          <w:bCs/>
          <w:sz w:val="24"/>
          <w:szCs w:val="24"/>
        </w:rPr>
        <w:t xml:space="preserve"> recovers the total cost of financing the Necessary Prior Distribution Network Upgrades</w:t>
      </w:r>
      <w:r w:rsidRPr="00C60BAD">
        <w:rPr>
          <w:rFonts w:ascii="Times New Roman" w:hAnsi="Times New Roman" w:cs="Times New Roman"/>
          <w:bCs/>
          <w:sz w:val="24"/>
          <w:szCs w:val="24"/>
          <w:lang w:val="en-GB"/>
        </w:rPr>
        <w:t xml:space="preserve">, the </w:t>
      </w:r>
      <w:r w:rsidR="00927BCB">
        <w:rPr>
          <w:rFonts w:ascii="Times New Roman" w:hAnsi="Times New Roman" w:cs="Times New Roman"/>
          <w:bCs/>
          <w:sz w:val="24"/>
          <w:szCs w:val="24"/>
          <w:lang w:val="en-GB"/>
        </w:rPr>
        <w:t>Operator</w:t>
      </w:r>
      <w:r w:rsidR="00593C4E" w:rsidRPr="00C60BAD">
        <w:rPr>
          <w:rFonts w:ascii="Times New Roman" w:hAnsi="Times New Roman" w:cs="Times New Roman"/>
          <w:bCs/>
          <w:sz w:val="24"/>
          <w:szCs w:val="24"/>
          <w:lang w:val="en-GB"/>
        </w:rPr>
        <w:t xml:space="preserve"> </w:t>
      </w:r>
      <w:r w:rsidRPr="00C60BAD">
        <w:rPr>
          <w:rFonts w:ascii="Times New Roman" w:hAnsi="Times New Roman" w:cs="Times New Roman"/>
          <w:bCs/>
          <w:sz w:val="24"/>
          <w:szCs w:val="24"/>
          <w:lang w:val="en-GB"/>
        </w:rPr>
        <w:t xml:space="preserve">would </w:t>
      </w:r>
      <w:r w:rsidR="00593C4E" w:rsidRPr="00C60BAD">
        <w:rPr>
          <w:rFonts w:ascii="Times New Roman" w:hAnsi="Times New Roman" w:cs="Times New Roman"/>
          <w:bCs/>
          <w:sz w:val="24"/>
          <w:szCs w:val="24"/>
          <w:lang w:val="en-GB"/>
        </w:rPr>
        <w:t>also</w:t>
      </w:r>
      <w:r w:rsidRPr="00C60BAD">
        <w:rPr>
          <w:rFonts w:ascii="Times New Roman" w:hAnsi="Times New Roman" w:cs="Times New Roman"/>
          <w:bCs/>
          <w:sz w:val="24"/>
          <w:szCs w:val="24"/>
          <w:lang w:val="en-GB"/>
        </w:rPr>
        <w:t xml:space="preserve"> finance the </w:t>
      </w:r>
      <w:r w:rsidR="00593C4E" w:rsidRPr="00C60BAD">
        <w:rPr>
          <w:rFonts w:ascii="Times New Roman" w:hAnsi="Times New Roman" w:cs="Times New Roman"/>
          <w:bCs/>
          <w:sz w:val="24"/>
          <w:szCs w:val="24"/>
        </w:rPr>
        <w:t>Necessary Prior Distribution Network Upgrades</w:t>
      </w:r>
      <w:r w:rsidRPr="00C60BAD">
        <w:rPr>
          <w:rFonts w:ascii="Times New Roman" w:hAnsi="Times New Roman" w:cs="Times New Roman"/>
          <w:bCs/>
          <w:sz w:val="24"/>
          <w:szCs w:val="24"/>
          <w:lang w:val="en-GB"/>
        </w:rPr>
        <w:t xml:space="preserve"> for the </w:t>
      </w:r>
      <w:r w:rsidR="00593C4E" w:rsidRPr="00C60BAD">
        <w:rPr>
          <w:rFonts w:ascii="Times New Roman" w:hAnsi="Times New Roman" w:cs="Times New Roman"/>
          <w:bCs/>
          <w:sz w:val="24"/>
          <w:szCs w:val="24"/>
          <w:lang w:val="en-GB"/>
        </w:rPr>
        <w:t>Relocation Site</w:t>
      </w:r>
      <w:r w:rsidRPr="00C60BAD">
        <w:rPr>
          <w:rFonts w:ascii="Times New Roman" w:hAnsi="Times New Roman" w:cs="Times New Roman"/>
          <w:bCs/>
          <w:sz w:val="24"/>
          <w:szCs w:val="24"/>
          <w:lang w:val="en-GB"/>
        </w:rPr>
        <w:t xml:space="preserve">, paid for by the DisCo </w:t>
      </w:r>
      <w:r w:rsidR="00ED5148" w:rsidRPr="00C60BAD">
        <w:rPr>
          <w:rFonts w:ascii="Times New Roman" w:hAnsi="Times New Roman" w:cs="Times New Roman"/>
          <w:bCs/>
          <w:sz w:val="24"/>
          <w:szCs w:val="24"/>
          <w:lang w:val="en-GB"/>
        </w:rPr>
        <w:t xml:space="preserve">in accordance with an agreed </w:t>
      </w:r>
      <w:r w:rsidR="00ED5148" w:rsidRPr="00C60BAD">
        <w:rPr>
          <w:rFonts w:ascii="Times New Roman" w:hAnsi="Times New Roman" w:cs="Times New Roman"/>
          <w:bCs/>
          <w:sz w:val="24"/>
          <w:szCs w:val="24"/>
        </w:rPr>
        <w:t>Necessary Prior Distribution Network Upgrades</w:t>
      </w:r>
      <w:r w:rsidR="00ED5148" w:rsidRPr="00C60BAD">
        <w:rPr>
          <w:rFonts w:ascii="Times New Roman" w:hAnsi="Times New Roman" w:cs="Times New Roman"/>
          <w:bCs/>
          <w:sz w:val="24"/>
          <w:szCs w:val="24"/>
          <w:lang w:val="en-GB"/>
        </w:rPr>
        <w:t xml:space="preserve"> Repayment Schedule </w:t>
      </w:r>
      <w:r w:rsidRPr="00C60BAD">
        <w:rPr>
          <w:rFonts w:ascii="Times New Roman" w:hAnsi="Times New Roman" w:cs="Times New Roman"/>
          <w:bCs/>
          <w:sz w:val="24"/>
          <w:szCs w:val="24"/>
          <w:lang w:val="en-GB"/>
        </w:rPr>
        <w:t xml:space="preserve">through reduction in the </w:t>
      </w:r>
      <w:r w:rsidR="00E27522" w:rsidRPr="00C60BAD">
        <w:rPr>
          <w:rFonts w:ascii="Times New Roman" w:hAnsi="Times New Roman" w:cs="Times New Roman"/>
          <w:bCs/>
          <w:sz w:val="24"/>
          <w:szCs w:val="24"/>
          <w:lang w:val="en-GB"/>
        </w:rPr>
        <w:t>Disco</w:t>
      </w:r>
      <w:r w:rsidRPr="00C60BAD">
        <w:rPr>
          <w:rFonts w:ascii="Times New Roman" w:hAnsi="Times New Roman" w:cs="Times New Roman"/>
          <w:bCs/>
          <w:sz w:val="24"/>
          <w:szCs w:val="24"/>
          <w:lang w:val="en-GB"/>
        </w:rPr>
        <w:t xml:space="preserve"> </w:t>
      </w:r>
      <w:r w:rsidR="00ED5148" w:rsidRPr="00C60BAD">
        <w:rPr>
          <w:rFonts w:ascii="Times New Roman" w:hAnsi="Times New Roman" w:cs="Times New Roman"/>
          <w:bCs/>
          <w:sz w:val="24"/>
          <w:szCs w:val="24"/>
          <w:lang w:val="en-GB"/>
        </w:rPr>
        <w:t>Grid Tariff</w:t>
      </w:r>
      <w:r w:rsidR="002C4ABC" w:rsidRPr="00C60BAD">
        <w:rPr>
          <w:rFonts w:ascii="Times New Roman" w:hAnsi="Times New Roman" w:cs="Times New Roman"/>
          <w:bCs/>
          <w:sz w:val="24"/>
          <w:szCs w:val="24"/>
          <w:lang w:val="en-GB"/>
        </w:rPr>
        <w:t xml:space="preserve"> revenues</w:t>
      </w:r>
      <w:r w:rsidR="00ED5148" w:rsidRPr="00C60BAD">
        <w:rPr>
          <w:rFonts w:ascii="Times New Roman" w:hAnsi="Times New Roman" w:cs="Times New Roman"/>
          <w:bCs/>
          <w:sz w:val="24"/>
          <w:szCs w:val="24"/>
          <w:lang w:val="en-GB"/>
        </w:rPr>
        <w:t>. In addition</w:t>
      </w:r>
      <w:r w:rsidR="007E1626">
        <w:rPr>
          <w:rFonts w:ascii="Times New Roman" w:hAnsi="Times New Roman" w:cs="Times New Roman"/>
          <w:bCs/>
          <w:sz w:val="24"/>
          <w:szCs w:val="24"/>
          <w:lang w:val="en-GB"/>
        </w:rPr>
        <w:t>,</w:t>
      </w:r>
      <w:r w:rsidR="00ED5148" w:rsidRPr="00C60BAD">
        <w:rPr>
          <w:rFonts w:ascii="Times New Roman" w:hAnsi="Times New Roman" w:cs="Times New Roman"/>
          <w:bCs/>
          <w:sz w:val="24"/>
          <w:szCs w:val="24"/>
          <w:lang w:val="en-GB"/>
        </w:rPr>
        <w:t xml:space="preserve"> </w:t>
      </w:r>
      <w:r w:rsidRPr="00C60BAD">
        <w:rPr>
          <w:rFonts w:ascii="Times New Roman" w:hAnsi="Times New Roman" w:cs="Times New Roman"/>
          <w:bCs/>
          <w:sz w:val="24"/>
          <w:szCs w:val="24"/>
          <w:lang w:val="en-GB"/>
        </w:rPr>
        <w:t xml:space="preserve">the </w:t>
      </w:r>
      <w:r w:rsidR="00ED5148" w:rsidRPr="00C60BAD">
        <w:rPr>
          <w:rFonts w:ascii="Times New Roman" w:hAnsi="Times New Roman" w:cs="Times New Roman"/>
          <w:bCs/>
          <w:sz w:val="24"/>
          <w:szCs w:val="24"/>
          <w:lang w:val="en-GB"/>
        </w:rPr>
        <w:t xml:space="preserve">outstanding </w:t>
      </w:r>
      <w:r w:rsidRPr="00C60BAD">
        <w:rPr>
          <w:rFonts w:ascii="Times New Roman" w:hAnsi="Times New Roman" w:cs="Times New Roman"/>
          <w:bCs/>
          <w:sz w:val="24"/>
          <w:szCs w:val="24"/>
          <w:lang w:val="en-GB"/>
        </w:rPr>
        <w:t>cost and duration of the</w:t>
      </w:r>
      <w:r w:rsidR="00ED5148" w:rsidRPr="00C60BAD">
        <w:rPr>
          <w:rFonts w:ascii="Times New Roman" w:hAnsi="Times New Roman" w:cs="Times New Roman"/>
          <w:bCs/>
          <w:sz w:val="24"/>
          <w:szCs w:val="24"/>
          <w:lang w:val="en-GB"/>
        </w:rPr>
        <w:t xml:space="preserve"> </w:t>
      </w:r>
      <w:r w:rsidR="00ED5148" w:rsidRPr="00C60BAD">
        <w:rPr>
          <w:rFonts w:ascii="Times New Roman" w:hAnsi="Times New Roman" w:cs="Times New Roman"/>
          <w:bCs/>
          <w:sz w:val="24"/>
          <w:szCs w:val="24"/>
        </w:rPr>
        <w:t>Necessary Prior Distribution Network Upgrades</w:t>
      </w:r>
      <w:r w:rsidR="00ED5148" w:rsidRPr="00C60BAD">
        <w:rPr>
          <w:rFonts w:ascii="Times New Roman" w:hAnsi="Times New Roman" w:cs="Times New Roman"/>
          <w:bCs/>
          <w:sz w:val="24"/>
          <w:szCs w:val="24"/>
          <w:lang w:val="en-GB"/>
        </w:rPr>
        <w:t xml:space="preserve"> of the Old Site </w:t>
      </w:r>
      <w:r w:rsidRPr="00C60BAD">
        <w:rPr>
          <w:rFonts w:ascii="Times New Roman" w:hAnsi="Times New Roman" w:cs="Times New Roman"/>
          <w:bCs/>
          <w:sz w:val="24"/>
          <w:szCs w:val="24"/>
          <w:lang w:val="en-GB"/>
        </w:rPr>
        <w:t xml:space="preserve">would be recovered from the </w:t>
      </w:r>
      <w:r w:rsidR="00ED5148" w:rsidRPr="00C60BAD">
        <w:rPr>
          <w:rFonts w:ascii="Times New Roman" w:hAnsi="Times New Roman" w:cs="Times New Roman"/>
          <w:bCs/>
          <w:sz w:val="24"/>
          <w:szCs w:val="24"/>
          <w:lang w:val="en-GB"/>
        </w:rPr>
        <w:t>Interconnected C</w:t>
      </w:r>
      <w:r w:rsidRPr="00C60BAD">
        <w:rPr>
          <w:rFonts w:ascii="Times New Roman" w:hAnsi="Times New Roman" w:cs="Times New Roman"/>
          <w:bCs/>
          <w:sz w:val="24"/>
          <w:szCs w:val="24"/>
          <w:lang w:val="en-GB"/>
        </w:rPr>
        <w:t>ustomer through an increase</w:t>
      </w:r>
      <w:r w:rsidR="00ED5148" w:rsidRPr="00C60BAD">
        <w:rPr>
          <w:rFonts w:ascii="Times New Roman" w:hAnsi="Times New Roman" w:cs="Times New Roman"/>
          <w:bCs/>
          <w:sz w:val="24"/>
          <w:szCs w:val="24"/>
          <w:lang w:val="en-GB"/>
        </w:rPr>
        <w:t>d</w:t>
      </w:r>
      <w:r w:rsidRPr="00C60BAD">
        <w:rPr>
          <w:rFonts w:ascii="Times New Roman" w:hAnsi="Times New Roman" w:cs="Times New Roman"/>
          <w:bCs/>
          <w:sz w:val="24"/>
          <w:szCs w:val="24"/>
          <w:lang w:val="en-GB"/>
        </w:rPr>
        <w:t xml:space="preserve"> Blended Tariff</w:t>
      </w:r>
      <w:r w:rsidR="00ED5148" w:rsidRPr="00C60BAD">
        <w:rPr>
          <w:rFonts w:ascii="Times New Roman" w:hAnsi="Times New Roman" w:cs="Times New Roman"/>
          <w:bCs/>
          <w:sz w:val="24"/>
          <w:szCs w:val="24"/>
          <w:lang w:val="en-GB"/>
        </w:rPr>
        <w:t xml:space="preserve"> as agreed by Parties.</w:t>
      </w:r>
    </w:p>
    <w:p w14:paraId="7B51D003" w14:textId="5DB6983B" w:rsidR="00ED5148" w:rsidRPr="00C60BAD" w:rsidRDefault="00ED5148" w:rsidP="00041F35">
      <w:pPr>
        <w:pStyle w:val="ListParagraph"/>
        <w:numPr>
          <w:ilvl w:val="0"/>
          <w:numId w:val="33"/>
        </w:numPr>
        <w:spacing w:before="240" w:after="240"/>
        <w:jc w:val="both"/>
        <w:rPr>
          <w:rFonts w:ascii="Times New Roman" w:hAnsi="Times New Roman" w:cs="Times New Roman"/>
          <w:bCs/>
          <w:sz w:val="24"/>
          <w:szCs w:val="24"/>
        </w:rPr>
      </w:pPr>
      <w:r w:rsidRPr="00C60BAD">
        <w:rPr>
          <w:rFonts w:ascii="Times New Roman" w:hAnsi="Times New Roman" w:cs="Times New Roman"/>
          <w:bCs/>
          <w:sz w:val="24"/>
          <w:szCs w:val="24"/>
        </w:rPr>
        <w:t xml:space="preserve">If the relocation is requested to occur after the </w:t>
      </w:r>
      <w:r w:rsidR="00927BCB">
        <w:rPr>
          <w:rFonts w:ascii="Times New Roman" w:hAnsi="Times New Roman" w:cs="Times New Roman"/>
          <w:bCs/>
          <w:sz w:val="24"/>
          <w:szCs w:val="24"/>
        </w:rPr>
        <w:t>Operator</w:t>
      </w:r>
      <w:r w:rsidRPr="00C60BAD">
        <w:rPr>
          <w:rFonts w:ascii="Times New Roman" w:hAnsi="Times New Roman" w:cs="Times New Roman"/>
          <w:bCs/>
          <w:sz w:val="24"/>
          <w:szCs w:val="24"/>
        </w:rPr>
        <w:t xml:space="preserve"> recovers the total cost of financing the Necessary Prior Distribution Network Upgrades, the </w:t>
      </w:r>
      <w:r w:rsidR="00927BCB">
        <w:rPr>
          <w:rFonts w:ascii="Times New Roman" w:hAnsi="Times New Roman" w:cs="Times New Roman"/>
          <w:bCs/>
          <w:sz w:val="24"/>
          <w:szCs w:val="24"/>
        </w:rPr>
        <w:t>Operator</w:t>
      </w:r>
      <w:r w:rsidRPr="00C60BAD">
        <w:rPr>
          <w:rFonts w:ascii="Times New Roman" w:hAnsi="Times New Roman" w:cs="Times New Roman"/>
          <w:bCs/>
          <w:sz w:val="24"/>
          <w:szCs w:val="24"/>
        </w:rPr>
        <w:t xml:space="preserve"> can proceed to relocate to the Relocation Site and the terms of Clause 7.9 shall apply.</w:t>
      </w:r>
    </w:p>
    <w:p w14:paraId="06569AE4" w14:textId="75A7E761" w:rsidR="009F4FC6" w:rsidRPr="0052075C" w:rsidRDefault="009F4FC6" w:rsidP="00041F35">
      <w:pPr>
        <w:pStyle w:val="ListParagraph"/>
        <w:numPr>
          <w:ilvl w:val="0"/>
          <w:numId w:val="33"/>
        </w:numPr>
        <w:spacing w:before="240" w:after="240"/>
        <w:jc w:val="both"/>
        <w:rPr>
          <w:rFonts w:ascii="Times New Roman" w:hAnsi="Times New Roman" w:cs="Times New Roman"/>
          <w:bCs/>
          <w:sz w:val="24"/>
          <w:szCs w:val="24"/>
        </w:rPr>
      </w:pPr>
      <w:r w:rsidRPr="0052075C">
        <w:rPr>
          <w:rFonts w:ascii="Times New Roman" w:hAnsi="Times New Roman" w:cs="Times New Roman"/>
          <w:bCs/>
          <w:sz w:val="24"/>
          <w:szCs w:val="24"/>
        </w:rPr>
        <w:t xml:space="preserve">Where the Relocation Site is outside the jurisdiction of the Disco under this Agreement, the </w:t>
      </w:r>
      <w:r w:rsidR="00927BCB" w:rsidRPr="0052075C">
        <w:rPr>
          <w:rFonts w:ascii="Times New Roman" w:hAnsi="Times New Roman" w:cs="Times New Roman"/>
          <w:bCs/>
          <w:sz w:val="24"/>
          <w:szCs w:val="24"/>
        </w:rPr>
        <w:t>Operator</w:t>
      </w:r>
      <w:r w:rsidR="006A0F1D" w:rsidRPr="0052075C">
        <w:rPr>
          <w:rFonts w:ascii="Times New Roman" w:hAnsi="Times New Roman" w:cs="Times New Roman"/>
          <w:bCs/>
          <w:sz w:val="24"/>
          <w:szCs w:val="24"/>
        </w:rPr>
        <w:t xml:space="preserve"> and the Interconnected Customer shall negotiate with the </w:t>
      </w:r>
      <w:r w:rsidR="0052075C" w:rsidRPr="0052075C">
        <w:rPr>
          <w:rFonts w:ascii="Times New Roman" w:hAnsi="Times New Roman" w:cs="Times New Roman"/>
          <w:bCs/>
          <w:sz w:val="24"/>
          <w:szCs w:val="24"/>
        </w:rPr>
        <w:t xml:space="preserve">licensed </w:t>
      </w:r>
      <w:r w:rsidR="006A0F1D" w:rsidRPr="0052075C">
        <w:rPr>
          <w:rFonts w:ascii="Times New Roman" w:hAnsi="Times New Roman" w:cs="Times New Roman"/>
          <w:bCs/>
          <w:sz w:val="24"/>
          <w:szCs w:val="24"/>
        </w:rPr>
        <w:t>dis</w:t>
      </w:r>
      <w:r w:rsidR="00696F10" w:rsidRPr="0052075C">
        <w:rPr>
          <w:rFonts w:ascii="Times New Roman" w:hAnsi="Times New Roman" w:cs="Times New Roman"/>
          <w:bCs/>
          <w:sz w:val="24"/>
          <w:szCs w:val="24"/>
        </w:rPr>
        <w:t>tribution company</w:t>
      </w:r>
      <w:r w:rsidR="006A0F1D" w:rsidRPr="0052075C">
        <w:rPr>
          <w:rFonts w:ascii="Times New Roman" w:hAnsi="Times New Roman" w:cs="Times New Roman"/>
          <w:bCs/>
          <w:sz w:val="24"/>
          <w:szCs w:val="24"/>
        </w:rPr>
        <w:t xml:space="preserve"> at</w:t>
      </w:r>
      <w:r w:rsidR="0052075C" w:rsidRPr="0052075C">
        <w:rPr>
          <w:rFonts w:ascii="Times New Roman" w:hAnsi="Times New Roman" w:cs="Times New Roman"/>
          <w:bCs/>
          <w:sz w:val="24"/>
          <w:szCs w:val="24"/>
        </w:rPr>
        <w:t xml:space="preserve"> </w:t>
      </w:r>
      <w:r w:rsidR="006A0F1D" w:rsidRPr="0052075C">
        <w:rPr>
          <w:rFonts w:ascii="Times New Roman" w:hAnsi="Times New Roman" w:cs="Times New Roman"/>
          <w:bCs/>
          <w:sz w:val="24"/>
          <w:szCs w:val="24"/>
        </w:rPr>
        <w:t xml:space="preserve">the Relocation Site to agree on terms </w:t>
      </w:r>
      <w:proofErr w:type="gramStart"/>
      <w:r w:rsidR="006A0F1D" w:rsidRPr="0052075C">
        <w:rPr>
          <w:rFonts w:ascii="Times New Roman" w:hAnsi="Times New Roman" w:cs="Times New Roman"/>
          <w:bCs/>
          <w:sz w:val="24"/>
          <w:szCs w:val="24"/>
        </w:rPr>
        <w:t>similar to</w:t>
      </w:r>
      <w:proofErr w:type="gramEnd"/>
      <w:r w:rsidR="006A0F1D" w:rsidRPr="0052075C">
        <w:rPr>
          <w:rFonts w:ascii="Times New Roman" w:hAnsi="Times New Roman" w:cs="Times New Roman"/>
          <w:bCs/>
          <w:sz w:val="24"/>
          <w:szCs w:val="24"/>
        </w:rPr>
        <w:t xml:space="preserve"> those under this Agreement otherwise, this Agreement shall be terminated and Clause </w:t>
      </w:r>
      <w:r w:rsidR="00E27522" w:rsidRPr="0052075C">
        <w:rPr>
          <w:rFonts w:ascii="Times New Roman" w:hAnsi="Times New Roman" w:cs="Times New Roman"/>
          <w:bCs/>
          <w:sz w:val="24"/>
          <w:szCs w:val="24"/>
        </w:rPr>
        <w:t>17.5.2(b)</w:t>
      </w:r>
      <w:r w:rsidR="006A0F1D" w:rsidRPr="0052075C">
        <w:rPr>
          <w:rFonts w:ascii="Times New Roman" w:hAnsi="Times New Roman" w:cs="Times New Roman"/>
          <w:bCs/>
          <w:sz w:val="24"/>
          <w:szCs w:val="24"/>
        </w:rPr>
        <w:t xml:space="preserve"> </w:t>
      </w:r>
      <w:r w:rsidR="00E27522" w:rsidRPr="0052075C">
        <w:rPr>
          <w:rFonts w:ascii="Times New Roman" w:hAnsi="Times New Roman" w:cs="Times New Roman"/>
          <w:bCs/>
          <w:sz w:val="24"/>
          <w:szCs w:val="24"/>
        </w:rPr>
        <w:t>(</w:t>
      </w:r>
      <w:r w:rsidR="00E27522" w:rsidRPr="0052075C">
        <w:rPr>
          <w:rFonts w:ascii="Times New Roman" w:hAnsi="Times New Roman" w:cs="Times New Roman"/>
          <w:bCs/>
          <w:i/>
          <w:iCs/>
          <w:sz w:val="24"/>
          <w:szCs w:val="24"/>
        </w:rPr>
        <w:t>Termination</w:t>
      </w:r>
      <w:r w:rsidR="00E27522" w:rsidRPr="0052075C">
        <w:rPr>
          <w:rFonts w:ascii="Times New Roman" w:hAnsi="Times New Roman" w:cs="Times New Roman"/>
          <w:bCs/>
          <w:sz w:val="24"/>
          <w:szCs w:val="24"/>
        </w:rPr>
        <w:t xml:space="preserve">) </w:t>
      </w:r>
      <w:r w:rsidR="006A0F1D" w:rsidRPr="0052075C">
        <w:rPr>
          <w:rFonts w:ascii="Times New Roman" w:hAnsi="Times New Roman" w:cs="Times New Roman"/>
          <w:bCs/>
          <w:sz w:val="24"/>
          <w:szCs w:val="24"/>
        </w:rPr>
        <w:t>shall apply.</w:t>
      </w:r>
    </w:p>
    <w:p w14:paraId="762DDE24" w14:textId="77777777" w:rsidR="00ED5148" w:rsidRPr="00C60BAD" w:rsidRDefault="00ED5148" w:rsidP="00ED5148">
      <w:pPr>
        <w:pStyle w:val="ListParagraph"/>
        <w:spacing w:before="240" w:after="240"/>
        <w:ind w:left="2880"/>
        <w:jc w:val="both"/>
        <w:rPr>
          <w:rFonts w:ascii="Times New Roman" w:hAnsi="Times New Roman" w:cs="Times New Roman"/>
          <w:bCs/>
          <w:sz w:val="24"/>
          <w:szCs w:val="24"/>
          <w:lang w:val="en-GB"/>
        </w:rPr>
      </w:pPr>
    </w:p>
    <w:p w14:paraId="616831AD" w14:textId="77777777" w:rsidR="00C618B9" w:rsidRPr="00C60BAD" w:rsidRDefault="00C618B9" w:rsidP="00593C4E">
      <w:pPr>
        <w:pStyle w:val="ListParagraph"/>
        <w:spacing w:before="240" w:after="240"/>
        <w:ind w:left="2880"/>
        <w:jc w:val="both"/>
        <w:rPr>
          <w:rFonts w:ascii="Times New Roman" w:hAnsi="Times New Roman" w:cs="Times New Roman"/>
          <w:bCs/>
          <w:sz w:val="24"/>
          <w:szCs w:val="24"/>
        </w:rPr>
      </w:pPr>
    </w:p>
    <w:p w14:paraId="45248077" w14:textId="3977E8F0" w:rsidR="00703F51" w:rsidRDefault="00703F51" w:rsidP="00041F35">
      <w:pPr>
        <w:pStyle w:val="ListParagraph"/>
        <w:numPr>
          <w:ilvl w:val="0"/>
          <w:numId w:val="31"/>
        </w:numPr>
        <w:spacing w:before="240" w:after="240"/>
        <w:jc w:val="both"/>
        <w:rPr>
          <w:rFonts w:ascii="Times New Roman" w:hAnsi="Times New Roman" w:cs="Times New Roman"/>
          <w:bCs/>
          <w:sz w:val="24"/>
          <w:szCs w:val="24"/>
        </w:rPr>
      </w:pPr>
      <w:r w:rsidRPr="00C60BAD">
        <w:rPr>
          <w:rFonts w:ascii="Times New Roman" w:hAnsi="Times New Roman" w:cs="Times New Roman"/>
          <w:bCs/>
          <w:sz w:val="24"/>
          <w:szCs w:val="24"/>
        </w:rPr>
        <w:t>For the avoidance of doubt</w:t>
      </w:r>
      <w:r w:rsidR="00ED5148" w:rsidRPr="00C60BAD">
        <w:rPr>
          <w:rFonts w:ascii="Times New Roman" w:hAnsi="Times New Roman" w:cs="Times New Roman"/>
          <w:bCs/>
          <w:sz w:val="24"/>
          <w:szCs w:val="24"/>
        </w:rPr>
        <w:t xml:space="preserve"> and unless otherwise a different agreement is executed between Parties</w:t>
      </w:r>
      <w:r w:rsidRPr="00C60BAD">
        <w:rPr>
          <w:rFonts w:ascii="Times New Roman" w:hAnsi="Times New Roman" w:cs="Times New Roman"/>
          <w:bCs/>
          <w:sz w:val="24"/>
          <w:szCs w:val="24"/>
        </w:rPr>
        <w:t xml:space="preserve">, the Parties agree that the provisions of Clause </w:t>
      </w:r>
      <w:r w:rsidR="00A558A8" w:rsidRPr="00C60BAD">
        <w:rPr>
          <w:rFonts w:ascii="Times New Roman" w:hAnsi="Times New Roman" w:cs="Times New Roman"/>
          <w:bCs/>
          <w:sz w:val="24"/>
          <w:szCs w:val="24"/>
        </w:rPr>
        <w:t>3</w:t>
      </w:r>
      <w:r w:rsidRPr="00C60BAD">
        <w:rPr>
          <w:rFonts w:ascii="Times New Roman" w:hAnsi="Times New Roman" w:cs="Times New Roman"/>
          <w:bCs/>
          <w:sz w:val="24"/>
          <w:szCs w:val="24"/>
        </w:rPr>
        <w:t xml:space="preserve"> (</w:t>
      </w:r>
      <w:r w:rsidR="00A558A8" w:rsidRPr="00C60BAD">
        <w:rPr>
          <w:rFonts w:ascii="Times New Roman" w:hAnsi="Times New Roman" w:cs="Times New Roman"/>
          <w:bCs/>
          <w:i/>
          <w:iCs/>
          <w:sz w:val="24"/>
          <w:szCs w:val="24"/>
        </w:rPr>
        <w:t xml:space="preserve">Commencement and </w:t>
      </w:r>
      <w:r w:rsidRPr="00C60BAD">
        <w:rPr>
          <w:rFonts w:ascii="Times New Roman" w:hAnsi="Times New Roman" w:cs="Times New Roman"/>
          <w:bCs/>
          <w:i/>
          <w:iCs/>
          <w:sz w:val="24"/>
          <w:szCs w:val="24"/>
        </w:rPr>
        <w:t>Term</w:t>
      </w:r>
      <w:r w:rsidRPr="00C60BAD">
        <w:rPr>
          <w:rFonts w:ascii="Times New Roman" w:hAnsi="Times New Roman" w:cs="Times New Roman"/>
          <w:bCs/>
          <w:sz w:val="24"/>
          <w:szCs w:val="24"/>
        </w:rPr>
        <w:t>), and such other relevant provisions in this Agreement, shall become applicable to the Relocation Site from the Term start date (“</w:t>
      </w:r>
      <w:r w:rsidRPr="00C60BAD">
        <w:rPr>
          <w:rFonts w:ascii="Times New Roman" w:hAnsi="Times New Roman" w:cs="Times New Roman"/>
          <w:b/>
          <w:sz w:val="24"/>
          <w:szCs w:val="24"/>
        </w:rPr>
        <w:t>Term Start Date</w:t>
      </w:r>
      <w:r w:rsidRPr="00C60BAD">
        <w:rPr>
          <w:rFonts w:ascii="Times New Roman" w:hAnsi="Times New Roman" w:cs="Times New Roman"/>
          <w:bCs/>
          <w:sz w:val="24"/>
          <w:szCs w:val="24"/>
        </w:rPr>
        <w:t xml:space="preserve">”) of the </w:t>
      </w:r>
      <w:r w:rsidR="004A62EE" w:rsidRPr="00C60BAD">
        <w:rPr>
          <w:rFonts w:ascii="Times New Roman" w:hAnsi="Times New Roman" w:cs="Times New Roman"/>
          <w:bCs/>
          <w:sz w:val="24"/>
          <w:szCs w:val="24"/>
        </w:rPr>
        <w:t>addendum</w:t>
      </w:r>
      <w:r w:rsidRPr="00C60BAD">
        <w:rPr>
          <w:rFonts w:ascii="Times New Roman" w:hAnsi="Times New Roman" w:cs="Times New Roman"/>
          <w:bCs/>
          <w:sz w:val="24"/>
          <w:szCs w:val="24"/>
        </w:rPr>
        <w:t xml:space="preserve">. Once the </w:t>
      </w:r>
      <w:r w:rsidR="00C20C39" w:rsidRPr="00C60BAD">
        <w:rPr>
          <w:rFonts w:ascii="Times New Roman" w:hAnsi="Times New Roman" w:cs="Times New Roman"/>
          <w:bCs/>
          <w:sz w:val="24"/>
          <w:szCs w:val="24"/>
        </w:rPr>
        <w:t>Generation Assets</w:t>
      </w:r>
      <w:r w:rsidRPr="00C60BAD">
        <w:rPr>
          <w:rFonts w:ascii="Times New Roman" w:hAnsi="Times New Roman" w:cs="Times New Roman"/>
          <w:bCs/>
          <w:sz w:val="24"/>
          <w:szCs w:val="24"/>
        </w:rPr>
        <w:t xml:space="preserve"> are uninstalled, the terms applicable to the original Site shall be suspended </w:t>
      </w:r>
      <w:r w:rsidR="004A62EE" w:rsidRPr="00C60BAD">
        <w:rPr>
          <w:rFonts w:ascii="Times New Roman" w:hAnsi="Times New Roman" w:cs="Times New Roman"/>
          <w:bCs/>
          <w:sz w:val="24"/>
          <w:szCs w:val="24"/>
        </w:rPr>
        <w:t>for no longer that four (4) months (“</w:t>
      </w:r>
      <w:r w:rsidR="004A62EE" w:rsidRPr="00C60BAD">
        <w:rPr>
          <w:rFonts w:ascii="Times New Roman" w:hAnsi="Times New Roman" w:cs="Times New Roman"/>
          <w:b/>
          <w:sz w:val="24"/>
          <w:szCs w:val="24"/>
        </w:rPr>
        <w:t>Suspension Period</w:t>
      </w:r>
      <w:r w:rsidR="004A62EE" w:rsidRPr="00C60BAD">
        <w:rPr>
          <w:rFonts w:ascii="Times New Roman" w:hAnsi="Times New Roman" w:cs="Times New Roman"/>
          <w:bCs/>
          <w:sz w:val="24"/>
          <w:szCs w:val="24"/>
        </w:rPr>
        <w:t xml:space="preserve">”) </w:t>
      </w:r>
      <w:r w:rsidRPr="00C60BAD">
        <w:rPr>
          <w:rFonts w:ascii="Times New Roman" w:hAnsi="Times New Roman" w:cs="Times New Roman"/>
          <w:bCs/>
          <w:sz w:val="24"/>
          <w:szCs w:val="24"/>
        </w:rPr>
        <w:t xml:space="preserve">and will resume from the </w:t>
      </w:r>
      <w:r w:rsidR="002C6539" w:rsidRPr="00C60BAD">
        <w:rPr>
          <w:rFonts w:ascii="Times New Roman" w:hAnsi="Times New Roman" w:cs="Times New Roman"/>
          <w:bCs/>
          <w:sz w:val="24"/>
          <w:szCs w:val="24"/>
        </w:rPr>
        <w:t>Date of Commercial Operation</w:t>
      </w:r>
      <w:r w:rsidR="000E04C6" w:rsidRPr="00C60BAD">
        <w:rPr>
          <w:rFonts w:ascii="Times New Roman" w:hAnsi="Times New Roman" w:cs="Times New Roman"/>
          <w:bCs/>
          <w:sz w:val="24"/>
          <w:szCs w:val="24"/>
        </w:rPr>
        <w:t xml:space="preserve"> </w:t>
      </w:r>
      <w:r w:rsidRPr="00C60BAD">
        <w:rPr>
          <w:rFonts w:ascii="Times New Roman" w:hAnsi="Times New Roman" w:cs="Times New Roman"/>
          <w:bCs/>
          <w:sz w:val="24"/>
          <w:szCs w:val="24"/>
        </w:rPr>
        <w:t xml:space="preserve">of the Relocation Site It is understood by Parties </w:t>
      </w:r>
      <w:r w:rsidRPr="00C60BAD">
        <w:rPr>
          <w:rFonts w:ascii="Times New Roman" w:hAnsi="Times New Roman" w:cs="Times New Roman"/>
          <w:bCs/>
          <w:sz w:val="24"/>
          <w:szCs w:val="24"/>
        </w:rPr>
        <w:lastRenderedPageBreak/>
        <w:t xml:space="preserve">that the </w:t>
      </w:r>
      <w:r w:rsidR="004A62EE" w:rsidRPr="00C60BAD">
        <w:rPr>
          <w:rFonts w:ascii="Times New Roman" w:hAnsi="Times New Roman" w:cs="Times New Roman"/>
          <w:bCs/>
          <w:sz w:val="24"/>
          <w:szCs w:val="24"/>
        </w:rPr>
        <w:t xml:space="preserve">after the </w:t>
      </w:r>
      <w:r w:rsidRPr="00C60BAD">
        <w:rPr>
          <w:rFonts w:ascii="Times New Roman" w:hAnsi="Times New Roman" w:cs="Times New Roman"/>
          <w:bCs/>
          <w:sz w:val="24"/>
          <w:szCs w:val="24"/>
        </w:rPr>
        <w:t xml:space="preserve">Suspension Period </w:t>
      </w:r>
      <w:r w:rsidR="004A62EE" w:rsidRPr="00C60BAD">
        <w:rPr>
          <w:rFonts w:ascii="Times New Roman" w:hAnsi="Times New Roman" w:cs="Times New Roman"/>
          <w:bCs/>
          <w:sz w:val="24"/>
          <w:szCs w:val="24"/>
        </w:rPr>
        <w:t>, if Parties are unable to achieve the Date of Commercial Operation,</w:t>
      </w:r>
      <w:r w:rsidRPr="00C60BAD">
        <w:rPr>
          <w:rFonts w:ascii="Times New Roman" w:hAnsi="Times New Roman" w:cs="Times New Roman"/>
          <w:bCs/>
          <w:sz w:val="24"/>
          <w:szCs w:val="24"/>
        </w:rPr>
        <w:t xml:space="preserve"> </w:t>
      </w:r>
      <w:r w:rsidR="00765AAE" w:rsidRPr="00C60BAD">
        <w:rPr>
          <w:rFonts w:ascii="Times New Roman" w:hAnsi="Times New Roman" w:cs="Times New Roman"/>
          <w:bCs/>
          <w:sz w:val="24"/>
          <w:szCs w:val="24"/>
        </w:rPr>
        <w:t xml:space="preserve">the </w:t>
      </w:r>
      <w:r w:rsidR="00927BCB">
        <w:rPr>
          <w:rFonts w:ascii="Times New Roman" w:hAnsi="Times New Roman" w:cs="Times New Roman"/>
          <w:bCs/>
          <w:sz w:val="24"/>
          <w:szCs w:val="24"/>
        </w:rPr>
        <w:t>Operator</w:t>
      </w:r>
      <w:r w:rsidRPr="00C60BAD">
        <w:rPr>
          <w:rFonts w:ascii="Times New Roman" w:hAnsi="Times New Roman" w:cs="Times New Roman"/>
          <w:bCs/>
          <w:sz w:val="24"/>
          <w:szCs w:val="24"/>
        </w:rPr>
        <w:t xml:space="preserve"> shall have the right to terminate the Agreement in line with clause </w:t>
      </w:r>
      <w:r w:rsidR="000B1B71" w:rsidRPr="00C60BAD">
        <w:rPr>
          <w:rFonts w:ascii="Times New Roman" w:hAnsi="Times New Roman" w:cs="Times New Roman"/>
          <w:bCs/>
          <w:sz w:val="24"/>
          <w:szCs w:val="24"/>
        </w:rPr>
        <w:t>1</w:t>
      </w:r>
      <w:r w:rsidRPr="00C60BAD">
        <w:rPr>
          <w:rFonts w:ascii="Times New Roman" w:hAnsi="Times New Roman" w:cs="Times New Roman"/>
          <w:bCs/>
          <w:sz w:val="24"/>
          <w:szCs w:val="24"/>
        </w:rPr>
        <w:t>7.</w:t>
      </w:r>
      <w:r w:rsidR="00AA166F" w:rsidRPr="00C60BAD">
        <w:rPr>
          <w:rFonts w:ascii="Times New Roman" w:hAnsi="Times New Roman" w:cs="Times New Roman"/>
          <w:bCs/>
          <w:sz w:val="24"/>
          <w:szCs w:val="24"/>
        </w:rPr>
        <w:t>5.2(b)</w:t>
      </w:r>
      <w:r w:rsidRPr="00C60BAD">
        <w:rPr>
          <w:rFonts w:ascii="Times New Roman" w:hAnsi="Times New Roman" w:cs="Times New Roman"/>
          <w:bCs/>
          <w:sz w:val="24"/>
          <w:szCs w:val="24"/>
        </w:rPr>
        <w:t xml:space="preserve"> (</w:t>
      </w:r>
      <w:r w:rsidRPr="00C60BAD">
        <w:rPr>
          <w:rFonts w:ascii="Times New Roman" w:hAnsi="Times New Roman" w:cs="Times New Roman"/>
          <w:bCs/>
          <w:i/>
          <w:iCs/>
          <w:sz w:val="24"/>
          <w:szCs w:val="24"/>
        </w:rPr>
        <w:t>Termination</w:t>
      </w:r>
      <w:r w:rsidRPr="00C60BAD">
        <w:rPr>
          <w:rFonts w:ascii="Times New Roman" w:hAnsi="Times New Roman" w:cs="Times New Roman"/>
          <w:bCs/>
          <w:sz w:val="24"/>
          <w:szCs w:val="24"/>
        </w:rPr>
        <w:t>).</w:t>
      </w:r>
    </w:p>
    <w:p w14:paraId="0D70B2D2" w14:textId="6DCE85E0" w:rsidR="008F1525" w:rsidRDefault="008F1525" w:rsidP="008F1525">
      <w:pPr>
        <w:pStyle w:val="ListParagraph"/>
        <w:spacing w:before="240" w:after="240"/>
        <w:ind w:left="1440"/>
        <w:jc w:val="both"/>
        <w:rPr>
          <w:rFonts w:ascii="Times New Roman" w:hAnsi="Times New Roman" w:cs="Times New Roman"/>
          <w:bCs/>
          <w:sz w:val="24"/>
          <w:szCs w:val="24"/>
        </w:rPr>
      </w:pPr>
    </w:p>
    <w:p w14:paraId="4C0C8D60" w14:textId="40023A59" w:rsidR="00703F51" w:rsidRPr="008F1525" w:rsidRDefault="008F1525" w:rsidP="00041F35">
      <w:pPr>
        <w:pStyle w:val="ListParagraph"/>
        <w:numPr>
          <w:ilvl w:val="0"/>
          <w:numId w:val="31"/>
        </w:numPr>
        <w:spacing w:before="240" w:after="240"/>
        <w:jc w:val="both"/>
        <w:rPr>
          <w:rFonts w:ascii="Times New Roman" w:hAnsi="Times New Roman" w:cs="Times New Roman"/>
          <w:bCs/>
          <w:sz w:val="24"/>
          <w:szCs w:val="24"/>
        </w:rPr>
      </w:pPr>
      <w:r>
        <w:rPr>
          <w:rFonts w:ascii="Times New Roman" w:hAnsi="Times New Roman" w:cs="Times New Roman"/>
          <w:bCs/>
          <w:sz w:val="24"/>
          <w:szCs w:val="24"/>
        </w:rPr>
        <w:t>W</w:t>
      </w:r>
      <w:r w:rsidR="00703F51" w:rsidRPr="008F1525">
        <w:rPr>
          <w:rFonts w:ascii="Times New Roman" w:hAnsi="Times New Roman" w:cs="Times New Roman"/>
          <w:bCs/>
          <w:sz w:val="24"/>
          <w:szCs w:val="24"/>
        </w:rPr>
        <w:t xml:space="preserve">here the </w:t>
      </w:r>
      <w:r w:rsidR="00765AAE" w:rsidRPr="008F1525">
        <w:rPr>
          <w:rFonts w:ascii="Times New Roman" w:hAnsi="Times New Roman" w:cs="Times New Roman"/>
          <w:bCs/>
          <w:sz w:val="24"/>
          <w:szCs w:val="24"/>
        </w:rPr>
        <w:t>Interconnected Customer</w:t>
      </w:r>
      <w:r w:rsidR="00703F51" w:rsidRPr="008F1525">
        <w:rPr>
          <w:rFonts w:ascii="Times New Roman" w:hAnsi="Times New Roman" w:cs="Times New Roman"/>
          <w:bCs/>
          <w:sz w:val="24"/>
          <w:szCs w:val="24"/>
        </w:rPr>
        <w:t xml:space="preserve"> cancels a relocation request, it shall pay </w:t>
      </w:r>
      <w:r w:rsidR="00765AAE" w:rsidRPr="008F1525">
        <w:rPr>
          <w:rFonts w:ascii="Times New Roman" w:hAnsi="Times New Roman" w:cs="Times New Roman"/>
          <w:bCs/>
          <w:sz w:val="24"/>
          <w:szCs w:val="24"/>
        </w:rPr>
        <w:t xml:space="preserve">the </w:t>
      </w:r>
      <w:r w:rsidR="00927BCB" w:rsidRPr="008F1525">
        <w:rPr>
          <w:rFonts w:ascii="Times New Roman" w:hAnsi="Times New Roman" w:cs="Times New Roman"/>
          <w:bCs/>
          <w:sz w:val="24"/>
          <w:szCs w:val="24"/>
        </w:rPr>
        <w:t>Operator</w:t>
      </w:r>
      <w:r w:rsidR="00703F51" w:rsidRPr="008F1525">
        <w:rPr>
          <w:rFonts w:ascii="Times New Roman" w:hAnsi="Times New Roman" w:cs="Times New Roman"/>
          <w:bCs/>
          <w:sz w:val="24"/>
          <w:szCs w:val="24"/>
        </w:rPr>
        <w:t xml:space="preserve"> any accrued costs and evidenced expenses which </w:t>
      </w:r>
      <w:r w:rsidR="00765AAE" w:rsidRPr="008F1525">
        <w:rPr>
          <w:rFonts w:ascii="Times New Roman" w:hAnsi="Times New Roman" w:cs="Times New Roman"/>
          <w:bCs/>
          <w:sz w:val="24"/>
          <w:szCs w:val="24"/>
        </w:rPr>
        <w:t xml:space="preserve">the </w:t>
      </w:r>
      <w:r w:rsidR="00927BCB" w:rsidRPr="008F1525">
        <w:rPr>
          <w:rFonts w:ascii="Times New Roman" w:hAnsi="Times New Roman" w:cs="Times New Roman"/>
          <w:bCs/>
          <w:sz w:val="24"/>
          <w:szCs w:val="24"/>
        </w:rPr>
        <w:t>Operator</w:t>
      </w:r>
      <w:r w:rsidR="00703F51" w:rsidRPr="008F1525">
        <w:rPr>
          <w:rFonts w:ascii="Times New Roman" w:hAnsi="Times New Roman" w:cs="Times New Roman"/>
          <w:bCs/>
          <w:sz w:val="24"/>
          <w:szCs w:val="24"/>
        </w:rPr>
        <w:t xml:space="preserve"> incurred.</w:t>
      </w:r>
    </w:p>
    <w:p w14:paraId="2776BF5B" w14:textId="6C169CA2" w:rsidR="009D0234" w:rsidRPr="00C60BAD" w:rsidRDefault="003346E8" w:rsidP="00041F35">
      <w:pPr>
        <w:pStyle w:val="Heading1"/>
        <w:numPr>
          <w:ilvl w:val="0"/>
          <w:numId w:val="8"/>
        </w:numPr>
        <w:rPr>
          <w:rFonts w:ascii="Times New Roman" w:hAnsi="Times New Roman" w:cs="Times New Roman"/>
          <w:sz w:val="24"/>
          <w:szCs w:val="24"/>
        </w:rPr>
      </w:pPr>
      <w:bookmarkStart w:id="21" w:name="_Toc130141008"/>
      <w:r w:rsidRPr="00C60BAD">
        <w:rPr>
          <w:rFonts w:ascii="Times New Roman" w:hAnsi="Times New Roman" w:cs="Times New Roman"/>
          <w:sz w:val="24"/>
          <w:szCs w:val="24"/>
        </w:rPr>
        <w:t>OWNERSHIP</w:t>
      </w:r>
      <w:bookmarkEnd w:id="21"/>
      <w:r w:rsidRPr="00C60BAD">
        <w:rPr>
          <w:rFonts w:ascii="Times New Roman" w:hAnsi="Times New Roman" w:cs="Times New Roman"/>
          <w:sz w:val="24"/>
          <w:szCs w:val="24"/>
        </w:rPr>
        <w:t xml:space="preserve"> </w:t>
      </w:r>
    </w:p>
    <w:p w14:paraId="2776BF5C" w14:textId="1C8DF696" w:rsidR="009D0234" w:rsidRPr="00C60BAD" w:rsidRDefault="003346E8" w:rsidP="00041F35">
      <w:pPr>
        <w:pStyle w:val="ListParagraph"/>
        <w:numPr>
          <w:ilvl w:val="1"/>
          <w:numId w:val="8"/>
        </w:numPr>
        <w:spacing w:before="240" w:after="240"/>
        <w:ind w:left="1134" w:hanging="567"/>
        <w:jc w:val="both"/>
        <w:rPr>
          <w:rFonts w:ascii="Times New Roman" w:hAnsi="Times New Roman" w:cs="Times New Roman"/>
          <w:b/>
          <w:sz w:val="24"/>
          <w:szCs w:val="24"/>
        </w:rPr>
      </w:pPr>
      <w:r w:rsidRPr="00C60BAD">
        <w:rPr>
          <w:rFonts w:ascii="Times New Roman" w:hAnsi="Times New Roman" w:cs="Times New Roman"/>
          <w:sz w:val="24"/>
          <w:szCs w:val="24"/>
        </w:rPr>
        <w:t xml:space="preserve">The </w:t>
      </w:r>
      <w:r w:rsidR="00DC2D88">
        <w:rPr>
          <w:rFonts w:ascii="Times New Roman" w:hAnsi="Times New Roman" w:cs="Times New Roman"/>
          <w:sz w:val="24"/>
          <w:szCs w:val="24"/>
        </w:rPr>
        <w:t>Mini-Grid</w:t>
      </w:r>
      <w:r w:rsidRPr="00C60BAD">
        <w:rPr>
          <w:rFonts w:ascii="Times New Roman" w:hAnsi="Times New Roman" w:cs="Times New Roman"/>
          <w:sz w:val="24"/>
          <w:szCs w:val="24"/>
        </w:rPr>
        <w:t xml:space="preserve"> installed by the </w:t>
      </w:r>
      <w:r w:rsidR="00927BCB">
        <w:rPr>
          <w:rFonts w:ascii="Times New Roman" w:hAnsi="Times New Roman" w:cs="Times New Roman"/>
          <w:sz w:val="24"/>
          <w:szCs w:val="24"/>
        </w:rPr>
        <w:t>Operator</w:t>
      </w:r>
      <w:r w:rsidRPr="00C60BAD">
        <w:rPr>
          <w:rFonts w:ascii="Times New Roman" w:hAnsi="Times New Roman" w:cs="Times New Roman"/>
          <w:sz w:val="24"/>
          <w:szCs w:val="24"/>
        </w:rPr>
        <w:t xml:space="preserve"> on the Interconnected Customer’s land/</w:t>
      </w:r>
      <w:r w:rsidR="00BA4A8E" w:rsidRPr="00C60BAD">
        <w:rPr>
          <w:rFonts w:ascii="Times New Roman" w:hAnsi="Times New Roman" w:cs="Times New Roman"/>
          <w:sz w:val="24"/>
          <w:szCs w:val="24"/>
        </w:rPr>
        <w:t>rooftop/</w:t>
      </w:r>
      <w:r w:rsidRPr="00C60BAD">
        <w:rPr>
          <w:rFonts w:ascii="Times New Roman" w:hAnsi="Times New Roman" w:cs="Times New Roman"/>
          <w:sz w:val="24"/>
          <w:szCs w:val="24"/>
        </w:rPr>
        <w:t xml:space="preserve">location shall remain the property of the </w:t>
      </w:r>
      <w:r w:rsidR="00927BCB">
        <w:rPr>
          <w:rFonts w:ascii="Times New Roman" w:hAnsi="Times New Roman" w:cs="Times New Roman"/>
          <w:sz w:val="24"/>
          <w:szCs w:val="24"/>
        </w:rPr>
        <w:t>Operator</w:t>
      </w:r>
      <w:r w:rsidRPr="00C60BAD">
        <w:rPr>
          <w:rFonts w:ascii="Times New Roman" w:hAnsi="Times New Roman" w:cs="Times New Roman"/>
          <w:sz w:val="24"/>
          <w:szCs w:val="24"/>
        </w:rPr>
        <w:t>.</w:t>
      </w:r>
    </w:p>
    <w:p w14:paraId="277D19A9" w14:textId="77777777" w:rsidR="0000489E" w:rsidRPr="00C60BAD" w:rsidRDefault="0000489E" w:rsidP="00D72549">
      <w:pPr>
        <w:pStyle w:val="ListParagraph"/>
        <w:spacing w:before="240" w:after="240"/>
        <w:ind w:left="1134"/>
        <w:jc w:val="both"/>
        <w:rPr>
          <w:rFonts w:ascii="Times New Roman" w:hAnsi="Times New Roman" w:cs="Times New Roman"/>
          <w:b/>
          <w:sz w:val="24"/>
          <w:szCs w:val="24"/>
        </w:rPr>
      </w:pPr>
    </w:p>
    <w:p w14:paraId="54346B84" w14:textId="5D18CA18" w:rsidR="00510C24" w:rsidRPr="00C60BAD" w:rsidRDefault="0000489E" w:rsidP="00041F35">
      <w:pPr>
        <w:pStyle w:val="ListParagraph"/>
        <w:numPr>
          <w:ilvl w:val="1"/>
          <w:numId w:val="8"/>
        </w:numPr>
        <w:spacing w:before="240" w:after="240"/>
        <w:ind w:left="1134" w:hanging="567"/>
        <w:jc w:val="both"/>
        <w:rPr>
          <w:rFonts w:ascii="Times New Roman" w:hAnsi="Times New Roman" w:cs="Times New Roman"/>
          <w:sz w:val="24"/>
          <w:szCs w:val="24"/>
        </w:rPr>
      </w:pPr>
      <w:r w:rsidRPr="00C60BAD">
        <w:rPr>
          <w:rFonts w:ascii="Times New Roman" w:hAnsi="Times New Roman" w:cs="Times New Roman"/>
          <w:sz w:val="24"/>
          <w:szCs w:val="24"/>
        </w:rPr>
        <w:t xml:space="preserve">The Interconnected Customer covenants that it will not during the period of the Term pledge, encumber, transfer or hypothecate the </w:t>
      </w:r>
      <w:r w:rsidR="00DC2D88">
        <w:rPr>
          <w:rFonts w:ascii="Times New Roman" w:hAnsi="Times New Roman" w:cs="Times New Roman"/>
          <w:sz w:val="24"/>
          <w:szCs w:val="24"/>
        </w:rPr>
        <w:t>Mini-Grid</w:t>
      </w:r>
      <w:r w:rsidRPr="00C60BAD">
        <w:rPr>
          <w:rFonts w:ascii="Times New Roman" w:hAnsi="Times New Roman" w:cs="Times New Roman"/>
          <w:sz w:val="24"/>
          <w:szCs w:val="24"/>
        </w:rPr>
        <w:t xml:space="preserve"> to any person.  The </w:t>
      </w:r>
      <w:r w:rsidR="002627EC" w:rsidRPr="00C60BAD">
        <w:rPr>
          <w:rFonts w:ascii="Times New Roman" w:hAnsi="Times New Roman" w:cs="Times New Roman"/>
          <w:sz w:val="24"/>
          <w:szCs w:val="24"/>
        </w:rPr>
        <w:t>Interconnected Customer</w:t>
      </w:r>
      <w:r w:rsidRPr="00C60BAD">
        <w:rPr>
          <w:rFonts w:ascii="Times New Roman" w:hAnsi="Times New Roman" w:cs="Times New Roman"/>
          <w:sz w:val="24"/>
          <w:szCs w:val="24"/>
        </w:rPr>
        <w:t xml:space="preserve"> confirms as applicable  that  (a) no person has a lien on the </w:t>
      </w:r>
      <w:r w:rsidR="00873CDE" w:rsidRPr="00C60BAD">
        <w:rPr>
          <w:rFonts w:ascii="Times New Roman" w:hAnsi="Times New Roman" w:cs="Times New Roman"/>
          <w:sz w:val="24"/>
          <w:szCs w:val="24"/>
        </w:rPr>
        <w:t>Property</w:t>
      </w:r>
      <w:r w:rsidRPr="00C60BAD">
        <w:rPr>
          <w:rFonts w:ascii="Times New Roman" w:hAnsi="Times New Roman" w:cs="Times New Roman"/>
          <w:sz w:val="24"/>
          <w:szCs w:val="24"/>
        </w:rPr>
        <w:t xml:space="preserve">  (b) it will obtain from any person that has a lien on the Property an acknowledgement, in form and substance satisfactory to </w:t>
      </w:r>
      <w:r w:rsidR="00873CDE" w:rsidRPr="00C60BAD">
        <w:rPr>
          <w:rFonts w:ascii="Times New Roman" w:hAnsi="Times New Roman" w:cs="Times New Roman"/>
          <w:sz w:val="24"/>
          <w:szCs w:val="24"/>
        </w:rPr>
        <w:t>the Mini Grid Operator</w:t>
      </w:r>
      <w:r w:rsidRPr="00C60BAD">
        <w:rPr>
          <w:rFonts w:ascii="Times New Roman" w:hAnsi="Times New Roman" w:cs="Times New Roman"/>
          <w:sz w:val="24"/>
          <w:szCs w:val="24"/>
        </w:rPr>
        <w:t xml:space="preserve">, confirming that the </w:t>
      </w:r>
      <w:r w:rsidR="00DC2D88">
        <w:rPr>
          <w:rFonts w:ascii="Times New Roman" w:hAnsi="Times New Roman" w:cs="Times New Roman"/>
          <w:sz w:val="24"/>
          <w:szCs w:val="24"/>
        </w:rPr>
        <w:t>Mini-Grid</w:t>
      </w:r>
      <w:r w:rsidRPr="00C60BAD">
        <w:rPr>
          <w:rFonts w:ascii="Times New Roman" w:hAnsi="Times New Roman" w:cs="Times New Roman"/>
          <w:sz w:val="24"/>
          <w:szCs w:val="24"/>
        </w:rPr>
        <w:t xml:space="preserve"> </w:t>
      </w:r>
      <w:r w:rsidR="00DB7F9F" w:rsidRPr="00C60BAD">
        <w:rPr>
          <w:rFonts w:ascii="Times New Roman" w:hAnsi="Times New Roman" w:cs="Times New Roman"/>
          <w:sz w:val="24"/>
          <w:szCs w:val="24"/>
        </w:rPr>
        <w:t>is</w:t>
      </w:r>
      <w:r w:rsidRPr="00C60BAD">
        <w:rPr>
          <w:rFonts w:ascii="Times New Roman" w:hAnsi="Times New Roman" w:cs="Times New Roman"/>
          <w:sz w:val="24"/>
          <w:szCs w:val="24"/>
        </w:rPr>
        <w:t xml:space="preserve"> not subject to such lien, which acknowledgment will be obtained promptly following execution of this Agreement, and in any event prior to the date </w:t>
      </w:r>
      <w:r w:rsidR="00A24FCC" w:rsidRPr="00C60BAD">
        <w:rPr>
          <w:rFonts w:ascii="Times New Roman" w:hAnsi="Times New Roman" w:cs="Times New Roman"/>
          <w:sz w:val="24"/>
          <w:szCs w:val="24"/>
        </w:rPr>
        <w:t xml:space="preserve">Mini Grid Operator </w:t>
      </w:r>
      <w:r w:rsidRPr="00C60BAD">
        <w:rPr>
          <w:rFonts w:ascii="Times New Roman" w:hAnsi="Times New Roman" w:cs="Times New Roman"/>
          <w:sz w:val="24"/>
          <w:szCs w:val="24"/>
        </w:rPr>
        <w:t xml:space="preserve">commences installation of the </w:t>
      </w:r>
      <w:r w:rsidR="00DC2D88">
        <w:rPr>
          <w:rFonts w:ascii="Times New Roman" w:hAnsi="Times New Roman" w:cs="Times New Roman"/>
          <w:sz w:val="24"/>
          <w:szCs w:val="24"/>
        </w:rPr>
        <w:t>Mini-Grid</w:t>
      </w:r>
      <w:r w:rsidRPr="00C60BAD">
        <w:rPr>
          <w:rFonts w:ascii="Times New Roman" w:hAnsi="Times New Roman" w:cs="Times New Roman"/>
          <w:sz w:val="24"/>
          <w:szCs w:val="24"/>
        </w:rPr>
        <w:t xml:space="preserve">. The </w:t>
      </w:r>
      <w:r w:rsidR="00A24FCC" w:rsidRPr="00C60BAD">
        <w:rPr>
          <w:rFonts w:ascii="Times New Roman" w:hAnsi="Times New Roman" w:cs="Times New Roman"/>
          <w:sz w:val="24"/>
          <w:szCs w:val="24"/>
        </w:rPr>
        <w:t>Interconnect</w:t>
      </w:r>
      <w:r w:rsidR="00380033" w:rsidRPr="00C60BAD">
        <w:rPr>
          <w:rFonts w:ascii="Times New Roman" w:hAnsi="Times New Roman" w:cs="Times New Roman"/>
          <w:sz w:val="24"/>
          <w:szCs w:val="24"/>
        </w:rPr>
        <w:t>ed</w:t>
      </w:r>
      <w:r w:rsidR="00A24FCC" w:rsidRPr="00C60BAD">
        <w:rPr>
          <w:rFonts w:ascii="Times New Roman" w:hAnsi="Times New Roman" w:cs="Times New Roman"/>
          <w:sz w:val="24"/>
          <w:szCs w:val="24"/>
        </w:rPr>
        <w:t xml:space="preserve"> Customer</w:t>
      </w:r>
      <w:r w:rsidRPr="00C60BAD">
        <w:rPr>
          <w:rFonts w:ascii="Times New Roman" w:hAnsi="Times New Roman" w:cs="Times New Roman"/>
          <w:sz w:val="24"/>
          <w:szCs w:val="24"/>
        </w:rPr>
        <w:t xml:space="preserve"> covenants that in case of encumbrance of the </w:t>
      </w:r>
      <w:r w:rsidR="00A24FCC" w:rsidRPr="00C60BAD">
        <w:rPr>
          <w:rFonts w:ascii="Times New Roman" w:hAnsi="Times New Roman" w:cs="Times New Roman"/>
          <w:sz w:val="24"/>
          <w:szCs w:val="24"/>
        </w:rPr>
        <w:t>Interconnected Customer</w:t>
      </w:r>
      <w:r w:rsidRPr="00C60BAD">
        <w:rPr>
          <w:rFonts w:ascii="Times New Roman" w:hAnsi="Times New Roman" w:cs="Times New Roman"/>
          <w:sz w:val="24"/>
          <w:szCs w:val="24"/>
        </w:rPr>
        <w:t xml:space="preserve">’s real property, the </w:t>
      </w:r>
      <w:r w:rsidR="00A24FCC" w:rsidRPr="00C60BAD">
        <w:rPr>
          <w:rFonts w:ascii="Times New Roman" w:hAnsi="Times New Roman" w:cs="Times New Roman"/>
          <w:sz w:val="24"/>
          <w:szCs w:val="24"/>
        </w:rPr>
        <w:t>Interconnected Customer</w:t>
      </w:r>
      <w:r w:rsidRPr="00C60BAD">
        <w:rPr>
          <w:rFonts w:ascii="Times New Roman" w:hAnsi="Times New Roman" w:cs="Times New Roman"/>
          <w:sz w:val="24"/>
          <w:szCs w:val="24"/>
        </w:rPr>
        <w:t xml:space="preserve"> shall ensure that it is explicitly stipulated in the relevant mortgage or other agreement that the </w:t>
      </w:r>
      <w:r w:rsidR="00DC2D88">
        <w:rPr>
          <w:rFonts w:ascii="Times New Roman" w:hAnsi="Times New Roman" w:cs="Times New Roman"/>
          <w:sz w:val="24"/>
          <w:szCs w:val="24"/>
        </w:rPr>
        <w:t>Mini-Grid</w:t>
      </w:r>
      <w:r w:rsidR="005372A0" w:rsidRPr="00C60BAD">
        <w:rPr>
          <w:rFonts w:ascii="Times New Roman" w:hAnsi="Times New Roman" w:cs="Times New Roman"/>
          <w:sz w:val="24"/>
          <w:szCs w:val="24"/>
        </w:rPr>
        <w:t xml:space="preserve"> is</w:t>
      </w:r>
      <w:r w:rsidRPr="00C60BAD">
        <w:rPr>
          <w:rFonts w:ascii="Times New Roman" w:hAnsi="Times New Roman" w:cs="Times New Roman"/>
          <w:sz w:val="24"/>
          <w:szCs w:val="24"/>
        </w:rPr>
        <w:t xml:space="preserve"> not part of the mortgaged or otherwise encumbered property</w:t>
      </w:r>
      <w:r w:rsidR="00A24FCC" w:rsidRPr="00C60BAD">
        <w:rPr>
          <w:rFonts w:ascii="Times New Roman" w:hAnsi="Times New Roman" w:cs="Times New Roman"/>
          <w:sz w:val="24"/>
          <w:szCs w:val="24"/>
        </w:rPr>
        <w:t>.</w:t>
      </w:r>
    </w:p>
    <w:p w14:paraId="7A0D7866" w14:textId="77777777" w:rsidR="00510C24" w:rsidRPr="00C60BAD" w:rsidRDefault="00510C24" w:rsidP="00510C24">
      <w:pPr>
        <w:pStyle w:val="ListParagraph"/>
        <w:rPr>
          <w:rFonts w:ascii="Times New Roman" w:hAnsi="Times New Roman" w:cs="Times New Roman"/>
          <w:sz w:val="24"/>
          <w:szCs w:val="24"/>
        </w:rPr>
      </w:pPr>
    </w:p>
    <w:p w14:paraId="7CF6230E" w14:textId="21E0B928" w:rsidR="00CA01A0" w:rsidRPr="00C60BAD" w:rsidRDefault="00510C24" w:rsidP="00041F35">
      <w:pPr>
        <w:pStyle w:val="ListParagraph"/>
        <w:numPr>
          <w:ilvl w:val="1"/>
          <w:numId w:val="8"/>
        </w:numPr>
        <w:spacing w:before="240" w:after="240"/>
        <w:ind w:left="1134" w:hanging="567"/>
        <w:jc w:val="both"/>
        <w:rPr>
          <w:rFonts w:ascii="Times New Roman" w:hAnsi="Times New Roman" w:cs="Times New Roman"/>
          <w:sz w:val="24"/>
          <w:szCs w:val="24"/>
        </w:rPr>
      </w:pPr>
      <w:r w:rsidRPr="00C60BAD">
        <w:rPr>
          <w:rFonts w:ascii="Times New Roman" w:hAnsi="Times New Roman" w:cs="Times New Roman"/>
          <w:sz w:val="24"/>
          <w:szCs w:val="24"/>
        </w:rPr>
        <w:t xml:space="preserve">This Agreement constitutes notice to the Interconnected Customer that Mini Grid Operator </w:t>
      </w:r>
      <w:r w:rsidR="00A31EBE">
        <w:rPr>
          <w:rFonts w:ascii="Times New Roman" w:hAnsi="Times New Roman" w:cs="Times New Roman"/>
          <w:sz w:val="24"/>
          <w:szCs w:val="24"/>
        </w:rPr>
        <w:t>may</w:t>
      </w:r>
      <w:r w:rsidRPr="00C60BAD">
        <w:rPr>
          <w:rFonts w:ascii="Times New Roman" w:hAnsi="Times New Roman" w:cs="Times New Roman"/>
          <w:sz w:val="24"/>
          <w:szCs w:val="24"/>
        </w:rPr>
        <w:t xml:space="preserve"> grant a lien or other security interest in respect of its rights under this Agreement, the receivables hereunder, its ownership interest in the </w:t>
      </w:r>
      <w:r w:rsidR="00DC2D88">
        <w:rPr>
          <w:rFonts w:ascii="Times New Roman" w:hAnsi="Times New Roman" w:cs="Times New Roman"/>
          <w:sz w:val="24"/>
          <w:szCs w:val="24"/>
        </w:rPr>
        <w:t>Mini-Grid</w:t>
      </w:r>
      <w:r w:rsidR="00CC180F" w:rsidRPr="00C60BAD">
        <w:rPr>
          <w:rFonts w:ascii="Times New Roman" w:hAnsi="Times New Roman" w:cs="Times New Roman"/>
          <w:sz w:val="24"/>
          <w:szCs w:val="24"/>
        </w:rPr>
        <w:t xml:space="preserve"> (</w:t>
      </w:r>
      <w:r w:rsidR="001836CB" w:rsidRPr="00C60BAD">
        <w:rPr>
          <w:rFonts w:ascii="Times New Roman" w:hAnsi="Times New Roman" w:cs="Times New Roman"/>
          <w:sz w:val="24"/>
          <w:szCs w:val="24"/>
        </w:rPr>
        <w:t>installed</w:t>
      </w:r>
      <w:r w:rsidR="00CC180F" w:rsidRPr="00C60BAD">
        <w:rPr>
          <w:rFonts w:ascii="Times New Roman" w:hAnsi="Times New Roman" w:cs="Times New Roman"/>
          <w:sz w:val="24"/>
          <w:szCs w:val="24"/>
        </w:rPr>
        <w:t xml:space="preserve"> by the </w:t>
      </w:r>
      <w:r w:rsidR="00927BCB">
        <w:rPr>
          <w:rFonts w:ascii="Times New Roman" w:hAnsi="Times New Roman" w:cs="Times New Roman"/>
          <w:sz w:val="24"/>
          <w:szCs w:val="24"/>
        </w:rPr>
        <w:t>Operator</w:t>
      </w:r>
      <w:r w:rsidR="00CC180F" w:rsidRPr="00C60BAD">
        <w:rPr>
          <w:rFonts w:ascii="Times New Roman" w:hAnsi="Times New Roman" w:cs="Times New Roman"/>
          <w:sz w:val="24"/>
          <w:szCs w:val="24"/>
        </w:rPr>
        <w:t>)</w:t>
      </w:r>
      <w:r w:rsidRPr="00C60BAD">
        <w:rPr>
          <w:rFonts w:ascii="Times New Roman" w:hAnsi="Times New Roman" w:cs="Times New Roman"/>
          <w:sz w:val="24"/>
          <w:szCs w:val="24"/>
        </w:rPr>
        <w:t xml:space="preserve">, and any related rights in </w:t>
      </w:r>
      <w:proofErr w:type="spellStart"/>
      <w:r w:rsidRPr="00C60BAD">
        <w:rPr>
          <w:rFonts w:ascii="Times New Roman" w:hAnsi="Times New Roman" w:cs="Times New Roman"/>
          <w:sz w:val="24"/>
          <w:szCs w:val="24"/>
        </w:rPr>
        <w:t>favour</w:t>
      </w:r>
      <w:proofErr w:type="spellEnd"/>
      <w:r w:rsidRPr="00C60BAD">
        <w:rPr>
          <w:rFonts w:ascii="Times New Roman" w:hAnsi="Times New Roman" w:cs="Times New Roman"/>
          <w:sz w:val="24"/>
          <w:szCs w:val="24"/>
        </w:rPr>
        <w:t xml:space="preserve"> of </w:t>
      </w:r>
      <w:r w:rsidR="00E3482D">
        <w:rPr>
          <w:rFonts w:ascii="Times New Roman" w:hAnsi="Times New Roman" w:cs="Times New Roman"/>
          <w:sz w:val="24"/>
          <w:szCs w:val="24"/>
        </w:rPr>
        <w:t xml:space="preserve">any </w:t>
      </w:r>
      <w:r w:rsidRPr="00C60BAD">
        <w:rPr>
          <w:rFonts w:ascii="Times New Roman" w:hAnsi="Times New Roman" w:cs="Times New Roman"/>
          <w:sz w:val="24"/>
          <w:szCs w:val="24"/>
        </w:rPr>
        <w:t xml:space="preserve">lender.  The </w:t>
      </w:r>
      <w:r w:rsidR="001836CB" w:rsidRPr="00C60BAD">
        <w:rPr>
          <w:rFonts w:ascii="Times New Roman" w:hAnsi="Times New Roman" w:cs="Times New Roman"/>
          <w:sz w:val="24"/>
          <w:szCs w:val="24"/>
        </w:rPr>
        <w:t>Interconnected Customer</w:t>
      </w:r>
      <w:r w:rsidRPr="00C60BAD">
        <w:rPr>
          <w:rFonts w:ascii="Times New Roman" w:hAnsi="Times New Roman" w:cs="Times New Roman"/>
          <w:sz w:val="24"/>
          <w:szCs w:val="24"/>
        </w:rPr>
        <w:t xml:space="preserve"> acknowledges notice of, and consents to, the granting of the security referred to in </w:t>
      </w:r>
      <w:r w:rsidR="001836CB" w:rsidRPr="00C60BAD">
        <w:rPr>
          <w:rFonts w:ascii="Times New Roman" w:hAnsi="Times New Roman" w:cs="Times New Roman"/>
          <w:sz w:val="24"/>
          <w:szCs w:val="24"/>
        </w:rPr>
        <w:t>this Clause</w:t>
      </w:r>
      <w:r w:rsidR="00C500BA" w:rsidRPr="00C60BAD">
        <w:rPr>
          <w:rFonts w:ascii="Times New Roman" w:hAnsi="Times New Roman" w:cs="Times New Roman"/>
          <w:sz w:val="24"/>
          <w:szCs w:val="24"/>
        </w:rPr>
        <w:t>.</w:t>
      </w:r>
    </w:p>
    <w:p w14:paraId="2776BF5D" w14:textId="77777777" w:rsidR="009D0234" w:rsidRPr="00C60BAD" w:rsidRDefault="009D0234" w:rsidP="00D72549">
      <w:pPr>
        <w:pStyle w:val="ListParagraph"/>
        <w:spacing w:before="240" w:after="240"/>
        <w:ind w:left="1134"/>
        <w:jc w:val="both"/>
        <w:rPr>
          <w:rFonts w:ascii="Times New Roman" w:hAnsi="Times New Roman" w:cs="Times New Roman"/>
          <w:b/>
          <w:sz w:val="24"/>
          <w:szCs w:val="24"/>
        </w:rPr>
      </w:pPr>
    </w:p>
    <w:p w14:paraId="2776BF5E" w14:textId="6BCE2915" w:rsidR="009D0234" w:rsidRPr="00DF3DFD" w:rsidRDefault="003346E8" w:rsidP="00041F35">
      <w:pPr>
        <w:pStyle w:val="ListParagraph"/>
        <w:numPr>
          <w:ilvl w:val="1"/>
          <w:numId w:val="8"/>
        </w:numPr>
        <w:spacing w:before="240" w:after="240"/>
        <w:ind w:left="1134" w:hanging="567"/>
        <w:jc w:val="both"/>
        <w:rPr>
          <w:rFonts w:ascii="Times New Roman" w:hAnsi="Times New Roman" w:cs="Times New Roman"/>
          <w:b/>
          <w:sz w:val="24"/>
          <w:szCs w:val="24"/>
        </w:rPr>
      </w:pPr>
      <w:r w:rsidRPr="00C60BAD">
        <w:rPr>
          <w:rFonts w:ascii="Times New Roman" w:hAnsi="Times New Roman" w:cs="Times New Roman"/>
          <w:sz w:val="24"/>
          <w:szCs w:val="24"/>
        </w:rPr>
        <w:t xml:space="preserve">The Necessary Prior Distribution Network Upgrades are initially financed by the </w:t>
      </w:r>
      <w:r w:rsidR="00927BCB">
        <w:rPr>
          <w:rFonts w:ascii="Times New Roman" w:hAnsi="Times New Roman" w:cs="Times New Roman"/>
          <w:sz w:val="24"/>
          <w:szCs w:val="24"/>
        </w:rPr>
        <w:t>Operator</w:t>
      </w:r>
      <w:r w:rsidRPr="00C60BAD">
        <w:rPr>
          <w:rFonts w:ascii="Times New Roman" w:hAnsi="Times New Roman" w:cs="Times New Roman"/>
          <w:sz w:val="24"/>
          <w:szCs w:val="24"/>
        </w:rPr>
        <w:t xml:space="preserve"> and owned by the </w:t>
      </w:r>
      <w:r w:rsidR="00927BCB">
        <w:rPr>
          <w:rFonts w:ascii="Times New Roman" w:hAnsi="Times New Roman" w:cs="Times New Roman"/>
          <w:sz w:val="24"/>
          <w:szCs w:val="24"/>
        </w:rPr>
        <w:t>Operator</w:t>
      </w:r>
      <w:r w:rsidRPr="00C60BAD">
        <w:rPr>
          <w:rFonts w:ascii="Times New Roman" w:hAnsi="Times New Roman" w:cs="Times New Roman"/>
          <w:sz w:val="24"/>
          <w:szCs w:val="24"/>
        </w:rPr>
        <w:t xml:space="preserve"> over a period of </w:t>
      </w:r>
      <w:r w:rsidR="1DFE65E4" w:rsidRPr="000C5B74">
        <w:rPr>
          <w:rFonts w:ascii="Times New Roman" w:hAnsi="Times New Roman" w:cs="Times New Roman"/>
          <w:sz w:val="24"/>
          <w:szCs w:val="24"/>
          <w:highlight w:val="yellow"/>
        </w:rPr>
        <w:t>X</w:t>
      </w:r>
      <w:r w:rsidR="70E6D200" w:rsidRPr="000C5B74">
        <w:rPr>
          <w:rFonts w:ascii="Times New Roman" w:hAnsi="Times New Roman" w:cs="Times New Roman"/>
          <w:sz w:val="24"/>
          <w:szCs w:val="24"/>
          <w:highlight w:val="yellow"/>
        </w:rPr>
        <w:t xml:space="preserve"> </w:t>
      </w:r>
      <w:r w:rsidRPr="000C5B74">
        <w:rPr>
          <w:rFonts w:ascii="Times New Roman" w:hAnsi="Times New Roman" w:cs="Times New Roman"/>
          <w:sz w:val="24"/>
          <w:szCs w:val="24"/>
          <w:highlight w:val="yellow"/>
        </w:rPr>
        <w:t>years</w:t>
      </w:r>
      <w:r w:rsidRPr="00C60BAD">
        <w:rPr>
          <w:rFonts w:ascii="Times New Roman" w:hAnsi="Times New Roman" w:cs="Times New Roman"/>
          <w:sz w:val="24"/>
          <w:szCs w:val="24"/>
        </w:rPr>
        <w:t xml:space="preserve"> from the date of payment for such works. DisCo is responsible for paying back the finance over a period of </w:t>
      </w:r>
      <w:r w:rsidR="056A9976" w:rsidRPr="000C5B74">
        <w:rPr>
          <w:rFonts w:ascii="Times New Roman" w:hAnsi="Times New Roman" w:cs="Times New Roman"/>
          <w:sz w:val="24"/>
          <w:szCs w:val="24"/>
          <w:highlight w:val="yellow"/>
        </w:rPr>
        <w:t>X</w:t>
      </w:r>
      <w:r w:rsidR="001E2B94" w:rsidRPr="000C5B74">
        <w:rPr>
          <w:rFonts w:ascii="Times New Roman" w:hAnsi="Times New Roman" w:cs="Times New Roman"/>
          <w:sz w:val="24"/>
          <w:szCs w:val="24"/>
          <w:highlight w:val="yellow"/>
        </w:rPr>
        <w:t xml:space="preserve"> </w:t>
      </w:r>
      <w:r w:rsidRPr="000C5B74">
        <w:rPr>
          <w:rFonts w:ascii="Times New Roman" w:hAnsi="Times New Roman" w:cs="Times New Roman"/>
          <w:sz w:val="24"/>
          <w:szCs w:val="24"/>
          <w:highlight w:val="yellow"/>
        </w:rPr>
        <w:t>years</w:t>
      </w:r>
      <w:r w:rsidRPr="00C60BAD">
        <w:rPr>
          <w:rFonts w:ascii="Times New Roman" w:hAnsi="Times New Roman" w:cs="Times New Roman"/>
          <w:sz w:val="24"/>
          <w:szCs w:val="24"/>
        </w:rPr>
        <w:t>.</w:t>
      </w:r>
      <w:r w:rsidR="00434E78" w:rsidRPr="00C60BAD">
        <w:rPr>
          <w:rFonts w:ascii="Times New Roman" w:hAnsi="Times New Roman" w:cs="Times New Roman"/>
          <w:sz w:val="24"/>
          <w:szCs w:val="24"/>
        </w:rPr>
        <w:t xml:space="preserve"> In the </w:t>
      </w:r>
      <w:r w:rsidR="00434E78" w:rsidRPr="000C5B74">
        <w:rPr>
          <w:rFonts w:ascii="Times New Roman" w:hAnsi="Times New Roman" w:cs="Times New Roman"/>
          <w:sz w:val="24"/>
          <w:szCs w:val="24"/>
        </w:rPr>
        <w:t xml:space="preserve">event the </w:t>
      </w:r>
      <w:r w:rsidR="6B6E6B8E" w:rsidRPr="284BA0AE">
        <w:rPr>
          <w:rFonts w:ascii="Times New Roman" w:hAnsi="Times New Roman" w:cs="Times New Roman"/>
          <w:sz w:val="24"/>
          <w:szCs w:val="24"/>
          <w:highlight w:val="yellow"/>
        </w:rPr>
        <w:t>X</w:t>
      </w:r>
      <w:r w:rsidR="001E2B94" w:rsidRPr="00C60BAD">
        <w:rPr>
          <w:rFonts w:ascii="Times New Roman" w:hAnsi="Times New Roman" w:cs="Times New Roman"/>
          <w:sz w:val="24"/>
          <w:szCs w:val="24"/>
          <w:highlight w:val="yellow"/>
        </w:rPr>
        <w:t xml:space="preserve"> </w:t>
      </w:r>
      <w:r w:rsidR="008D1F15" w:rsidRPr="00C60BAD">
        <w:rPr>
          <w:rFonts w:ascii="Times New Roman" w:hAnsi="Times New Roman" w:cs="Times New Roman"/>
          <w:sz w:val="24"/>
          <w:szCs w:val="24"/>
          <w:highlight w:val="yellow"/>
        </w:rPr>
        <w:t>years</w:t>
      </w:r>
      <w:r w:rsidR="008D1F15" w:rsidRPr="00C60BAD">
        <w:rPr>
          <w:rFonts w:ascii="Times New Roman" w:hAnsi="Times New Roman" w:cs="Times New Roman"/>
          <w:sz w:val="24"/>
          <w:szCs w:val="24"/>
        </w:rPr>
        <w:t xml:space="preserve"> period is insufficient to recover the finance of the Necessary Prior Distribution Network Upgrades, Parties shall after to extend the period for such additional period as may be necessary to recover the </w:t>
      </w:r>
      <w:r w:rsidR="00B97276" w:rsidRPr="00C60BAD">
        <w:rPr>
          <w:rFonts w:ascii="Times New Roman" w:hAnsi="Times New Roman" w:cs="Times New Roman"/>
          <w:sz w:val="24"/>
          <w:szCs w:val="24"/>
        </w:rPr>
        <w:t>finance.</w:t>
      </w:r>
      <w:r w:rsidRPr="00C60BAD">
        <w:rPr>
          <w:rFonts w:ascii="Times New Roman" w:hAnsi="Times New Roman" w:cs="Times New Roman"/>
          <w:sz w:val="24"/>
          <w:szCs w:val="24"/>
        </w:rPr>
        <w:t xml:space="preserve"> After the term </w:t>
      </w:r>
      <w:r w:rsidRPr="000C5B74">
        <w:rPr>
          <w:rFonts w:ascii="Times New Roman" w:hAnsi="Times New Roman" w:cs="Times New Roman"/>
          <w:sz w:val="24"/>
          <w:szCs w:val="24"/>
        </w:rPr>
        <w:t xml:space="preserve">of </w:t>
      </w:r>
      <w:r w:rsidR="3D6BA7B5" w:rsidRPr="284BA0AE">
        <w:rPr>
          <w:rFonts w:ascii="Times New Roman" w:hAnsi="Times New Roman" w:cs="Times New Roman"/>
          <w:sz w:val="24"/>
          <w:szCs w:val="24"/>
          <w:highlight w:val="yellow"/>
        </w:rPr>
        <w:t>X</w:t>
      </w:r>
      <w:r w:rsidR="001E2B94" w:rsidRPr="003D0FFD">
        <w:rPr>
          <w:rFonts w:ascii="Times New Roman" w:hAnsi="Times New Roman" w:cs="Times New Roman"/>
          <w:sz w:val="24"/>
          <w:szCs w:val="24"/>
          <w:highlight w:val="yellow"/>
        </w:rPr>
        <w:t xml:space="preserve"> </w:t>
      </w:r>
      <w:r w:rsidRPr="00C60BAD">
        <w:rPr>
          <w:rFonts w:ascii="Times New Roman" w:hAnsi="Times New Roman" w:cs="Times New Roman"/>
          <w:sz w:val="24"/>
          <w:szCs w:val="24"/>
          <w:highlight w:val="yellow"/>
        </w:rPr>
        <w:t>years</w:t>
      </w:r>
      <w:r w:rsidR="00B97276" w:rsidRPr="00C60BAD">
        <w:rPr>
          <w:rFonts w:ascii="Times New Roman" w:hAnsi="Times New Roman" w:cs="Times New Roman"/>
          <w:sz w:val="24"/>
          <w:szCs w:val="24"/>
        </w:rPr>
        <w:t xml:space="preserve"> (or such extended period)</w:t>
      </w:r>
      <w:r w:rsidRPr="00C60BAD">
        <w:rPr>
          <w:rFonts w:ascii="Times New Roman" w:hAnsi="Times New Roman" w:cs="Times New Roman"/>
          <w:sz w:val="24"/>
          <w:szCs w:val="24"/>
        </w:rPr>
        <w:t xml:space="preserve">, when the finance in the Necessary Prior Distribution Network Upgrades is recovered, the ownership of the assets will transfer to the DisCo with Full Title Guarantee. </w:t>
      </w:r>
    </w:p>
    <w:p w14:paraId="2776BF60" w14:textId="77777777" w:rsidR="009D0234" w:rsidRPr="00DF3DFD" w:rsidRDefault="003346E8" w:rsidP="00041F35">
      <w:pPr>
        <w:pStyle w:val="Heading1"/>
        <w:numPr>
          <w:ilvl w:val="0"/>
          <w:numId w:val="8"/>
        </w:numPr>
        <w:jc w:val="both"/>
        <w:rPr>
          <w:rFonts w:ascii="Times New Roman" w:hAnsi="Times New Roman" w:cs="Times New Roman"/>
          <w:sz w:val="24"/>
          <w:szCs w:val="24"/>
        </w:rPr>
      </w:pPr>
      <w:bookmarkStart w:id="22" w:name="_Toc130141009"/>
      <w:r w:rsidRPr="00DF3DFD">
        <w:rPr>
          <w:rFonts w:ascii="Times New Roman" w:hAnsi="Times New Roman" w:cs="Times New Roman"/>
          <w:sz w:val="24"/>
          <w:szCs w:val="24"/>
        </w:rPr>
        <w:t>CONNECTION OF THE GENERATION ASSETS TO THE DISTRIBUTION NETWORK AND UPGRADES OF THE DISTRIBUTION NETWORK</w:t>
      </w:r>
      <w:bookmarkEnd w:id="22"/>
    </w:p>
    <w:p w14:paraId="2776BF61" w14:textId="77777777" w:rsidR="009D0234" w:rsidRPr="00DF3DFD" w:rsidRDefault="003346E8" w:rsidP="00D72549">
      <w:pPr>
        <w:spacing w:before="240" w:after="240"/>
        <w:ind w:left="567"/>
        <w:jc w:val="both"/>
        <w:rPr>
          <w:rFonts w:ascii="Times New Roman" w:hAnsi="Times New Roman" w:cs="Times New Roman"/>
          <w:b/>
          <w:sz w:val="24"/>
          <w:szCs w:val="24"/>
        </w:rPr>
      </w:pPr>
      <w:r w:rsidRPr="00DF3DFD">
        <w:rPr>
          <w:rFonts w:ascii="Times New Roman" w:hAnsi="Times New Roman" w:cs="Times New Roman"/>
          <w:b/>
          <w:sz w:val="24"/>
          <w:szCs w:val="24"/>
        </w:rPr>
        <w:t>Generation Assets Connections</w:t>
      </w:r>
    </w:p>
    <w:p w14:paraId="2776BF63" w14:textId="77777777" w:rsidR="009D0234" w:rsidRPr="00DF3DFD" w:rsidRDefault="009D0234" w:rsidP="00D72549">
      <w:pPr>
        <w:pStyle w:val="ListParagraph"/>
        <w:spacing w:before="240" w:after="240"/>
        <w:ind w:left="1134" w:hanging="567"/>
        <w:jc w:val="both"/>
        <w:rPr>
          <w:rFonts w:ascii="Times New Roman" w:hAnsi="Times New Roman" w:cs="Times New Roman"/>
          <w:b/>
          <w:sz w:val="24"/>
          <w:szCs w:val="24"/>
        </w:rPr>
      </w:pPr>
    </w:p>
    <w:p w14:paraId="2776BF64" w14:textId="4AED03ED" w:rsidR="009D0234" w:rsidRPr="00DF3DFD" w:rsidRDefault="003346E8" w:rsidP="00041F35">
      <w:pPr>
        <w:pStyle w:val="ListParagraph"/>
        <w:numPr>
          <w:ilvl w:val="1"/>
          <w:numId w:val="9"/>
        </w:numPr>
        <w:spacing w:before="240" w:after="240"/>
        <w:ind w:left="1134" w:hanging="567"/>
        <w:jc w:val="both"/>
        <w:rPr>
          <w:rFonts w:ascii="Times New Roman" w:hAnsi="Times New Roman" w:cs="Times New Roman"/>
          <w:b/>
          <w:sz w:val="24"/>
          <w:szCs w:val="24"/>
        </w:rPr>
      </w:pPr>
      <w:r w:rsidRPr="00DF3DFD">
        <w:rPr>
          <w:rFonts w:ascii="Times New Roman" w:hAnsi="Times New Roman" w:cs="Times New Roman"/>
          <w:sz w:val="24"/>
          <w:szCs w:val="24"/>
        </w:rPr>
        <w:lastRenderedPageBreak/>
        <w:t xml:space="preserve">Except where Parties agree to do otherwise, the </w:t>
      </w:r>
      <w:r w:rsidR="00927BCB">
        <w:rPr>
          <w:rFonts w:ascii="Times New Roman" w:hAnsi="Times New Roman" w:cs="Times New Roman"/>
          <w:sz w:val="24"/>
          <w:szCs w:val="24"/>
        </w:rPr>
        <w:t>Operator</w:t>
      </w:r>
      <w:r w:rsidRPr="00DF3DFD">
        <w:rPr>
          <w:rFonts w:ascii="Times New Roman" w:hAnsi="Times New Roman" w:cs="Times New Roman"/>
          <w:sz w:val="24"/>
          <w:szCs w:val="24"/>
        </w:rPr>
        <w:t xml:space="preserve"> shall install the Generation Assets, connect them to the Distribution Network</w:t>
      </w:r>
      <w:r w:rsidR="009A24DC">
        <w:rPr>
          <w:rFonts w:ascii="Times New Roman" w:hAnsi="Times New Roman" w:cs="Times New Roman"/>
          <w:sz w:val="24"/>
          <w:szCs w:val="24"/>
        </w:rPr>
        <w:t>,</w:t>
      </w:r>
      <w:r w:rsidRPr="00DF3DFD">
        <w:rPr>
          <w:rFonts w:ascii="Times New Roman" w:hAnsi="Times New Roman" w:cs="Times New Roman"/>
          <w:sz w:val="24"/>
          <w:szCs w:val="24"/>
        </w:rPr>
        <w:t xml:space="preserve"> and construct all the foundations, buildings, fencing and other infrastructure required for installing, securing and accessing the Generation Assets.</w:t>
      </w:r>
      <w:r w:rsidR="00D73A66">
        <w:rPr>
          <w:rFonts w:ascii="Times New Roman" w:hAnsi="Times New Roman" w:cs="Times New Roman"/>
          <w:sz w:val="24"/>
          <w:szCs w:val="24"/>
        </w:rPr>
        <w:t xml:space="preserve"> The Operator shall </w:t>
      </w:r>
      <w:r w:rsidR="00EC7A0F">
        <w:rPr>
          <w:rFonts w:ascii="Times New Roman" w:hAnsi="Times New Roman" w:cs="Times New Roman"/>
          <w:sz w:val="24"/>
          <w:szCs w:val="24"/>
        </w:rPr>
        <w:t>maintain the Gene</w:t>
      </w:r>
      <w:r w:rsidR="00040342">
        <w:rPr>
          <w:rFonts w:ascii="Times New Roman" w:hAnsi="Times New Roman" w:cs="Times New Roman"/>
          <w:sz w:val="24"/>
          <w:szCs w:val="24"/>
        </w:rPr>
        <w:t xml:space="preserve">ration Assets </w:t>
      </w:r>
      <w:r w:rsidR="00040342" w:rsidRPr="00F13F54">
        <w:rPr>
          <w:rFonts w:ascii="Times New Roman" w:hAnsi="Times New Roman" w:cs="Times New Roman"/>
          <w:sz w:val="24"/>
          <w:szCs w:val="24"/>
        </w:rPr>
        <w:t>for its generation activities and operations.</w:t>
      </w:r>
    </w:p>
    <w:p w14:paraId="2776BF65" w14:textId="77777777" w:rsidR="009D0234" w:rsidRPr="00DF3DFD" w:rsidRDefault="009D0234" w:rsidP="005B0E56">
      <w:pPr>
        <w:pStyle w:val="ListParagraph"/>
        <w:ind w:hanging="567"/>
        <w:jc w:val="both"/>
        <w:rPr>
          <w:rFonts w:ascii="Times New Roman" w:hAnsi="Times New Roman" w:cs="Times New Roman"/>
          <w:b/>
          <w:sz w:val="24"/>
          <w:szCs w:val="24"/>
        </w:rPr>
      </w:pPr>
    </w:p>
    <w:p w14:paraId="2776BF68" w14:textId="77777777" w:rsidR="009D0234" w:rsidRPr="00DF3DFD" w:rsidRDefault="003346E8" w:rsidP="00041F35">
      <w:pPr>
        <w:pStyle w:val="ListParagraph"/>
        <w:numPr>
          <w:ilvl w:val="1"/>
          <w:numId w:val="9"/>
        </w:numPr>
        <w:spacing w:before="240" w:after="240"/>
        <w:ind w:left="1134" w:hanging="567"/>
        <w:jc w:val="both"/>
        <w:rPr>
          <w:rFonts w:ascii="Times New Roman" w:hAnsi="Times New Roman" w:cs="Times New Roman"/>
          <w:b/>
          <w:sz w:val="24"/>
          <w:szCs w:val="24"/>
        </w:rPr>
      </w:pPr>
      <w:bookmarkStart w:id="23" w:name="page101"/>
      <w:bookmarkEnd w:id="23"/>
      <w:r w:rsidRPr="00DF3DFD">
        <w:rPr>
          <w:rFonts w:ascii="Times New Roman" w:hAnsi="Times New Roman" w:cs="Times New Roman"/>
          <w:sz w:val="24"/>
          <w:szCs w:val="24"/>
        </w:rPr>
        <w:t>The Generation Assets shall be as depicted in Schedule 4.</w:t>
      </w:r>
    </w:p>
    <w:p w14:paraId="2776BF69" w14:textId="77777777" w:rsidR="009D0234" w:rsidRPr="00DF3DFD" w:rsidRDefault="009D0234" w:rsidP="005B0E56">
      <w:pPr>
        <w:pStyle w:val="ListParagraph"/>
        <w:ind w:hanging="567"/>
        <w:jc w:val="both"/>
        <w:rPr>
          <w:rFonts w:ascii="Times New Roman" w:hAnsi="Times New Roman" w:cs="Times New Roman"/>
          <w:b/>
          <w:sz w:val="24"/>
          <w:szCs w:val="24"/>
        </w:rPr>
      </w:pPr>
    </w:p>
    <w:p w14:paraId="2776BF6C" w14:textId="7964D33E" w:rsidR="009D0234" w:rsidRPr="00DF3DFD" w:rsidRDefault="00F72FD2" w:rsidP="00041F35">
      <w:pPr>
        <w:pStyle w:val="ListParagraph"/>
        <w:numPr>
          <w:ilvl w:val="1"/>
          <w:numId w:val="9"/>
        </w:numPr>
        <w:spacing w:before="240" w:after="240"/>
        <w:ind w:left="1134" w:hanging="567"/>
        <w:jc w:val="both"/>
        <w:rPr>
          <w:rFonts w:ascii="Times New Roman" w:hAnsi="Times New Roman" w:cs="Times New Roman"/>
          <w:b/>
          <w:sz w:val="24"/>
          <w:szCs w:val="24"/>
        </w:rPr>
      </w:pPr>
      <w:r w:rsidRPr="00DF3DFD">
        <w:rPr>
          <w:rFonts w:ascii="Times New Roman" w:hAnsi="Times New Roman" w:cs="Times New Roman"/>
          <w:sz w:val="24"/>
          <w:szCs w:val="24"/>
        </w:rPr>
        <w:t>T</w:t>
      </w:r>
      <w:r w:rsidR="003346E8" w:rsidRPr="00DF3DFD">
        <w:rPr>
          <w:rFonts w:ascii="Times New Roman" w:hAnsi="Times New Roman" w:cs="Times New Roman"/>
          <w:sz w:val="24"/>
          <w:szCs w:val="24"/>
        </w:rPr>
        <w:t xml:space="preserve">he </w:t>
      </w:r>
      <w:r w:rsidR="00927BCB">
        <w:rPr>
          <w:rFonts w:ascii="Times New Roman" w:hAnsi="Times New Roman" w:cs="Times New Roman"/>
          <w:sz w:val="24"/>
          <w:szCs w:val="24"/>
        </w:rPr>
        <w:t>Operator</w:t>
      </w:r>
      <w:r w:rsidR="003346E8" w:rsidRPr="00DF3DFD">
        <w:rPr>
          <w:rFonts w:ascii="Times New Roman" w:hAnsi="Times New Roman" w:cs="Times New Roman"/>
          <w:sz w:val="24"/>
          <w:szCs w:val="24"/>
        </w:rPr>
        <w:t xml:space="preserve"> can subcontract the activities outlined in </w:t>
      </w:r>
      <w:r w:rsidR="00D66AD1" w:rsidRPr="00DF3DFD">
        <w:rPr>
          <w:rFonts w:ascii="Times New Roman" w:hAnsi="Times New Roman" w:cs="Times New Roman"/>
          <w:sz w:val="24"/>
          <w:szCs w:val="24"/>
        </w:rPr>
        <w:t xml:space="preserve">this </w:t>
      </w:r>
      <w:r w:rsidR="003346E8" w:rsidRPr="00DF3DFD">
        <w:rPr>
          <w:rFonts w:ascii="Times New Roman" w:hAnsi="Times New Roman" w:cs="Times New Roman"/>
          <w:sz w:val="24"/>
          <w:szCs w:val="24"/>
        </w:rPr>
        <w:t xml:space="preserve">Clause 7 and elsewhere under this Agreement, but the </w:t>
      </w:r>
      <w:r w:rsidR="00927BCB">
        <w:rPr>
          <w:rFonts w:ascii="Times New Roman" w:hAnsi="Times New Roman" w:cs="Times New Roman"/>
          <w:sz w:val="24"/>
          <w:szCs w:val="24"/>
        </w:rPr>
        <w:t>Operator</w:t>
      </w:r>
      <w:r w:rsidR="003346E8" w:rsidRPr="00DF3DFD">
        <w:rPr>
          <w:rFonts w:ascii="Times New Roman" w:hAnsi="Times New Roman" w:cs="Times New Roman"/>
          <w:sz w:val="24"/>
          <w:szCs w:val="24"/>
        </w:rPr>
        <w:t xml:space="preserve"> bears the responsibility for meeting its terms of this Agreement.</w:t>
      </w:r>
    </w:p>
    <w:p w14:paraId="2776BF6D" w14:textId="0A4111EB" w:rsidR="009D0234" w:rsidRPr="00DF3DFD" w:rsidRDefault="009D0234" w:rsidP="005B0E56">
      <w:pPr>
        <w:pStyle w:val="ListParagraph"/>
        <w:ind w:hanging="567"/>
        <w:jc w:val="both"/>
        <w:rPr>
          <w:rFonts w:ascii="Times New Roman" w:hAnsi="Times New Roman" w:cs="Times New Roman"/>
          <w:b/>
          <w:sz w:val="24"/>
          <w:szCs w:val="24"/>
        </w:rPr>
      </w:pPr>
    </w:p>
    <w:p w14:paraId="2776BF6F" w14:textId="77777777" w:rsidR="009D0234" w:rsidRPr="00DF3DFD" w:rsidRDefault="003346E8" w:rsidP="00D72549">
      <w:pPr>
        <w:pStyle w:val="ListParagraph"/>
        <w:spacing w:before="240" w:after="240"/>
        <w:ind w:left="1134" w:hanging="567"/>
        <w:jc w:val="both"/>
        <w:rPr>
          <w:rFonts w:ascii="Times New Roman" w:hAnsi="Times New Roman" w:cs="Times New Roman"/>
          <w:b/>
          <w:sz w:val="24"/>
          <w:szCs w:val="24"/>
        </w:rPr>
      </w:pPr>
      <w:r w:rsidRPr="00DF3DFD">
        <w:rPr>
          <w:rFonts w:ascii="Times New Roman" w:hAnsi="Times New Roman" w:cs="Times New Roman"/>
          <w:b/>
          <w:sz w:val="24"/>
          <w:szCs w:val="24"/>
        </w:rPr>
        <w:t>Distribution Network Maintenance and Upgrades</w:t>
      </w:r>
    </w:p>
    <w:p w14:paraId="2776BF70" w14:textId="77777777" w:rsidR="009D0234" w:rsidRPr="00DF3DFD" w:rsidRDefault="009D0234" w:rsidP="00D72549">
      <w:pPr>
        <w:pStyle w:val="ListParagraph"/>
        <w:spacing w:before="240" w:after="240"/>
        <w:ind w:left="1134" w:hanging="567"/>
        <w:jc w:val="both"/>
        <w:rPr>
          <w:rFonts w:ascii="Times New Roman" w:hAnsi="Times New Roman" w:cs="Times New Roman"/>
          <w:b/>
          <w:sz w:val="24"/>
          <w:szCs w:val="24"/>
        </w:rPr>
      </w:pPr>
    </w:p>
    <w:p w14:paraId="2776BF71" w14:textId="438A79A5" w:rsidR="009D0234" w:rsidRPr="00DF3DFD" w:rsidRDefault="003346E8" w:rsidP="00041F35">
      <w:pPr>
        <w:pStyle w:val="ListParagraph"/>
        <w:numPr>
          <w:ilvl w:val="1"/>
          <w:numId w:val="9"/>
        </w:numPr>
        <w:spacing w:before="240" w:after="240"/>
        <w:ind w:left="1134" w:hanging="567"/>
        <w:jc w:val="both"/>
        <w:rPr>
          <w:rFonts w:ascii="Times New Roman" w:hAnsi="Times New Roman" w:cs="Times New Roman"/>
          <w:b/>
          <w:sz w:val="24"/>
          <w:szCs w:val="24"/>
        </w:rPr>
      </w:pPr>
      <w:r w:rsidRPr="00DF3DFD">
        <w:rPr>
          <w:rFonts w:ascii="Times New Roman" w:hAnsi="Times New Roman" w:cs="Times New Roman"/>
          <w:sz w:val="24"/>
          <w:szCs w:val="24"/>
        </w:rPr>
        <w:t>Prior to commencement of the Date of Commercial Operation of this Agreement, the DisCo will make the Distribution Network upgrades as detailed in Schedule 3 needed to maintain the required reliability detailed in Clause 8.2 during Grid Priority Hours (“</w:t>
      </w:r>
      <w:r w:rsidRPr="00DF3DFD">
        <w:rPr>
          <w:rFonts w:ascii="Times New Roman" w:hAnsi="Times New Roman" w:cs="Times New Roman"/>
          <w:b/>
          <w:bCs/>
          <w:sz w:val="24"/>
          <w:szCs w:val="24"/>
        </w:rPr>
        <w:t>Necessary Prior Distribution Network Upgrades</w:t>
      </w:r>
      <w:r w:rsidRPr="00DF3DFD">
        <w:rPr>
          <w:rFonts w:ascii="Times New Roman" w:hAnsi="Times New Roman" w:cs="Times New Roman"/>
          <w:sz w:val="24"/>
          <w:szCs w:val="24"/>
        </w:rPr>
        <w:t xml:space="preserve">”). The capital expense of the grid upgrades detailed in Schedule 3 shall be financed by the </w:t>
      </w:r>
      <w:r w:rsidR="00927BCB">
        <w:rPr>
          <w:rFonts w:ascii="Times New Roman" w:hAnsi="Times New Roman" w:cs="Times New Roman"/>
          <w:sz w:val="24"/>
          <w:szCs w:val="24"/>
        </w:rPr>
        <w:t>Operator</w:t>
      </w:r>
      <w:r w:rsidRPr="00DF3DFD">
        <w:rPr>
          <w:rFonts w:ascii="Times New Roman" w:hAnsi="Times New Roman" w:cs="Times New Roman"/>
          <w:sz w:val="24"/>
          <w:szCs w:val="24"/>
        </w:rPr>
        <w:t>. The DisCo is responsible for installing the equipment detailed in Schedule 3 and covering the labor costs for installation.</w:t>
      </w:r>
    </w:p>
    <w:p w14:paraId="43EFBB6C" w14:textId="77777777" w:rsidR="004B1655" w:rsidRPr="00DF3DFD" w:rsidRDefault="004B1655" w:rsidP="00D72549">
      <w:pPr>
        <w:pStyle w:val="ListParagraph"/>
        <w:spacing w:before="240" w:after="240"/>
        <w:ind w:left="1728"/>
        <w:jc w:val="both"/>
        <w:rPr>
          <w:rFonts w:ascii="Times New Roman" w:hAnsi="Times New Roman" w:cs="Times New Roman"/>
          <w:b/>
          <w:sz w:val="24"/>
          <w:szCs w:val="24"/>
        </w:rPr>
      </w:pPr>
    </w:p>
    <w:p w14:paraId="359760EA" w14:textId="4F2ABF1F" w:rsidR="004B1655" w:rsidRPr="00DF3DFD" w:rsidRDefault="007015D1" w:rsidP="00041F35">
      <w:pPr>
        <w:pStyle w:val="ListParagraph"/>
        <w:numPr>
          <w:ilvl w:val="1"/>
          <w:numId w:val="9"/>
        </w:numPr>
        <w:spacing w:before="240" w:after="240"/>
        <w:ind w:left="1134" w:hanging="567"/>
        <w:jc w:val="both"/>
        <w:rPr>
          <w:rFonts w:ascii="Times New Roman" w:hAnsi="Times New Roman" w:cs="Times New Roman"/>
          <w:bCs/>
          <w:sz w:val="24"/>
          <w:szCs w:val="24"/>
        </w:rPr>
      </w:pPr>
      <w:r w:rsidRPr="00DF3DFD">
        <w:rPr>
          <w:rFonts w:ascii="Times New Roman" w:hAnsi="Times New Roman" w:cs="Times New Roman"/>
          <w:bCs/>
          <w:sz w:val="24"/>
          <w:szCs w:val="24"/>
        </w:rPr>
        <w:t>All Prior Necessary Distribution Network Upgrade costs will be reviewed based on industry and market rates before approval for recovery.</w:t>
      </w:r>
    </w:p>
    <w:p w14:paraId="2776BF72" w14:textId="77777777" w:rsidR="009D0234" w:rsidRPr="00DF3DFD" w:rsidRDefault="009D0234" w:rsidP="00D72549">
      <w:pPr>
        <w:pStyle w:val="ListParagraph"/>
        <w:spacing w:before="240" w:after="240"/>
        <w:ind w:left="1134"/>
        <w:jc w:val="both"/>
        <w:rPr>
          <w:rFonts w:ascii="Times New Roman" w:hAnsi="Times New Roman" w:cs="Times New Roman"/>
          <w:b/>
          <w:sz w:val="24"/>
          <w:szCs w:val="24"/>
        </w:rPr>
      </w:pPr>
    </w:p>
    <w:p w14:paraId="2776BF73" w14:textId="0175E949" w:rsidR="009D0234" w:rsidRPr="00DF3DFD" w:rsidRDefault="003346E8" w:rsidP="00041F35">
      <w:pPr>
        <w:pStyle w:val="ListParagraph"/>
        <w:numPr>
          <w:ilvl w:val="1"/>
          <w:numId w:val="9"/>
        </w:numPr>
        <w:spacing w:before="240" w:after="240"/>
        <w:ind w:left="1134" w:hanging="567"/>
        <w:jc w:val="both"/>
        <w:rPr>
          <w:rFonts w:ascii="Times New Roman" w:hAnsi="Times New Roman" w:cs="Times New Roman"/>
          <w:b/>
          <w:sz w:val="24"/>
          <w:szCs w:val="24"/>
        </w:rPr>
      </w:pPr>
      <w:r w:rsidRPr="00DF3DFD">
        <w:rPr>
          <w:rFonts w:ascii="Times New Roman" w:hAnsi="Times New Roman" w:cs="Times New Roman"/>
          <w:sz w:val="24"/>
          <w:szCs w:val="24"/>
        </w:rPr>
        <w:t xml:space="preserve">The DisCo will repay the </w:t>
      </w:r>
      <w:r w:rsidR="00927BCB">
        <w:rPr>
          <w:rFonts w:ascii="Times New Roman" w:hAnsi="Times New Roman" w:cs="Times New Roman"/>
          <w:sz w:val="24"/>
          <w:szCs w:val="24"/>
        </w:rPr>
        <w:t>Operator</w:t>
      </w:r>
      <w:r w:rsidRPr="00DF3DFD">
        <w:rPr>
          <w:rFonts w:ascii="Times New Roman" w:hAnsi="Times New Roman" w:cs="Times New Roman"/>
          <w:sz w:val="24"/>
          <w:szCs w:val="24"/>
        </w:rPr>
        <w:t xml:space="preserve"> for financing the Necessary Prior Distribution Network Upgrades detailed in Schedule 3 through payments of </w:t>
      </w:r>
      <w:r w:rsidRPr="00DF3DFD">
        <w:rPr>
          <w:rFonts w:ascii="Times New Roman" w:hAnsi="Times New Roman" w:cs="Times New Roman"/>
          <w:sz w:val="24"/>
          <w:szCs w:val="24"/>
          <w:highlight w:val="yellow"/>
        </w:rPr>
        <w:t xml:space="preserve">NGN [X1] </w:t>
      </w:r>
      <w:r w:rsidRPr="0016314A">
        <w:rPr>
          <w:rFonts w:ascii="Times New Roman" w:hAnsi="Times New Roman" w:cs="Times New Roman"/>
          <w:sz w:val="24"/>
          <w:szCs w:val="24"/>
        </w:rPr>
        <w:t>per month</w:t>
      </w:r>
      <w:r w:rsidRPr="00DF3DFD">
        <w:rPr>
          <w:rFonts w:ascii="Times New Roman" w:hAnsi="Times New Roman" w:cs="Times New Roman"/>
          <w:sz w:val="24"/>
          <w:szCs w:val="24"/>
        </w:rPr>
        <w:t xml:space="preserve">, </w:t>
      </w:r>
      <w:r w:rsidR="00DD3169">
        <w:rPr>
          <w:rFonts w:ascii="Times New Roman" w:hAnsi="Times New Roman" w:cs="Times New Roman"/>
          <w:sz w:val="24"/>
          <w:szCs w:val="24"/>
        </w:rPr>
        <w:t xml:space="preserve">reflecting the cost of capital </w:t>
      </w:r>
      <w:r w:rsidRPr="00DF3DFD">
        <w:rPr>
          <w:rFonts w:ascii="Times New Roman" w:hAnsi="Times New Roman" w:cs="Times New Roman"/>
          <w:sz w:val="24"/>
          <w:szCs w:val="24"/>
        </w:rPr>
        <w:t xml:space="preserve">as detailed in Schedule 3, starting one month after the Date of Commercial Operation. </w:t>
      </w:r>
    </w:p>
    <w:p w14:paraId="2776BF74" w14:textId="77777777" w:rsidR="009D0234" w:rsidRPr="00DF3DFD" w:rsidRDefault="009D0234" w:rsidP="005B0E56">
      <w:pPr>
        <w:pStyle w:val="ListParagraph"/>
        <w:jc w:val="both"/>
        <w:rPr>
          <w:rFonts w:ascii="Times New Roman" w:hAnsi="Times New Roman" w:cs="Times New Roman"/>
          <w:b/>
          <w:sz w:val="24"/>
          <w:szCs w:val="24"/>
        </w:rPr>
      </w:pPr>
    </w:p>
    <w:p w14:paraId="2776BF75" w14:textId="454EAE84" w:rsidR="009D0234" w:rsidRPr="00DF3DFD" w:rsidRDefault="003346E8" w:rsidP="00041F35">
      <w:pPr>
        <w:pStyle w:val="ListParagraph"/>
        <w:numPr>
          <w:ilvl w:val="1"/>
          <w:numId w:val="9"/>
        </w:numPr>
        <w:spacing w:before="240" w:after="240"/>
        <w:ind w:left="1134" w:hanging="567"/>
        <w:jc w:val="both"/>
        <w:rPr>
          <w:rFonts w:ascii="Times New Roman" w:hAnsi="Times New Roman" w:cs="Times New Roman"/>
          <w:b/>
          <w:sz w:val="24"/>
          <w:szCs w:val="24"/>
        </w:rPr>
      </w:pPr>
      <w:r w:rsidRPr="00DF3DFD">
        <w:rPr>
          <w:rFonts w:ascii="Times New Roman" w:hAnsi="Times New Roman" w:cs="Times New Roman"/>
          <w:sz w:val="24"/>
          <w:szCs w:val="24"/>
        </w:rPr>
        <w:t xml:space="preserve">Subject to the approval of the Commission, and except where the DisCo and </w:t>
      </w:r>
      <w:r w:rsidR="00927BCB">
        <w:rPr>
          <w:rFonts w:ascii="Times New Roman" w:hAnsi="Times New Roman" w:cs="Times New Roman"/>
          <w:sz w:val="24"/>
          <w:szCs w:val="24"/>
        </w:rPr>
        <w:t>Operator</w:t>
      </w:r>
      <w:r w:rsidRPr="00DF3DFD">
        <w:rPr>
          <w:rFonts w:ascii="Times New Roman" w:hAnsi="Times New Roman" w:cs="Times New Roman"/>
          <w:sz w:val="24"/>
          <w:szCs w:val="24"/>
        </w:rPr>
        <w:t xml:space="preserve"> agree otherwise, </w:t>
      </w:r>
      <w:r w:rsidR="003B23C8" w:rsidRPr="00DF3DFD">
        <w:rPr>
          <w:rFonts w:ascii="Times New Roman" w:hAnsi="Times New Roman" w:cs="Times New Roman"/>
          <w:sz w:val="24"/>
          <w:szCs w:val="24"/>
        </w:rPr>
        <w:t xml:space="preserve">and excluding the Necessary Prior Distribution Network Upgrades, </w:t>
      </w:r>
      <w:r w:rsidRPr="00DF3DFD">
        <w:rPr>
          <w:rFonts w:ascii="Times New Roman" w:hAnsi="Times New Roman" w:cs="Times New Roman"/>
          <w:sz w:val="24"/>
          <w:szCs w:val="24"/>
        </w:rPr>
        <w:t>the DisCo shall bear the costs for any</w:t>
      </w:r>
      <w:r w:rsidR="00402092" w:rsidRPr="00DF3DFD">
        <w:rPr>
          <w:rFonts w:ascii="Times New Roman" w:hAnsi="Times New Roman" w:cs="Times New Roman"/>
          <w:sz w:val="24"/>
          <w:szCs w:val="24"/>
        </w:rPr>
        <w:t xml:space="preserve"> additional</w:t>
      </w:r>
      <w:r w:rsidRPr="00DF3DFD">
        <w:rPr>
          <w:rFonts w:ascii="Times New Roman" w:hAnsi="Times New Roman" w:cs="Times New Roman"/>
          <w:sz w:val="24"/>
          <w:szCs w:val="24"/>
        </w:rPr>
        <w:t xml:space="preserve"> Distribution Network upgrades or maintenance required to meet the DisCo’s reliability requirements as outlined in Clause 8. </w:t>
      </w:r>
    </w:p>
    <w:p w14:paraId="2776BF76" w14:textId="7702B2D5" w:rsidR="009D0234" w:rsidRPr="00DF3DFD" w:rsidRDefault="003346E8" w:rsidP="00041F35">
      <w:pPr>
        <w:pStyle w:val="Heading1"/>
        <w:numPr>
          <w:ilvl w:val="0"/>
          <w:numId w:val="9"/>
        </w:numPr>
        <w:rPr>
          <w:rFonts w:ascii="Times New Roman" w:hAnsi="Times New Roman" w:cs="Times New Roman"/>
          <w:sz w:val="24"/>
          <w:szCs w:val="24"/>
        </w:rPr>
      </w:pPr>
      <w:bookmarkStart w:id="24" w:name="_Toc130141010"/>
      <w:r w:rsidRPr="38002B49">
        <w:rPr>
          <w:rFonts w:ascii="Times New Roman" w:hAnsi="Times New Roman" w:cs="Times New Roman"/>
          <w:sz w:val="24"/>
          <w:szCs w:val="24"/>
        </w:rPr>
        <w:t xml:space="preserve">AVAILABILITY OF ELECTRICITY FROM THE DISTRIBUTION NETWORK AND </w:t>
      </w:r>
      <w:r w:rsidR="00DC2D88" w:rsidRPr="38002B49">
        <w:rPr>
          <w:rFonts w:ascii="Times New Roman" w:hAnsi="Times New Roman" w:cs="Times New Roman"/>
          <w:sz w:val="24"/>
          <w:szCs w:val="24"/>
        </w:rPr>
        <w:t>MINI-GRID</w:t>
      </w:r>
      <w:bookmarkEnd w:id="24"/>
      <w:r w:rsidRPr="38002B49">
        <w:rPr>
          <w:rFonts w:ascii="Times New Roman" w:hAnsi="Times New Roman" w:cs="Times New Roman"/>
          <w:sz w:val="24"/>
          <w:szCs w:val="24"/>
        </w:rPr>
        <w:t xml:space="preserve"> </w:t>
      </w:r>
    </w:p>
    <w:p w14:paraId="2776BF77" w14:textId="1E0233B9" w:rsidR="009D0234" w:rsidRPr="00DF3DFD" w:rsidRDefault="003346E8" w:rsidP="00041F35">
      <w:pPr>
        <w:pStyle w:val="ListParagraph"/>
        <w:numPr>
          <w:ilvl w:val="1"/>
          <w:numId w:val="10"/>
        </w:numPr>
        <w:spacing w:before="240" w:after="240"/>
        <w:ind w:left="1134" w:hanging="567"/>
        <w:jc w:val="both"/>
        <w:rPr>
          <w:rFonts w:ascii="Times New Roman" w:hAnsi="Times New Roman" w:cs="Times New Roman"/>
          <w:sz w:val="24"/>
          <w:szCs w:val="24"/>
        </w:rPr>
      </w:pPr>
      <w:r w:rsidRPr="00DF3DFD">
        <w:rPr>
          <w:rFonts w:ascii="Times New Roman" w:hAnsi="Times New Roman" w:cs="Times New Roman"/>
          <w:sz w:val="24"/>
          <w:szCs w:val="24"/>
        </w:rPr>
        <w:t xml:space="preserve">The DisCo undertakes to the </w:t>
      </w:r>
      <w:r w:rsidR="00927BCB">
        <w:rPr>
          <w:rFonts w:ascii="Times New Roman" w:hAnsi="Times New Roman" w:cs="Times New Roman"/>
          <w:sz w:val="24"/>
          <w:szCs w:val="24"/>
        </w:rPr>
        <w:t>Operator</w:t>
      </w:r>
      <w:r w:rsidRPr="00DF3DFD">
        <w:rPr>
          <w:rFonts w:ascii="Times New Roman" w:hAnsi="Times New Roman" w:cs="Times New Roman"/>
          <w:sz w:val="24"/>
          <w:szCs w:val="24"/>
        </w:rPr>
        <w:t xml:space="preserve"> that the Distribution Network shall be available daily to supply electricity to the Interconnected Customer </w:t>
      </w:r>
      <w:r w:rsidR="5F06B957" w:rsidRPr="005276CE">
        <w:rPr>
          <w:rFonts w:ascii="Times New Roman" w:hAnsi="Times New Roman" w:cs="Times New Roman"/>
          <w:sz w:val="24"/>
          <w:szCs w:val="24"/>
          <w:highlight w:val="yellow"/>
        </w:rPr>
        <w:t>for (X)</w:t>
      </w:r>
      <w:r w:rsidR="150BD44C" w:rsidRPr="005276CE">
        <w:rPr>
          <w:rFonts w:ascii="Times New Roman" w:hAnsi="Times New Roman" w:cs="Times New Roman"/>
          <w:sz w:val="24"/>
          <w:szCs w:val="24"/>
          <w:highlight w:val="yellow"/>
        </w:rPr>
        <w:t>hours</w:t>
      </w:r>
      <w:r w:rsidR="1B539804" w:rsidRPr="284BA0AE">
        <w:rPr>
          <w:rFonts w:ascii="Times New Roman" w:hAnsi="Times New Roman" w:cs="Times New Roman"/>
          <w:sz w:val="24"/>
          <w:szCs w:val="24"/>
        </w:rPr>
        <w:t xml:space="preserve"> </w:t>
      </w:r>
      <w:r w:rsidRPr="00DF3DFD">
        <w:rPr>
          <w:rFonts w:ascii="Times New Roman" w:hAnsi="Times New Roman" w:cs="Times New Roman"/>
          <w:sz w:val="24"/>
          <w:szCs w:val="24"/>
        </w:rPr>
        <w:t xml:space="preserve">between the hours of </w:t>
      </w:r>
      <w:r w:rsidR="002D134A" w:rsidRPr="00DF3DFD">
        <w:rPr>
          <w:rFonts w:ascii="Times New Roman" w:hAnsi="Times New Roman" w:cs="Times New Roman"/>
          <w:sz w:val="24"/>
          <w:szCs w:val="24"/>
          <w:highlight w:val="yellow"/>
        </w:rPr>
        <w:t>[</w:t>
      </w:r>
      <w:proofErr w:type="spellStart"/>
      <w:proofErr w:type="gramStart"/>
      <w:r w:rsidR="000C5B74">
        <w:rPr>
          <w:rFonts w:ascii="Times New Roman" w:hAnsi="Times New Roman" w:cs="Times New Roman"/>
          <w:sz w:val="24"/>
          <w:szCs w:val="24"/>
          <w:highlight w:val="yellow"/>
        </w:rPr>
        <w:t>X:XX</w:t>
      </w:r>
      <w:r w:rsidRPr="00DF3DFD">
        <w:rPr>
          <w:rFonts w:ascii="Times New Roman" w:hAnsi="Times New Roman" w:cs="Times New Roman"/>
          <w:sz w:val="24"/>
          <w:szCs w:val="24"/>
          <w:highlight w:val="yellow"/>
        </w:rPr>
        <w:t>pm</w:t>
      </w:r>
      <w:proofErr w:type="spellEnd"/>
      <w:proofErr w:type="gramEnd"/>
      <w:r w:rsidRPr="00DF3DFD">
        <w:rPr>
          <w:rFonts w:ascii="Times New Roman" w:hAnsi="Times New Roman" w:cs="Times New Roman"/>
          <w:sz w:val="24"/>
          <w:szCs w:val="24"/>
          <w:highlight w:val="yellow"/>
        </w:rPr>
        <w:t xml:space="preserve"> and </w:t>
      </w:r>
      <w:r w:rsidR="000C5B74">
        <w:rPr>
          <w:rFonts w:ascii="Times New Roman" w:hAnsi="Times New Roman" w:cs="Times New Roman"/>
          <w:sz w:val="24"/>
          <w:szCs w:val="24"/>
          <w:highlight w:val="yellow"/>
        </w:rPr>
        <w:t>X</w:t>
      </w:r>
      <w:r w:rsidRPr="00DF3DFD">
        <w:rPr>
          <w:rFonts w:ascii="Times New Roman" w:hAnsi="Times New Roman" w:cs="Times New Roman"/>
          <w:sz w:val="24"/>
          <w:szCs w:val="24"/>
          <w:highlight w:val="yellow"/>
        </w:rPr>
        <w:t>:</w:t>
      </w:r>
      <w:r w:rsidR="000C5B74">
        <w:rPr>
          <w:rFonts w:ascii="Times New Roman" w:hAnsi="Times New Roman" w:cs="Times New Roman"/>
          <w:sz w:val="24"/>
          <w:szCs w:val="24"/>
          <w:highlight w:val="yellow"/>
        </w:rPr>
        <w:t>XX</w:t>
      </w:r>
      <w:r w:rsidRPr="00DF3DFD">
        <w:rPr>
          <w:rFonts w:ascii="Times New Roman" w:hAnsi="Times New Roman" w:cs="Times New Roman"/>
          <w:sz w:val="24"/>
          <w:szCs w:val="24"/>
          <w:highlight w:val="yellow"/>
        </w:rPr>
        <w:t xml:space="preserve"> am</w:t>
      </w:r>
      <w:r w:rsidR="002D134A" w:rsidRPr="00DF3DFD">
        <w:rPr>
          <w:rFonts w:ascii="Times New Roman" w:hAnsi="Times New Roman" w:cs="Times New Roman"/>
          <w:sz w:val="24"/>
          <w:szCs w:val="24"/>
          <w:highlight w:val="yellow"/>
        </w:rPr>
        <w:t>]</w:t>
      </w:r>
      <w:r w:rsidRPr="00DF3DFD">
        <w:rPr>
          <w:rFonts w:ascii="Times New Roman" w:hAnsi="Times New Roman" w:cs="Times New Roman"/>
          <w:sz w:val="24"/>
          <w:szCs w:val="24"/>
        </w:rPr>
        <w:t xml:space="preserve"> (“</w:t>
      </w:r>
      <w:r w:rsidRPr="00DF3DFD">
        <w:rPr>
          <w:rFonts w:ascii="Times New Roman" w:hAnsi="Times New Roman" w:cs="Times New Roman"/>
          <w:b/>
          <w:bCs/>
          <w:sz w:val="24"/>
          <w:szCs w:val="24"/>
        </w:rPr>
        <w:t>Grid Priority Hours</w:t>
      </w:r>
      <w:r w:rsidRPr="00DF3DFD">
        <w:rPr>
          <w:rFonts w:ascii="Times New Roman" w:hAnsi="Times New Roman" w:cs="Times New Roman"/>
          <w:sz w:val="24"/>
          <w:szCs w:val="24"/>
        </w:rPr>
        <w:t xml:space="preserve">”) in accordance with the requirements of Clause 8.2. </w:t>
      </w:r>
    </w:p>
    <w:p w14:paraId="7BDC817A" w14:textId="77777777" w:rsidR="00F75F8D" w:rsidRPr="00DF3DFD" w:rsidRDefault="00F75F8D" w:rsidP="00F75F8D">
      <w:pPr>
        <w:pStyle w:val="ListParagraph"/>
        <w:spacing w:before="240" w:after="240"/>
        <w:ind w:left="1134"/>
        <w:jc w:val="both"/>
        <w:rPr>
          <w:rFonts w:ascii="Times New Roman" w:hAnsi="Times New Roman" w:cs="Times New Roman"/>
          <w:sz w:val="24"/>
          <w:szCs w:val="24"/>
        </w:rPr>
      </w:pPr>
    </w:p>
    <w:p w14:paraId="2776BF7A" w14:textId="5586FF85" w:rsidR="009D0234" w:rsidRPr="00DF3DFD" w:rsidRDefault="003346E8" w:rsidP="00041F35">
      <w:pPr>
        <w:pStyle w:val="ListParagraph"/>
        <w:numPr>
          <w:ilvl w:val="1"/>
          <w:numId w:val="10"/>
        </w:numPr>
        <w:spacing w:before="240" w:after="240"/>
        <w:ind w:left="1134" w:hanging="567"/>
        <w:jc w:val="both"/>
        <w:rPr>
          <w:rFonts w:ascii="Times New Roman" w:hAnsi="Times New Roman" w:cs="Times New Roman"/>
          <w:sz w:val="24"/>
          <w:szCs w:val="24"/>
        </w:rPr>
      </w:pPr>
      <w:r w:rsidRPr="38002B49">
        <w:rPr>
          <w:rFonts w:ascii="Times New Roman" w:hAnsi="Times New Roman" w:cs="Times New Roman"/>
          <w:sz w:val="24"/>
          <w:szCs w:val="24"/>
        </w:rPr>
        <w:t xml:space="preserve">The DisCo undertakes to the </w:t>
      </w:r>
      <w:r w:rsidR="00927BCB" w:rsidRPr="38002B49">
        <w:rPr>
          <w:rFonts w:ascii="Times New Roman" w:hAnsi="Times New Roman" w:cs="Times New Roman"/>
          <w:sz w:val="24"/>
          <w:szCs w:val="24"/>
        </w:rPr>
        <w:t>Operator</w:t>
      </w:r>
      <w:r w:rsidRPr="38002B49">
        <w:rPr>
          <w:rFonts w:ascii="Times New Roman" w:hAnsi="Times New Roman" w:cs="Times New Roman"/>
          <w:sz w:val="24"/>
          <w:szCs w:val="24"/>
        </w:rPr>
        <w:t xml:space="preserve"> to make electricity available from the Distribution Network to meet the Interconnected Customer’s demand requirements </w:t>
      </w:r>
      <w:r w:rsidR="00B8432D" w:rsidRPr="38002B49">
        <w:rPr>
          <w:rFonts w:ascii="Times New Roman" w:hAnsi="Times New Roman" w:cs="Times New Roman"/>
          <w:sz w:val="24"/>
          <w:szCs w:val="24"/>
          <w:highlight w:val="yellow"/>
        </w:rPr>
        <w:t>[</w:t>
      </w:r>
      <w:r w:rsidR="000C5B74">
        <w:rPr>
          <w:rFonts w:ascii="Times New Roman" w:hAnsi="Times New Roman" w:cs="Times New Roman"/>
          <w:sz w:val="24"/>
          <w:szCs w:val="24"/>
          <w:highlight w:val="yellow"/>
        </w:rPr>
        <w:t>XX</w:t>
      </w:r>
      <w:r w:rsidRPr="38002B49">
        <w:rPr>
          <w:rFonts w:ascii="Times New Roman" w:hAnsi="Times New Roman" w:cs="Times New Roman"/>
          <w:sz w:val="24"/>
          <w:szCs w:val="24"/>
          <w:highlight w:val="yellow"/>
        </w:rPr>
        <w:t>%</w:t>
      </w:r>
      <w:r w:rsidR="00B8432D" w:rsidRPr="38002B49">
        <w:rPr>
          <w:rFonts w:ascii="Times New Roman" w:hAnsi="Times New Roman" w:cs="Times New Roman"/>
          <w:sz w:val="24"/>
          <w:szCs w:val="24"/>
          <w:highlight w:val="yellow"/>
        </w:rPr>
        <w:t>]</w:t>
      </w:r>
      <w:r w:rsidRPr="38002B49">
        <w:rPr>
          <w:rFonts w:ascii="Times New Roman" w:hAnsi="Times New Roman" w:cs="Times New Roman"/>
          <w:sz w:val="24"/>
          <w:szCs w:val="24"/>
        </w:rPr>
        <w:t xml:space="preserve"> of the time during the Grid Priority Hours which constitutes the </w:t>
      </w:r>
      <w:r w:rsidRPr="38002B49">
        <w:rPr>
          <w:rFonts w:ascii="Times New Roman" w:hAnsi="Times New Roman" w:cs="Times New Roman"/>
          <w:b/>
          <w:bCs/>
          <w:sz w:val="24"/>
          <w:szCs w:val="24"/>
        </w:rPr>
        <w:t>Grid Availability Standard</w:t>
      </w:r>
      <w:r w:rsidRPr="38002B49">
        <w:rPr>
          <w:rFonts w:ascii="Times New Roman" w:hAnsi="Times New Roman" w:cs="Times New Roman"/>
          <w:sz w:val="24"/>
          <w:szCs w:val="24"/>
        </w:rPr>
        <w:t xml:space="preserve">. </w:t>
      </w:r>
    </w:p>
    <w:p w14:paraId="2776BF7B" w14:textId="77777777" w:rsidR="009D0234" w:rsidRPr="00DF3DFD" w:rsidRDefault="009D0234" w:rsidP="005B0E56">
      <w:pPr>
        <w:pStyle w:val="ListParagraph"/>
        <w:jc w:val="both"/>
        <w:rPr>
          <w:rFonts w:ascii="Times New Roman" w:hAnsi="Times New Roman" w:cs="Times New Roman"/>
          <w:sz w:val="24"/>
          <w:szCs w:val="24"/>
        </w:rPr>
      </w:pPr>
    </w:p>
    <w:p w14:paraId="2776BF7C" w14:textId="0687360F" w:rsidR="009D0234" w:rsidRPr="00DF3DFD" w:rsidRDefault="003346E8" w:rsidP="00041F35">
      <w:pPr>
        <w:pStyle w:val="ListParagraph"/>
        <w:numPr>
          <w:ilvl w:val="1"/>
          <w:numId w:val="10"/>
        </w:numPr>
        <w:spacing w:before="240" w:after="240"/>
        <w:ind w:left="1134" w:hanging="567"/>
        <w:jc w:val="both"/>
        <w:rPr>
          <w:rFonts w:ascii="Times New Roman" w:hAnsi="Times New Roman" w:cs="Times New Roman"/>
          <w:b/>
          <w:sz w:val="24"/>
          <w:szCs w:val="24"/>
        </w:rPr>
      </w:pPr>
      <w:r w:rsidRPr="00DF3DFD">
        <w:rPr>
          <w:rFonts w:ascii="Times New Roman" w:hAnsi="Times New Roman" w:cs="Times New Roman"/>
          <w:sz w:val="24"/>
          <w:szCs w:val="24"/>
        </w:rPr>
        <w:lastRenderedPageBreak/>
        <w:t xml:space="preserve">Subject to Clause 8.4, the </w:t>
      </w:r>
      <w:r w:rsidR="00927BCB">
        <w:rPr>
          <w:rFonts w:ascii="Times New Roman" w:hAnsi="Times New Roman" w:cs="Times New Roman"/>
          <w:sz w:val="24"/>
          <w:szCs w:val="24"/>
        </w:rPr>
        <w:t>Operator</w:t>
      </w:r>
      <w:r w:rsidRPr="00DF3DFD">
        <w:rPr>
          <w:rFonts w:ascii="Times New Roman" w:hAnsi="Times New Roman" w:cs="Times New Roman"/>
          <w:sz w:val="24"/>
          <w:szCs w:val="24"/>
        </w:rPr>
        <w:t xml:space="preserve"> shall ensure that its Generation Assets will provide electricity between the hours of </w:t>
      </w:r>
      <w:r w:rsidR="002D134A" w:rsidRPr="00DF3DFD">
        <w:rPr>
          <w:rFonts w:ascii="Times New Roman" w:hAnsi="Times New Roman" w:cs="Times New Roman"/>
          <w:sz w:val="24"/>
          <w:szCs w:val="24"/>
          <w:highlight w:val="yellow"/>
        </w:rPr>
        <w:t>[</w:t>
      </w:r>
      <w:r w:rsidR="000C5B74">
        <w:rPr>
          <w:rFonts w:ascii="Times New Roman" w:hAnsi="Times New Roman" w:cs="Times New Roman"/>
          <w:sz w:val="24"/>
          <w:szCs w:val="24"/>
          <w:highlight w:val="yellow"/>
        </w:rPr>
        <w:t>X:XX</w:t>
      </w:r>
      <w:r w:rsidRPr="00DF3DFD">
        <w:rPr>
          <w:rFonts w:ascii="Times New Roman" w:hAnsi="Times New Roman" w:cs="Times New Roman"/>
          <w:sz w:val="24"/>
          <w:szCs w:val="24"/>
          <w:highlight w:val="yellow"/>
        </w:rPr>
        <w:t xml:space="preserve"> am and </w:t>
      </w:r>
      <w:r w:rsidR="000C5B74">
        <w:rPr>
          <w:rFonts w:ascii="Times New Roman" w:hAnsi="Times New Roman" w:cs="Times New Roman"/>
          <w:sz w:val="24"/>
          <w:szCs w:val="24"/>
          <w:highlight w:val="yellow"/>
        </w:rPr>
        <w:t>X</w:t>
      </w:r>
      <w:r w:rsidRPr="00DF3DFD">
        <w:rPr>
          <w:rFonts w:ascii="Times New Roman" w:hAnsi="Times New Roman" w:cs="Times New Roman"/>
          <w:sz w:val="24"/>
          <w:szCs w:val="24"/>
          <w:highlight w:val="yellow"/>
        </w:rPr>
        <w:t>:</w:t>
      </w:r>
      <w:r w:rsidR="000C5B74">
        <w:rPr>
          <w:rFonts w:ascii="Times New Roman" w:hAnsi="Times New Roman" w:cs="Times New Roman"/>
          <w:sz w:val="24"/>
          <w:szCs w:val="24"/>
          <w:highlight w:val="yellow"/>
        </w:rPr>
        <w:t>XX</w:t>
      </w:r>
      <w:r w:rsidRPr="00DF3DFD">
        <w:rPr>
          <w:rFonts w:ascii="Times New Roman" w:hAnsi="Times New Roman" w:cs="Times New Roman"/>
          <w:sz w:val="24"/>
          <w:szCs w:val="24"/>
          <w:highlight w:val="yellow"/>
        </w:rPr>
        <w:t xml:space="preserve"> pm</w:t>
      </w:r>
      <w:r w:rsidR="002D134A" w:rsidRPr="00DF3DFD">
        <w:rPr>
          <w:rFonts w:ascii="Times New Roman" w:hAnsi="Times New Roman" w:cs="Times New Roman"/>
          <w:sz w:val="24"/>
          <w:szCs w:val="24"/>
          <w:highlight w:val="yellow"/>
        </w:rPr>
        <w:t>]</w:t>
      </w:r>
      <w:r w:rsidRPr="00DF3DFD">
        <w:rPr>
          <w:rFonts w:ascii="Times New Roman" w:hAnsi="Times New Roman" w:cs="Times New Roman"/>
          <w:sz w:val="24"/>
          <w:szCs w:val="24"/>
        </w:rPr>
        <w:t xml:space="preserve"> daily (“</w:t>
      </w:r>
      <w:r w:rsidR="00DC2D88">
        <w:rPr>
          <w:rFonts w:ascii="Times New Roman" w:hAnsi="Times New Roman" w:cs="Times New Roman"/>
          <w:b/>
          <w:sz w:val="24"/>
          <w:szCs w:val="24"/>
        </w:rPr>
        <w:t>Mini-Grid</w:t>
      </w:r>
      <w:r w:rsidRPr="00DF3DFD">
        <w:rPr>
          <w:rFonts w:ascii="Times New Roman" w:hAnsi="Times New Roman" w:cs="Times New Roman"/>
          <w:b/>
          <w:sz w:val="24"/>
          <w:szCs w:val="24"/>
        </w:rPr>
        <w:t xml:space="preserve"> Priority Hours</w:t>
      </w:r>
      <w:r w:rsidRPr="00DF3DFD">
        <w:rPr>
          <w:rFonts w:ascii="Times New Roman" w:hAnsi="Times New Roman" w:cs="Times New Roman"/>
          <w:bCs/>
          <w:sz w:val="24"/>
          <w:szCs w:val="24"/>
        </w:rPr>
        <w:t>”</w:t>
      </w:r>
      <w:r w:rsidRPr="00DF3DFD">
        <w:rPr>
          <w:rFonts w:ascii="Times New Roman" w:hAnsi="Times New Roman" w:cs="Times New Roman"/>
          <w:sz w:val="24"/>
          <w:szCs w:val="24"/>
        </w:rPr>
        <w:t xml:space="preserve">) to the Interconnected Customer and, in the case that power from the Distribution Network is not available, will provide backup power during the Grid Priority Hours without a planned downtime to transition between the Distribution Network supply and the </w:t>
      </w:r>
      <w:r w:rsidR="00DC2D88">
        <w:rPr>
          <w:rFonts w:ascii="Times New Roman" w:hAnsi="Times New Roman" w:cs="Times New Roman"/>
          <w:sz w:val="24"/>
          <w:szCs w:val="24"/>
        </w:rPr>
        <w:t>Mini-Grid</w:t>
      </w:r>
      <w:r w:rsidRPr="00DF3DFD">
        <w:rPr>
          <w:rFonts w:ascii="Times New Roman" w:hAnsi="Times New Roman" w:cs="Times New Roman"/>
          <w:sz w:val="24"/>
          <w:szCs w:val="24"/>
        </w:rPr>
        <w:t xml:space="preserve"> supply.</w:t>
      </w:r>
    </w:p>
    <w:p w14:paraId="2776BF7D" w14:textId="77777777" w:rsidR="009D0234" w:rsidRPr="00DF3DFD" w:rsidRDefault="009D0234" w:rsidP="00D72549">
      <w:pPr>
        <w:pStyle w:val="ListParagraph"/>
        <w:spacing w:before="240" w:after="240"/>
        <w:ind w:left="1134"/>
        <w:jc w:val="both"/>
        <w:rPr>
          <w:rFonts w:ascii="Times New Roman" w:hAnsi="Times New Roman" w:cs="Times New Roman"/>
          <w:b/>
          <w:sz w:val="24"/>
          <w:szCs w:val="24"/>
        </w:rPr>
      </w:pPr>
    </w:p>
    <w:p w14:paraId="2776BF7E" w14:textId="654F5D3B" w:rsidR="009D0234" w:rsidRPr="00DF3DFD" w:rsidRDefault="003346E8" w:rsidP="00041F35">
      <w:pPr>
        <w:pStyle w:val="ListParagraph"/>
        <w:numPr>
          <w:ilvl w:val="1"/>
          <w:numId w:val="10"/>
        </w:numPr>
        <w:spacing w:before="240" w:after="240"/>
        <w:ind w:left="1134" w:hanging="567"/>
        <w:jc w:val="both"/>
        <w:rPr>
          <w:rFonts w:ascii="Times New Roman" w:hAnsi="Times New Roman" w:cs="Times New Roman"/>
          <w:b/>
          <w:sz w:val="24"/>
          <w:szCs w:val="24"/>
        </w:rPr>
      </w:pPr>
      <w:r w:rsidRPr="00DF3DFD">
        <w:rPr>
          <w:rFonts w:ascii="Times New Roman" w:hAnsi="Times New Roman" w:cs="Times New Roman"/>
          <w:sz w:val="24"/>
          <w:szCs w:val="24"/>
        </w:rPr>
        <w:t xml:space="preserve">The </w:t>
      </w:r>
      <w:r w:rsidR="00927BCB">
        <w:rPr>
          <w:rFonts w:ascii="Times New Roman" w:hAnsi="Times New Roman" w:cs="Times New Roman"/>
          <w:sz w:val="24"/>
          <w:szCs w:val="24"/>
        </w:rPr>
        <w:t>Operator</w:t>
      </w:r>
      <w:r w:rsidRPr="00DF3DFD">
        <w:rPr>
          <w:rFonts w:ascii="Times New Roman" w:hAnsi="Times New Roman" w:cs="Times New Roman"/>
          <w:sz w:val="24"/>
          <w:szCs w:val="24"/>
        </w:rPr>
        <w:t xml:space="preserve"> warrants to the Interconnected Customer, an availability of power to meet the Interconnected Customer’s capacity requirements </w:t>
      </w:r>
      <w:r w:rsidRPr="00DF3DFD">
        <w:rPr>
          <w:rFonts w:ascii="Times New Roman" w:hAnsi="Times New Roman" w:cs="Times New Roman"/>
          <w:sz w:val="24"/>
          <w:szCs w:val="24"/>
          <w:highlight w:val="yellow"/>
        </w:rPr>
        <w:t>[</w:t>
      </w:r>
      <w:r w:rsidR="000C5B74">
        <w:rPr>
          <w:rFonts w:ascii="Times New Roman" w:hAnsi="Times New Roman" w:cs="Times New Roman"/>
          <w:sz w:val="24"/>
          <w:szCs w:val="24"/>
          <w:highlight w:val="yellow"/>
        </w:rPr>
        <w:t>XX</w:t>
      </w:r>
      <w:r w:rsidRPr="00DF3DFD">
        <w:rPr>
          <w:rFonts w:ascii="Times New Roman" w:hAnsi="Times New Roman" w:cs="Times New Roman"/>
          <w:sz w:val="24"/>
          <w:szCs w:val="24"/>
          <w:highlight w:val="yellow"/>
        </w:rPr>
        <w:t>%]</w:t>
      </w:r>
      <w:r w:rsidRPr="00DF3DFD">
        <w:rPr>
          <w:rFonts w:ascii="Times New Roman" w:hAnsi="Times New Roman" w:cs="Times New Roman"/>
          <w:sz w:val="24"/>
          <w:szCs w:val="24"/>
        </w:rPr>
        <w:t xml:space="preserve"> of the time at all times of day (averaged annually) which constitutes the </w:t>
      </w:r>
      <w:r w:rsidR="00DC2D88">
        <w:rPr>
          <w:rFonts w:ascii="Times New Roman" w:hAnsi="Times New Roman" w:cs="Times New Roman"/>
          <w:b/>
          <w:bCs/>
          <w:sz w:val="24"/>
          <w:szCs w:val="24"/>
        </w:rPr>
        <w:t>Mini-Grid</w:t>
      </w:r>
      <w:r w:rsidRPr="00DF3DFD">
        <w:rPr>
          <w:rFonts w:ascii="Times New Roman" w:hAnsi="Times New Roman" w:cs="Times New Roman"/>
          <w:b/>
          <w:bCs/>
          <w:sz w:val="24"/>
          <w:szCs w:val="24"/>
        </w:rPr>
        <w:t xml:space="preserve"> Availability Standard</w:t>
      </w:r>
      <w:r w:rsidRPr="00DF3DFD">
        <w:rPr>
          <w:rFonts w:ascii="Times New Roman" w:hAnsi="Times New Roman" w:cs="Times New Roman"/>
          <w:sz w:val="24"/>
          <w:szCs w:val="24"/>
        </w:rPr>
        <w:t xml:space="preserve">. </w:t>
      </w:r>
    </w:p>
    <w:p w14:paraId="2776BF7F" w14:textId="77777777" w:rsidR="009D0234" w:rsidRPr="00DF3DFD" w:rsidRDefault="009D0234" w:rsidP="005B0E56">
      <w:pPr>
        <w:pStyle w:val="ListParagraph"/>
        <w:jc w:val="both"/>
        <w:rPr>
          <w:rFonts w:ascii="Times New Roman" w:hAnsi="Times New Roman" w:cs="Times New Roman"/>
          <w:sz w:val="24"/>
          <w:szCs w:val="24"/>
        </w:rPr>
      </w:pPr>
    </w:p>
    <w:p w14:paraId="2776BF80" w14:textId="777A448F" w:rsidR="009D0234" w:rsidRPr="00DF3DFD" w:rsidRDefault="003346E8" w:rsidP="00041F35">
      <w:pPr>
        <w:pStyle w:val="ListParagraph"/>
        <w:numPr>
          <w:ilvl w:val="1"/>
          <w:numId w:val="10"/>
        </w:numPr>
        <w:spacing w:before="240" w:after="240"/>
        <w:ind w:left="1134" w:hanging="567"/>
        <w:jc w:val="both"/>
        <w:rPr>
          <w:rFonts w:ascii="Times New Roman" w:hAnsi="Times New Roman" w:cs="Times New Roman"/>
          <w:b/>
          <w:bCs/>
          <w:sz w:val="24"/>
          <w:szCs w:val="24"/>
        </w:rPr>
      </w:pPr>
      <w:proofErr w:type="gramStart"/>
      <w:r w:rsidRPr="38002B49">
        <w:rPr>
          <w:rFonts w:ascii="Times New Roman" w:hAnsi="Times New Roman" w:cs="Times New Roman"/>
          <w:sz w:val="24"/>
          <w:szCs w:val="24"/>
        </w:rPr>
        <w:t>For the purpose of</w:t>
      </w:r>
      <w:proofErr w:type="gramEnd"/>
      <w:r w:rsidRPr="38002B49">
        <w:rPr>
          <w:rFonts w:ascii="Times New Roman" w:hAnsi="Times New Roman" w:cs="Times New Roman"/>
          <w:sz w:val="24"/>
          <w:szCs w:val="24"/>
        </w:rPr>
        <w:t xml:space="preserve"> clarity, power is considered as available from the Distribution Network if the grid voltage and frequency at the Grid Point of Interconnection does not deviate more than plus/minus 2.5% from the nominal values as specified in Schedule 5, and as defined in the</w:t>
      </w:r>
      <w:r w:rsidR="00980AAB" w:rsidRPr="38002B49">
        <w:rPr>
          <w:rFonts w:ascii="Times New Roman" w:hAnsi="Times New Roman" w:cs="Times New Roman"/>
          <w:sz w:val="24"/>
          <w:szCs w:val="24"/>
        </w:rPr>
        <w:t xml:space="preserve"> Technical Codes</w:t>
      </w:r>
      <w:r w:rsidRPr="38002B49">
        <w:rPr>
          <w:rFonts w:ascii="Times New Roman" w:hAnsi="Times New Roman" w:cs="Times New Roman"/>
          <w:sz w:val="24"/>
          <w:szCs w:val="24"/>
        </w:rPr>
        <w:t>.</w:t>
      </w:r>
    </w:p>
    <w:p w14:paraId="2776BF81" w14:textId="77777777" w:rsidR="009D0234" w:rsidRPr="00DF3DFD" w:rsidRDefault="009D0234" w:rsidP="005B0E56">
      <w:pPr>
        <w:pStyle w:val="ListParagraph"/>
        <w:jc w:val="both"/>
        <w:rPr>
          <w:rFonts w:ascii="Times New Roman" w:hAnsi="Times New Roman" w:cs="Times New Roman"/>
          <w:b/>
          <w:sz w:val="24"/>
          <w:szCs w:val="24"/>
        </w:rPr>
      </w:pPr>
    </w:p>
    <w:p w14:paraId="2776BF82" w14:textId="30B89CBE" w:rsidR="009D0234" w:rsidRPr="00DF3DFD" w:rsidRDefault="003346E8" w:rsidP="00041F35">
      <w:pPr>
        <w:pStyle w:val="ListParagraph"/>
        <w:numPr>
          <w:ilvl w:val="1"/>
          <w:numId w:val="10"/>
        </w:numPr>
        <w:spacing w:before="240" w:after="240"/>
        <w:ind w:left="1134" w:hanging="567"/>
        <w:jc w:val="both"/>
        <w:rPr>
          <w:rFonts w:ascii="Times New Roman" w:hAnsi="Times New Roman" w:cs="Times New Roman"/>
          <w:b/>
          <w:sz w:val="24"/>
          <w:szCs w:val="24"/>
        </w:rPr>
      </w:pPr>
      <w:proofErr w:type="gramStart"/>
      <w:r w:rsidRPr="00DF3DFD">
        <w:rPr>
          <w:rFonts w:ascii="Times New Roman" w:hAnsi="Times New Roman" w:cs="Times New Roman"/>
          <w:sz w:val="24"/>
          <w:szCs w:val="24"/>
        </w:rPr>
        <w:t>For the purpose of</w:t>
      </w:r>
      <w:proofErr w:type="gramEnd"/>
      <w:r w:rsidRPr="00DF3DFD">
        <w:rPr>
          <w:rFonts w:ascii="Times New Roman" w:hAnsi="Times New Roman" w:cs="Times New Roman"/>
          <w:sz w:val="24"/>
          <w:szCs w:val="24"/>
        </w:rPr>
        <w:t xml:space="preserve"> clarity, power is considered as available to the Interconnected Customer if the voltage and frequency at the Customer Point of Interconnection does not deviate more than plus/minus 5% from the nominal values as specified in Schedule 5, and as defined in the </w:t>
      </w:r>
      <w:r w:rsidR="00980AAB" w:rsidRPr="00DF3DFD">
        <w:rPr>
          <w:rFonts w:ascii="Times New Roman" w:hAnsi="Times New Roman" w:cs="Times New Roman"/>
          <w:sz w:val="24"/>
          <w:szCs w:val="24"/>
        </w:rPr>
        <w:t>Technical Codes</w:t>
      </w:r>
      <w:r w:rsidRPr="00DF3DFD">
        <w:rPr>
          <w:rFonts w:ascii="Times New Roman" w:hAnsi="Times New Roman" w:cs="Times New Roman"/>
          <w:sz w:val="24"/>
          <w:szCs w:val="24"/>
        </w:rPr>
        <w:t>.</w:t>
      </w:r>
    </w:p>
    <w:p w14:paraId="2776BF83" w14:textId="77777777" w:rsidR="009D0234" w:rsidRPr="00DF3DFD" w:rsidRDefault="009D0234" w:rsidP="005B0E56">
      <w:pPr>
        <w:pStyle w:val="ListParagraph"/>
        <w:jc w:val="both"/>
        <w:rPr>
          <w:rFonts w:ascii="Times New Roman" w:hAnsi="Times New Roman" w:cs="Times New Roman"/>
          <w:b/>
          <w:sz w:val="24"/>
          <w:szCs w:val="24"/>
        </w:rPr>
      </w:pPr>
    </w:p>
    <w:p w14:paraId="2776BF84" w14:textId="75215884" w:rsidR="009D0234" w:rsidRPr="00DF3DFD" w:rsidRDefault="003346E8" w:rsidP="00041F35">
      <w:pPr>
        <w:pStyle w:val="ListParagraph"/>
        <w:numPr>
          <w:ilvl w:val="1"/>
          <w:numId w:val="10"/>
        </w:numPr>
        <w:spacing w:before="240" w:after="240"/>
        <w:ind w:left="1134" w:hanging="567"/>
        <w:jc w:val="both"/>
        <w:rPr>
          <w:rFonts w:ascii="Times New Roman" w:hAnsi="Times New Roman" w:cs="Times New Roman"/>
          <w:b/>
          <w:sz w:val="24"/>
          <w:szCs w:val="24"/>
        </w:rPr>
      </w:pPr>
      <w:r w:rsidRPr="00DF3DFD">
        <w:rPr>
          <w:rFonts w:ascii="Times New Roman" w:hAnsi="Times New Roman" w:cs="Times New Roman"/>
          <w:bCs/>
          <w:sz w:val="24"/>
          <w:szCs w:val="24"/>
        </w:rPr>
        <w:t xml:space="preserve">If electricity from the Distribution Network is available during the Grid Priority Hours, the </w:t>
      </w:r>
      <w:r w:rsidR="00927BCB">
        <w:rPr>
          <w:rFonts w:ascii="Times New Roman" w:hAnsi="Times New Roman" w:cs="Times New Roman"/>
          <w:bCs/>
          <w:sz w:val="24"/>
          <w:szCs w:val="24"/>
        </w:rPr>
        <w:t>Operator</w:t>
      </w:r>
      <w:r w:rsidRPr="00DF3DFD">
        <w:rPr>
          <w:rFonts w:ascii="Times New Roman" w:hAnsi="Times New Roman" w:cs="Times New Roman"/>
          <w:bCs/>
          <w:sz w:val="24"/>
          <w:szCs w:val="24"/>
        </w:rPr>
        <w:t xml:space="preserve"> will purchase from the DisCo and provide to the Interconnected Customer electricity from the Distribution Network in an amount equal to what is required by the Interconnected Customer during the Grid Priority Hours. </w:t>
      </w:r>
    </w:p>
    <w:p w14:paraId="2776BF85" w14:textId="77777777" w:rsidR="009D0234" w:rsidRPr="00DF3DFD" w:rsidRDefault="009D0234" w:rsidP="005B0E56">
      <w:pPr>
        <w:pStyle w:val="ListParagraph"/>
        <w:jc w:val="both"/>
        <w:rPr>
          <w:rFonts w:ascii="Times New Roman" w:hAnsi="Times New Roman" w:cs="Times New Roman"/>
          <w:b/>
          <w:sz w:val="24"/>
          <w:szCs w:val="24"/>
        </w:rPr>
      </w:pPr>
    </w:p>
    <w:p w14:paraId="2776BF87" w14:textId="1B4DBE0F" w:rsidR="009D0234" w:rsidRPr="00DF3DFD" w:rsidRDefault="00120573" w:rsidP="00041F35">
      <w:pPr>
        <w:pStyle w:val="ListParagraph"/>
        <w:numPr>
          <w:ilvl w:val="1"/>
          <w:numId w:val="10"/>
        </w:numPr>
        <w:spacing w:before="240" w:after="240"/>
        <w:ind w:left="1134" w:hanging="567"/>
        <w:jc w:val="both"/>
        <w:rPr>
          <w:rFonts w:ascii="Times New Roman" w:hAnsi="Times New Roman" w:cs="Times New Roman"/>
          <w:b/>
          <w:sz w:val="24"/>
          <w:szCs w:val="24"/>
        </w:rPr>
      </w:pPr>
      <w:r w:rsidRPr="00DF3DFD">
        <w:rPr>
          <w:rFonts w:ascii="Times New Roman" w:hAnsi="Times New Roman" w:cs="Times New Roman"/>
          <w:bCs/>
          <w:sz w:val="24"/>
          <w:szCs w:val="24"/>
        </w:rPr>
        <w:t>Each Party</w:t>
      </w:r>
      <w:r w:rsidR="003346E8" w:rsidRPr="00DF3DFD">
        <w:rPr>
          <w:rFonts w:ascii="Times New Roman" w:hAnsi="Times New Roman" w:cs="Times New Roman"/>
          <w:bCs/>
          <w:sz w:val="24"/>
          <w:szCs w:val="24"/>
        </w:rPr>
        <w:t xml:space="preserve"> shall make every reasonable effort to prevent Unscheduled Outages. The </w:t>
      </w:r>
      <w:r w:rsidR="00927BCB">
        <w:rPr>
          <w:rFonts w:ascii="Times New Roman" w:hAnsi="Times New Roman" w:cs="Times New Roman"/>
          <w:bCs/>
          <w:sz w:val="24"/>
          <w:szCs w:val="24"/>
        </w:rPr>
        <w:t>Operator</w:t>
      </w:r>
      <w:r w:rsidR="003346E8" w:rsidRPr="00DF3DFD">
        <w:rPr>
          <w:rFonts w:ascii="Times New Roman" w:hAnsi="Times New Roman" w:cs="Times New Roman"/>
          <w:bCs/>
          <w:sz w:val="24"/>
          <w:szCs w:val="24"/>
        </w:rPr>
        <w:t xml:space="preserve"> is not responsible for damage to the Interconnected Customer’s equipment due to an Unscheduled Outage.</w:t>
      </w:r>
    </w:p>
    <w:p w14:paraId="2776BF8A" w14:textId="108113E7" w:rsidR="009D0234" w:rsidRPr="00DF3DFD" w:rsidRDefault="003346E8" w:rsidP="00041F35">
      <w:pPr>
        <w:pStyle w:val="Heading1"/>
        <w:numPr>
          <w:ilvl w:val="0"/>
          <w:numId w:val="10"/>
        </w:numPr>
        <w:spacing w:line="240" w:lineRule="auto"/>
        <w:jc w:val="both"/>
        <w:rPr>
          <w:rFonts w:ascii="Times New Roman" w:hAnsi="Times New Roman" w:cs="Times New Roman"/>
          <w:sz w:val="24"/>
          <w:szCs w:val="24"/>
        </w:rPr>
      </w:pPr>
      <w:bookmarkStart w:id="25" w:name="_Toc130141011"/>
      <w:r w:rsidRPr="00DF3DFD">
        <w:rPr>
          <w:rFonts w:ascii="Times New Roman" w:hAnsi="Times New Roman" w:cs="Times New Roman"/>
          <w:sz w:val="24"/>
          <w:szCs w:val="24"/>
        </w:rPr>
        <w:t xml:space="preserve">SALE OF ELECTRICITY BETWEEN THE </w:t>
      </w:r>
      <w:r w:rsidR="00927BCB">
        <w:rPr>
          <w:rFonts w:ascii="Times New Roman" w:hAnsi="Times New Roman" w:cs="Times New Roman"/>
          <w:sz w:val="24"/>
          <w:szCs w:val="24"/>
        </w:rPr>
        <w:t>OPERATOR</w:t>
      </w:r>
      <w:r w:rsidRPr="00DF3DFD">
        <w:rPr>
          <w:rFonts w:ascii="Times New Roman" w:hAnsi="Times New Roman" w:cs="Times New Roman"/>
          <w:sz w:val="24"/>
          <w:szCs w:val="24"/>
        </w:rPr>
        <w:t xml:space="preserve"> AND THE INTERCONNECTED CUSTOMER</w:t>
      </w:r>
      <w:bookmarkEnd w:id="25"/>
    </w:p>
    <w:p w14:paraId="2776BF8B" w14:textId="77777777" w:rsidR="009D0234" w:rsidRPr="00DF3DFD" w:rsidRDefault="009D0234" w:rsidP="00212C6D">
      <w:pPr>
        <w:pStyle w:val="ListParagraph"/>
        <w:jc w:val="both"/>
        <w:rPr>
          <w:rFonts w:ascii="Times New Roman" w:hAnsi="Times New Roman" w:cs="Times New Roman"/>
          <w:b/>
          <w:sz w:val="24"/>
          <w:szCs w:val="24"/>
        </w:rPr>
      </w:pPr>
    </w:p>
    <w:p w14:paraId="2776BF8C" w14:textId="23834DA5" w:rsidR="009D0234" w:rsidRPr="00DF3DFD" w:rsidRDefault="003346E8" w:rsidP="00041F35">
      <w:pPr>
        <w:pStyle w:val="ListParagraph"/>
        <w:numPr>
          <w:ilvl w:val="1"/>
          <w:numId w:val="11"/>
        </w:numPr>
        <w:spacing w:before="240" w:after="240"/>
        <w:ind w:left="1134" w:hanging="567"/>
        <w:jc w:val="both"/>
        <w:rPr>
          <w:rFonts w:ascii="Times New Roman" w:hAnsi="Times New Roman" w:cs="Times New Roman"/>
          <w:b/>
          <w:sz w:val="24"/>
          <w:szCs w:val="24"/>
        </w:rPr>
      </w:pPr>
      <w:r w:rsidRPr="00DF3DFD">
        <w:rPr>
          <w:rFonts w:ascii="Times New Roman" w:hAnsi="Times New Roman" w:cs="Times New Roman"/>
          <w:sz w:val="24"/>
          <w:szCs w:val="24"/>
        </w:rPr>
        <w:t xml:space="preserve">The </w:t>
      </w:r>
      <w:r w:rsidR="00927BCB">
        <w:rPr>
          <w:rFonts w:ascii="Times New Roman" w:hAnsi="Times New Roman" w:cs="Times New Roman"/>
          <w:sz w:val="24"/>
          <w:szCs w:val="24"/>
        </w:rPr>
        <w:t>Operator</w:t>
      </w:r>
      <w:r w:rsidRPr="00DF3DFD">
        <w:rPr>
          <w:rFonts w:ascii="Times New Roman" w:hAnsi="Times New Roman" w:cs="Times New Roman"/>
          <w:sz w:val="24"/>
          <w:szCs w:val="24"/>
        </w:rPr>
        <w:t xml:space="preserve"> shall sell electricity derived from both the Generation Assets and the Distribution Network to the Interconnected Customer for a tariff of </w:t>
      </w:r>
      <w:r w:rsidRPr="00DF3DFD">
        <w:rPr>
          <w:rFonts w:ascii="Times New Roman" w:hAnsi="Times New Roman" w:cs="Times New Roman"/>
          <w:sz w:val="24"/>
          <w:szCs w:val="24"/>
          <w:highlight w:val="yellow"/>
        </w:rPr>
        <w:t>[X2] NGN/kWh (“</w:t>
      </w:r>
      <w:r w:rsidRPr="00DF3DFD">
        <w:rPr>
          <w:rFonts w:ascii="Times New Roman" w:hAnsi="Times New Roman" w:cs="Times New Roman"/>
          <w:b/>
          <w:sz w:val="24"/>
          <w:szCs w:val="24"/>
          <w:highlight w:val="yellow"/>
        </w:rPr>
        <w:t>Blended Tariff</w:t>
      </w:r>
      <w:r w:rsidRPr="00DF3DFD">
        <w:rPr>
          <w:rFonts w:ascii="Times New Roman" w:hAnsi="Times New Roman" w:cs="Times New Roman"/>
          <w:bCs/>
          <w:sz w:val="24"/>
          <w:szCs w:val="24"/>
          <w:highlight w:val="yellow"/>
        </w:rPr>
        <w:t>”</w:t>
      </w:r>
      <w:r w:rsidRPr="00DF3DFD">
        <w:rPr>
          <w:rFonts w:ascii="Times New Roman" w:hAnsi="Times New Roman" w:cs="Times New Roman"/>
          <w:sz w:val="24"/>
          <w:szCs w:val="24"/>
          <w:highlight w:val="yellow"/>
        </w:rPr>
        <w:t>),</w:t>
      </w:r>
      <w:r w:rsidRPr="00DF3DFD">
        <w:rPr>
          <w:rFonts w:ascii="Times New Roman" w:hAnsi="Times New Roman" w:cs="Times New Roman"/>
          <w:sz w:val="24"/>
          <w:szCs w:val="24"/>
        </w:rPr>
        <w:t xml:space="preserve"> where X2 is set in Schedule 6. </w:t>
      </w:r>
      <w:r w:rsidR="00694B71">
        <w:rPr>
          <w:rFonts w:ascii="Times New Roman" w:hAnsi="Times New Roman" w:cs="Times New Roman"/>
          <w:sz w:val="24"/>
          <w:szCs w:val="24"/>
        </w:rPr>
        <w:t>Ex</w:t>
      </w:r>
      <w:r w:rsidR="009115D4">
        <w:rPr>
          <w:rFonts w:ascii="Times New Roman" w:hAnsi="Times New Roman" w:cs="Times New Roman"/>
          <w:sz w:val="24"/>
          <w:szCs w:val="24"/>
        </w:rPr>
        <w:t>c</w:t>
      </w:r>
      <w:r w:rsidR="00694B71">
        <w:rPr>
          <w:rFonts w:ascii="Times New Roman" w:hAnsi="Times New Roman" w:cs="Times New Roman"/>
          <w:sz w:val="24"/>
          <w:szCs w:val="24"/>
        </w:rPr>
        <w:t>e</w:t>
      </w:r>
      <w:r w:rsidR="009115D4">
        <w:rPr>
          <w:rFonts w:ascii="Times New Roman" w:hAnsi="Times New Roman" w:cs="Times New Roman"/>
          <w:sz w:val="24"/>
          <w:szCs w:val="24"/>
        </w:rPr>
        <w:t>p</w:t>
      </w:r>
      <w:r w:rsidR="00694B71">
        <w:rPr>
          <w:rFonts w:ascii="Times New Roman" w:hAnsi="Times New Roman" w:cs="Times New Roman"/>
          <w:sz w:val="24"/>
          <w:szCs w:val="24"/>
        </w:rPr>
        <w:t>t as other provided in Clause 9.2, the Client shall</w:t>
      </w:r>
      <w:r w:rsidR="00B21FEC">
        <w:rPr>
          <w:rFonts w:ascii="Times New Roman" w:hAnsi="Times New Roman" w:cs="Times New Roman"/>
          <w:sz w:val="24"/>
          <w:szCs w:val="24"/>
        </w:rPr>
        <w:t xml:space="preserve"> remain obligated to</w:t>
      </w:r>
      <w:r w:rsidR="00694B71">
        <w:rPr>
          <w:rFonts w:ascii="Times New Roman" w:hAnsi="Times New Roman" w:cs="Times New Roman"/>
          <w:sz w:val="24"/>
          <w:szCs w:val="24"/>
        </w:rPr>
        <w:t xml:space="preserve"> pay</w:t>
      </w:r>
      <w:r w:rsidR="00B21FEC">
        <w:rPr>
          <w:rFonts w:ascii="Times New Roman" w:hAnsi="Times New Roman" w:cs="Times New Roman"/>
          <w:sz w:val="24"/>
          <w:szCs w:val="24"/>
        </w:rPr>
        <w:t xml:space="preserve"> the Operator</w:t>
      </w:r>
      <w:r w:rsidR="00694B71">
        <w:rPr>
          <w:rFonts w:ascii="Times New Roman" w:hAnsi="Times New Roman" w:cs="Times New Roman"/>
          <w:sz w:val="24"/>
          <w:szCs w:val="24"/>
        </w:rPr>
        <w:t xml:space="preserve"> for all power consumed</w:t>
      </w:r>
      <w:r w:rsidR="004C6FC9">
        <w:rPr>
          <w:rFonts w:ascii="Times New Roman" w:hAnsi="Times New Roman" w:cs="Times New Roman"/>
          <w:sz w:val="24"/>
          <w:szCs w:val="24"/>
        </w:rPr>
        <w:t xml:space="preserve"> pursuant to this Agreement.</w:t>
      </w:r>
      <w:r w:rsidR="00694B71">
        <w:rPr>
          <w:rFonts w:ascii="Times New Roman" w:hAnsi="Times New Roman" w:cs="Times New Roman"/>
          <w:sz w:val="24"/>
          <w:szCs w:val="24"/>
        </w:rPr>
        <w:t xml:space="preserve"> </w:t>
      </w:r>
    </w:p>
    <w:p w14:paraId="2776BF8D" w14:textId="77777777" w:rsidR="009D0234" w:rsidRPr="00DF3DFD" w:rsidRDefault="009D0234" w:rsidP="00D72549">
      <w:pPr>
        <w:pStyle w:val="ListParagraph"/>
        <w:spacing w:before="240" w:after="240"/>
        <w:ind w:left="1134"/>
        <w:jc w:val="both"/>
        <w:rPr>
          <w:rFonts w:ascii="Times New Roman" w:hAnsi="Times New Roman" w:cs="Times New Roman"/>
          <w:b/>
          <w:sz w:val="24"/>
          <w:szCs w:val="24"/>
        </w:rPr>
      </w:pPr>
    </w:p>
    <w:p w14:paraId="2776BF8E" w14:textId="2570D1C4" w:rsidR="009D0234" w:rsidRPr="00DF3DFD" w:rsidRDefault="003346E8" w:rsidP="00041F35">
      <w:pPr>
        <w:pStyle w:val="ListParagraph"/>
        <w:numPr>
          <w:ilvl w:val="1"/>
          <w:numId w:val="11"/>
        </w:numPr>
        <w:spacing w:before="240" w:after="240"/>
        <w:ind w:left="1134" w:hanging="567"/>
        <w:jc w:val="both"/>
        <w:rPr>
          <w:rFonts w:ascii="Times New Roman" w:hAnsi="Times New Roman" w:cs="Times New Roman"/>
          <w:b/>
          <w:sz w:val="24"/>
          <w:szCs w:val="24"/>
        </w:rPr>
      </w:pPr>
      <w:r w:rsidRPr="00DF3DFD">
        <w:rPr>
          <w:rFonts w:ascii="Times New Roman" w:hAnsi="Times New Roman" w:cs="Times New Roman"/>
          <w:sz w:val="24"/>
          <w:szCs w:val="24"/>
        </w:rPr>
        <w:t>The Interconnected Customer shall accept</w:t>
      </w:r>
      <w:r w:rsidR="003A2B00">
        <w:rPr>
          <w:rFonts w:ascii="Times New Roman" w:hAnsi="Times New Roman" w:cs="Times New Roman"/>
          <w:sz w:val="24"/>
          <w:szCs w:val="24"/>
        </w:rPr>
        <w:t xml:space="preserve"> and offtake</w:t>
      </w:r>
      <w:r w:rsidRPr="00DF3DFD">
        <w:rPr>
          <w:rFonts w:ascii="Times New Roman" w:hAnsi="Times New Roman" w:cs="Times New Roman"/>
          <w:sz w:val="24"/>
          <w:szCs w:val="24"/>
        </w:rPr>
        <w:t xml:space="preserve"> a minimum of </w:t>
      </w:r>
      <w:r w:rsidRPr="00DF3DFD">
        <w:rPr>
          <w:rFonts w:ascii="Times New Roman" w:hAnsi="Times New Roman" w:cs="Times New Roman"/>
          <w:sz w:val="24"/>
          <w:szCs w:val="24"/>
          <w:highlight w:val="yellow"/>
        </w:rPr>
        <w:t>[X3] kWh</w:t>
      </w:r>
      <w:r w:rsidRPr="00DF3DFD">
        <w:rPr>
          <w:rFonts w:ascii="Times New Roman" w:hAnsi="Times New Roman" w:cs="Times New Roman"/>
          <w:sz w:val="24"/>
          <w:szCs w:val="24"/>
        </w:rPr>
        <w:t xml:space="preserve"> total every </w:t>
      </w:r>
      <w:r w:rsidR="00393A67" w:rsidRPr="00DF3DFD">
        <w:rPr>
          <w:rFonts w:ascii="Times New Roman" w:hAnsi="Times New Roman" w:cs="Times New Roman"/>
          <w:sz w:val="24"/>
          <w:szCs w:val="24"/>
        </w:rPr>
        <w:t>6</w:t>
      </w:r>
      <w:r w:rsidRPr="00DF3DFD">
        <w:rPr>
          <w:rFonts w:ascii="Times New Roman" w:hAnsi="Times New Roman" w:cs="Times New Roman"/>
          <w:sz w:val="24"/>
          <w:szCs w:val="24"/>
        </w:rPr>
        <w:t xml:space="preserve"> months (“</w:t>
      </w:r>
      <w:r w:rsidRPr="00DF3DFD">
        <w:rPr>
          <w:rFonts w:ascii="Times New Roman" w:hAnsi="Times New Roman" w:cs="Times New Roman"/>
          <w:b/>
          <w:bCs/>
          <w:sz w:val="24"/>
          <w:szCs w:val="24"/>
        </w:rPr>
        <w:t>Minimum Consumption</w:t>
      </w:r>
      <w:r w:rsidRPr="00DF3DFD">
        <w:rPr>
          <w:rFonts w:ascii="Times New Roman" w:hAnsi="Times New Roman" w:cs="Times New Roman"/>
          <w:sz w:val="24"/>
          <w:szCs w:val="24"/>
        </w:rPr>
        <w:t>”) commencing on the Date of Commercial Operation</w:t>
      </w:r>
      <w:r w:rsidR="005F417F">
        <w:rPr>
          <w:rFonts w:ascii="Times New Roman" w:hAnsi="Times New Roman" w:cs="Times New Roman"/>
          <w:sz w:val="24"/>
          <w:szCs w:val="24"/>
        </w:rPr>
        <w:t>.</w:t>
      </w:r>
      <w:r w:rsidRPr="00DF3DFD">
        <w:rPr>
          <w:rFonts w:ascii="Times New Roman" w:hAnsi="Times New Roman" w:cs="Times New Roman"/>
          <w:sz w:val="24"/>
          <w:szCs w:val="24"/>
        </w:rPr>
        <w:t xml:space="preserve"> If the Interconnected Customer does not </w:t>
      </w:r>
      <w:r w:rsidR="003A2B00">
        <w:rPr>
          <w:rFonts w:ascii="Times New Roman" w:hAnsi="Times New Roman" w:cs="Times New Roman"/>
          <w:sz w:val="24"/>
          <w:szCs w:val="24"/>
        </w:rPr>
        <w:t>offtake</w:t>
      </w:r>
      <w:r w:rsidR="009C2DE2">
        <w:rPr>
          <w:rFonts w:ascii="Times New Roman" w:hAnsi="Times New Roman" w:cs="Times New Roman"/>
          <w:sz w:val="24"/>
          <w:szCs w:val="24"/>
        </w:rPr>
        <w:t xml:space="preserve"> the agreed Minimum Consumption</w:t>
      </w:r>
      <w:r w:rsidRPr="00DF3DFD">
        <w:rPr>
          <w:rFonts w:ascii="Times New Roman" w:hAnsi="Times New Roman" w:cs="Times New Roman"/>
          <w:sz w:val="24"/>
          <w:szCs w:val="24"/>
        </w:rPr>
        <w:t xml:space="preserve">, the Interconnected Customer will pay the deficit between the number of kWh consumed and the Minimum Consumption number of kWh multiplied by the weighted average Blended Tariff for that </w:t>
      </w:r>
      <w:proofErr w:type="gramStart"/>
      <w:r w:rsidRPr="00DF3DFD">
        <w:rPr>
          <w:rFonts w:ascii="Times New Roman" w:hAnsi="Times New Roman" w:cs="Times New Roman"/>
          <w:sz w:val="24"/>
          <w:szCs w:val="24"/>
        </w:rPr>
        <w:t>time period</w:t>
      </w:r>
      <w:proofErr w:type="gramEnd"/>
      <w:r w:rsidRPr="00DF3DFD">
        <w:rPr>
          <w:rFonts w:ascii="Times New Roman" w:hAnsi="Times New Roman" w:cs="Times New Roman"/>
          <w:sz w:val="24"/>
          <w:szCs w:val="24"/>
        </w:rPr>
        <w:t xml:space="preserve"> as stipulated in 9.1 and Schedule 6. </w:t>
      </w:r>
    </w:p>
    <w:p w14:paraId="2776BF91" w14:textId="723A9F53" w:rsidR="009D0234" w:rsidRPr="00DF3DFD" w:rsidRDefault="003346E8" w:rsidP="00041F35">
      <w:pPr>
        <w:pStyle w:val="Heading1"/>
        <w:numPr>
          <w:ilvl w:val="0"/>
          <w:numId w:val="11"/>
        </w:numPr>
        <w:spacing w:line="240" w:lineRule="auto"/>
        <w:jc w:val="both"/>
        <w:rPr>
          <w:rFonts w:ascii="Times New Roman" w:hAnsi="Times New Roman" w:cs="Times New Roman"/>
          <w:sz w:val="24"/>
          <w:szCs w:val="24"/>
        </w:rPr>
      </w:pPr>
      <w:bookmarkStart w:id="26" w:name="_Toc130141012"/>
      <w:r w:rsidRPr="00DF3DFD">
        <w:rPr>
          <w:rFonts w:ascii="Times New Roman" w:hAnsi="Times New Roman" w:cs="Times New Roman"/>
          <w:sz w:val="24"/>
          <w:szCs w:val="24"/>
        </w:rPr>
        <w:t xml:space="preserve">SALE OF ELECTRICITY BETWEEN THE DISTRIBUTION NETWORK MAIN </w:t>
      </w:r>
      <w:r w:rsidRPr="00DF3DFD">
        <w:rPr>
          <w:rFonts w:ascii="Times New Roman" w:hAnsi="Times New Roman" w:cs="Times New Roman"/>
          <w:sz w:val="24"/>
          <w:szCs w:val="24"/>
        </w:rPr>
        <w:lastRenderedPageBreak/>
        <w:t xml:space="preserve">GRID AND THE </w:t>
      </w:r>
      <w:r w:rsidR="00927BCB">
        <w:rPr>
          <w:rFonts w:ascii="Times New Roman" w:hAnsi="Times New Roman" w:cs="Times New Roman"/>
          <w:sz w:val="24"/>
          <w:szCs w:val="24"/>
        </w:rPr>
        <w:t>OPERATOR</w:t>
      </w:r>
      <w:bookmarkEnd w:id="26"/>
      <w:r w:rsidRPr="00DF3DFD">
        <w:rPr>
          <w:rFonts w:ascii="Times New Roman" w:hAnsi="Times New Roman" w:cs="Times New Roman"/>
          <w:sz w:val="24"/>
          <w:szCs w:val="24"/>
        </w:rPr>
        <w:t xml:space="preserve"> </w:t>
      </w:r>
    </w:p>
    <w:p w14:paraId="7844F0B6" w14:textId="77777777" w:rsidR="00EA2A37" w:rsidRPr="00DF3DFD" w:rsidRDefault="00EA2A37" w:rsidP="00EA2A37">
      <w:pPr>
        <w:pStyle w:val="Heading1"/>
        <w:spacing w:line="240" w:lineRule="auto"/>
        <w:ind w:left="420" w:firstLine="0"/>
        <w:jc w:val="both"/>
        <w:rPr>
          <w:rFonts w:ascii="Times New Roman" w:hAnsi="Times New Roman" w:cs="Times New Roman"/>
          <w:sz w:val="24"/>
          <w:szCs w:val="24"/>
        </w:rPr>
      </w:pPr>
    </w:p>
    <w:p w14:paraId="2776BF93" w14:textId="5053C62D" w:rsidR="009D0234" w:rsidRPr="00DF3DFD" w:rsidRDefault="00BE0DDA" w:rsidP="00041F35">
      <w:pPr>
        <w:pStyle w:val="ListParagraph"/>
        <w:numPr>
          <w:ilvl w:val="1"/>
          <w:numId w:val="14"/>
        </w:numPr>
        <w:spacing w:before="240" w:after="240"/>
        <w:ind w:left="1134" w:hanging="567"/>
        <w:jc w:val="both"/>
        <w:rPr>
          <w:rFonts w:ascii="Times New Roman" w:hAnsi="Times New Roman" w:cs="Times New Roman"/>
          <w:sz w:val="24"/>
          <w:szCs w:val="24"/>
        </w:rPr>
      </w:pPr>
      <w:r w:rsidRPr="00DF3DFD">
        <w:rPr>
          <w:rFonts w:ascii="Times New Roman" w:hAnsi="Times New Roman" w:cs="Times New Roman"/>
          <w:sz w:val="24"/>
          <w:szCs w:val="24"/>
        </w:rPr>
        <w:t>In</w:t>
      </w:r>
      <w:r w:rsidR="003346E8" w:rsidRPr="00DF3DFD">
        <w:rPr>
          <w:rFonts w:ascii="Times New Roman" w:hAnsi="Times New Roman" w:cs="Times New Roman"/>
          <w:sz w:val="24"/>
          <w:szCs w:val="24"/>
        </w:rPr>
        <w:t xml:space="preserve"> accordance with Clause 5.2.5, the </w:t>
      </w:r>
      <w:r w:rsidR="00927BCB">
        <w:rPr>
          <w:rFonts w:ascii="Times New Roman" w:hAnsi="Times New Roman" w:cs="Times New Roman"/>
          <w:sz w:val="24"/>
          <w:szCs w:val="24"/>
        </w:rPr>
        <w:t>Operator</w:t>
      </w:r>
      <w:r w:rsidR="003346E8" w:rsidRPr="00DF3DFD">
        <w:rPr>
          <w:rFonts w:ascii="Times New Roman" w:hAnsi="Times New Roman" w:cs="Times New Roman"/>
          <w:sz w:val="24"/>
          <w:szCs w:val="24"/>
        </w:rPr>
        <w:t xml:space="preserve"> shall purchase electricity from the DisCo for resale to the Interconnected Customer for a tariff of </w:t>
      </w:r>
      <w:r w:rsidR="003346E8" w:rsidRPr="00DF3DFD">
        <w:rPr>
          <w:rFonts w:ascii="Times New Roman" w:hAnsi="Times New Roman" w:cs="Times New Roman"/>
          <w:sz w:val="24"/>
          <w:szCs w:val="24"/>
          <w:highlight w:val="yellow"/>
        </w:rPr>
        <w:t xml:space="preserve">[X4] </w:t>
      </w:r>
      <w:r w:rsidR="003346E8" w:rsidRPr="0016314A">
        <w:rPr>
          <w:rFonts w:ascii="Times New Roman" w:hAnsi="Times New Roman" w:cs="Times New Roman"/>
          <w:sz w:val="24"/>
          <w:szCs w:val="24"/>
        </w:rPr>
        <w:t>NGN/kWh</w:t>
      </w:r>
      <w:r w:rsidR="003346E8" w:rsidRPr="00DF3DFD">
        <w:rPr>
          <w:rFonts w:ascii="Times New Roman" w:hAnsi="Times New Roman" w:cs="Times New Roman"/>
          <w:sz w:val="24"/>
          <w:szCs w:val="24"/>
        </w:rPr>
        <w:t xml:space="preserve"> during the Grid Priority Hours (“</w:t>
      </w:r>
      <w:r w:rsidR="003346E8" w:rsidRPr="00DF3DFD">
        <w:rPr>
          <w:rFonts w:ascii="Times New Roman" w:hAnsi="Times New Roman" w:cs="Times New Roman"/>
          <w:b/>
          <w:sz w:val="24"/>
          <w:szCs w:val="24"/>
        </w:rPr>
        <w:t>DisCo Grid Tariff</w:t>
      </w:r>
      <w:r w:rsidR="003346E8" w:rsidRPr="00DF3DFD">
        <w:rPr>
          <w:rFonts w:ascii="Times New Roman" w:hAnsi="Times New Roman" w:cs="Times New Roman"/>
          <w:bCs/>
          <w:sz w:val="24"/>
          <w:szCs w:val="24"/>
        </w:rPr>
        <w:t>”</w:t>
      </w:r>
      <w:r w:rsidR="003346E8" w:rsidRPr="00DF3DFD">
        <w:rPr>
          <w:rFonts w:ascii="Times New Roman" w:hAnsi="Times New Roman" w:cs="Times New Roman"/>
          <w:sz w:val="24"/>
          <w:szCs w:val="24"/>
        </w:rPr>
        <w:t xml:space="preserve">) (whereby </w:t>
      </w:r>
      <w:r w:rsidR="003346E8" w:rsidRPr="00DF3DFD">
        <w:rPr>
          <w:rFonts w:ascii="Times New Roman" w:hAnsi="Times New Roman" w:cs="Times New Roman"/>
          <w:sz w:val="24"/>
          <w:szCs w:val="24"/>
          <w:highlight w:val="yellow"/>
        </w:rPr>
        <w:t>X4</w:t>
      </w:r>
      <w:r w:rsidR="003346E8" w:rsidRPr="00DF3DFD">
        <w:rPr>
          <w:rFonts w:ascii="Times New Roman" w:hAnsi="Times New Roman" w:cs="Times New Roman"/>
          <w:sz w:val="24"/>
          <w:szCs w:val="24"/>
        </w:rPr>
        <w:t xml:space="preserve"> is the value provided in Schedule 7). </w:t>
      </w:r>
    </w:p>
    <w:p w14:paraId="2776BF94" w14:textId="77777777" w:rsidR="009D0234" w:rsidRPr="00DF3DFD" w:rsidRDefault="009D0234" w:rsidP="00D72549">
      <w:pPr>
        <w:pStyle w:val="ListParagraph"/>
        <w:spacing w:before="240" w:after="240"/>
        <w:ind w:left="1134"/>
        <w:jc w:val="both"/>
        <w:rPr>
          <w:rFonts w:ascii="Times New Roman" w:hAnsi="Times New Roman" w:cs="Times New Roman"/>
          <w:sz w:val="24"/>
          <w:szCs w:val="24"/>
        </w:rPr>
      </w:pPr>
    </w:p>
    <w:p w14:paraId="7A0EECA0" w14:textId="38E68630" w:rsidR="0084324B" w:rsidRPr="00DF3DFD" w:rsidRDefault="003346E8" w:rsidP="00041F35">
      <w:pPr>
        <w:pStyle w:val="ListParagraph"/>
        <w:numPr>
          <w:ilvl w:val="1"/>
          <w:numId w:val="14"/>
        </w:numPr>
        <w:spacing w:before="240" w:after="240"/>
        <w:ind w:left="1134" w:hanging="567"/>
        <w:jc w:val="both"/>
        <w:rPr>
          <w:rFonts w:ascii="Times New Roman" w:hAnsi="Times New Roman" w:cs="Times New Roman"/>
          <w:b/>
          <w:sz w:val="24"/>
          <w:szCs w:val="24"/>
        </w:rPr>
      </w:pPr>
      <w:r w:rsidRPr="00DF3DFD">
        <w:rPr>
          <w:rFonts w:ascii="Times New Roman" w:hAnsi="Times New Roman" w:cs="Times New Roman"/>
          <w:sz w:val="24"/>
          <w:szCs w:val="24"/>
        </w:rPr>
        <w:t xml:space="preserve">Notwithstanding the provision of Clause </w:t>
      </w:r>
      <w:r w:rsidR="00C935A9" w:rsidRPr="00DF3DFD">
        <w:rPr>
          <w:rFonts w:ascii="Times New Roman" w:hAnsi="Times New Roman" w:cs="Times New Roman"/>
          <w:sz w:val="24"/>
          <w:szCs w:val="24"/>
        </w:rPr>
        <w:t>10</w:t>
      </w:r>
      <w:r w:rsidRPr="00DF3DFD">
        <w:rPr>
          <w:rFonts w:ascii="Times New Roman" w:hAnsi="Times New Roman" w:cs="Times New Roman"/>
          <w:sz w:val="24"/>
          <w:szCs w:val="24"/>
        </w:rPr>
        <w:t xml:space="preserve">.1 above, where the DisCo seeks to increase the availability of electricity supply from the Distribution Network above the Grid Priority Hours, the DisCo shall inform and obtain the approval of the </w:t>
      </w:r>
      <w:r w:rsidR="00927BCB">
        <w:rPr>
          <w:rFonts w:ascii="Times New Roman" w:hAnsi="Times New Roman" w:cs="Times New Roman"/>
          <w:sz w:val="24"/>
          <w:szCs w:val="24"/>
        </w:rPr>
        <w:t>Operator</w:t>
      </w:r>
      <w:r w:rsidRPr="00DF3DFD">
        <w:rPr>
          <w:rFonts w:ascii="Times New Roman" w:hAnsi="Times New Roman" w:cs="Times New Roman"/>
          <w:sz w:val="24"/>
          <w:szCs w:val="24"/>
        </w:rPr>
        <w:t xml:space="preserve"> in writing. </w:t>
      </w:r>
    </w:p>
    <w:p w14:paraId="2998BA86" w14:textId="77777777" w:rsidR="0084324B" w:rsidRPr="00DF3DFD" w:rsidRDefault="0084324B" w:rsidP="005B0E56">
      <w:pPr>
        <w:pStyle w:val="ListParagraph"/>
        <w:jc w:val="both"/>
        <w:rPr>
          <w:rFonts w:ascii="Times New Roman" w:hAnsi="Times New Roman" w:cs="Times New Roman"/>
          <w:sz w:val="24"/>
          <w:szCs w:val="24"/>
        </w:rPr>
      </w:pPr>
    </w:p>
    <w:p w14:paraId="2A52F979" w14:textId="7462027C" w:rsidR="0084324B" w:rsidRPr="00DF3DFD" w:rsidRDefault="0084324B" w:rsidP="00041F35">
      <w:pPr>
        <w:pStyle w:val="ListParagraph"/>
        <w:numPr>
          <w:ilvl w:val="1"/>
          <w:numId w:val="14"/>
        </w:numPr>
        <w:spacing w:before="240" w:after="240"/>
        <w:ind w:left="1134" w:hanging="567"/>
        <w:jc w:val="both"/>
        <w:rPr>
          <w:rFonts w:ascii="Times New Roman" w:hAnsi="Times New Roman" w:cs="Times New Roman"/>
          <w:b/>
          <w:sz w:val="24"/>
          <w:szCs w:val="24"/>
        </w:rPr>
      </w:pPr>
      <w:r w:rsidRPr="00DF3DFD">
        <w:rPr>
          <w:rFonts w:ascii="Times New Roman" w:hAnsi="Times New Roman" w:cs="Times New Roman"/>
          <w:sz w:val="24"/>
          <w:szCs w:val="24"/>
        </w:rPr>
        <w:t xml:space="preserve">The </w:t>
      </w:r>
      <w:r w:rsidR="00927BCB">
        <w:rPr>
          <w:rFonts w:ascii="Times New Roman" w:hAnsi="Times New Roman" w:cs="Times New Roman"/>
          <w:sz w:val="24"/>
          <w:szCs w:val="24"/>
        </w:rPr>
        <w:t>Operator</w:t>
      </w:r>
      <w:r w:rsidRPr="00DF3DFD">
        <w:rPr>
          <w:rFonts w:ascii="Times New Roman" w:hAnsi="Times New Roman" w:cs="Times New Roman"/>
          <w:sz w:val="24"/>
          <w:szCs w:val="24"/>
        </w:rPr>
        <w:t xml:space="preserve"> can purchase electricity from the DisCo outside of the Grid Priority Hours (i.e., during the </w:t>
      </w:r>
      <w:r w:rsidR="00DC2D88">
        <w:rPr>
          <w:rFonts w:ascii="Times New Roman" w:hAnsi="Times New Roman" w:cs="Times New Roman"/>
          <w:sz w:val="24"/>
          <w:szCs w:val="24"/>
        </w:rPr>
        <w:t>Mini-Grid</w:t>
      </w:r>
      <w:r w:rsidRPr="00DF3DFD">
        <w:rPr>
          <w:rFonts w:ascii="Times New Roman" w:hAnsi="Times New Roman" w:cs="Times New Roman"/>
          <w:sz w:val="24"/>
          <w:szCs w:val="24"/>
        </w:rPr>
        <w:t xml:space="preserve"> Priority Hours to complement its generation assets), but it is not obligated to.</w:t>
      </w:r>
      <w:r w:rsidR="009728E3" w:rsidRPr="00DF3DFD">
        <w:rPr>
          <w:rFonts w:ascii="Times New Roman" w:hAnsi="Times New Roman" w:cs="Times New Roman"/>
          <w:sz w:val="24"/>
          <w:szCs w:val="24"/>
        </w:rPr>
        <w:t xml:space="preserve"> The DisCo</w:t>
      </w:r>
      <w:r w:rsidRPr="00DF3DFD">
        <w:rPr>
          <w:rFonts w:ascii="Times New Roman" w:hAnsi="Times New Roman" w:cs="Times New Roman"/>
          <w:sz w:val="24"/>
          <w:szCs w:val="24"/>
        </w:rPr>
        <w:t xml:space="preserve"> is not obligated to provide electricity supply during the </w:t>
      </w:r>
      <w:r w:rsidR="00DC2D88">
        <w:rPr>
          <w:rFonts w:ascii="Times New Roman" w:hAnsi="Times New Roman" w:cs="Times New Roman"/>
          <w:sz w:val="24"/>
          <w:szCs w:val="24"/>
        </w:rPr>
        <w:t>Mini-Grid</w:t>
      </w:r>
      <w:r w:rsidRPr="00DF3DFD">
        <w:rPr>
          <w:rFonts w:ascii="Times New Roman" w:hAnsi="Times New Roman" w:cs="Times New Roman"/>
          <w:sz w:val="24"/>
          <w:szCs w:val="24"/>
        </w:rPr>
        <w:t xml:space="preserve"> Priority Hours.</w:t>
      </w:r>
    </w:p>
    <w:p w14:paraId="6B6B0E39" w14:textId="77777777" w:rsidR="000577EE" w:rsidRPr="00DF3DFD" w:rsidRDefault="000577EE" w:rsidP="00D72549">
      <w:pPr>
        <w:pStyle w:val="ListParagraph"/>
        <w:spacing w:before="240" w:after="240"/>
        <w:ind w:left="360"/>
        <w:jc w:val="both"/>
        <w:rPr>
          <w:rFonts w:ascii="Times New Roman" w:hAnsi="Times New Roman" w:cs="Times New Roman"/>
          <w:b/>
          <w:sz w:val="24"/>
          <w:szCs w:val="24"/>
        </w:rPr>
      </w:pPr>
    </w:p>
    <w:p w14:paraId="050D85DD" w14:textId="627424E5" w:rsidR="000577EE" w:rsidRPr="00DF3DFD" w:rsidRDefault="00DD0DD1" w:rsidP="00041F35">
      <w:pPr>
        <w:pStyle w:val="Heading1"/>
        <w:numPr>
          <w:ilvl w:val="0"/>
          <w:numId w:val="11"/>
        </w:numPr>
        <w:rPr>
          <w:rFonts w:ascii="Times New Roman" w:hAnsi="Times New Roman" w:cs="Times New Roman"/>
          <w:sz w:val="24"/>
          <w:szCs w:val="24"/>
        </w:rPr>
      </w:pPr>
      <w:bookmarkStart w:id="27" w:name="_Toc130141013"/>
      <w:r w:rsidRPr="00DF3DFD">
        <w:rPr>
          <w:rFonts w:ascii="Times New Roman" w:hAnsi="Times New Roman" w:cs="Times New Roman"/>
          <w:sz w:val="24"/>
          <w:szCs w:val="24"/>
        </w:rPr>
        <w:t>UNDERPERFORMANCE</w:t>
      </w:r>
      <w:bookmarkEnd w:id="27"/>
    </w:p>
    <w:p w14:paraId="72D52B26" w14:textId="6F0652FE" w:rsidR="00AA1D13" w:rsidRPr="00DF3DFD" w:rsidRDefault="007C39F4" w:rsidP="00D72549">
      <w:pPr>
        <w:pStyle w:val="ListParagraph"/>
        <w:spacing w:before="240" w:after="240"/>
        <w:ind w:left="1170"/>
        <w:jc w:val="both"/>
        <w:rPr>
          <w:rFonts w:ascii="Times New Roman" w:hAnsi="Times New Roman" w:cs="Times New Roman"/>
          <w:sz w:val="24"/>
          <w:szCs w:val="24"/>
        </w:rPr>
      </w:pPr>
      <w:r w:rsidRPr="00DF3DFD">
        <w:rPr>
          <w:rFonts w:ascii="Times New Roman" w:hAnsi="Times New Roman" w:cs="Times New Roman"/>
          <w:b/>
          <w:bCs/>
          <w:sz w:val="24"/>
          <w:szCs w:val="24"/>
        </w:rPr>
        <w:t xml:space="preserve">Underperformance by the </w:t>
      </w:r>
      <w:r w:rsidR="00927BCB">
        <w:rPr>
          <w:rFonts w:ascii="Times New Roman" w:hAnsi="Times New Roman" w:cs="Times New Roman"/>
          <w:b/>
          <w:bCs/>
          <w:sz w:val="24"/>
          <w:szCs w:val="24"/>
        </w:rPr>
        <w:t>Operator</w:t>
      </w:r>
    </w:p>
    <w:p w14:paraId="76E55606" w14:textId="77777777" w:rsidR="007C39F4" w:rsidRPr="00DF3DFD" w:rsidRDefault="007C39F4" w:rsidP="00D72549">
      <w:pPr>
        <w:pStyle w:val="ListParagraph"/>
        <w:spacing w:before="240" w:after="240"/>
        <w:ind w:left="1170"/>
        <w:jc w:val="both"/>
        <w:rPr>
          <w:rFonts w:ascii="Times New Roman" w:hAnsi="Times New Roman" w:cs="Times New Roman"/>
          <w:sz w:val="24"/>
          <w:szCs w:val="24"/>
        </w:rPr>
      </w:pPr>
    </w:p>
    <w:p w14:paraId="572222E2" w14:textId="13771F51" w:rsidR="00F751CA" w:rsidRPr="00351124" w:rsidRDefault="00F751CA" w:rsidP="25A9F42F">
      <w:pPr>
        <w:pStyle w:val="ListParagraph"/>
        <w:numPr>
          <w:ilvl w:val="1"/>
          <w:numId w:val="15"/>
        </w:numPr>
        <w:spacing w:before="240" w:after="240"/>
        <w:jc w:val="both"/>
        <w:rPr>
          <w:rFonts w:ascii="Times New Roman" w:hAnsi="Times New Roman" w:cs="Times New Roman"/>
          <w:sz w:val="24"/>
          <w:szCs w:val="24"/>
          <w:highlight w:val="yellow"/>
        </w:rPr>
      </w:pPr>
      <w:r w:rsidRPr="25A9F42F">
        <w:rPr>
          <w:rFonts w:ascii="Times New Roman" w:hAnsi="Times New Roman" w:cs="Times New Roman"/>
          <w:sz w:val="24"/>
          <w:szCs w:val="24"/>
        </w:rPr>
        <w:t xml:space="preserve">If power is not available at the power voltage and frequency levels defined in Clause 8.6, then the </w:t>
      </w:r>
      <w:r w:rsidR="00927BCB" w:rsidRPr="25A9F42F">
        <w:rPr>
          <w:rFonts w:ascii="Times New Roman" w:hAnsi="Times New Roman" w:cs="Times New Roman"/>
          <w:sz w:val="24"/>
          <w:szCs w:val="24"/>
        </w:rPr>
        <w:t>Operator</w:t>
      </w:r>
      <w:r w:rsidRPr="25A9F42F">
        <w:rPr>
          <w:rFonts w:ascii="Times New Roman" w:hAnsi="Times New Roman" w:cs="Times New Roman"/>
          <w:sz w:val="24"/>
          <w:szCs w:val="24"/>
        </w:rPr>
        <w:t xml:space="preserve"> will remedy the situation within </w:t>
      </w:r>
      <w:r w:rsidRPr="25A9F42F">
        <w:rPr>
          <w:rFonts w:ascii="Times New Roman" w:hAnsi="Times New Roman" w:cs="Times New Roman"/>
          <w:sz w:val="24"/>
          <w:szCs w:val="24"/>
          <w:highlight w:val="yellow"/>
        </w:rPr>
        <w:t xml:space="preserve">[X] </w:t>
      </w:r>
      <w:r w:rsidRPr="25A9F42F">
        <w:rPr>
          <w:rFonts w:ascii="Times New Roman" w:hAnsi="Times New Roman" w:cs="Times New Roman"/>
          <w:sz w:val="24"/>
          <w:szCs w:val="24"/>
        </w:rPr>
        <w:t xml:space="preserve">timeframe. Until the situation is remedied, the Interconnected Customer may choose to self-operate a supply solution until the </w:t>
      </w:r>
      <w:r w:rsidR="00927BCB" w:rsidRPr="25A9F42F">
        <w:rPr>
          <w:rFonts w:ascii="Times New Roman" w:hAnsi="Times New Roman" w:cs="Times New Roman"/>
          <w:sz w:val="24"/>
          <w:szCs w:val="24"/>
        </w:rPr>
        <w:t>Operator</w:t>
      </w:r>
      <w:r w:rsidRPr="25A9F42F">
        <w:rPr>
          <w:rFonts w:ascii="Times New Roman" w:hAnsi="Times New Roman" w:cs="Times New Roman"/>
          <w:sz w:val="24"/>
          <w:szCs w:val="24"/>
        </w:rPr>
        <w:t xml:space="preserve"> restores power availability in compliance with Clause </w:t>
      </w:r>
      <w:r w:rsidR="00120573" w:rsidRPr="25A9F42F">
        <w:rPr>
          <w:rFonts w:ascii="Times New Roman" w:hAnsi="Times New Roman" w:cs="Times New Roman"/>
          <w:sz w:val="24"/>
          <w:szCs w:val="24"/>
        </w:rPr>
        <w:t>8.6 but</w:t>
      </w:r>
      <w:r w:rsidRPr="25A9F42F">
        <w:rPr>
          <w:rFonts w:ascii="Times New Roman" w:hAnsi="Times New Roman" w:cs="Times New Roman"/>
          <w:sz w:val="24"/>
          <w:szCs w:val="24"/>
        </w:rPr>
        <w:t xml:space="preserve"> must coordinate the switch with the </w:t>
      </w:r>
      <w:r w:rsidR="00927BCB" w:rsidRPr="25A9F42F">
        <w:rPr>
          <w:rFonts w:ascii="Times New Roman" w:hAnsi="Times New Roman" w:cs="Times New Roman"/>
          <w:sz w:val="24"/>
          <w:szCs w:val="24"/>
        </w:rPr>
        <w:t>Operator</w:t>
      </w:r>
      <w:r w:rsidRPr="25A9F42F">
        <w:rPr>
          <w:rFonts w:ascii="Times New Roman" w:hAnsi="Times New Roman" w:cs="Times New Roman"/>
          <w:sz w:val="24"/>
          <w:szCs w:val="24"/>
        </w:rPr>
        <w:t>. But in that case, the Interconnected Customer takes on operational responsibility (e.g., if their genset creates power quality issues and damages equipment</w:t>
      </w:r>
      <w:r w:rsidR="00E73B67" w:rsidRPr="25A9F42F">
        <w:rPr>
          <w:rFonts w:ascii="Times New Roman" w:hAnsi="Times New Roman" w:cs="Times New Roman"/>
          <w:sz w:val="24"/>
          <w:szCs w:val="24"/>
        </w:rPr>
        <w:t>,</w:t>
      </w:r>
      <w:r w:rsidRPr="25A9F42F">
        <w:rPr>
          <w:rFonts w:ascii="Times New Roman" w:hAnsi="Times New Roman" w:cs="Times New Roman"/>
          <w:sz w:val="24"/>
          <w:szCs w:val="24"/>
        </w:rPr>
        <w:t xml:space="preserve"> the </w:t>
      </w:r>
      <w:r w:rsidR="00927BCB" w:rsidRPr="25A9F42F">
        <w:rPr>
          <w:rFonts w:ascii="Times New Roman" w:hAnsi="Times New Roman" w:cs="Times New Roman"/>
          <w:sz w:val="24"/>
          <w:szCs w:val="24"/>
        </w:rPr>
        <w:t>Operator</w:t>
      </w:r>
      <w:r w:rsidRPr="25A9F42F">
        <w:rPr>
          <w:rFonts w:ascii="Times New Roman" w:hAnsi="Times New Roman" w:cs="Times New Roman"/>
          <w:sz w:val="24"/>
          <w:szCs w:val="24"/>
        </w:rPr>
        <w:t xml:space="preserve"> is not responsible).</w:t>
      </w:r>
    </w:p>
    <w:p w14:paraId="53A117EF" w14:textId="77777777" w:rsidR="00F751CA" w:rsidRPr="00DF3DFD" w:rsidRDefault="00F751CA" w:rsidP="00D72549">
      <w:pPr>
        <w:pStyle w:val="ListParagraph"/>
        <w:spacing w:before="240" w:after="240"/>
        <w:ind w:left="1170"/>
        <w:jc w:val="both"/>
        <w:rPr>
          <w:rFonts w:ascii="Times New Roman" w:hAnsi="Times New Roman" w:cs="Times New Roman"/>
          <w:sz w:val="24"/>
          <w:szCs w:val="24"/>
        </w:rPr>
      </w:pPr>
    </w:p>
    <w:p w14:paraId="662011E0" w14:textId="15B3A0AB" w:rsidR="00B5533F" w:rsidRPr="00DF3DFD" w:rsidRDefault="003933AC" w:rsidP="00041F35">
      <w:pPr>
        <w:pStyle w:val="ListParagraph"/>
        <w:numPr>
          <w:ilvl w:val="1"/>
          <w:numId w:val="15"/>
        </w:numPr>
        <w:spacing w:before="240" w:after="240"/>
        <w:ind w:left="1170" w:hanging="744"/>
        <w:jc w:val="both"/>
        <w:rPr>
          <w:rFonts w:ascii="Times New Roman" w:hAnsi="Times New Roman" w:cs="Times New Roman"/>
          <w:sz w:val="24"/>
          <w:szCs w:val="24"/>
        </w:rPr>
      </w:pPr>
      <w:r w:rsidRPr="00DF3DFD">
        <w:rPr>
          <w:rFonts w:ascii="Times New Roman" w:hAnsi="Times New Roman" w:cs="Times New Roman"/>
          <w:sz w:val="24"/>
          <w:szCs w:val="24"/>
        </w:rPr>
        <w:t xml:space="preserve">In the event the </w:t>
      </w:r>
      <w:r w:rsidR="00927BCB">
        <w:rPr>
          <w:rFonts w:ascii="Times New Roman" w:hAnsi="Times New Roman" w:cs="Times New Roman"/>
          <w:sz w:val="24"/>
          <w:szCs w:val="24"/>
        </w:rPr>
        <w:t>Operator</w:t>
      </w:r>
      <w:r w:rsidRPr="00DF3DFD">
        <w:rPr>
          <w:rFonts w:ascii="Times New Roman" w:hAnsi="Times New Roman" w:cs="Times New Roman"/>
          <w:sz w:val="24"/>
          <w:szCs w:val="24"/>
        </w:rPr>
        <w:t xml:space="preserve"> provide</w:t>
      </w:r>
      <w:r w:rsidR="002048F1" w:rsidRPr="00DF3DFD">
        <w:rPr>
          <w:rFonts w:ascii="Times New Roman" w:hAnsi="Times New Roman" w:cs="Times New Roman"/>
          <w:sz w:val="24"/>
          <w:szCs w:val="24"/>
        </w:rPr>
        <w:t>s</w:t>
      </w:r>
      <w:r w:rsidRPr="00DF3DFD">
        <w:rPr>
          <w:rFonts w:ascii="Times New Roman" w:hAnsi="Times New Roman" w:cs="Times New Roman"/>
          <w:sz w:val="24"/>
          <w:szCs w:val="24"/>
        </w:rPr>
        <w:t xml:space="preserve"> less than an average of </w:t>
      </w:r>
      <w:r w:rsidRPr="00DF3DFD">
        <w:rPr>
          <w:rFonts w:ascii="Times New Roman" w:hAnsi="Times New Roman" w:cs="Times New Roman"/>
          <w:sz w:val="24"/>
          <w:szCs w:val="24"/>
          <w:highlight w:val="yellow"/>
        </w:rPr>
        <w:t>[9</w:t>
      </w:r>
      <w:r w:rsidR="00DB6F21" w:rsidRPr="00DF3DFD">
        <w:rPr>
          <w:rFonts w:ascii="Times New Roman" w:hAnsi="Times New Roman" w:cs="Times New Roman"/>
          <w:sz w:val="24"/>
          <w:szCs w:val="24"/>
          <w:highlight w:val="yellow"/>
        </w:rPr>
        <w:t>5</w:t>
      </w:r>
      <w:r w:rsidRPr="00DF3DFD">
        <w:rPr>
          <w:rFonts w:ascii="Times New Roman" w:hAnsi="Times New Roman" w:cs="Times New Roman"/>
          <w:sz w:val="24"/>
          <w:szCs w:val="24"/>
          <w:highlight w:val="yellow"/>
        </w:rPr>
        <w:t>%]</w:t>
      </w:r>
      <w:r w:rsidRPr="00DF3DFD">
        <w:rPr>
          <w:rFonts w:ascii="Times New Roman" w:hAnsi="Times New Roman" w:cs="Times New Roman"/>
          <w:sz w:val="24"/>
          <w:szCs w:val="24"/>
        </w:rPr>
        <w:t xml:space="preserve">  power availability over </w:t>
      </w:r>
      <w:r w:rsidR="005C003B" w:rsidRPr="00DF3DFD">
        <w:rPr>
          <w:rFonts w:ascii="Times New Roman" w:hAnsi="Times New Roman" w:cs="Times New Roman"/>
          <w:sz w:val="24"/>
          <w:szCs w:val="24"/>
        </w:rPr>
        <w:t>3</w:t>
      </w:r>
      <w:r w:rsidRPr="00DF3DFD">
        <w:rPr>
          <w:rFonts w:ascii="Times New Roman" w:hAnsi="Times New Roman" w:cs="Times New Roman"/>
          <w:sz w:val="24"/>
          <w:szCs w:val="24"/>
        </w:rPr>
        <w:t xml:space="preserve"> consecutive months</w:t>
      </w:r>
      <w:r w:rsidR="005C003B" w:rsidRPr="00DF3DFD">
        <w:rPr>
          <w:rFonts w:ascii="Times New Roman" w:hAnsi="Times New Roman" w:cs="Times New Roman"/>
          <w:sz w:val="24"/>
          <w:szCs w:val="24"/>
        </w:rPr>
        <w:t xml:space="preserve">, </w:t>
      </w:r>
      <w:r w:rsidR="00016914" w:rsidRPr="00DF3DFD">
        <w:rPr>
          <w:rFonts w:ascii="Times New Roman" w:hAnsi="Times New Roman" w:cs="Times New Roman"/>
          <w:sz w:val="24"/>
          <w:szCs w:val="24"/>
        </w:rPr>
        <w:t>reviewed on a rolling basis</w:t>
      </w:r>
      <w:r w:rsidRPr="00DF3DFD">
        <w:rPr>
          <w:rFonts w:ascii="Times New Roman" w:hAnsi="Times New Roman" w:cs="Times New Roman"/>
          <w:sz w:val="24"/>
          <w:szCs w:val="24"/>
        </w:rPr>
        <w:t xml:space="preserve">, </w:t>
      </w:r>
      <w:r w:rsidR="008C6AAD" w:rsidRPr="00DF3DFD">
        <w:rPr>
          <w:rFonts w:ascii="Times New Roman" w:hAnsi="Times New Roman" w:cs="Times New Roman"/>
          <w:sz w:val="24"/>
          <w:szCs w:val="24"/>
        </w:rPr>
        <w:t>by reason</w:t>
      </w:r>
      <w:r w:rsidR="00EC3A5B" w:rsidRPr="00DF3DFD">
        <w:rPr>
          <w:rFonts w:ascii="Times New Roman" w:hAnsi="Times New Roman" w:cs="Times New Roman"/>
          <w:sz w:val="24"/>
          <w:szCs w:val="24"/>
        </w:rPr>
        <w:t>s</w:t>
      </w:r>
      <w:r w:rsidR="008C6AAD" w:rsidRPr="00DF3DFD">
        <w:rPr>
          <w:rFonts w:ascii="Times New Roman" w:hAnsi="Times New Roman" w:cs="Times New Roman"/>
          <w:sz w:val="24"/>
          <w:szCs w:val="24"/>
        </w:rPr>
        <w:t xml:space="preserve"> not due to a Force Majeure </w:t>
      </w:r>
      <w:r w:rsidR="00EC3A5B" w:rsidRPr="00DF3DFD">
        <w:rPr>
          <w:rFonts w:ascii="Times New Roman" w:hAnsi="Times New Roman" w:cs="Times New Roman"/>
          <w:sz w:val="24"/>
          <w:szCs w:val="24"/>
        </w:rPr>
        <w:t>e</w:t>
      </w:r>
      <w:r w:rsidR="008C6AAD" w:rsidRPr="00DF3DFD">
        <w:rPr>
          <w:rFonts w:ascii="Times New Roman" w:hAnsi="Times New Roman" w:cs="Times New Roman"/>
          <w:sz w:val="24"/>
          <w:szCs w:val="24"/>
        </w:rPr>
        <w:t>vent</w:t>
      </w:r>
      <w:r w:rsidR="00C10B40" w:rsidRPr="00DF3DFD">
        <w:rPr>
          <w:rFonts w:ascii="Times New Roman" w:hAnsi="Times New Roman" w:cs="Times New Roman"/>
          <w:sz w:val="24"/>
          <w:szCs w:val="24"/>
        </w:rPr>
        <w:t>, Transmission Network Failure,</w:t>
      </w:r>
      <w:r w:rsidR="008C6AAD" w:rsidRPr="00DF3DFD">
        <w:rPr>
          <w:rFonts w:ascii="Times New Roman" w:hAnsi="Times New Roman" w:cs="Times New Roman"/>
          <w:sz w:val="24"/>
          <w:szCs w:val="24"/>
        </w:rPr>
        <w:t xml:space="preserve"> or </w:t>
      </w:r>
      <w:r w:rsidR="00EC3A5B" w:rsidRPr="00DF3DFD">
        <w:rPr>
          <w:rFonts w:ascii="Times New Roman" w:hAnsi="Times New Roman" w:cs="Times New Roman"/>
          <w:sz w:val="24"/>
          <w:szCs w:val="24"/>
        </w:rPr>
        <w:t xml:space="preserve">breach by the Interconnected Customer of its obligations under this Agreement, </w:t>
      </w:r>
      <w:r w:rsidR="005228D6">
        <w:rPr>
          <w:rFonts w:ascii="Times New Roman" w:hAnsi="Times New Roman" w:cs="Times New Roman"/>
          <w:sz w:val="24"/>
          <w:szCs w:val="24"/>
        </w:rPr>
        <w:t>provided</w:t>
      </w:r>
      <w:r w:rsidR="00E10E86">
        <w:rPr>
          <w:rFonts w:ascii="Times New Roman" w:hAnsi="Times New Roman" w:cs="Times New Roman"/>
          <w:sz w:val="24"/>
          <w:szCs w:val="24"/>
        </w:rPr>
        <w:t xml:space="preserve"> the Interconnected Customer </w:t>
      </w:r>
      <w:r w:rsidR="00C10764">
        <w:rPr>
          <w:rFonts w:ascii="Times New Roman" w:hAnsi="Times New Roman" w:cs="Times New Roman"/>
          <w:sz w:val="24"/>
          <w:szCs w:val="24"/>
        </w:rPr>
        <w:t xml:space="preserve">had to obtain power from another source other than the Operator (or the </w:t>
      </w:r>
      <w:r w:rsidR="00EB3758">
        <w:rPr>
          <w:rFonts w:ascii="Times New Roman" w:hAnsi="Times New Roman" w:cs="Times New Roman"/>
          <w:sz w:val="24"/>
          <w:szCs w:val="24"/>
        </w:rPr>
        <w:t xml:space="preserve">DisCo), </w:t>
      </w:r>
      <w:r w:rsidRPr="00DF3DFD">
        <w:rPr>
          <w:rFonts w:ascii="Times New Roman" w:hAnsi="Times New Roman" w:cs="Times New Roman"/>
          <w:sz w:val="24"/>
          <w:szCs w:val="24"/>
        </w:rPr>
        <w:t xml:space="preserve">the </w:t>
      </w:r>
      <w:r w:rsidR="00927BCB">
        <w:rPr>
          <w:rFonts w:ascii="Times New Roman" w:hAnsi="Times New Roman" w:cs="Times New Roman"/>
          <w:sz w:val="24"/>
          <w:szCs w:val="24"/>
        </w:rPr>
        <w:t>Operator</w:t>
      </w:r>
      <w:r w:rsidRPr="00DF3DFD">
        <w:rPr>
          <w:rFonts w:ascii="Times New Roman" w:hAnsi="Times New Roman" w:cs="Times New Roman"/>
          <w:sz w:val="24"/>
          <w:szCs w:val="24"/>
        </w:rPr>
        <w:t xml:space="preserve"> </w:t>
      </w:r>
      <w:r w:rsidR="00C93F38" w:rsidRPr="00DF3DFD">
        <w:rPr>
          <w:rFonts w:ascii="Times New Roman" w:hAnsi="Times New Roman" w:cs="Times New Roman"/>
          <w:sz w:val="24"/>
          <w:szCs w:val="24"/>
        </w:rPr>
        <w:t xml:space="preserve">shall </w:t>
      </w:r>
      <w:r w:rsidR="004A5E13" w:rsidRPr="00DF3DFD">
        <w:rPr>
          <w:rFonts w:ascii="Times New Roman" w:hAnsi="Times New Roman" w:cs="Times New Roman"/>
          <w:sz w:val="24"/>
          <w:szCs w:val="24"/>
        </w:rPr>
        <w:t>pay the liquidated damages reflected in the table below</w:t>
      </w:r>
      <w:r w:rsidR="00685494">
        <w:rPr>
          <w:rFonts w:ascii="Times New Roman" w:hAnsi="Times New Roman" w:cs="Times New Roman"/>
          <w:sz w:val="24"/>
          <w:szCs w:val="24"/>
        </w:rPr>
        <w:t xml:space="preserve">, by </w:t>
      </w:r>
      <w:r w:rsidR="00094655">
        <w:rPr>
          <w:rFonts w:ascii="Times New Roman" w:hAnsi="Times New Roman" w:cs="Times New Roman"/>
          <w:sz w:val="24"/>
          <w:szCs w:val="24"/>
        </w:rPr>
        <w:t>reducing the amount payable by the Interconnected Customer</w:t>
      </w:r>
      <w:r w:rsidR="00121EE9">
        <w:rPr>
          <w:rFonts w:ascii="Times New Roman" w:hAnsi="Times New Roman" w:cs="Times New Roman"/>
          <w:sz w:val="24"/>
          <w:szCs w:val="24"/>
        </w:rPr>
        <w:t xml:space="preserve"> for the given month.</w:t>
      </w:r>
    </w:p>
    <w:p w14:paraId="0F78F97A" w14:textId="74F280A1" w:rsidR="00A2558F" w:rsidRPr="00DF3DFD" w:rsidRDefault="00A2558F" w:rsidP="00A2558F">
      <w:pPr>
        <w:pStyle w:val="ListParagraph"/>
        <w:spacing w:before="240" w:after="240"/>
        <w:ind w:left="1170"/>
        <w:jc w:val="both"/>
        <w:rPr>
          <w:rFonts w:ascii="Times New Roman" w:hAnsi="Times New Roman" w:cs="Times New Roman"/>
          <w:sz w:val="24"/>
          <w:szCs w:val="24"/>
        </w:rPr>
      </w:pPr>
    </w:p>
    <w:tbl>
      <w:tblPr>
        <w:tblStyle w:val="TableGrid"/>
        <w:tblW w:w="0" w:type="auto"/>
        <w:tblInd w:w="1170" w:type="dxa"/>
        <w:tblLook w:val="04A0" w:firstRow="1" w:lastRow="0" w:firstColumn="1" w:lastColumn="0" w:noHBand="0" w:noVBand="1"/>
      </w:tblPr>
      <w:tblGrid>
        <w:gridCol w:w="3923"/>
        <w:gridCol w:w="3923"/>
      </w:tblGrid>
      <w:tr w:rsidR="00A2558F" w:rsidRPr="00B922E2" w14:paraId="3215DC9B" w14:textId="77777777" w:rsidTr="003055BF">
        <w:tc>
          <w:tcPr>
            <w:tcW w:w="3923" w:type="dxa"/>
          </w:tcPr>
          <w:p w14:paraId="79236EB2" w14:textId="4DE35185" w:rsidR="00A2558F" w:rsidRPr="00DF3DFD" w:rsidRDefault="00DC2D88" w:rsidP="00DC6167">
            <w:pPr>
              <w:pStyle w:val="ListParagraph"/>
              <w:ind w:left="0"/>
              <w:jc w:val="center"/>
              <w:rPr>
                <w:rFonts w:ascii="Times New Roman" w:hAnsi="Times New Roman" w:cs="Times New Roman"/>
                <w:b/>
                <w:bCs/>
                <w:sz w:val="24"/>
                <w:szCs w:val="24"/>
              </w:rPr>
            </w:pPr>
            <w:r>
              <w:rPr>
                <w:rFonts w:ascii="Times New Roman" w:hAnsi="Times New Roman" w:cs="Times New Roman"/>
                <w:b/>
                <w:bCs/>
                <w:sz w:val="24"/>
                <w:szCs w:val="24"/>
              </w:rPr>
              <w:t>Mini-Grid</w:t>
            </w:r>
            <w:r w:rsidR="008F03E3" w:rsidRPr="00DF3DFD">
              <w:rPr>
                <w:rFonts w:ascii="Times New Roman" w:hAnsi="Times New Roman" w:cs="Times New Roman"/>
                <w:b/>
                <w:bCs/>
                <w:sz w:val="24"/>
                <w:szCs w:val="24"/>
              </w:rPr>
              <w:t xml:space="preserve"> Availability Standard Deviation</w:t>
            </w:r>
          </w:p>
        </w:tc>
        <w:tc>
          <w:tcPr>
            <w:tcW w:w="3923" w:type="dxa"/>
          </w:tcPr>
          <w:p w14:paraId="5F5A9BBF" w14:textId="26916A68" w:rsidR="00A2558F" w:rsidRPr="00DB0D27" w:rsidRDefault="009A79FE" w:rsidP="00DC6167">
            <w:pPr>
              <w:pStyle w:val="ListParagraph"/>
              <w:ind w:left="0"/>
              <w:jc w:val="center"/>
              <w:rPr>
                <w:rFonts w:ascii="Times New Roman" w:hAnsi="Times New Roman" w:cs="Times New Roman"/>
                <w:b/>
                <w:sz w:val="24"/>
                <w:szCs w:val="24"/>
                <w:highlight w:val="yellow"/>
              </w:rPr>
            </w:pPr>
            <w:r w:rsidRPr="0016314A">
              <w:rPr>
                <w:rFonts w:ascii="Times New Roman" w:hAnsi="Times New Roman" w:cs="Times New Roman"/>
                <w:b/>
                <w:sz w:val="24"/>
                <w:szCs w:val="24"/>
              </w:rPr>
              <w:t xml:space="preserve">Operator </w:t>
            </w:r>
            <w:r w:rsidR="00135A6B" w:rsidRPr="0016314A">
              <w:rPr>
                <w:rFonts w:ascii="Times New Roman" w:hAnsi="Times New Roman" w:cs="Times New Roman"/>
                <w:b/>
                <w:sz w:val="24"/>
                <w:szCs w:val="24"/>
              </w:rPr>
              <w:t>Liquidated Damages (% of Previous Month’s Blended Tariff)</w:t>
            </w:r>
          </w:p>
        </w:tc>
      </w:tr>
      <w:tr w:rsidR="008F03E3" w:rsidRPr="00B922E2" w14:paraId="15EAABE3" w14:textId="77777777" w:rsidTr="00DC14AB">
        <w:tc>
          <w:tcPr>
            <w:tcW w:w="3923" w:type="dxa"/>
          </w:tcPr>
          <w:p w14:paraId="0BBD0792" w14:textId="602E5684" w:rsidR="008F03E3" w:rsidRPr="00AB1182" w:rsidRDefault="008F03E3" w:rsidP="00DC6167">
            <w:pPr>
              <w:pStyle w:val="ListParagraph"/>
              <w:ind w:left="0"/>
              <w:jc w:val="both"/>
              <w:rPr>
                <w:rFonts w:ascii="Times New Roman" w:hAnsi="Times New Roman" w:cs="Times New Roman"/>
                <w:sz w:val="24"/>
                <w:szCs w:val="24"/>
              </w:rPr>
            </w:pPr>
            <w:r w:rsidRPr="00AB1182">
              <w:rPr>
                <w:rFonts w:ascii="Times New Roman" w:hAnsi="Times New Roman" w:cs="Times New Roman"/>
                <w:sz w:val="24"/>
                <w:szCs w:val="24"/>
              </w:rPr>
              <w:t>9</w:t>
            </w:r>
            <w:r w:rsidR="00E43306" w:rsidRPr="00AB1182">
              <w:rPr>
                <w:rFonts w:ascii="Times New Roman" w:hAnsi="Times New Roman" w:cs="Times New Roman"/>
                <w:sz w:val="24"/>
                <w:szCs w:val="24"/>
              </w:rPr>
              <w:t>5</w:t>
            </w:r>
            <w:r w:rsidRPr="00AB1182">
              <w:rPr>
                <w:rFonts w:ascii="Times New Roman" w:hAnsi="Times New Roman" w:cs="Times New Roman"/>
                <w:sz w:val="24"/>
                <w:szCs w:val="24"/>
              </w:rPr>
              <w:t xml:space="preserve"> – 100%</w:t>
            </w:r>
          </w:p>
        </w:tc>
        <w:tc>
          <w:tcPr>
            <w:tcW w:w="3923" w:type="dxa"/>
            <w:shd w:val="clear" w:color="auto" w:fill="auto"/>
          </w:tcPr>
          <w:p w14:paraId="6DD816AC" w14:textId="47D62E6F" w:rsidR="008F03E3" w:rsidRPr="00DC14AB" w:rsidRDefault="008F03E3" w:rsidP="00DC6167">
            <w:pPr>
              <w:pStyle w:val="ListParagraph"/>
              <w:ind w:left="0"/>
              <w:jc w:val="both"/>
              <w:rPr>
                <w:rFonts w:ascii="Kanit Light" w:hAnsi="Kanit Light" w:cs="Kanit Light"/>
                <w:sz w:val="18"/>
                <w:szCs w:val="18"/>
              </w:rPr>
            </w:pPr>
            <w:r w:rsidRPr="00244559">
              <w:rPr>
                <w:rFonts w:ascii="Times New Roman" w:hAnsi="Times New Roman" w:cs="Times New Roman"/>
                <w:sz w:val="24"/>
                <w:szCs w:val="24"/>
              </w:rPr>
              <w:t>0%</w:t>
            </w:r>
          </w:p>
        </w:tc>
      </w:tr>
      <w:tr w:rsidR="008F03E3" w:rsidRPr="00B922E2" w14:paraId="46D0DFEC" w14:textId="77777777" w:rsidTr="00DC14AB">
        <w:tc>
          <w:tcPr>
            <w:tcW w:w="3923" w:type="dxa"/>
          </w:tcPr>
          <w:p w14:paraId="66D0F06A" w14:textId="10E2F2C3" w:rsidR="008F03E3" w:rsidRPr="00DF3DFD" w:rsidRDefault="00E43306" w:rsidP="006530A8">
            <w:pPr>
              <w:pStyle w:val="ListParagraph"/>
              <w:tabs>
                <w:tab w:val="center" w:pos="1853"/>
              </w:tabs>
              <w:ind w:left="0"/>
              <w:jc w:val="both"/>
              <w:rPr>
                <w:rFonts w:ascii="Times New Roman" w:hAnsi="Times New Roman" w:cs="Times New Roman"/>
                <w:sz w:val="24"/>
                <w:szCs w:val="24"/>
              </w:rPr>
            </w:pPr>
            <w:r w:rsidRPr="00DF3DFD">
              <w:rPr>
                <w:rFonts w:ascii="Times New Roman" w:hAnsi="Times New Roman" w:cs="Times New Roman"/>
                <w:sz w:val="24"/>
                <w:szCs w:val="24"/>
              </w:rPr>
              <w:t>90 – 94.9%</w:t>
            </w:r>
          </w:p>
        </w:tc>
        <w:tc>
          <w:tcPr>
            <w:tcW w:w="3923" w:type="dxa"/>
            <w:shd w:val="clear" w:color="auto" w:fill="auto"/>
          </w:tcPr>
          <w:p w14:paraId="78A40140" w14:textId="57E08313" w:rsidR="008F03E3" w:rsidRPr="00DF3DFD" w:rsidRDefault="008F03E3" w:rsidP="00DC6167">
            <w:pPr>
              <w:pStyle w:val="ListParagraph"/>
              <w:ind w:left="0"/>
              <w:jc w:val="both"/>
              <w:rPr>
                <w:rFonts w:ascii="Times New Roman" w:hAnsi="Times New Roman" w:cs="Times New Roman"/>
                <w:sz w:val="24"/>
                <w:szCs w:val="24"/>
              </w:rPr>
            </w:pPr>
            <w:r w:rsidRPr="00DF3DFD">
              <w:rPr>
                <w:rFonts w:ascii="Times New Roman" w:hAnsi="Times New Roman" w:cs="Times New Roman"/>
                <w:sz w:val="24"/>
                <w:szCs w:val="24"/>
              </w:rPr>
              <w:t>10%</w:t>
            </w:r>
          </w:p>
        </w:tc>
      </w:tr>
      <w:tr w:rsidR="008F03E3" w:rsidRPr="00B922E2" w14:paraId="49713433" w14:textId="77777777" w:rsidTr="00DC14AB">
        <w:tc>
          <w:tcPr>
            <w:tcW w:w="3923" w:type="dxa"/>
          </w:tcPr>
          <w:p w14:paraId="562B3B52" w14:textId="239ECC0F" w:rsidR="008F03E3" w:rsidRPr="00DF3DFD" w:rsidRDefault="009B1BC7" w:rsidP="00DC6167">
            <w:pPr>
              <w:pStyle w:val="ListParagraph"/>
              <w:ind w:left="0"/>
              <w:jc w:val="both"/>
              <w:rPr>
                <w:rFonts w:ascii="Times New Roman" w:hAnsi="Times New Roman" w:cs="Times New Roman"/>
                <w:sz w:val="24"/>
                <w:szCs w:val="24"/>
              </w:rPr>
            </w:pPr>
            <w:r w:rsidRPr="00DF3DFD">
              <w:rPr>
                <w:rFonts w:ascii="Times New Roman" w:hAnsi="Times New Roman" w:cs="Times New Roman"/>
                <w:sz w:val="24"/>
                <w:szCs w:val="24"/>
              </w:rPr>
              <w:t>85</w:t>
            </w:r>
            <w:r w:rsidR="008F03E3" w:rsidRPr="00DF3DFD">
              <w:rPr>
                <w:rFonts w:ascii="Times New Roman" w:hAnsi="Times New Roman" w:cs="Times New Roman"/>
                <w:sz w:val="24"/>
                <w:szCs w:val="24"/>
              </w:rPr>
              <w:t xml:space="preserve"> – </w:t>
            </w:r>
            <w:r w:rsidRPr="00DF3DFD">
              <w:rPr>
                <w:rFonts w:ascii="Times New Roman" w:hAnsi="Times New Roman" w:cs="Times New Roman"/>
                <w:sz w:val="24"/>
                <w:szCs w:val="24"/>
              </w:rPr>
              <w:t>8</w:t>
            </w:r>
            <w:r w:rsidR="008F03E3" w:rsidRPr="00DF3DFD">
              <w:rPr>
                <w:rFonts w:ascii="Times New Roman" w:hAnsi="Times New Roman" w:cs="Times New Roman"/>
                <w:sz w:val="24"/>
                <w:szCs w:val="24"/>
              </w:rPr>
              <w:t xml:space="preserve">9.9% </w:t>
            </w:r>
          </w:p>
        </w:tc>
        <w:tc>
          <w:tcPr>
            <w:tcW w:w="3923" w:type="dxa"/>
            <w:shd w:val="clear" w:color="auto" w:fill="auto"/>
          </w:tcPr>
          <w:p w14:paraId="538FA9C8" w14:textId="228A38BA" w:rsidR="008F03E3" w:rsidRPr="00DF3DFD" w:rsidRDefault="008F03E3" w:rsidP="00DC6167">
            <w:pPr>
              <w:pStyle w:val="ListParagraph"/>
              <w:ind w:left="0"/>
              <w:jc w:val="both"/>
              <w:rPr>
                <w:rFonts w:ascii="Times New Roman" w:hAnsi="Times New Roman" w:cs="Times New Roman"/>
                <w:sz w:val="24"/>
                <w:szCs w:val="24"/>
              </w:rPr>
            </w:pPr>
            <w:r w:rsidRPr="00DF3DFD">
              <w:rPr>
                <w:rFonts w:ascii="Times New Roman" w:hAnsi="Times New Roman" w:cs="Times New Roman"/>
                <w:sz w:val="24"/>
                <w:szCs w:val="24"/>
              </w:rPr>
              <w:t>20%</w:t>
            </w:r>
          </w:p>
        </w:tc>
      </w:tr>
      <w:tr w:rsidR="008F03E3" w:rsidRPr="00B922E2" w14:paraId="594DC028" w14:textId="77777777" w:rsidTr="00DC14AB">
        <w:tc>
          <w:tcPr>
            <w:tcW w:w="3923" w:type="dxa"/>
          </w:tcPr>
          <w:p w14:paraId="16EC5A80" w14:textId="1E0720D6" w:rsidR="008F03E3" w:rsidRPr="00DF3DFD" w:rsidRDefault="008F03E3" w:rsidP="00DC6167">
            <w:pPr>
              <w:pStyle w:val="ListParagraph"/>
              <w:ind w:left="0"/>
              <w:jc w:val="both"/>
              <w:rPr>
                <w:rFonts w:ascii="Times New Roman" w:hAnsi="Times New Roman" w:cs="Times New Roman"/>
                <w:sz w:val="24"/>
                <w:szCs w:val="24"/>
              </w:rPr>
            </w:pPr>
            <w:r w:rsidRPr="00DF3DFD">
              <w:rPr>
                <w:rFonts w:ascii="Times New Roman" w:hAnsi="Times New Roman" w:cs="Times New Roman"/>
                <w:sz w:val="24"/>
                <w:szCs w:val="24"/>
              </w:rPr>
              <w:t>80 – 8</w:t>
            </w:r>
            <w:r w:rsidR="009B1BC7" w:rsidRPr="00DF3DFD">
              <w:rPr>
                <w:rFonts w:ascii="Times New Roman" w:hAnsi="Times New Roman" w:cs="Times New Roman"/>
                <w:sz w:val="24"/>
                <w:szCs w:val="24"/>
              </w:rPr>
              <w:t>4</w:t>
            </w:r>
            <w:r w:rsidRPr="00DF3DFD">
              <w:rPr>
                <w:rFonts w:ascii="Times New Roman" w:hAnsi="Times New Roman" w:cs="Times New Roman"/>
                <w:sz w:val="24"/>
                <w:szCs w:val="24"/>
              </w:rPr>
              <w:t xml:space="preserve">.9% </w:t>
            </w:r>
          </w:p>
        </w:tc>
        <w:tc>
          <w:tcPr>
            <w:tcW w:w="3923" w:type="dxa"/>
            <w:shd w:val="clear" w:color="auto" w:fill="auto"/>
          </w:tcPr>
          <w:p w14:paraId="0458AF67" w14:textId="2537DB82" w:rsidR="008F03E3" w:rsidRPr="00DF3DFD" w:rsidRDefault="008F03E3" w:rsidP="00DC6167">
            <w:pPr>
              <w:pStyle w:val="ListParagraph"/>
              <w:ind w:left="0"/>
              <w:jc w:val="both"/>
              <w:rPr>
                <w:rFonts w:ascii="Times New Roman" w:hAnsi="Times New Roman" w:cs="Times New Roman"/>
                <w:sz w:val="24"/>
                <w:szCs w:val="24"/>
              </w:rPr>
            </w:pPr>
            <w:r w:rsidRPr="00DF3DFD">
              <w:rPr>
                <w:rFonts w:ascii="Times New Roman" w:hAnsi="Times New Roman" w:cs="Times New Roman"/>
                <w:sz w:val="24"/>
                <w:szCs w:val="24"/>
              </w:rPr>
              <w:t>30%</w:t>
            </w:r>
          </w:p>
        </w:tc>
      </w:tr>
      <w:tr w:rsidR="008F03E3" w:rsidRPr="00B922E2" w14:paraId="36629CDA" w14:textId="77777777" w:rsidTr="00DC14AB">
        <w:tc>
          <w:tcPr>
            <w:tcW w:w="3923" w:type="dxa"/>
          </w:tcPr>
          <w:p w14:paraId="16D1B226" w14:textId="17A0A2F2" w:rsidR="008F03E3" w:rsidRPr="00DF3DFD" w:rsidRDefault="008F03E3" w:rsidP="00DC6167">
            <w:pPr>
              <w:pStyle w:val="ListParagraph"/>
              <w:ind w:left="0"/>
              <w:jc w:val="both"/>
              <w:rPr>
                <w:rFonts w:ascii="Times New Roman" w:hAnsi="Times New Roman" w:cs="Times New Roman"/>
                <w:sz w:val="24"/>
                <w:szCs w:val="24"/>
              </w:rPr>
            </w:pPr>
            <w:r w:rsidRPr="00DF3DFD">
              <w:rPr>
                <w:rFonts w:ascii="Times New Roman" w:hAnsi="Times New Roman" w:cs="Times New Roman"/>
                <w:sz w:val="24"/>
                <w:szCs w:val="24"/>
              </w:rPr>
              <w:t>70 – 79.9%</w:t>
            </w:r>
          </w:p>
        </w:tc>
        <w:tc>
          <w:tcPr>
            <w:tcW w:w="3923" w:type="dxa"/>
            <w:shd w:val="clear" w:color="auto" w:fill="auto"/>
          </w:tcPr>
          <w:p w14:paraId="05AC19B3" w14:textId="58A74BDD" w:rsidR="008F03E3" w:rsidRPr="00DF3DFD" w:rsidRDefault="008F03E3" w:rsidP="00DC6167">
            <w:pPr>
              <w:pStyle w:val="ListParagraph"/>
              <w:ind w:left="0"/>
              <w:jc w:val="both"/>
              <w:rPr>
                <w:rFonts w:ascii="Times New Roman" w:hAnsi="Times New Roman" w:cs="Times New Roman"/>
                <w:sz w:val="24"/>
                <w:szCs w:val="24"/>
              </w:rPr>
            </w:pPr>
            <w:r w:rsidRPr="00DF3DFD">
              <w:rPr>
                <w:rFonts w:ascii="Times New Roman" w:hAnsi="Times New Roman" w:cs="Times New Roman"/>
                <w:sz w:val="24"/>
                <w:szCs w:val="24"/>
              </w:rPr>
              <w:t>40%</w:t>
            </w:r>
          </w:p>
        </w:tc>
      </w:tr>
      <w:tr w:rsidR="008F03E3" w:rsidRPr="00B922E2" w14:paraId="6247B0C5" w14:textId="77777777" w:rsidTr="00DC14AB">
        <w:tc>
          <w:tcPr>
            <w:tcW w:w="3923" w:type="dxa"/>
          </w:tcPr>
          <w:p w14:paraId="00283336" w14:textId="0897DC56" w:rsidR="008F03E3" w:rsidRPr="00DF3DFD" w:rsidRDefault="008F03E3" w:rsidP="00DC6167">
            <w:pPr>
              <w:pStyle w:val="ListParagraph"/>
              <w:ind w:left="0"/>
              <w:jc w:val="both"/>
              <w:rPr>
                <w:rFonts w:ascii="Times New Roman" w:hAnsi="Times New Roman" w:cs="Times New Roman"/>
                <w:sz w:val="24"/>
                <w:szCs w:val="24"/>
              </w:rPr>
            </w:pPr>
            <w:r w:rsidRPr="00DF3DFD">
              <w:rPr>
                <w:rFonts w:ascii="Times New Roman" w:hAnsi="Times New Roman" w:cs="Times New Roman"/>
                <w:sz w:val="24"/>
                <w:szCs w:val="24"/>
              </w:rPr>
              <w:t>60 – 69.9%</w:t>
            </w:r>
          </w:p>
        </w:tc>
        <w:tc>
          <w:tcPr>
            <w:tcW w:w="3923" w:type="dxa"/>
            <w:shd w:val="clear" w:color="auto" w:fill="auto"/>
          </w:tcPr>
          <w:p w14:paraId="21415431" w14:textId="710EA845" w:rsidR="008F03E3" w:rsidRPr="00DF3DFD" w:rsidRDefault="008F03E3" w:rsidP="00DC6167">
            <w:pPr>
              <w:pStyle w:val="ListParagraph"/>
              <w:ind w:left="0"/>
              <w:jc w:val="both"/>
              <w:rPr>
                <w:rFonts w:ascii="Times New Roman" w:hAnsi="Times New Roman" w:cs="Times New Roman"/>
                <w:sz w:val="24"/>
                <w:szCs w:val="24"/>
              </w:rPr>
            </w:pPr>
            <w:r w:rsidRPr="00DF3DFD">
              <w:rPr>
                <w:rFonts w:ascii="Times New Roman" w:hAnsi="Times New Roman" w:cs="Times New Roman"/>
                <w:sz w:val="24"/>
                <w:szCs w:val="24"/>
              </w:rPr>
              <w:t>50%</w:t>
            </w:r>
          </w:p>
        </w:tc>
      </w:tr>
      <w:tr w:rsidR="008F03E3" w:rsidRPr="00B922E2" w14:paraId="0C16F5A2" w14:textId="77777777" w:rsidTr="00DC14AB">
        <w:tc>
          <w:tcPr>
            <w:tcW w:w="3923" w:type="dxa"/>
          </w:tcPr>
          <w:p w14:paraId="73555D0A" w14:textId="44EC7F1F" w:rsidR="008F03E3" w:rsidRPr="00DF3DFD" w:rsidRDefault="008F03E3" w:rsidP="00DC6167">
            <w:pPr>
              <w:pStyle w:val="ListParagraph"/>
              <w:ind w:left="0"/>
              <w:jc w:val="both"/>
              <w:rPr>
                <w:rFonts w:ascii="Times New Roman" w:hAnsi="Times New Roman" w:cs="Times New Roman"/>
                <w:sz w:val="24"/>
                <w:szCs w:val="24"/>
              </w:rPr>
            </w:pPr>
            <w:r w:rsidRPr="00DF3DFD">
              <w:rPr>
                <w:rFonts w:ascii="Times New Roman" w:hAnsi="Times New Roman" w:cs="Times New Roman"/>
                <w:sz w:val="24"/>
                <w:szCs w:val="24"/>
              </w:rPr>
              <w:lastRenderedPageBreak/>
              <w:t>50 – 59.9%</w:t>
            </w:r>
          </w:p>
        </w:tc>
        <w:tc>
          <w:tcPr>
            <w:tcW w:w="3923" w:type="dxa"/>
            <w:shd w:val="clear" w:color="auto" w:fill="auto"/>
          </w:tcPr>
          <w:p w14:paraId="2CDF42EB" w14:textId="11BDC47F" w:rsidR="008F03E3" w:rsidRPr="00DF3DFD" w:rsidRDefault="008F03E3" w:rsidP="00DC6167">
            <w:pPr>
              <w:pStyle w:val="ListParagraph"/>
              <w:ind w:left="0"/>
              <w:jc w:val="both"/>
              <w:rPr>
                <w:rFonts w:ascii="Times New Roman" w:hAnsi="Times New Roman" w:cs="Times New Roman"/>
                <w:sz w:val="24"/>
                <w:szCs w:val="24"/>
              </w:rPr>
            </w:pPr>
            <w:r w:rsidRPr="00DF3DFD">
              <w:rPr>
                <w:rFonts w:ascii="Times New Roman" w:hAnsi="Times New Roman" w:cs="Times New Roman"/>
                <w:sz w:val="24"/>
                <w:szCs w:val="24"/>
              </w:rPr>
              <w:t>60%</w:t>
            </w:r>
          </w:p>
        </w:tc>
      </w:tr>
      <w:tr w:rsidR="008F03E3" w:rsidRPr="00B922E2" w14:paraId="21652703" w14:textId="77777777" w:rsidTr="00DC14AB">
        <w:tc>
          <w:tcPr>
            <w:tcW w:w="3923" w:type="dxa"/>
          </w:tcPr>
          <w:p w14:paraId="536394AC" w14:textId="6902E43C" w:rsidR="008F03E3" w:rsidRPr="00DF3DFD" w:rsidRDefault="008F03E3" w:rsidP="00DC6167">
            <w:pPr>
              <w:pStyle w:val="ListParagraph"/>
              <w:ind w:left="0"/>
              <w:jc w:val="both"/>
              <w:rPr>
                <w:rFonts w:ascii="Times New Roman" w:hAnsi="Times New Roman" w:cs="Times New Roman"/>
                <w:sz w:val="24"/>
                <w:szCs w:val="24"/>
              </w:rPr>
            </w:pPr>
            <w:r w:rsidRPr="00DF3DFD">
              <w:rPr>
                <w:rFonts w:ascii="Times New Roman" w:hAnsi="Times New Roman" w:cs="Times New Roman"/>
                <w:sz w:val="24"/>
                <w:szCs w:val="24"/>
              </w:rPr>
              <w:t>49.99% or less</w:t>
            </w:r>
          </w:p>
        </w:tc>
        <w:tc>
          <w:tcPr>
            <w:tcW w:w="3923" w:type="dxa"/>
            <w:shd w:val="clear" w:color="auto" w:fill="auto"/>
          </w:tcPr>
          <w:p w14:paraId="2E4B7F73" w14:textId="19E9A042" w:rsidR="008F03E3" w:rsidRPr="00DF3DFD" w:rsidRDefault="008F03E3" w:rsidP="00DC6167">
            <w:pPr>
              <w:pStyle w:val="ListParagraph"/>
              <w:ind w:left="0"/>
              <w:jc w:val="both"/>
              <w:rPr>
                <w:rFonts w:ascii="Times New Roman" w:hAnsi="Times New Roman" w:cs="Times New Roman"/>
                <w:sz w:val="24"/>
                <w:szCs w:val="24"/>
              </w:rPr>
            </w:pPr>
            <w:r w:rsidRPr="00DF3DFD">
              <w:rPr>
                <w:rFonts w:ascii="Times New Roman" w:hAnsi="Times New Roman" w:cs="Times New Roman"/>
                <w:sz w:val="24"/>
                <w:szCs w:val="24"/>
              </w:rPr>
              <w:t>100%</w:t>
            </w:r>
          </w:p>
        </w:tc>
      </w:tr>
    </w:tbl>
    <w:p w14:paraId="163D9DB2" w14:textId="6D99599C" w:rsidR="00A2558F" w:rsidRPr="00DF3DFD" w:rsidRDefault="00A2558F" w:rsidP="00A2558F">
      <w:pPr>
        <w:pStyle w:val="ListParagraph"/>
        <w:spacing w:before="240" w:after="240"/>
        <w:ind w:left="1170"/>
        <w:jc w:val="both"/>
        <w:rPr>
          <w:rFonts w:ascii="Times New Roman" w:hAnsi="Times New Roman" w:cs="Times New Roman"/>
          <w:sz w:val="24"/>
          <w:szCs w:val="24"/>
        </w:rPr>
      </w:pPr>
    </w:p>
    <w:p w14:paraId="156975B6" w14:textId="77777777" w:rsidR="0090776E" w:rsidRPr="00DF3DFD" w:rsidRDefault="007C39F4" w:rsidP="00D72549">
      <w:pPr>
        <w:pStyle w:val="ListParagraph"/>
        <w:spacing w:before="240" w:after="240"/>
        <w:ind w:left="1170"/>
        <w:jc w:val="both"/>
        <w:rPr>
          <w:rFonts w:ascii="Times New Roman" w:hAnsi="Times New Roman" w:cs="Times New Roman"/>
          <w:sz w:val="24"/>
          <w:szCs w:val="24"/>
        </w:rPr>
      </w:pPr>
      <w:r w:rsidRPr="00DF3DFD">
        <w:rPr>
          <w:rFonts w:ascii="Times New Roman" w:hAnsi="Times New Roman" w:cs="Times New Roman"/>
          <w:b/>
          <w:bCs/>
          <w:sz w:val="24"/>
          <w:szCs w:val="24"/>
        </w:rPr>
        <w:t>Underperformance by the DisCo</w:t>
      </w:r>
    </w:p>
    <w:p w14:paraId="09D58503" w14:textId="77777777" w:rsidR="0090776E" w:rsidRPr="00DF3DFD" w:rsidRDefault="0090776E" w:rsidP="00D72549">
      <w:pPr>
        <w:pStyle w:val="ListParagraph"/>
        <w:spacing w:before="240" w:after="240"/>
        <w:ind w:left="1170"/>
        <w:jc w:val="both"/>
        <w:rPr>
          <w:rFonts w:ascii="Times New Roman" w:hAnsi="Times New Roman" w:cs="Times New Roman"/>
          <w:sz w:val="24"/>
          <w:szCs w:val="24"/>
        </w:rPr>
      </w:pPr>
    </w:p>
    <w:p w14:paraId="01B2819E" w14:textId="7BC54A24" w:rsidR="00E95855" w:rsidRDefault="00CF5EA9" w:rsidP="00E95855">
      <w:pPr>
        <w:pStyle w:val="ListParagraph"/>
        <w:spacing w:before="240" w:after="240"/>
        <w:ind w:left="1170"/>
        <w:jc w:val="both"/>
        <w:rPr>
          <w:rFonts w:ascii="Times New Roman" w:hAnsi="Times New Roman" w:cs="Times New Roman"/>
          <w:sz w:val="24"/>
          <w:szCs w:val="24"/>
        </w:rPr>
      </w:pPr>
      <w:r w:rsidRPr="25A9F42F">
        <w:rPr>
          <w:rFonts w:ascii="Times New Roman" w:hAnsi="Times New Roman" w:cs="Times New Roman"/>
          <w:sz w:val="24"/>
          <w:szCs w:val="24"/>
        </w:rPr>
        <w:t xml:space="preserve">In accordance with the obligation of the DisCo to meet the Grid Availability Standard under the terms as provided in Clause 8, the </w:t>
      </w:r>
      <w:r w:rsidR="00927BCB" w:rsidRPr="25A9F42F">
        <w:rPr>
          <w:rFonts w:ascii="Times New Roman" w:hAnsi="Times New Roman" w:cs="Times New Roman"/>
          <w:sz w:val="24"/>
          <w:szCs w:val="24"/>
        </w:rPr>
        <w:t>Operator</w:t>
      </w:r>
      <w:r w:rsidRPr="25A9F42F">
        <w:rPr>
          <w:rFonts w:ascii="Times New Roman" w:hAnsi="Times New Roman" w:cs="Times New Roman"/>
          <w:sz w:val="24"/>
          <w:szCs w:val="24"/>
        </w:rPr>
        <w:t xml:space="preserve"> shall purchase electricity from the DisCo in accordance with Clause 10.1. However, where electricity is not made available by the DisCo from the Distribution Network during the Grid Priority Hours as required in Clause 8.1, the </w:t>
      </w:r>
      <w:r w:rsidR="00927BCB" w:rsidRPr="25A9F42F">
        <w:rPr>
          <w:rFonts w:ascii="Times New Roman" w:hAnsi="Times New Roman" w:cs="Times New Roman"/>
          <w:sz w:val="24"/>
          <w:szCs w:val="24"/>
        </w:rPr>
        <w:t>Operator</w:t>
      </w:r>
      <w:r w:rsidRPr="25A9F42F">
        <w:rPr>
          <w:rFonts w:ascii="Times New Roman" w:hAnsi="Times New Roman" w:cs="Times New Roman"/>
          <w:sz w:val="24"/>
          <w:szCs w:val="24"/>
        </w:rPr>
        <w:t xml:space="preserve"> shall be required to supply electricity to the Interconnected Customer from its Generation Assets to maintain reliable supply to the Interconnected Customer. If the DisCo Distribution Network falls below the Grid Availability Standard during the Grid Priority Hours </w:t>
      </w:r>
      <w:proofErr w:type="gramStart"/>
      <w:r w:rsidRPr="25A9F42F">
        <w:rPr>
          <w:rFonts w:ascii="Times New Roman" w:hAnsi="Times New Roman" w:cs="Times New Roman"/>
          <w:sz w:val="24"/>
          <w:szCs w:val="24"/>
        </w:rPr>
        <w:t>in a given</w:t>
      </w:r>
      <w:proofErr w:type="gramEnd"/>
      <w:r w:rsidRPr="25A9F42F">
        <w:rPr>
          <w:rFonts w:ascii="Times New Roman" w:hAnsi="Times New Roman" w:cs="Times New Roman"/>
          <w:sz w:val="24"/>
          <w:szCs w:val="24"/>
        </w:rPr>
        <w:t xml:space="preserve"> calendar month, the DisCo will be liable to pay the </w:t>
      </w:r>
      <w:r w:rsidR="00927BCB" w:rsidRPr="25A9F42F">
        <w:rPr>
          <w:rFonts w:ascii="Times New Roman" w:hAnsi="Times New Roman" w:cs="Times New Roman"/>
          <w:sz w:val="24"/>
          <w:szCs w:val="24"/>
        </w:rPr>
        <w:t>Operator</w:t>
      </w:r>
      <w:r w:rsidRPr="25A9F42F">
        <w:rPr>
          <w:rFonts w:ascii="Times New Roman" w:hAnsi="Times New Roman" w:cs="Times New Roman"/>
          <w:sz w:val="24"/>
          <w:szCs w:val="24"/>
        </w:rPr>
        <w:t xml:space="preserve"> </w:t>
      </w:r>
      <w:r w:rsidR="00CD16CD" w:rsidRPr="25A9F42F">
        <w:rPr>
          <w:rFonts w:ascii="Times New Roman" w:hAnsi="Times New Roman" w:cs="Times New Roman"/>
          <w:sz w:val="24"/>
          <w:szCs w:val="24"/>
        </w:rPr>
        <w:t xml:space="preserve">the </w:t>
      </w:r>
      <w:r w:rsidR="00DE20CF" w:rsidRPr="25A9F42F">
        <w:rPr>
          <w:rFonts w:ascii="Times New Roman" w:hAnsi="Times New Roman" w:cs="Times New Roman"/>
          <w:b/>
          <w:bCs/>
          <w:sz w:val="24"/>
          <w:szCs w:val="24"/>
        </w:rPr>
        <w:t>Recoverable Expenditure</w:t>
      </w:r>
      <w:r w:rsidR="00D7319A" w:rsidRPr="25A9F42F">
        <w:rPr>
          <w:rFonts w:ascii="Times New Roman" w:hAnsi="Times New Roman" w:cs="Times New Roman"/>
          <w:sz w:val="24"/>
          <w:szCs w:val="24"/>
        </w:rPr>
        <w:t>,</w:t>
      </w:r>
      <w:r w:rsidR="000A7FDC" w:rsidRPr="25A9F42F">
        <w:rPr>
          <w:rFonts w:ascii="Times New Roman" w:hAnsi="Times New Roman" w:cs="Times New Roman"/>
          <w:sz w:val="24"/>
          <w:szCs w:val="24"/>
        </w:rPr>
        <w:t xml:space="preserve"> to be deducted from </w:t>
      </w:r>
      <w:r w:rsidR="006C5465" w:rsidRPr="25A9F42F">
        <w:rPr>
          <w:rFonts w:ascii="Times New Roman" w:hAnsi="Times New Roman" w:cs="Times New Roman"/>
          <w:sz w:val="24"/>
          <w:szCs w:val="24"/>
        </w:rPr>
        <w:t xml:space="preserve">the </w:t>
      </w:r>
      <w:r w:rsidR="004F3EB5" w:rsidRPr="25A9F42F">
        <w:rPr>
          <w:rFonts w:ascii="Times New Roman" w:hAnsi="Times New Roman" w:cs="Times New Roman"/>
          <w:sz w:val="24"/>
          <w:szCs w:val="24"/>
        </w:rPr>
        <w:t>P</w:t>
      </w:r>
      <w:r w:rsidR="006C5465" w:rsidRPr="25A9F42F">
        <w:rPr>
          <w:rFonts w:ascii="Times New Roman" w:hAnsi="Times New Roman" w:cs="Times New Roman"/>
          <w:sz w:val="24"/>
          <w:szCs w:val="24"/>
        </w:rPr>
        <w:t xml:space="preserve">remium </w:t>
      </w:r>
      <w:r w:rsidR="004F3EB5" w:rsidRPr="25A9F42F">
        <w:rPr>
          <w:rFonts w:ascii="Times New Roman" w:hAnsi="Times New Roman" w:cs="Times New Roman"/>
          <w:sz w:val="24"/>
          <w:szCs w:val="24"/>
        </w:rPr>
        <w:t>F</w:t>
      </w:r>
      <w:r w:rsidR="006C5465" w:rsidRPr="25A9F42F">
        <w:rPr>
          <w:rFonts w:ascii="Times New Roman" w:hAnsi="Times New Roman" w:cs="Times New Roman"/>
          <w:sz w:val="24"/>
          <w:szCs w:val="24"/>
        </w:rPr>
        <w:t xml:space="preserve">ee </w:t>
      </w:r>
      <w:r w:rsidR="004F3EB5" w:rsidRPr="25A9F42F">
        <w:rPr>
          <w:rFonts w:ascii="Times New Roman" w:hAnsi="Times New Roman" w:cs="Times New Roman"/>
          <w:sz w:val="24"/>
          <w:szCs w:val="24"/>
        </w:rPr>
        <w:t xml:space="preserve">portion in the DisCo invoice </w:t>
      </w:r>
      <w:r w:rsidR="000C5B74" w:rsidRPr="25A9F42F">
        <w:rPr>
          <w:rFonts w:ascii="Times New Roman" w:hAnsi="Times New Roman" w:cs="Times New Roman"/>
          <w:sz w:val="24"/>
          <w:szCs w:val="24"/>
        </w:rPr>
        <w:t>monthly</w:t>
      </w:r>
      <w:r w:rsidR="4C521567" w:rsidRPr="25A9F42F">
        <w:rPr>
          <w:rFonts w:ascii="Times New Roman" w:hAnsi="Times New Roman" w:cs="Times New Roman"/>
          <w:sz w:val="24"/>
          <w:szCs w:val="24"/>
        </w:rPr>
        <w:t>.</w:t>
      </w:r>
    </w:p>
    <w:p w14:paraId="5ACB4037" w14:textId="3553CEB3" w:rsidR="00E95855" w:rsidRDefault="3864336D" w:rsidP="00E95855">
      <w:pPr>
        <w:pStyle w:val="ListParagraph"/>
        <w:spacing w:before="240" w:after="240"/>
        <w:ind w:left="1170"/>
        <w:jc w:val="both"/>
        <w:rPr>
          <w:rFonts w:ascii="Times New Roman" w:hAnsi="Times New Roman" w:cs="Times New Roman"/>
          <w:sz w:val="24"/>
          <w:szCs w:val="24"/>
        </w:rPr>
      </w:pPr>
      <w:r>
        <w:rPr>
          <w:rFonts w:ascii="Times New Roman" w:hAnsi="Times New Roman" w:cs="Times New Roman"/>
          <w:sz w:val="24"/>
          <w:szCs w:val="24"/>
        </w:rPr>
        <w:t xml:space="preserve">The </w:t>
      </w:r>
      <w:r w:rsidR="68276D7E" w:rsidRPr="00044450">
        <w:rPr>
          <w:rFonts w:ascii="Times New Roman" w:hAnsi="Times New Roman" w:cs="Times New Roman"/>
          <w:sz w:val="24"/>
          <w:szCs w:val="24"/>
        </w:rPr>
        <w:t>Recoverable Expenditure</w:t>
      </w:r>
      <w:r w:rsidR="68276D7E">
        <w:rPr>
          <w:rFonts w:ascii="Times New Roman" w:hAnsi="Times New Roman" w:cs="Times New Roman"/>
          <w:b/>
          <w:bCs/>
          <w:sz w:val="24"/>
          <w:szCs w:val="24"/>
        </w:rPr>
        <w:t xml:space="preserve"> </w:t>
      </w:r>
      <w:r w:rsidR="24A85D49">
        <w:rPr>
          <w:rFonts w:ascii="Times New Roman" w:hAnsi="Times New Roman" w:cs="Times New Roman"/>
          <w:sz w:val="24"/>
          <w:szCs w:val="24"/>
        </w:rPr>
        <w:t xml:space="preserve">for any given month is calculated by </w:t>
      </w:r>
      <w:r w:rsidR="24A85D49" w:rsidRPr="00201A78">
        <w:rPr>
          <w:rFonts w:ascii="Times New Roman" w:hAnsi="Times New Roman" w:cs="Times New Roman"/>
          <w:sz w:val="24"/>
          <w:szCs w:val="24"/>
        </w:rPr>
        <w:t>subtracting the percentage availability</w:t>
      </w:r>
      <w:r w:rsidR="000C5B74">
        <w:rPr>
          <w:rStyle w:val="FootnoteReference"/>
          <w:rFonts w:ascii="Times New Roman" w:hAnsi="Times New Roman" w:cs="Times New Roman"/>
          <w:sz w:val="24"/>
          <w:szCs w:val="24"/>
        </w:rPr>
        <w:footnoteReference w:id="6"/>
      </w:r>
      <w:r w:rsidR="24A85D49" w:rsidRPr="00201A78">
        <w:rPr>
          <w:rFonts w:ascii="Times New Roman" w:hAnsi="Times New Roman" w:cs="Times New Roman"/>
          <w:sz w:val="24"/>
          <w:szCs w:val="24"/>
        </w:rPr>
        <w:t xml:space="preserve"> of the grid during the Grid Priority Hours during the month from</w:t>
      </w:r>
      <w:r w:rsidR="01F93D84">
        <w:rPr>
          <w:rFonts w:ascii="Times New Roman" w:hAnsi="Times New Roman" w:cs="Times New Roman"/>
          <w:sz w:val="24"/>
          <w:szCs w:val="24"/>
        </w:rPr>
        <w:t xml:space="preserve"> the agreed</w:t>
      </w:r>
      <w:r w:rsidR="24A85D49" w:rsidRPr="00201A78">
        <w:rPr>
          <w:rFonts w:ascii="Times New Roman" w:hAnsi="Times New Roman" w:cs="Times New Roman"/>
          <w:sz w:val="24"/>
          <w:szCs w:val="24"/>
        </w:rPr>
        <w:t xml:space="preserve"> </w:t>
      </w:r>
      <w:r w:rsidR="01F93D84">
        <w:rPr>
          <w:rFonts w:ascii="Times New Roman" w:hAnsi="Times New Roman" w:cs="Times New Roman"/>
          <w:sz w:val="24"/>
          <w:szCs w:val="24"/>
        </w:rPr>
        <w:t>X</w:t>
      </w:r>
      <w:r w:rsidR="24A85D49" w:rsidRPr="00201A78">
        <w:rPr>
          <w:rFonts w:ascii="Times New Roman" w:hAnsi="Times New Roman" w:cs="Times New Roman"/>
          <w:sz w:val="24"/>
          <w:szCs w:val="24"/>
        </w:rPr>
        <w:t xml:space="preserve">%, and then multiplying it by the total kWh supplied during Grid Priority Hours during the respective month and multiplying that by the </w:t>
      </w:r>
      <w:r w:rsidR="24A85D49" w:rsidRPr="00292C9E">
        <w:rPr>
          <w:rFonts w:ascii="Times New Roman" w:hAnsi="Times New Roman" w:cs="Times New Roman"/>
          <w:sz w:val="24"/>
          <w:szCs w:val="24"/>
          <w:highlight w:val="yellow"/>
        </w:rPr>
        <w:t>DisCo</w:t>
      </w:r>
      <w:r w:rsidR="24A85D49" w:rsidRPr="00201A78">
        <w:rPr>
          <w:rFonts w:ascii="Times New Roman" w:hAnsi="Times New Roman" w:cs="Times New Roman"/>
          <w:sz w:val="24"/>
          <w:szCs w:val="24"/>
        </w:rPr>
        <w:t xml:space="preserve"> </w:t>
      </w:r>
      <w:r w:rsidR="4AAFAA8D" w:rsidRPr="003F5CD5">
        <w:rPr>
          <w:rFonts w:ascii="Times New Roman" w:hAnsi="Times New Roman" w:cs="Times New Roman"/>
          <w:sz w:val="24"/>
          <w:szCs w:val="24"/>
          <w:highlight w:val="yellow"/>
        </w:rPr>
        <w:t>Premium Fee</w:t>
      </w:r>
      <w:r w:rsidR="13292E07" w:rsidRPr="003F5CD5">
        <w:rPr>
          <w:rFonts w:ascii="Times New Roman" w:hAnsi="Times New Roman" w:cs="Times New Roman"/>
          <w:sz w:val="24"/>
          <w:szCs w:val="24"/>
          <w:highlight w:val="yellow"/>
        </w:rPr>
        <w:t xml:space="preserve"> or Extr</w:t>
      </w:r>
      <w:r w:rsidR="27DD655C" w:rsidRPr="003F5CD5">
        <w:rPr>
          <w:rFonts w:ascii="Times New Roman" w:hAnsi="Times New Roman" w:cs="Times New Roman"/>
          <w:sz w:val="24"/>
          <w:szCs w:val="24"/>
          <w:highlight w:val="yellow"/>
        </w:rPr>
        <w:t xml:space="preserve">aordinary </w:t>
      </w:r>
      <w:r w:rsidR="483B24CC" w:rsidRPr="003F5CD5">
        <w:rPr>
          <w:rFonts w:ascii="Times New Roman" w:hAnsi="Times New Roman" w:cs="Times New Roman"/>
          <w:sz w:val="24"/>
          <w:szCs w:val="24"/>
          <w:highlight w:val="yellow"/>
        </w:rPr>
        <w:t>Backup Tariff</w:t>
      </w:r>
      <w:r w:rsidR="24A85D49" w:rsidRPr="003F5CD5">
        <w:rPr>
          <w:rFonts w:ascii="Times New Roman" w:hAnsi="Times New Roman" w:cs="Times New Roman"/>
          <w:sz w:val="24"/>
          <w:szCs w:val="24"/>
          <w:highlight w:val="yellow"/>
        </w:rPr>
        <w:t>.</w:t>
      </w:r>
    </w:p>
    <w:p w14:paraId="40DB3C5A" w14:textId="77777777" w:rsidR="00A71DE3" w:rsidRPr="00AB6BE6" w:rsidRDefault="00A71DE3" w:rsidP="00E95855">
      <w:pPr>
        <w:pStyle w:val="ListParagraph"/>
        <w:spacing w:before="240" w:after="240"/>
        <w:ind w:left="1170"/>
        <w:jc w:val="both"/>
        <w:rPr>
          <w:rFonts w:ascii="Times New Roman" w:hAnsi="Times New Roman" w:cs="Times New Roman"/>
          <w:sz w:val="22"/>
          <w:szCs w:val="22"/>
        </w:rPr>
      </w:pPr>
    </w:p>
    <w:p w14:paraId="4B5BDE81" w14:textId="34A145AF" w:rsidR="00A71DE3" w:rsidRPr="00AB6BE6" w:rsidRDefault="003A2957" w:rsidP="00A71DE3">
      <w:pPr>
        <w:ind w:left="864"/>
        <w:jc w:val="both"/>
        <w:rPr>
          <w:rFonts w:ascii="Times New Roman" w:hAnsi="Times New Roman" w:cs="Times New Roman"/>
          <w:b/>
          <w:sz w:val="22"/>
          <w:szCs w:val="22"/>
        </w:rPr>
      </w:pPr>
      <m:oMathPara>
        <m:oMath>
          <m:r>
            <m:rPr>
              <m:sty m:val="b"/>
            </m:rPr>
            <w:rPr>
              <w:rFonts w:cs="Times New Roman"/>
              <w:sz w:val="22"/>
              <w:szCs w:val="22"/>
            </w:rPr>
            <m:t>Recoverable Expenditure</m:t>
          </m:r>
          <m:r>
            <m:rPr>
              <m:sty m:val="bi"/>
            </m:rPr>
            <w:rPr>
              <w:rFonts w:cs="Times New Roman"/>
              <w:sz w:val="22"/>
              <w:szCs w:val="22"/>
            </w:rPr>
            <m:t xml:space="preserve"> </m:t>
          </m:r>
          <m:d>
            <m:dPr>
              <m:begChr m:val="["/>
              <m:endChr m:val="]"/>
              <m:ctrlPr>
                <w:rPr>
                  <w:rFonts w:cs="Times New Roman"/>
                  <w:b/>
                  <w:i/>
                  <w:sz w:val="22"/>
                  <w:szCs w:val="22"/>
                </w:rPr>
              </m:ctrlPr>
            </m:dPr>
            <m:e>
              <m:r>
                <m:rPr>
                  <m:sty m:val="bi"/>
                </m:rPr>
                <w:rPr>
                  <w:rFonts w:cs="Times New Roman"/>
                  <w:sz w:val="22"/>
                  <w:szCs w:val="22"/>
                </w:rPr>
                <m:t>NGN</m:t>
              </m:r>
            </m:e>
          </m:d>
          <m:r>
            <m:rPr>
              <m:sty m:val="b"/>
            </m:rPr>
            <w:rPr>
              <w:rFonts w:cs="Times New Roman"/>
              <w:sz w:val="22"/>
              <w:szCs w:val="22"/>
            </w:rPr>
            <m:t>=</m:t>
          </m:r>
          <m:d>
            <m:dPr>
              <m:ctrlPr>
                <w:rPr>
                  <w:rFonts w:cs="Times New Roman"/>
                  <w:b/>
                  <w:iCs/>
                  <w:sz w:val="22"/>
                  <w:szCs w:val="22"/>
                </w:rPr>
              </m:ctrlPr>
            </m:dPr>
            <m:e>
              <m:r>
                <m:rPr>
                  <m:sty m:val="bi"/>
                </m:rPr>
                <w:rPr>
                  <w:rFonts w:cs="Times New Roman"/>
                  <w:sz w:val="22"/>
                  <w:szCs w:val="22"/>
                  <w:highlight w:val="yellow"/>
                </w:rPr>
                <m:t>90</m:t>
              </m:r>
              <m:r>
                <m:rPr>
                  <m:sty m:val="bi"/>
                </m:rPr>
                <w:rPr>
                  <w:rStyle w:val="FootnoteReference"/>
                  <w:rFonts w:cs="Times New Roman"/>
                  <w:b/>
                  <w:i/>
                  <w:sz w:val="22"/>
                  <w:szCs w:val="22"/>
                  <w:highlight w:val="yellow"/>
                </w:rPr>
                <w:footnoteReference w:id="7"/>
              </m:r>
              <m:r>
                <m:rPr>
                  <m:sty m:val="bi"/>
                </m:rPr>
                <w:rPr>
                  <w:rFonts w:cs="Times New Roman"/>
                  <w:sz w:val="22"/>
                  <w:szCs w:val="22"/>
                </w:rPr>
                <m:t>%-</m:t>
              </m:r>
              <m:r>
                <m:rPr>
                  <m:sty m:val="b"/>
                </m:rPr>
                <w:rPr>
                  <w:rFonts w:cs="Times New Roman"/>
                  <w:sz w:val="22"/>
                  <w:szCs w:val="22"/>
                </w:rPr>
                <m:t xml:space="preserve">% </m:t>
              </m:r>
              <m:r>
                <m:rPr>
                  <m:sty m:val="bi"/>
                </m:rPr>
                <w:rPr>
                  <w:rFonts w:cs="Times New Roman"/>
                  <w:sz w:val="22"/>
                  <w:szCs w:val="22"/>
                </w:rPr>
                <m:t>Availability of Grid during Grid Priority Hours</m:t>
              </m:r>
              <m:ctrlPr>
                <w:rPr>
                  <w:rFonts w:cs="Times New Roman"/>
                  <w:b/>
                  <w:i/>
                  <w:sz w:val="22"/>
                  <w:szCs w:val="22"/>
                </w:rPr>
              </m:ctrlPr>
            </m:e>
          </m:d>
          <m:r>
            <m:rPr>
              <m:sty m:val="bi"/>
            </m:rPr>
            <w:rPr>
              <w:rFonts w:cs="Times New Roman"/>
              <w:sz w:val="22"/>
              <w:szCs w:val="22"/>
            </w:rPr>
            <m:t xml:space="preserve">×Total kWh Supplied To Customer During Grid Priority Hours </m:t>
          </m:r>
          <m:d>
            <m:dPr>
              <m:begChr m:val="["/>
              <m:endChr m:val="]"/>
              <m:ctrlPr>
                <w:rPr>
                  <w:rFonts w:cs="Times New Roman"/>
                  <w:b/>
                  <w:i/>
                  <w:sz w:val="22"/>
                  <w:szCs w:val="22"/>
                </w:rPr>
              </m:ctrlPr>
            </m:dPr>
            <m:e>
              <m:r>
                <m:rPr>
                  <m:sty m:val="bi"/>
                </m:rPr>
                <w:rPr>
                  <w:rFonts w:cs="Times New Roman"/>
                  <w:sz w:val="22"/>
                  <w:szCs w:val="22"/>
                </w:rPr>
                <m:t>kWh</m:t>
              </m:r>
            </m:e>
          </m:d>
          <m:r>
            <m:rPr>
              <m:sty m:val="bi"/>
            </m:rPr>
            <w:rPr>
              <w:rFonts w:cs="Times New Roman"/>
              <w:sz w:val="22"/>
              <w:szCs w:val="22"/>
            </w:rPr>
            <m:t xml:space="preserve"> × </m:t>
          </m:r>
          <m:r>
            <m:rPr>
              <m:sty m:val="bi"/>
            </m:rPr>
            <w:rPr>
              <w:rFonts w:cs="Times New Roman"/>
              <w:sz w:val="22"/>
              <w:szCs w:val="22"/>
              <w:highlight w:val="yellow"/>
            </w:rPr>
            <m:t>DisCo Premium Fee</m:t>
          </m:r>
          <m:d>
            <m:dPr>
              <m:begChr m:val="["/>
              <m:endChr m:val="]"/>
              <m:ctrlPr>
                <w:rPr>
                  <w:rFonts w:cs="Times New Roman"/>
                  <w:b/>
                  <w:i/>
                  <w:sz w:val="22"/>
                  <w:szCs w:val="22"/>
                  <w:highlight w:val="yellow"/>
                </w:rPr>
              </m:ctrlPr>
            </m:dPr>
            <m:e>
              <m:f>
                <m:fPr>
                  <m:ctrlPr>
                    <w:rPr>
                      <w:rFonts w:cs="Times New Roman"/>
                      <w:b/>
                      <w:i/>
                      <w:sz w:val="22"/>
                      <w:szCs w:val="22"/>
                      <w:highlight w:val="yellow"/>
                    </w:rPr>
                  </m:ctrlPr>
                </m:fPr>
                <m:num>
                  <m:r>
                    <m:rPr>
                      <m:sty m:val="bi"/>
                    </m:rPr>
                    <w:rPr>
                      <w:rFonts w:cs="Times New Roman"/>
                      <w:sz w:val="22"/>
                      <w:szCs w:val="22"/>
                      <w:highlight w:val="yellow"/>
                    </w:rPr>
                    <m:t>NGN</m:t>
                  </m:r>
                </m:num>
                <m:den>
                  <m:r>
                    <m:rPr>
                      <m:sty m:val="bi"/>
                    </m:rPr>
                    <w:rPr>
                      <w:rFonts w:cs="Times New Roman"/>
                      <w:sz w:val="22"/>
                      <w:szCs w:val="22"/>
                      <w:highlight w:val="yellow"/>
                    </w:rPr>
                    <m:t>kWh</m:t>
                  </m:r>
                </m:den>
              </m:f>
            </m:e>
          </m:d>
          <m:r>
            <m:rPr>
              <m:sty m:val="bi"/>
            </m:rPr>
            <w:rPr>
              <w:rStyle w:val="FootnoteReference"/>
              <w:rFonts w:cs="Times New Roman"/>
              <w:b/>
              <w:i/>
              <w:sz w:val="22"/>
              <w:szCs w:val="22"/>
              <w:highlight w:val="green"/>
            </w:rPr>
            <w:footnoteReference w:id="8"/>
          </m:r>
        </m:oMath>
      </m:oMathPara>
    </w:p>
    <w:p w14:paraId="2E6DEE77" w14:textId="77777777" w:rsidR="003A2957" w:rsidRPr="00DF3DFD" w:rsidRDefault="003A2957" w:rsidP="004F3EB5">
      <w:pPr>
        <w:rPr>
          <w:b/>
        </w:rPr>
      </w:pPr>
    </w:p>
    <w:p w14:paraId="4A621E7A" w14:textId="4B9205C1" w:rsidR="003A2957" w:rsidRPr="00DF3DFD" w:rsidRDefault="00CF5EA9" w:rsidP="00041F35">
      <w:pPr>
        <w:pStyle w:val="ListParagraph"/>
        <w:numPr>
          <w:ilvl w:val="1"/>
          <w:numId w:val="15"/>
        </w:numPr>
        <w:spacing w:before="240" w:after="240"/>
        <w:jc w:val="both"/>
        <w:rPr>
          <w:rFonts w:ascii="Times New Roman" w:hAnsi="Times New Roman" w:cs="Times New Roman"/>
          <w:b/>
          <w:sz w:val="24"/>
          <w:szCs w:val="24"/>
        </w:rPr>
      </w:pPr>
      <w:r w:rsidRPr="25A9F42F">
        <w:rPr>
          <w:rFonts w:ascii="Times New Roman" w:hAnsi="Times New Roman" w:cs="Times New Roman"/>
          <w:sz w:val="24"/>
          <w:szCs w:val="24"/>
        </w:rPr>
        <w:t xml:space="preserve">The Recoverable Expenditure will be subtracted from the </w:t>
      </w:r>
      <w:r w:rsidR="005C727E" w:rsidRPr="25A9F42F">
        <w:rPr>
          <w:rFonts w:ascii="Times New Roman" w:hAnsi="Times New Roman" w:cs="Times New Roman"/>
          <w:sz w:val="24"/>
          <w:szCs w:val="24"/>
        </w:rPr>
        <w:t xml:space="preserve">Premium Fee </w:t>
      </w:r>
      <w:r w:rsidRPr="25A9F42F">
        <w:rPr>
          <w:rFonts w:ascii="Times New Roman" w:hAnsi="Times New Roman" w:cs="Times New Roman"/>
          <w:sz w:val="24"/>
          <w:szCs w:val="24"/>
        </w:rPr>
        <w:t xml:space="preserve">amount the </w:t>
      </w:r>
      <w:r w:rsidR="00927BCB" w:rsidRPr="25A9F42F">
        <w:rPr>
          <w:rFonts w:ascii="Times New Roman" w:hAnsi="Times New Roman" w:cs="Times New Roman"/>
          <w:sz w:val="24"/>
          <w:szCs w:val="24"/>
        </w:rPr>
        <w:t>Operator</w:t>
      </w:r>
      <w:r w:rsidRPr="25A9F42F">
        <w:rPr>
          <w:rFonts w:ascii="Times New Roman" w:hAnsi="Times New Roman" w:cs="Times New Roman"/>
          <w:sz w:val="24"/>
          <w:szCs w:val="24"/>
        </w:rPr>
        <w:t xml:space="preserve"> owes the DisCo for electricity supplied from the Distribution Network each </w:t>
      </w:r>
      <w:r w:rsidR="00D5228B" w:rsidRPr="25A9F42F">
        <w:rPr>
          <w:rFonts w:ascii="Times New Roman" w:hAnsi="Times New Roman" w:cs="Times New Roman"/>
          <w:sz w:val="24"/>
          <w:szCs w:val="24"/>
        </w:rPr>
        <w:t>month</w:t>
      </w:r>
      <w:r w:rsidRPr="25A9F42F">
        <w:rPr>
          <w:rFonts w:ascii="Times New Roman" w:hAnsi="Times New Roman" w:cs="Times New Roman"/>
          <w:sz w:val="24"/>
          <w:szCs w:val="24"/>
        </w:rPr>
        <w:t xml:space="preserve">. When the Recoverable Expenditure is greater than the amount the </w:t>
      </w:r>
      <w:r w:rsidR="00927BCB" w:rsidRPr="25A9F42F">
        <w:rPr>
          <w:rFonts w:ascii="Times New Roman" w:hAnsi="Times New Roman" w:cs="Times New Roman"/>
          <w:sz w:val="24"/>
          <w:szCs w:val="24"/>
        </w:rPr>
        <w:t>Operator</w:t>
      </w:r>
      <w:r w:rsidRPr="25A9F42F">
        <w:rPr>
          <w:rFonts w:ascii="Times New Roman" w:hAnsi="Times New Roman" w:cs="Times New Roman"/>
          <w:sz w:val="24"/>
          <w:szCs w:val="24"/>
        </w:rPr>
        <w:t xml:space="preserve"> owes the DisCo for electricity supplied from the Distribution Network for a given </w:t>
      </w:r>
      <w:r w:rsidR="00D5228B" w:rsidRPr="25A9F42F">
        <w:rPr>
          <w:rFonts w:ascii="Times New Roman" w:hAnsi="Times New Roman" w:cs="Times New Roman"/>
          <w:sz w:val="24"/>
          <w:szCs w:val="24"/>
        </w:rPr>
        <w:t>month</w:t>
      </w:r>
      <w:r w:rsidRPr="25A9F42F">
        <w:rPr>
          <w:rFonts w:ascii="Times New Roman" w:hAnsi="Times New Roman" w:cs="Times New Roman"/>
          <w:sz w:val="24"/>
          <w:szCs w:val="24"/>
        </w:rPr>
        <w:t xml:space="preserve">, the remaining liability the DisCo owes the </w:t>
      </w:r>
      <w:r w:rsidR="00927BCB" w:rsidRPr="25A9F42F">
        <w:rPr>
          <w:rFonts w:ascii="Times New Roman" w:hAnsi="Times New Roman" w:cs="Times New Roman"/>
          <w:sz w:val="24"/>
          <w:szCs w:val="24"/>
        </w:rPr>
        <w:t>Operator</w:t>
      </w:r>
      <w:r w:rsidRPr="25A9F42F">
        <w:rPr>
          <w:rFonts w:ascii="Times New Roman" w:hAnsi="Times New Roman" w:cs="Times New Roman"/>
          <w:sz w:val="24"/>
          <w:szCs w:val="24"/>
        </w:rPr>
        <w:t xml:space="preserve"> will be carried over to the subsequent invoice(s) until the full amount is recovered</w:t>
      </w:r>
      <w:r w:rsidR="00D5228B" w:rsidRPr="25A9F42F">
        <w:rPr>
          <w:rFonts w:ascii="Times New Roman" w:hAnsi="Times New Roman" w:cs="Times New Roman"/>
          <w:sz w:val="24"/>
          <w:szCs w:val="24"/>
        </w:rPr>
        <w:t xml:space="preserve"> each quarter</w:t>
      </w:r>
      <w:r w:rsidRPr="25A9F42F">
        <w:rPr>
          <w:rFonts w:ascii="Times New Roman" w:hAnsi="Times New Roman" w:cs="Times New Roman"/>
          <w:sz w:val="24"/>
          <w:szCs w:val="24"/>
        </w:rPr>
        <w:t xml:space="preserve">. Each twelve (12) months, the DisCo will settle any debts owed to the </w:t>
      </w:r>
      <w:r w:rsidR="00927BCB" w:rsidRPr="25A9F42F">
        <w:rPr>
          <w:rFonts w:ascii="Times New Roman" w:hAnsi="Times New Roman" w:cs="Times New Roman"/>
          <w:sz w:val="24"/>
          <w:szCs w:val="24"/>
        </w:rPr>
        <w:t>Operator</w:t>
      </w:r>
      <w:r w:rsidRPr="25A9F42F">
        <w:rPr>
          <w:rFonts w:ascii="Times New Roman" w:hAnsi="Times New Roman" w:cs="Times New Roman"/>
          <w:sz w:val="24"/>
          <w:szCs w:val="24"/>
        </w:rPr>
        <w:t xml:space="preserve"> for the Electricity Supply Discrepancy within 60 days of receiving an invoice from the </w:t>
      </w:r>
      <w:r w:rsidR="00927BCB" w:rsidRPr="25A9F42F">
        <w:rPr>
          <w:rFonts w:ascii="Times New Roman" w:hAnsi="Times New Roman" w:cs="Times New Roman"/>
          <w:sz w:val="24"/>
          <w:szCs w:val="24"/>
        </w:rPr>
        <w:t>Operator</w:t>
      </w:r>
      <w:r w:rsidRPr="25A9F42F">
        <w:rPr>
          <w:rFonts w:ascii="Times New Roman" w:hAnsi="Times New Roman" w:cs="Times New Roman"/>
          <w:sz w:val="24"/>
          <w:szCs w:val="24"/>
        </w:rPr>
        <w:t>.</w:t>
      </w:r>
      <w:r w:rsidR="001415B0" w:rsidRPr="25A9F42F">
        <w:rPr>
          <w:rFonts w:ascii="Times New Roman" w:hAnsi="Times New Roman" w:cs="Times New Roman"/>
          <w:sz w:val="24"/>
          <w:szCs w:val="24"/>
        </w:rPr>
        <w:t xml:space="preserve"> In the event of termination or expiration of this Agreement, the </w:t>
      </w:r>
      <w:r w:rsidR="00007227" w:rsidRPr="25A9F42F">
        <w:rPr>
          <w:rFonts w:ascii="Times New Roman" w:hAnsi="Times New Roman" w:cs="Times New Roman"/>
          <w:sz w:val="24"/>
          <w:szCs w:val="24"/>
        </w:rPr>
        <w:t xml:space="preserve">DisCo </w:t>
      </w:r>
      <w:r w:rsidR="001415B0" w:rsidRPr="25A9F42F">
        <w:rPr>
          <w:rFonts w:ascii="Times New Roman" w:hAnsi="Times New Roman" w:cs="Times New Roman"/>
          <w:sz w:val="24"/>
          <w:szCs w:val="24"/>
        </w:rPr>
        <w:t xml:space="preserve">shall pay </w:t>
      </w:r>
      <w:r w:rsidR="00065043" w:rsidRPr="25A9F42F">
        <w:rPr>
          <w:rFonts w:ascii="Times New Roman" w:hAnsi="Times New Roman" w:cs="Times New Roman"/>
          <w:sz w:val="24"/>
          <w:szCs w:val="24"/>
        </w:rPr>
        <w:t>any outstanding</w:t>
      </w:r>
      <w:r w:rsidR="001415B0" w:rsidRPr="25A9F42F">
        <w:rPr>
          <w:rFonts w:ascii="Times New Roman" w:hAnsi="Times New Roman" w:cs="Times New Roman"/>
          <w:sz w:val="24"/>
          <w:szCs w:val="24"/>
        </w:rPr>
        <w:t xml:space="preserve"> </w:t>
      </w:r>
      <w:r w:rsidR="00B27C5F" w:rsidRPr="25A9F42F">
        <w:rPr>
          <w:rFonts w:ascii="Times New Roman" w:hAnsi="Times New Roman" w:cs="Times New Roman"/>
          <w:sz w:val="24"/>
          <w:szCs w:val="24"/>
        </w:rPr>
        <w:t xml:space="preserve">Recoverable Expenditure </w:t>
      </w:r>
      <w:r w:rsidR="00065043" w:rsidRPr="25A9F42F">
        <w:rPr>
          <w:rFonts w:ascii="Times New Roman" w:hAnsi="Times New Roman" w:cs="Times New Roman"/>
          <w:sz w:val="24"/>
          <w:szCs w:val="24"/>
        </w:rPr>
        <w:t xml:space="preserve">within 60 days of the </w:t>
      </w:r>
      <w:r w:rsidR="001415B0" w:rsidRPr="25A9F42F">
        <w:rPr>
          <w:rFonts w:ascii="Times New Roman" w:hAnsi="Times New Roman" w:cs="Times New Roman"/>
          <w:sz w:val="24"/>
          <w:szCs w:val="24"/>
        </w:rPr>
        <w:t>termination or expiration of the Agreement.</w:t>
      </w:r>
    </w:p>
    <w:p w14:paraId="31380098" w14:textId="1C1A6224" w:rsidR="003A2957" w:rsidRPr="00DF3DFD" w:rsidRDefault="003A2957" w:rsidP="00D72549">
      <w:pPr>
        <w:pStyle w:val="ListParagraph"/>
        <w:spacing w:before="240" w:after="240"/>
        <w:ind w:left="1080"/>
        <w:jc w:val="both"/>
        <w:rPr>
          <w:rFonts w:ascii="Times New Roman" w:hAnsi="Times New Roman" w:cs="Times New Roman"/>
          <w:b/>
          <w:sz w:val="24"/>
          <w:szCs w:val="24"/>
        </w:rPr>
      </w:pPr>
    </w:p>
    <w:p w14:paraId="2776BFA2" w14:textId="12EB1A78" w:rsidR="009D0234" w:rsidRPr="00DF3DFD" w:rsidRDefault="003346E8" w:rsidP="00041F35">
      <w:pPr>
        <w:pStyle w:val="Heading1"/>
        <w:numPr>
          <w:ilvl w:val="0"/>
          <w:numId w:val="21"/>
        </w:numPr>
        <w:rPr>
          <w:rFonts w:ascii="Times New Roman" w:hAnsi="Times New Roman" w:cs="Times New Roman"/>
          <w:sz w:val="24"/>
          <w:szCs w:val="24"/>
        </w:rPr>
      </w:pPr>
      <w:bookmarkStart w:id="28" w:name="_Toc130141014"/>
      <w:r w:rsidRPr="00DF3DFD">
        <w:rPr>
          <w:rFonts w:ascii="Times New Roman" w:hAnsi="Times New Roman" w:cs="Times New Roman"/>
          <w:sz w:val="24"/>
          <w:szCs w:val="24"/>
        </w:rPr>
        <w:t>PAYMENT TERMS</w:t>
      </w:r>
      <w:bookmarkEnd w:id="28"/>
    </w:p>
    <w:p w14:paraId="2776BFA5" w14:textId="6E784696" w:rsidR="009D0234" w:rsidRPr="00DF3DFD" w:rsidRDefault="003E1F32" w:rsidP="00041F35">
      <w:pPr>
        <w:pStyle w:val="ListParagraph"/>
        <w:numPr>
          <w:ilvl w:val="1"/>
          <w:numId w:val="21"/>
        </w:numPr>
        <w:spacing w:before="240" w:after="240"/>
        <w:ind w:left="1170" w:hanging="630"/>
        <w:jc w:val="both"/>
        <w:rPr>
          <w:rFonts w:ascii="Times New Roman" w:hAnsi="Times New Roman" w:cs="Times New Roman"/>
          <w:sz w:val="24"/>
          <w:szCs w:val="24"/>
        </w:rPr>
      </w:pPr>
      <w:r w:rsidRPr="00DF3DFD">
        <w:rPr>
          <w:rFonts w:ascii="Times New Roman" w:hAnsi="Times New Roman" w:cs="Times New Roman"/>
          <w:sz w:val="24"/>
          <w:szCs w:val="24"/>
        </w:rPr>
        <w:lastRenderedPageBreak/>
        <w:t xml:space="preserve">By the </w:t>
      </w:r>
      <w:r w:rsidR="003574EE" w:rsidRPr="00DF3DFD">
        <w:rPr>
          <w:rFonts w:ascii="Times New Roman" w:hAnsi="Times New Roman" w:cs="Times New Roman"/>
          <w:sz w:val="24"/>
          <w:szCs w:val="24"/>
        </w:rPr>
        <w:t>5</w:t>
      </w:r>
      <w:r w:rsidR="0046542D" w:rsidRPr="00DF3DFD">
        <w:rPr>
          <w:rFonts w:ascii="Times New Roman" w:hAnsi="Times New Roman" w:cs="Times New Roman"/>
          <w:sz w:val="24"/>
          <w:szCs w:val="24"/>
          <w:vertAlign w:val="superscript"/>
        </w:rPr>
        <w:t>th</w:t>
      </w:r>
      <w:r w:rsidR="0046542D" w:rsidRPr="00DF3DFD">
        <w:rPr>
          <w:rFonts w:ascii="Times New Roman" w:hAnsi="Times New Roman" w:cs="Times New Roman"/>
          <w:sz w:val="24"/>
          <w:szCs w:val="24"/>
        </w:rPr>
        <w:t xml:space="preserve"> Business Day following the last day of the month</w:t>
      </w:r>
      <w:r w:rsidR="008F0DB6" w:rsidRPr="00DF3DFD">
        <w:rPr>
          <w:rFonts w:ascii="Times New Roman" w:hAnsi="Times New Roman" w:cs="Times New Roman"/>
          <w:sz w:val="24"/>
          <w:szCs w:val="24"/>
        </w:rPr>
        <w:t xml:space="preserve"> for each month of the Agreement period</w:t>
      </w:r>
      <w:r w:rsidR="0046542D" w:rsidRPr="00DF3DFD">
        <w:rPr>
          <w:rFonts w:ascii="Times New Roman" w:hAnsi="Times New Roman" w:cs="Times New Roman"/>
          <w:sz w:val="24"/>
          <w:szCs w:val="24"/>
        </w:rPr>
        <w:t>, t</w:t>
      </w:r>
      <w:r w:rsidR="003346E8" w:rsidRPr="00DF3DFD">
        <w:rPr>
          <w:rFonts w:ascii="Times New Roman" w:hAnsi="Times New Roman" w:cs="Times New Roman"/>
          <w:sz w:val="24"/>
          <w:szCs w:val="24"/>
        </w:rPr>
        <w:t xml:space="preserve">he </w:t>
      </w:r>
      <w:r w:rsidR="00927BCB">
        <w:rPr>
          <w:rFonts w:ascii="Times New Roman" w:hAnsi="Times New Roman" w:cs="Times New Roman"/>
          <w:sz w:val="24"/>
          <w:szCs w:val="24"/>
        </w:rPr>
        <w:t>Operator</w:t>
      </w:r>
      <w:r w:rsidR="003346E8" w:rsidRPr="00DF3DFD">
        <w:rPr>
          <w:rFonts w:ascii="Times New Roman" w:hAnsi="Times New Roman" w:cs="Times New Roman"/>
          <w:sz w:val="24"/>
          <w:szCs w:val="24"/>
        </w:rPr>
        <w:t xml:space="preserve"> shall provide the DisCo with </w:t>
      </w:r>
      <w:r w:rsidR="00A97223" w:rsidRPr="00DF3DFD">
        <w:rPr>
          <w:rFonts w:ascii="Times New Roman" w:hAnsi="Times New Roman" w:cs="Times New Roman"/>
          <w:sz w:val="24"/>
          <w:szCs w:val="24"/>
        </w:rPr>
        <w:t>a schedule</w:t>
      </w:r>
      <w:r w:rsidR="003346E8" w:rsidRPr="00DF3DFD">
        <w:rPr>
          <w:rFonts w:ascii="Times New Roman" w:hAnsi="Times New Roman" w:cs="Times New Roman"/>
          <w:sz w:val="24"/>
          <w:szCs w:val="24"/>
        </w:rPr>
        <w:t xml:space="preserve"> </w:t>
      </w:r>
      <w:r w:rsidR="0046542D" w:rsidRPr="00DF3DFD">
        <w:rPr>
          <w:rFonts w:ascii="Times New Roman" w:hAnsi="Times New Roman" w:cs="Times New Roman"/>
          <w:sz w:val="24"/>
          <w:szCs w:val="24"/>
        </w:rPr>
        <w:t xml:space="preserve">for the prior month </w:t>
      </w:r>
      <w:r w:rsidR="007C3A1D" w:rsidRPr="00DF3DFD">
        <w:rPr>
          <w:rFonts w:ascii="Times New Roman" w:hAnsi="Times New Roman" w:cs="Times New Roman"/>
          <w:sz w:val="24"/>
          <w:szCs w:val="24"/>
        </w:rPr>
        <w:t xml:space="preserve">detailing </w:t>
      </w:r>
      <w:r w:rsidR="00856F16" w:rsidRPr="00DF3DFD">
        <w:rPr>
          <w:rFonts w:ascii="Times New Roman" w:hAnsi="Times New Roman" w:cs="Times New Roman"/>
          <w:sz w:val="24"/>
          <w:szCs w:val="24"/>
        </w:rPr>
        <w:t>any amounts due by the DisCo to</w:t>
      </w:r>
      <w:r w:rsidR="002F784D" w:rsidRPr="00DF3DFD">
        <w:rPr>
          <w:rFonts w:ascii="Times New Roman" w:hAnsi="Times New Roman" w:cs="Times New Roman"/>
          <w:sz w:val="24"/>
          <w:szCs w:val="24"/>
        </w:rPr>
        <w:t xml:space="preserve"> the </w:t>
      </w:r>
      <w:r w:rsidR="00927BCB">
        <w:rPr>
          <w:rFonts w:ascii="Times New Roman" w:hAnsi="Times New Roman" w:cs="Times New Roman"/>
          <w:sz w:val="24"/>
          <w:szCs w:val="24"/>
        </w:rPr>
        <w:t>Operator</w:t>
      </w:r>
      <w:r w:rsidR="003346E8" w:rsidRPr="00DF3DFD">
        <w:rPr>
          <w:rFonts w:ascii="Times New Roman" w:hAnsi="Times New Roman" w:cs="Times New Roman"/>
          <w:sz w:val="24"/>
          <w:szCs w:val="24"/>
        </w:rPr>
        <w:t xml:space="preserve">, including </w:t>
      </w:r>
      <w:r w:rsidR="00856F16" w:rsidRPr="00DF3DFD">
        <w:rPr>
          <w:rFonts w:ascii="Times New Roman" w:hAnsi="Times New Roman" w:cs="Times New Roman"/>
          <w:sz w:val="24"/>
          <w:szCs w:val="24"/>
        </w:rPr>
        <w:t xml:space="preserve">for </w:t>
      </w:r>
      <w:r w:rsidR="003346E8" w:rsidRPr="00DF3DFD">
        <w:rPr>
          <w:rFonts w:ascii="Times New Roman" w:hAnsi="Times New Roman" w:cs="Times New Roman"/>
          <w:sz w:val="24"/>
          <w:szCs w:val="24"/>
        </w:rPr>
        <w:t xml:space="preserve">the repayment of the financing for the Necessary Prior Distribution Network Upgrades detailed in Clause 7.8 and any Recoverable Expenditure as detailed in Clause </w:t>
      </w:r>
      <w:r w:rsidR="00BE0DDA" w:rsidRPr="00DF3DFD">
        <w:rPr>
          <w:rFonts w:ascii="Times New Roman" w:hAnsi="Times New Roman" w:cs="Times New Roman"/>
          <w:sz w:val="24"/>
          <w:szCs w:val="24"/>
        </w:rPr>
        <w:t>1</w:t>
      </w:r>
      <w:r w:rsidR="00AA27C5" w:rsidRPr="00DF3DFD">
        <w:rPr>
          <w:rFonts w:ascii="Times New Roman" w:hAnsi="Times New Roman" w:cs="Times New Roman"/>
          <w:sz w:val="24"/>
          <w:szCs w:val="24"/>
        </w:rPr>
        <w:t>1</w:t>
      </w:r>
      <w:r w:rsidR="003346E8" w:rsidRPr="00DF3DFD">
        <w:rPr>
          <w:rFonts w:ascii="Times New Roman" w:hAnsi="Times New Roman" w:cs="Times New Roman"/>
          <w:sz w:val="24"/>
          <w:szCs w:val="24"/>
        </w:rPr>
        <w:t>.</w:t>
      </w:r>
    </w:p>
    <w:p w14:paraId="1138DDB6" w14:textId="77777777" w:rsidR="001D6E86" w:rsidRPr="00DF3DFD" w:rsidRDefault="001D6E86" w:rsidP="00D72549">
      <w:pPr>
        <w:pStyle w:val="ListParagraph"/>
        <w:spacing w:before="240" w:after="240"/>
        <w:ind w:left="1170"/>
        <w:jc w:val="both"/>
        <w:rPr>
          <w:rFonts w:ascii="Times New Roman" w:hAnsi="Times New Roman" w:cs="Times New Roman"/>
          <w:sz w:val="24"/>
          <w:szCs w:val="24"/>
        </w:rPr>
      </w:pPr>
    </w:p>
    <w:p w14:paraId="43C461A3" w14:textId="3BF38C2A" w:rsidR="001D6E86" w:rsidRPr="00DF3DFD" w:rsidRDefault="001D6E86" w:rsidP="00041F35">
      <w:pPr>
        <w:pStyle w:val="ListParagraph"/>
        <w:numPr>
          <w:ilvl w:val="1"/>
          <w:numId w:val="21"/>
        </w:numPr>
        <w:spacing w:before="240" w:after="240"/>
        <w:ind w:left="1170" w:hanging="630"/>
        <w:jc w:val="both"/>
        <w:rPr>
          <w:rFonts w:ascii="Times New Roman" w:hAnsi="Times New Roman" w:cs="Times New Roman"/>
          <w:sz w:val="24"/>
          <w:szCs w:val="24"/>
        </w:rPr>
      </w:pPr>
      <w:r w:rsidRPr="00DF3DFD">
        <w:rPr>
          <w:rFonts w:ascii="Times New Roman" w:hAnsi="Times New Roman" w:cs="Times New Roman"/>
          <w:sz w:val="24"/>
          <w:szCs w:val="24"/>
        </w:rPr>
        <w:t xml:space="preserve">By the </w:t>
      </w:r>
      <w:r w:rsidR="000C2B31">
        <w:rPr>
          <w:rFonts w:ascii="Times New Roman" w:hAnsi="Times New Roman" w:cs="Times New Roman"/>
          <w:sz w:val="24"/>
          <w:szCs w:val="24"/>
        </w:rPr>
        <w:t>7</w:t>
      </w:r>
      <w:r w:rsidRPr="00DF3DFD">
        <w:rPr>
          <w:rFonts w:ascii="Times New Roman" w:hAnsi="Times New Roman" w:cs="Times New Roman"/>
          <w:sz w:val="24"/>
          <w:szCs w:val="24"/>
          <w:vertAlign w:val="superscript"/>
        </w:rPr>
        <w:t>th</w:t>
      </w:r>
      <w:r w:rsidRPr="00DF3DFD">
        <w:rPr>
          <w:rFonts w:ascii="Times New Roman" w:hAnsi="Times New Roman" w:cs="Times New Roman"/>
          <w:sz w:val="24"/>
          <w:szCs w:val="24"/>
        </w:rPr>
        <w:t xml:space="preserve"> Business Day following the last day of the month for each month of the Agreement period, the</w:t>
      </w:r>
      <w:r w:rsidR="00F6092D" w:rsidRPr="00DF3DFD">
        <w:rPr>
          <w:rFonts w:ascii="Times New Roman" w:hAnsi="Times New Roman" w:cs="Times New Roman"/>
          <w:sz w:val="24"/>
          <w:szCs w:val="24"/>
        </w:rPr>
        <w:t xml:space="preserve"> DisCo</w:t>
      </w:r>
      <w:r w:rsidRPr="00DF3DFD">
        <w:rPr>
          <w:rFonts w:ascii="Times New Roman" w:hAnsi="Times New Roman" w:cs="Times New Roman"/>
          <w:sz w:val="24"/>
          <w:szCs w:val="24"/>
        </w:rPr>
        <w:t xml:space="preserve"> shall provide the </w:t>
      </w:r>
      <w:r w:rsidR="00927BCB">
        <w:rPr>
          <w:rFonts w:ascii="Times New Roman" w:hAnsi="Times New Roman" w:cs="Times New Roman"/>
          <w:sz w:val="24"/>
          <w:szCs w:val="24"/>
        </w:rPr>
        <w:t>Operator</w:t>
      </w:r>
      <w:r w:rsidRPr="00DF3DFD">
        <w:rPr>
          <w:rFonts w:ascii="Times New Roman" w:hAnsi="Times New Roman" w:cs="Times New Roman"/>
          <w:sz w:val="24"/>
          <w:szCs w:val="24"/>
        </w:rPr>
        <w:t xml:space="preserve"> with an invoice for the prior month detailing the net amount the </w:t>
      </w:r>
      <w:r w:rsidR="00927BCB">
        <w:rPr>
          <w:rFonts w:ascii="Times New Roman" w:hAnsi="Times New Roman" w:cs="Times New Roman"/>
          <w:sz w:val="24"/>
          <w:szCs w:val="24"/>
        </w:rPr>
        <w:t>Operator</w:t>
      </w:r>
      <w:r w:rsidRPr="00DF3DFD">
        <w:rPr>
          <w:rFonts w:ascii="Times New Roman" w:hAnsi="Times New Roman" w:cs="Times New Roman"/>
          <w:sz w:val="24"/>
          <w:szCs w:val="24"/>
        </w:rPr>
        <w:t xml:space="preserve"> owes the DisCo or the DisCo owes the </w:t>
      </w:r>
      <w:r w:rsidR="00927BCB">
        <w:rPr>
          <w:rFonts w:ascii="Times New Roman" w:hAnsi="Times New Roman" w:cs="Times New Roman"/>
          <w:sz w:val="24"/>
          <w:szCs w:val="24"/>
        </w:rPr>
        <w:t>Operator</w:t>
      </w:r>
      <w:r w:rsidRPr="00DF3DFD">
        <w:rPr>
          <w:rFonts w:ascii="Times New Roman" w:hAnsi="Times New Roman" w:cs="Times New Roman"/>
          <w:sz w:val="24"/>
          <w:szCs w:val="24"/>
        </w:rPr>
        <w:t xml:space="preserve">. The invoice will detail the amount of electricity the </w:t>
      </w:r>
      <w:r w:rsidR="00927BCB">
        <w:rPr>
          <w:rFonts w:ascii="Times New Roman" w:hAnsi="Times New Roman" w:cs="Times New Roman"/>
          <w:sz w:val="24"/>
          <w:szCs w:val="24"/>
        </w:rPr>
        <w:t>Operator</w:t>
      </w:r>
      <w:r w:rsidRPr="00DF3DFD">
        <w:rPr>
          <w:rFonts w:ascii="Times New Roman" w:hAnsi="Times New Roman" w:cs="Times New Roman"/>
          <w:sz w:val="24"/>
          <w:szCs w:val="24"/>
        </w:rPr>
        <w:t xml:space="preserve"> purchased from the DisCo and any amounts due by the DisCo</w:t>
      </w:r>
      <w:r w:rsidR="00F6092D" w:rsidRPr="00DF3DFD">
        <w:rPr>
          <w:rFonts w:ascii="Times New Roman" w:hAnsi="Times New Roman" w:cs="Times New Roman"/>
          <w:sz w:val="24"/>
          <w:szCs w:val="24"/>
        </w:rPr>
        <w:t xml:space="preserve"> from the schedule </w:t>
      </w:r>
      <w:r w:rsidR="008C79C1" w:rsidRPr="00DF3DFD">
        <w:rPr>
          <w:rFonts w:ascii="Times New Roman" w:hAnsi="Times New Roman" w:cs="Times New Roman"/>
          <w:sz w:val="24"/>
          <w:szCs w:val="24"/>
        </w:rPr>
        <w:t>detailed in Clause 12.1</w:t>
      </w:r>
      <w:r w:rsidRPr="00DF3DFD">
        <w:rPr>
          <w:rFonts w:ascii="Times New Roman" w:hAnsi="Times New Roman" w:cs="Times New Roman"/>
          <w:sz w:val="24"/>
          <w:szCs w:val="24"/>
        </w:rPr>
        <w:t>.</w:t>
      </w:r>
    </w:p>
    <w:p w14:paraId="2776BFA6" w14:textId="77777777" w:rsidR="009D0234" w:rsidRPr="00DF3DFD" w:rsidRDefault="009D0234" w:rsidP="005B0E56">
      <w:pPr>
        <w:pStyle w:val="ListParagraph"/>
        <w:jc w:val="both"/>
        <w:rPr>
          <w:rFonts w:ascii="Times New Roman" w:hAnsi="Times New Roman" w:cs="Times New Roman"/>
          <w:sz w:val="24"/>
          <w:szCs w:val="24"/>
        </w:rPr>
      </w:pPr>
    </w:p>
    <w:p w14:paraId="01F19EFE" w14:textId="353883FF" w:rsidR="00F44953" w:rsidRPr="00734B99" w:rsidRDefault="00EC2DF0" w:rsidP="00041F35">
      <w:pPr>
        <w:pStyle w:val="ListParagraph"/>
        <w:numPr>
          <w:ilvl w:val="1"/>
          <w:numId w:val="21"/>
        </w:numPr>
        <w:spacing w:before="240" w:after="240"/>
        <w:ind w:left="1170" w:hanging="630"/>
        <w:jc w:val="both"/>
        <w:rPr>
          <w:rFonts w:ascii="Times New Roman" w:hAnsi="Times New Roman" w:cs="Times New Roman"/>
          <w:sz w:val="24"/>
          <w:szCs w:val="24"/>
        </w:rPr>
      </w:pPr>
      <w:r w:rsidRPr="4DAD94CB">
        <w:rPr>
          <w:rFonts w:ascii="Times New Roman" w:hAnsi="Times New Roman" w:cs="Times New Roman"/>
          <w:sz w:val="24"/>
          <w:szCs w:val="24"/>
        </w:rPr>
        <w:t xml:space="preserve">Within </w:t>
      </w:r>
      <w:r w:rsidR="000C2B31" w:rsidRPr="4DAD94CB">
        <w:rPr>
          <w:rFonts w:ascii="Times New Roman" w:hAnsi="Times New Roman" w:cs="Times New Roman"/>
          <w:sz w:val="24"/>
          <w:szCs w:val="24"/>
        </w:rPr>
        <w:t>14</w:t>
      </w:r>
      <w:r w:rsidRPr="4DAD94CB">
        <w:rPr>
          <w:rFonts w:ascii="Times New Roman" w:hAnsi="Times New Roman" w:cs="Times New Roman"/>
          <w:sz w:val="24"/>
          <w:szCs w:val="24"/>
        </w:rPr>
        <w:t xml:space="preserve"> </w:t>
      </w:r>
      <w:r w:rsidR="004C044B" w:rsidRPr="4DAD94CB">
        <w:rPr>
          <w:rFonts w:ascii="Times New Roman" w:hAnsi="Times New Roman" w:cs="Times New Roman"/>
          <w:sz w:val="24"/>
          <w:szCs w:val="24"/>
        </w:rPr>
        <w:t xml:space="preserve">business </w:t>
      </w:r>
      <w:r w:rsidRPr="4DAD94CB">
        <w:rPr>
          <w:rFonts w:ascii="Times New Roman" w:hAnsi="Times New Roman" w:cs="Times New Roman"/>
          <w:sz w:val="24"/>
          <w:szCs w:val="24"/>
        </w:rPr>
        <w:t xml:space="preserve">days </w:t>
      </w:r>
      <w:r w:rsidR="008C79C1" w:rsidRPr="4DAD94CB">
        <w:rPr>
          <w:rFonts w:ascii="Times New Roman" w:hAnsi="Times New Roman" w:cs="Times New Roman"/>
          <w:sz w:val="24"/>
          <w:szCs w:val="24"/>
        </w:rPr>
        <w:t>f</w:t>
      </w:r>
      <w:r w:rsidR="00F44953" w:rsidRPr="4DAD94CB">
        <w:rPr>
          <w:rFonts w:ascii="Times New Roman" w:hAnsi="Times New Roman" w:cs="Times New Roman"/>
          <w:sz w:val="24"/>
          <w:szCs w:val="24"/>
        </w:rPr>
        <w:t>ollowing the issuance of an invoice</w:t>
      </w:r>
      <w:r w:rsidR="008C79C1" w:rsidRPr="4DAD94CB">
        <w:rPr>
          <w:rFonts w:ascii="Times New Roman" w:hAnsi="Times New Roman" w:cs="Times New Roman"/>
          <w:sz w:val="24"/>
          <w:szCs w:val="24"/>
        </w:rPr>
        <w:t xml:space="preserve"> from the DisCo</w:t>
      </w:r>
      <w:r w:rsidR="00F44953" w:rsidRPr="4DAD94CB">
        <w:rPr>
          <w:rFonts w:ascii="Times New Roman" w:hAnsi="Times New Roman" w:cs="Times New Roman"/>
          <w:sz w:val="24"/>
          <w:szCs w:val="24"/>
        </w:rPr>
        <w:t xml:space="preserve">, the </w:t>
      </w:r>
      <w:r w:rsidR="008C79C1" w:rsidRPr="4DAD94CB">
        <w:rPr>
          <w:rFonts w:ascii="Times New Roman" w:hAnsi="Times New Roman" w:cs="Times New Roman"/>
          <w:sz w:val="24"/>
          <w:szCs w:val="24"/>
        </w:rPr>
        <w:t xml:space="preserve">net </w:t>
      </w:r>
      <w:r w:rsidR="00F44953" w:rsidRPr="4DAD94CB">
        <w:rPr>
          <w:rFonts w:ascii="Times New Roman" w:hAnsi="Times New Roman" w:cs="Times New Roman"/>
          <w:sz w:val="24"/>
          <w:szCs w:val="24"/>
        </w:rPr>
        <w:t xml:space="preserve">amount the </w:t>
      </w:r>
      <w:r w:rsidR="00927BCB" w:rsidRPr="4DAD94CB">
        <w:rPr>
          <w:rFonts w:ascii="Times New Roman" w:hAnsi="Times New Roman" w:cs="Times New Roman"/>
          <w:sz w:val="24"/>
          <w:szCs w:val="24"/>
        </w:rPr>
        <w:t>Operator</w:t>
      </w:r>
      <w:r w:rsidR="00F44953" w:rsidRPr="4DAD94CB">
        <w:rPr>
          <w:rFonts w:ascii="Times New Roman" w:hAnsi="Times New Roman" w:cs="Times New Roman"/>
          <w:sz w:val="24"/>
          <w:szCs w:val="24"/>
        </w:rPr>
        <w:t xml:space="preserve"> owes the DisCo shall be payable into a bank account designated by the DisCo. </w:t>
      </w:r>
    </w:p>
    <w:p w14:paraId="089619E9" w14:textId="77777777" w:rsidR="00695142" w:rsidRPr="00734B99" w:rsidRDefault="00695142" w:rsidP="005B0E56">
      <w:pPr>
        <w:pStyle w:val="ListParagraph"/>
        <w:jc w:val="both"/>
        <w:rPr>
          <w:rFonts w:ascii="Times New Roman" w:hAnsi="Times New Roman" w:cs="Times New Roman"/>
          <w:sz w:val="24"/>
          <w:szCs w:val="24"/>
        </w:rPr>
      </w:pPr>
    </w:p>
    <w:p w14:paraId="0F0F5132" w14:textId="50961565" w:rsidR="00DE7E2D" w:rsidRPr="00734B99" w:rsidRDefault="001B6270" w:rsidP="00041F35">
      <w:pPr>
        <w:pStyle w:val="ListParagraph"/>
        <w:numPr>
          <w:ilvl w:val="1"/>
          <w:numId w:val="21"/>
        </w:numPr>
        <w:spacing w:before="240" w:after="240"/>
        <w:ind w:left="1170" w:hanging="630"/>
        <w:jc w:val="both"/>
        <w:rPr>
          <w:rFonts w:ascii="Times New Roman" w:hAnsi="Times New Roman" w:cs="Times New Roman"/>
          <w:b/>
          <w:sz w:val="24"/>
          <w:szCs w:val="24"/>
        </w:rPr>
      </w:pPr>
      <w:bookmarkStart w:id="29" w:name="_Hlk97015978"/>
      <w:r w:rsidRPr="00734B99">
        <w:rPr>
          <w:rFonts w:ascii="Times New Roman" w:hAnsi="Times New Roman" w:cs="Times New Roman"/>
          <w:sz w:val="24"/>
          <w:szCs w:val="24"/>
        </w:rPr>
        <w:t xml:space="preserve">Where the </w:t>
      </w:r>
      <w:r w:rsidR="00927BCB" w:rsidRPr="00734B99">
        <w:rPr>
          <w:rFonts w:ascii="Times New Roman" w:hAnsi="Times New Roman" w:cs="Times New Roman"/>
          <w:sz w:val="24"/>
          <w:szCs w:val="24"/>
        </w:rPr>
        <w:t>Operator</w:t>
      </w:r>
      <w:r w:rsidRPr="00734B99">
        <w:rPr>
          <w:rFonts w:ascii="Times New Roman" w:hAnsi="Times New Roman" w:cs="Times New Roman"/>
          <w:sz w:val="24"/>
          <w:szCs w:val="24"/>
        </w:rPr>
        <w:t xml:space="preserve"> fails to pay the DisCo for the net of any amounts due to the DisCo pursuant to Clause 12.</w:t>
      </w:r>
      <w:r w:rsidR="00231D34" w:rsidRPr="00734B99">
        <w:rPr>
          <w:rFonts w:ascii="Times New Roman" w:hAnsi="Times New Roman" w:cs="Times New Roman"/>
          <w:sz w:val="24"/>
          <w:szCs w:val="24"/>
        </w:rPr>
        <w:t>3</w:t>
      </w:r>
      <w:r w:rsidRPr="00734B99">
        <w:rPr>
          <w:rFonts w:ascii="Times New Roman" w:hAnsi="Times New Roman" w:cs="Times New Roman"/>
          <w:sz w:val="24"/>
          <w:szCs w:val="24"/>
        </w:rPr>
        <w:t>, on the day it is due and payable, interest shall accrue at the Default Interest Rate on the unpaid balance from the date on which payment is due until the date on which payment is received by the DisCo</w:t>
      </w:r>
      <w:r w:rsidR="006F73B6" w:rsidRPr="00734B99">
        <w:rPr>
          <w:rFonts w:ascii="Times New Roman" w:hAnsi="Times New Roman" w:cs="Times New Roman"/>
          <w:sz w:val="24"/>
          <w:szCs w:val="24"/>
        </w:rPr>
        <w:t>,</w:t>
      </w:r>
      <w:r w:rsidRPr="00734B99">
        <w:rPr>
          <w:rFonts w:ascii="Times New Roman" w:hAnsi="Times New Roman" w:cs="Times New Roman"/>
          <w:sz w:val="24"/>
          <w:szCs w:val="24"/>
        </w:rPr>
        <w:t xml:space="preserve"> </w:t>
      </w:r>
      <w:r w:rsidR="00AC31F8" w:rsidRPr="00734B99">
        <w:rPr>
          <w:rFonts w:ascii="Times New Roman" w:hAnsi="Times New Roman" w:cs="Times New Roman"/>
          <w:sz w:val="24"/>
          <w:szCs w:val="24"/>
        </w:rPr>
        <w:t xml:space="preserve">Where the Operator fails to pay the DisCo for </w:t>
      </w:r>
      <w:r w:rsidR="00F5060D" w:rsidRPr="00734B99">
        <w:rPr>
          <w:rFonts w:ascii="Times New Roman" w:hAnsi="Times New Roman" w:cs="Times New Roman"/>
          <w:sz w:val="24"/>
          <w:szCs w:val="24"/>
        </w:rPr>
        <w:t>two consecutive invoices, the DisCo</w:t>
      </w:r>
      <w:r w:rsidR="000D0CEE" w:rsidRPr="00734B99">
        <w:rPr>
          <w:rFonts w:ascii="Times New Roman" w:hAnsi="Times New Roman" w:cs="Times New Roman"/>
          <w:sz w:val="24"/>
          <w:szCs w:val="24"/>
        </w:rPr>
        <w:t xml:space="preserve"> has the right to bill the </w:t>
      </w:r>
      <w:r w:rsidR="000D3422" w:rsidRPr="00734B99">
        <w:rPr>
          <w:rFonts w:ascii="Times New Roman" w:hAnsi="Times New Roman" w:cs="Times New Roman"/>
          <w:sz w:val="24"/>
          <w:szCs w:val="24"/>
        </w:rPr>
        <w:t>DisCo Grid</w:t>
      </w:r>
      <w:r w:rsidR="000D0CEE" w:rsidRPr="00734B99">
        <w:rPr>
          <w:rFonts w:ascii="Times New Roman" w:hAnsi="Times New Roman" w:cs="Times New Roman"/>
          <w:sz w:val="24"/>
          <w:szCs w:val="24"/>
        </w:rPr>
        <w:t xml:space="preserve"> </w:t>
      </w:r>
      <w:r w:rsidR="000D3422" w:rsidRPr="00734B99">
        <w:rPr>
          <w:rFonts w:ascii="Times New Roman" w:hAnsi="Times New Roman" w:cs="Times New Roman"/>
          <w:sz w:val="24"/>
          <w:szCs w:val="24"/>
        </w:rPr>
        <w:t>T</w:t>
      </w:r>
      <w:r w:rsidR="000D0CEE" w:rsidRPr="00734B99">
        <w:rPr>
          <w:rFonts w:ascii="Times New Roman" w:hAnsi="Times New Roman" w:cs="Times New Roman"/>
          <w:sz w:val="24"/>
          <w:szCs w:val="24"/>
        </w:rPr>
        <w:t>ariff to the customer directly.</w:t>
      </w:r>
      <w:r w:rsidR="007F7ACC" w:rsidRPr="00734B99">
        <w:rPr>
          <w:rFonts w:ascii="Times New Roman" w:hAnsi="Times New Roman" w:cs="Times New Roman"/>
          <w:sz w:val="24"/>
          <w:szCs w:val="24"/>
        </w:rPr>
        <w:t xml:space="preserve"> The Operator </w:t>
      </w:r>
      <w:r w:rsidR="003366F0" w:rsidRPr="00734B99">
        <w:rPr>
          <w:rFonts w:ascii="Times New Roman" w:hAnsi="Times New Roman" w:cs="Times New Roman"/>
          <w:sz w:val="24"/>
          <w:szCs w:val="24"/>
        </w:rPr>
        <w:t>still reserves the billing for grid premium fee</w:t>
      </w:r>
      <w:r w:rsidR="00AD0DB8" w:rsidRPr="00734B99">
        <w:rPr>
          <w:rFonts w:ascii="Times New Roman" w:hAnsi="Times New Roman" w:cs="Times New Roman"/>
          <w:sz w:val="24"/>
          <w:szCs w:val="24"/>
        </w:rPr>
        <w:t xml:space="preserve"> to guarantee supply during Grid priority period.</w:t>
      </w:r>
    </w:p>
    <w:bookmarkEnd w:id="29"/>
    <w:p w14:paraId="63C30044" w14:textId="77777777" w:rsidR="001B6270" w:rsidRPr="00DF3DFD" w:rsidRDefault="001B6270" w:rsidP="00D72549">
      <w:pPr>
        <w:pStyle w:val="ListParagraph"/>
        <w:spacing w:before="240" w:after="240"/>
        <w:ind w:left="1170"/>
        <w:jc w:val="both"/>
        <w:rPr>
          <w:rFonts w:ascii="Times New Roman" w:hAnsi="Times New Roman" w:cs="Times New Roman"/>
          <w:sz w:val="24"/>
          <w:szCs w:val="24"/>
        </w:rPr>
      </w:pPr>
    </w:p>
    <w:p w14:paraId="362BA024" w14:textId="1AEFB31C" w:rsidR="00DB7370" w:rsidRPr="00DF3DFD" w:rsidRDefault="00387689" w:rsidP="00041F35">
      <w:pPr>
        <w:pStyle w:val="ListParagraph"/>
        <w:numPr>
          <w:ilvl w:val="1"/>
          <w:numId w:val="21"/>
        </w:numPr>
        <w:spacing w:before="240" w:after="240"/>
        <w:ind w:left="1170" w:hanging="630"/>
        <w:jc w:val="both"/>
        <w:rPr>
          <w:rFonts w:ascii="Times New Roman" w:hAnsi="Times New Roman" w:cs="Times New Roman"/>
          <w:sz w:val="24"/>
          <w:szCs w:val="24"/>
        </w:rPr>
      </w:pPr>
      <w:r w:rsidRPr="00DF3DFD">
        <w:rPr>
          <w:rFonts w:ascii="Times New Roman" w:hAnsi="Times New Roman" w:cs="Times New Roman"/>
          <w:sz w:val="24"/>
          <w:szCs w:val="24"/>
        </w:rPr>
        <w:t>Pursuant</w:t>
      </w:r>
      <w:r w:rsidR="00BF4907" w:rsidRPr="00DF3DFD">
        <w:rPr>
          <w:rFonts w:ascii="Times New Roman" w:hAnsi="Times New Roman" w:cs="Times New Roman"/>
          <w:sz w:val="24"/>
          <w:szCs w:val="24"/>
        </w:rPr>
        <w:t xml:space="preserve"> to Clause 1</w:t>
      </w:r>
      <w:r w:rsidR="00DD3042" w:rsidRPr="00DF3DFD">
        <w:rPr>
          <w:rFonts w:ascii="Times New Roman" w:hAnsi="Times New Roman" w:cs="Times New Roman"/>
          <w:sz w:val="24"/>
          <w:szCs w:val="24"/>
        </w:rPr>
        <w:t>2</w:t>
      </w:r>
      <w:r w:rsidR="00BF4907" w:rsidRPr="00DF3DFD">
        <w:rPr>
          <w:rFonts w:ascii="Times New Roman" w:hAnsi="Times New Roman" w:cs="Times New Roman"/>
          <w:sz w:val="24"/>
          <w:szCs w:val="24"/>
        </w:rPr>
        <w:t>.5, e</w:t>
      </w:r>
      <w:r w:rsidR="00BF4907" w:rsidRPr="00DF3DFD">
        <w:rPr>
          <w:rFonts w:ascii="Times New Roman" w:hAnsi="Times New Roman" w:cs="Times New Roman"/>
          <w:bCs/>
          <w:sz w:val="24"/>
          <w:szCs w:val="24"/>
        </w:rPr>
        <w:t xml:space="preserve">ach twelve (12) months, the DisCo will settle any debts owed to the </w:t>
      </w:r>
      <w:r w:rsidR="00927BCB">
        <w:rPr>
          <w:rFonts w:ascii="Times New Roman" w:hAnsi="Times New Roman" w:cs="Times New Roman"/>
          <w:bCs/>
          <w:sz w:val="24"/>
          <w:szCs w:val="24"/>
        </w:rPr>
        <w:t>Operator</w:t>
      </w:r>
      <w:r w:rsidR="00BF4907" w:rsidRPr="00DF3DFD">
        <w:rPr>
          <w:rFonts w:ascii="Times New Roman" w:hAnsi="Times New Roman" w:cs="Times New Roman"/>
          <w:bCs/>
          <w:sz w:val="24"/>
          <w:szCs w:val="24"/>
        </w:rPr>
        <w:t xml:space="preserve"> for the </w:t>
      </w:r>
      <w:r w:rsidR="00BF4907" w:rsidRPr="0016314A">
        <w:rPr>
          <w:rFonts w:ascii="Times New Roman" w:hAnsi="Times New Roman" w:cs="Times New Roman"/>
          <w:bCs/>
          <w:sz w:val="24"/>
          <w:szCs w:val="24"/>
        </w:rPr>
        <w:t>Electricity Supply Discrepancy within</w:t>
      </w:r>
      <w:r w:rsidR="00BF4907" w:rsidRPr="00DF3DFD">
        <w:rPr>
          <w:rFonts w:ascii="Times New Roman" w:hAnsi="Times New Roman" w:cs="Times New Roman"/>
          <w:bCs/>
          <w:sz w:val="24"/>
          <w:szCs w:val="24"/>
        </w:rPr>
        <w:t xml:space="preserve"> </w:t>
      </w:r>
      <w:r w:rsidR="0098771A" w:rsidRPr="00DF3DFD">
        <w:rPr>
          <w:rFonts w:ascii="Times New Roman" w:hAnsi="Times New Roman" w:cs="Times New Roman"/>
          <w:bCs/>
          <w:sz w:val="24"/>
          <w:szCs w:val="24"/>
        </w:rPr>
        <w:t>3</w:t>
      </w:r>
      <w:r w:rsidR="00BF4907" w:rsidRPr="00DF3DFD">
        <w:rPr>
          <w:rFonts w:ascii="Times New Roman" w:hAnsi="Times New Roman" w:cs="Times New Roman"/>
          <w:bCs/>
          <w:sz w:val="24"/>
          <w:szCs w:val="24"/>
        </w:rPr>
        <w:t xml:space="preserve">0 days of </w:t>
      </w:r>
      <w:r w:rsidR="00D45215" w:rsidRPr="00DF3DFD">
        <w:rPr>
          <w:rFonts w:ascii="Times New Roman" w:hAnsi="Times New Roman" w:cs="Times New Roman"/>
          <w:sz w:val="24"/>
          <w:szCs w:val="24"/>
        </w:rPr>
        <w:t xml:space="preserve">the </w:t>
      </w:r>
      <w:r w:rsidR="00927BCB">
        <w:rPr>
          <w:rFonts w:ascii="Times New Roman" w:hAnsi="Times New Roman" w:cs="Times New Roman"/>
          <w:sz w:val="24"/>
          <w:szCs w:val="24"/>
        </w:rPr>
        <w:t>Operator</w:t>
      </w:r>
      <w:r w:rsidR="003D3EC5" w:rsidRPr="00DF3DFD">
        <w:rPr>
          <w:rFonts w:ascii="Times New Roman" w:hAnsi="Times New Roman" w:cs="Times New Roman"/>
          <w:sz w:val="24"/>
          <w:szCs w:val="24"/>
        </w:rPr>
        <w:t xml:space="preserve"> </w:t>
      </w:r>
      <w:r w:rsidR="00D45215" w:rsidRPr="00DF3DFD">
        <w:rPr>
          <w:rFonts w:ascii="Times New Roman" w:hAnsi="Times New Roman" w:cs="Times New Roman"/>
          <w:sz w:val="24"/>
          <w:szCs w:val="24"/>
        </w:rPr>
        <w:t>issuing an invoice to the DisCo.</w:t>
      </w:r>
      <w:r w:rsidR="0098771A" w:rsidRPr="00DF3DFD">
        <w:rPr>
          <w:rFonts w:ascii="Times New Roman" w:hAnsi="Times New Roman" w:cs="Times New Roman"/>
          <w:sz w:val="24"/>
          <w:szCs w:val="24"/>
        </w:rPr>
        <w:t xml:space="preserve"> Where the DisCo fails to pay the invoice on the date it is due and payable, interest shall accrue at the Default Interest Rate on the unpaid balance from the date on which payment is due until the date on which payment is received by the </w:t>
      </w:r>
      <w:r w:rsidR="00927BCB">
        <w:rPr>
          <w:rFonts w:ascii="Times New Roman" w:hAnsi="Times New Roman" w:cs="Times New Roman"/>
          <w:bCs/>
          <w:sz w:val="24"/>
          <w:szCs w:val="24"/>
        </w:rPr>
        <w:t>Operator</w:t>
      </w:r>
      <w:r w:rsidR="0098771A" w:rsidRPr="00DF3DFD">
        <w:rPr>
          <w:rFonts w:ascii="Times New Roman" w:hAnsi="Times New Roman" w:cs="Times New Roman"/>
          <w:bCs/>
          <w:sz w:val="24"/>
          <w:szCs w:val="24"/>
        </w:rPr>
        <w:t>.</w:t>
      </w:r>
    </w:p>
    <w:p w14:paraId="7DBF84F0" w14:textId="33B0AACD" w:rsidR="00C8727D" w:rsidRPr="00DF3DFD" w:rsidRDefault="00DB7370" w:rsidP="00DC6167">
      <w:pPr>
        <w:pStyle w:val="ListParagraph"/>
        <w:spacing w:before="240" w:after="240"/>
        <w:ind w:left="1170"/>
        <w:jc w:val="both"/>
        <w:rPr>
          <w:rFonts w:ascii="Times New Roman" w:hAnsi="Times New Roman" w:cs="Times New Roman"/>
          <w:b/>
          <w:sz w:val="24"/>
          <w:szCs w:val="24"/>
          <w:lang w:eastAsia="zh-CN"/>
        </w:rPr>
      </w:pPr>
      <w:r w:rsidRPr="00DF3DFD">
        <w:rPr>
          <w:rFonts w:ascii="Times New Roman" w:hAnsi="Times New Roman" w:cs="Times New Roman"/>
          <w:sz w:val="24"/>
          <w:szCs w:val="24"/>
        </w:rPr>
        <w:t xml:space="preserve"> </w:t>
      </w:r>
    </w:p>
    <w:p w14:paraId="6BF89614" w14:textId="500CB12B" w:rsidR="000E1DF0" w:rsidRPr="00484B97" w:rsidRDefault="000E1DF0" w:rsidP="00041F35">
      <w:pPr>
        <w:pStyle w:val="ListParagraph"/>
        <w:numPr>
          <w:ilvl w:val="1"/>
          <w:numId w:val="21"/>
        </w:numPr>
        <w:spacing w:before="240" w:after="240"/>
        <w:ind w:left="1170" w:hanging="630"/>
        <w:jc w:val="both"/>
        <w:rPr>
          <w:rFonts w:ascii="Times New Roman" w:hAnsi="Times New Roman" w:cs="Times New Roman"/>
          <w:sz w:val="24"/>
          <w:szCs w:val="24"/>
        </w:rPr>
      </w:pPr>
      <w:r w:rsidRPr="00484B97">
        <w:rPr>
          <w:rFonts w:ascii="Times New Roman" w:hAnsi="Times New Roman" w:cs="Times New Roman"/>
          <w:sz w:val="24"/>
          <w:szCs w:val="24"/>
        </w:rPr>
        <w:t xml:space="preserve">By the </w:t>
      </w:r>
      <w:r w:rsidR="000C2B31" w:rsidRPr="00484B97">
        <w:rPr>
          <w:rFonts w:ascii="Times New Roman" w:hAnsi="Times New Roman" w:cs="Times New Roman"/>
          <w:sz w:val="24"/>
          <w:szCs w:val="24"/>
        </w:rPr>
        <w:t>5</w:t>
      </w:r>
      <w:r w:rsidRPr="00484B97">
        <w:rPr>
          <w:rFonts w:ascii="Times New Roman" w:hAnsi="Times New Roman" w:cs="Times New Roman"/>
          <w:sz w:val="24"/>
          <w:szCs w:val="24"/>
          <w:vertAlign w:val="superscript"/>
        </w:rPr>
        <w:t>th</w:t>
      </w:r>
      <w:r w:rsidRPr="00484B97">
        <w:rPr>
          <w:rFonts w:ascii="Times New Roman" w:hAnsi="Times New Roman" w:cs="Times New Roman"/>
          <w:sz w:val="24"/>
          <w:szCs w:val="24"/>
        </w:rPr>
        <w:t xml:space="preserve"> Business Day following the last day of the month for each month of the Agreement period, the </w:t>
      </w:r>
      <w:r w:rsidR="00927BCB" w:rsidRPr="00484B97">
        <w:rPr>
          <w:rFonts w:ascii="Times New Roman" w:hAnsi="Times New Roman" w:cs="Times New Roman"/>
          <w:sz w:val="24"/>
          <w:szCs w:val="24"/>
        </w:rPr>
        <w:t>Operator</w:t>
      </w:r>
      <w:r w:rsidRPr="00484B97">
        <w:rPr>
          <w:rFonts w:ascii="Times New Roman" w:hAnsi="Times New Roman" w:cs="Times New Roman"/>
          <w:sz w:val="24"/>
          <w:szCs w:val="24"/>
        </w:rPr>
        <w:t xml:space="preserve"> shall provide the Interconnected Customer with an invoice for electricity supplied during the prior month. </w:t>
      </w:r>
    </w:p>
    <w:p w14:paraId="3AA25EF9" w14:textId="77777777" w:rsidR="000E1DF0" w:rsidRPr="00484B97" w:rsidRDefault="000E1DF0" w:rsidP="005B0E56">
      <w:pPr>
        <w:pStyle w:val="ListParagraph"/>
        <w:jc w:val="both"/>
        <w:rPr>
          <w:rFonts w:ascii="Times New Roman" w:hAnsi="Times New Roman" w:cs="Times New Roman"/>
          <w:sz w:val="24"/>
          <w:szCs w:val="24"/>
        </w:rPr>
      </w:pPr>
    </w:p>
    <w:p w14:paraId="08CDF860" w14:textId="150C425F" w:rsidR="00C8727D" w:rsidRPr="00DF3DFD" w:rsidRDefault="00221844" w:rsidP="00041F35">
      <w:pPr>
        <w:pStyle w:val="ListParagraph"/>
        <w:numPr>
          <w:ilvl w:val="1"/>
          <w:numId w:val="21"/>
        </w:numPr>
        <w:spacing w:before="240" w:after="240"/>
        <w:ind w:left="1170" w:hanging="630"/>
        <w:jc w:val="both"/>
        <w:rPr>
          <w:rFonts w:ascii="Times New Roman" w:hAnsi="Times New Roman" w:cs="Times New Roman"/>
          <w:sz w:val="24"/>
          <w:szCs w:val="24"/>
        </w:rPr>
      </w:pPr>
      <w:r w:rsidRPr="00484B97">
        <w:rPr>
          <w:rFonts w:ascii="Times New Roman" w:hAnsi="Times New Roman" w:cs="Times New Roman"/>
          <w:sz w:val="24"/>
          <w:szCs w:val="24"/>
        </w:rPr>
        <w:t xml:space="preserve">Within </w:t>
      </w:r>
      <w:r w:rsidR="000E3E0E" w:rsidRPr="00484B97">
        <w:rPr>
          <w:rFonts w:ascii="Times New Roman" w:hAnsi="Times New Roman" w:cs="Times New Roman"/>
          <w:sz w:val="24"/>
          <w:szCs w:val="24"/>
        </w:rPr>
        <w:t>15</w:t>
      </w:r>
      <w:r w:rsidR="00844385" w:rsidRPr="00484B97">
        <w:rPr>
          <w:rFonts w:ascii="Times New Roman" w:hAnsi="Times New Roman" w:cs="Times New Roman"/>
          <w:sz w:val="24"/>
          <w:szCs w:val="24"/>
        </w:rPr>
        <w:t xml:space="preserve"> </w:t>
      </w:r>
      <w:r w:rsidRPr="00484B97">
        <w:rPr>
          <w:rFonts w:ascii="Times New Roman" w:hAnsi="Times New Roman" w:cs="Times New Roman"/>
          <w:sz w:val="24"/>
          <w:szCs w:val="24"/>
        </w:rPr>
        <w:t>d</w:t>
      </w:r>
      <w:r w:rsidR="00844385" w:rsidRPr="00484B97">
        <w:rPr>
          <w:rFonts w:ascii="Times New Roman" w:hAnsi="Times New Roman" w:cs="Times New Roman"/>
          <w:sz w:val="24"/>
          <w:szCs w:val="24"/>
        </w:rPr>
        <w:t>ay</w:t>
      </w:r>
      <w:r w:rsidRPr="00484B97">
        <w:rPr>
          <w:rFonts w:ascii="Times New Roman" w:hAnsi="Times New Roman" w:cs="Times New Roman"/>
          <w:sz w:val="24"/>
          <w:szCs w:val="24"/>
        </w:rPr>
        <w:t>s</w:t>
      </w:r>
      <w:r w:rsidR="00844385" w:rsidRPr="00484B97">
        <w:rPr>
          <w:rFonts w:ascii="Times New Roman" w:hAnsi="Times New Roman" w:cs="Times New Roman"/>
          <w:sz w:val="24"/>
          <w:szCs w:val="24"/>
        </w:rPr>
        <w:t xml:space="preserve"> following</w:t>
      </w:r>
      <w:r w:rsidR="00844385" w:rsidRPr="00DF3DFD">
        <w:rPr>
          <w:rFonts w:ascii="Times New Roman" w:hAnsi="Times New Roman" w:cs="Times New Roman"/>
          <w:sz w:val="24"/>
          <w:szCs w:val="24"/>
        </w:rPr>
        <w:t xml:space="preserve"> the issuance of an invoice from the </w:t>
      </w:r>
      <w:r w:rsidR="00927BCB">
        <w:rPr>
          <w:rFonts w:ascii="Times New Roman" w:hAnsi="Times New Roman" w:cs="Times New Roman"/>
          <w:sz w:val="24"/>
          <w:szCs w:val="24"/>
        </w:rPr>
        <w:t>Operator</w:t>
      </w:r>
      <w:r w:rsidR="00844385" w:rsidRPr="00DF3DFD">
        <w:rPr>
          <w:rFonts w:ascii="Times New Roman" w:hAnsi="Times New Roman" w:cs="Times New Roman"/>
          <w:sz w:val="24"/>
          <w:szCs w:val="24"/>
        </w:rPr>
        <w:t xml:space="preserve">, </w:t>
      </w:r>
      <w:r w:rsidR="000E1DF0" w:rsidRPr="00DF3DFD">
        <w:rPr>
          <w:rFonts w:ascii="Times New Roman" w:hAnsi="Times New Roman" w:cs="Times New Roman"/>
          <w:sz w:val="24"/>
          <w:szCs w:val="24"/>
        </w:rPr>
        <w:t xml:space="preserve">the amount the Interconnected Customer owes the </w:t>
      </w:r>
      <w:r w:rsidR="00927BCB">
        <w:rPr>
          <w:rFonts w:ascii="Times New Roman" w:hAnsi="Times New Roman" w:cs="Times New Roman"/>
          <w:sz w:val="24"/>
          <w:szCs w:val="24"/>
        </w:rPr>
        <w:t>Operator</w:t>
      </w:r>
      <w:r w:rsidR="000E1DF0" w:rsidRPr="00DF3DFD">
        <w:rPr>
          <w:rFonts w:ascii="Times New Roman" w:hAnsi="Times New Roman" w:cs="Times New Roman"/>
          <w:sz w:val="24"/>
          <w:szCs w:val="24"/>
        </w:rPr>
        <w:t xml:space="preserve"> shall be pa</w:t>
      </w:r>
      <w:r>
        <w:rPr>
          <w:rFonts w:ascii="Times New Roman" w:hAnsi="Times New Roman" w:cs="Times New Roman"/>
          <w:sz w:val="24"/>
          <w:szCs w:val="24"/>
        </w:rPr>
        <w:t xml:space="preserve">id by the </w:t>
      </w:r>
      <w:r w:rsidRPr="00744767">
        <w:rPr>
          <w:rFonts w:ascii="Times New Roman" w:hAnsi="Times New Roman" w:cs="Times New Roman"/>
          <w:sz w:val="24"/>
          <w:szCs w:val="24"/>
        </w:rPr>
        <w:t xml:space="preserve">Interconnected Customer </w:t>
      </w:r>
      <w:r w:rsidR="000E1DF0" w:rsidRPr="00DF3DFD">
        <w:rPr>
          <w:rFonts w:ascii="Times New Roman" w:hAnsi="Times New Roman" w:cs="Times New Roman"/>
          <w:sz w:val="24"/>
          <w:szCs w:val="24"/>
        </w:rPr>
        <w:t xml:space="preserve">into a bank account designated by the </w:t>
      </w:r>
      <w:r w:rsidR="00927BCB">
        <w:rPr>
          <w:rFonts w:ascii="Times New Roman" w:hAnsi="Times New Roman" w:cs="Times New Roman"/>
          <w:sz w:val="24"/>
          <w:szCs w:val="24"/>
        </w:rPr>
        <w:t>Operator</w:t>
      </w:r>
      <w:r w:rsidR="000E1DF0" w:rsidRPr="00DF3DFD">
        <w:rPr>
          <w:rFonts w:ascii="Times New Roman" w:hAnsi="Times New Roman" w:cs="Times New Roman"/>
          <w:sz w:val="24"/>
          <w:szCs w:val="24"/>
        </w:rPr>
        <w:t xml:space="preserve">. </w:t>
      </w:r>
    </w:p>
    <w:p w14:paraId="18629E62" w14:textId="77777777" w:rsidR="00B2567E" w:rsidRPr="00DF3DFD" w:rsidRDefault="00B2567E" w:rsidP="005B0E56">
      <w:pPr>
        <w:pStyle w:val="ListParagraph"/>
        <w:jc w:val="both"/>
        <w:rPr>
          <w:rFonts w:ascii="Times New Roman" w:hAnsi="Times New Roman" w:cs="Times New Roman"/>
          <w:sz w:val="24"/>
          <w:szCs w:val="24"/>
        </w:rPr>
      </w:pPr>
    </w:p>
    <w:p w14:paraId="2A3640D6" w14:textId="10412F34" w:rsidR="00B2567E" w:rsidRPr="00DF3DFD" w:rsidRDefault="3B63D514" w:rsidP="00041F35">
      <w:pPr>
        <w:pStyle w:val="ListParagraph"/>
        <w:numPr>
          <w:ilvl w:val="1"/>
          <w:numId w:val="21"/>
        </w:numPr>
        <w:spacing w:before="240" w:after="240"/>
        <w:ind w:left="1170" w:hanging="630"/>
        <w:jc w:val="both"/>
        <w:rPr>
          <w:rFonts w:ascii="Times New Roman" w:hAnsi="Times New Roman" w:cs="Times New Roman"/>
          <w:b/>
          <w:sz w:val="24"/>
          <w:szCs w:val="24"/>
        </w:rPr>
      </w:pPr>
      <w:r w:rsidRPr="00DF3DFD">
        <w:rPr>
          <w:rFonts w:ascii="Times New Roman" w:hAnsi="Times New Roman" w:cs="Times New Roman"/>
          <w:sz w:val="24"/>
          <w:szCs w:val="24"/>
        </w:rPr>
        <w:t xml:space="preserve">Where the Interconnected Customer fails to pay the </w:t>
      </w:r>
      <w:r w:rsidR="44EE3A60">
        <w:rPr>
          <w:rFonts w:ascii="Times New Roman" w:hAnsi="Times New Roman" w:cs="Times New Roman"/>
          <w:sz w:val="24"/>
          <w:szCs w:val="24"/>
        </w:rPr>
        <w:t>Operator</w:t>
      </w:r>
      <w:r w:rsidRPr="00DF3DFD">
        <w:rPr>
          <w:rFonts w:ascii="Times New Roman" w:hAnsi="Times New Roman" w:cs="Times New Roman"/>
          <w:sz w:val="24"/>
          <w:szCs w:val="24"/>
        </w:rPr>
        <w:t xml:space="preserve"> for electricity supplied pursuant to Clause 12.</w:t>
      </w:r>
      <w:r w:rsidR="4AAA3D57" w:rsidRPr="00DF3DFD">
        <w:rPr>
          <w:rFonts w:ascii="Times New Roman" w:hAnsi="Times New Roman" w:cs="Times New Roman"/>
          <w:sz w:val="24"/>
          <w:szCs w:val="24"/>
        </w:rPr>
        <w:t>8</w:t>
      </w:r>
      <w:r w:rsidRPr="00DF3DFD">
        <w:rPr>
          <w:rFonts w:ascii="Times New Roman" w:hAnsi="Times New Roman" w:cs="Times New Roman"/>
          <w:sz w:val="24"/>
          <w:szCs w:val="24"/>
        </w:rPr>
        <w:t xml:space="preserve">, on the day it is due and payable, interest shall accrue at the Default Interest Rate on the unpaid balance from the date on which payment is due until the date on which payment is received by the </w:t>
      </w:r>
      <w:r w:rsidR="44EE3A60">
        <w:rPr>
          <w:rFonts w:ascii="Times New Roman" w:hAnsi="Times New Roman" w:cs="Times New Roman"/>
          <w:sz w:val="24"/>
          <w:szCs w:val="24"/>
        </w:rPr>
        <w:t>Operator</w:t>
      </w:r>
      <w:r w:rsidRPr="00DF3DFD">
        <w:rPr>
          <w:rFonts w:ascii="Times New Roman" w:hAnsi="Times New Roman" w:cs="Times New Roman"/>
          <w:sz w:val="24"/>
          <w:szCs w:val="24"/>
        </w:rPr>
        <w:t>.</w:t>
      </w:r>
      <w:r w:rsidR="402C7083">
        <w:rPr>
          <w:rFonts w:ascii="Times New Roman" w:hAnsi="Times New Roman" w:cs="Times New Roman"/>
          <w:sz w:val="24"/>
          <w:szCs w:val="24"/>
        </w:rPr>
        <w:t xml:space="preserve"> </w:t>
      </w:r>
      <w:r w:rsidR="00ED1A6A">
        <w:rPr>
          <w:rStyle w:val="FootnoteReference"/>
          <w:rFonts w:ascii="Times New Roman" w:hAnsi="Times New Roman" w:cs="Times New Roman"/>
          <w:sz w:val="24"/>
          <w:szCs w:val="24"/>
        </w:rPr>
        <w:footnoteReference w:id="9"/>
      </w:r>
      <w:r w:rsidR="402C7083" w:rsidRPr="00ED1A6A">
        <w:rPr>
          <w:rFonts w:ascii="Times New Roman" w:hAnsi="Times New Roman" w:cs="Times New Roman"/>
          <w:sz w:val="24"/>
          <w:szCs w:val="24"/>
          <w:highlight w:val="yellow"/>
        </w:rPr>
        <w:t xml:space="preserve">Furthermore, where the payment of any invoice issued to the Interconnected Customer under this Agreement is overdue: the Operator shall have the right to not </w:t>
      </w:r>
      <w:r w:rsidR="402C7083" w:rsidRPr="00ED1A6A">
        <w:rPr>
          <w:rFonts w:ascii="Times New Roman" w:hAnsi="Times New Roman" w:cs="Times New Roman"/>
          <w:sz w:val="24"/>
          <w:szCs w:val="24"/>
          <w:highlight w:val="yellow"/>
        </w:rPr>
        <w:lastRenderedPageBreak/>
        <w:t>procure or pay for diesel; and the Interconnected Customer shall have the obligation to procure and pay for diesel from the Operator’s diesel vendor (or such other diesel vendor acceptable to the Operator) by (1) directly paying the invoice of the diesel vendor or (2) prepaying for diesel to</w:t>
      </w:r>
      <w:r w:rsidR="118D8384" w:rsidRPr="00ED1A6A">
        <w:rPr>
          <w:rFonts w:ascii="Times New Roman" w:hAnsi="Times New Roman" w:cs="Times New Roman"/>
          <w:sz w:val="24"/>
          <w:szCs w:val="24"/>
          <w:highlight w:val="yellow"/>
        </w:rPr>
        <w:t xml:space="preserve"> the Operator</w:t>
      </w:r>
      <w:r w:rsidR="402C7083" w:rsidRPr="00ED1A6A">
        <w:rPr>
          <w:rFonts w:ascii="Times New Roman" w:hAnsi="Times New Roman" w:cs="Times New Roman"/>
          <w:sz w:val="24"/>
          <w:szCs w:val="24"/>
          <w:highlight w:val="yellow"/>
        </w:rPr>
        <w:t xml:space="preserve"> for onward payment of the invoice of the diesel vendor, which prepayment shall be reflected in the invoice for </w:t>
      </w:r>
      <w:r w:rsidR="118D8384" w:rsidRPr="00ED1A6A">
        <w:rPr>
          <w:rFonts w:ascii="Times New Roman" w:hAnsi="Times New Roman" w:cs="Times New Roman"/>
          <w:sz w:val="24"/>
          <w:szCs w:val="24"/>
          <w:highlight w:val="yellow"/>
        </w:rPr>
        <w:t>the Blended Tariff</w:t>
      </w:r>
      <w:r w:rsidR="402C7083" w:rsidRPr="00ED1A6A">
        <w:rPr>
          <w:rFonts w:ascii="Times New Roman" w:hAnsi="Times New Roman" w:cs="Times New Roman"/>
          <w:sz w:val="24"/>
          <w:szCs w:val="24"/>
          <w:highlight w:val="yellow"/>
        </w:rPr>
        <w:t>.</w:t>
      </w:r>
    </w:p>
    <w:p w14:paraId="2776BFAA" w14:textId="10CD22C1" w:rsidR="009D0234" w:rsidRPr="00DF3DFD" w:rsidRDefault="009D0234" w:rsidP="005B0E56">
      <w:pPr>
        <w:pStyle w:val="ListParagraph"/>
        <w:jc w:val="both"/>
        <w:rPr>
          <w:rFonts w:ascii="Times New Roman" w:hAnsi="Times New Roman" w:cs="Times New Roman"/>
          <w:b/>
          <w:sz w:val="24"/>
          <w:szCs w:val="24"/>
        </w:rPr>
      </w:pPr>
    </w:p>
    <w:p w14:paraId="76E378DD" w14:textId="38885C2A" w:rsidR="007E16F6" w:rsidRPr="00DF3DFD" w:rsidRDefault="007E16F6" w:rsidP="00041F35">
      <w:pPr>
        <w:pStyle w:val="ListParagraph"/>
        <w:numPr>
          <w:ilvl w:val="1"/>
          <w:numId w:val="21"/>
        </w:numPr>
        <w:spacing w:before="240" w:after="240"/>
        <w:ind w:left="1170" w:hanging="630"/>
        <w:jc w:val="both"/>
        <w:rPr>
          <w:rFonts w:ascii="Times New Roman" w:hAnsi="Times New Roman" w:cs="Times New Roman"/>
          <w:bCs/>
          <w:sz w:val="24"/>
          <w:szCs w:val="24"/>
        </w:rPr>
      </w:pPr>
      <w:r w:rsidRPr="00DF3DFD">
        <w:rPr>
          <w:rFonts w:ascii="Times New Roman" w:hAnsi="Times New Roman" w:cs="Times New Roman"/>
          <w:bCs/>
          <w:sz w:val="24"/>
          <w:szCs w:val="24"/>
        </w:rPr>
        <w:t xml:space="preserve">In the event that Interconnected Customer fails to make full or timely payments (in accordance with the provisions of this Agreement), of any sums due under this Agreement after same has been demanded, </w:t>
      </w:r>
      <w:r w:rsidR="00FA6B6C" w:rsidRPr="00DF3DFD">
        <w:rPr>
          <w:rFonts w:ascii="Times New Roman" w:hAnsi="Times New Roman" w:cs="Times New Roman"/>
          <w:bCs/>
          <w:sz w:val="24"/>
          <w:szCs w:val="24"/>
        </w:rPr>
        <w:t xml:space="preserve">The </w:t>
      </w:r>
      <w:r w:rsidR="00927BCB" w:rsidRPr="00195971">
        <w:rPr>
          <w:rFonts w:ascii="Times New Roman" w:hAnsi="Times New Roman" w:cs="Times New Roman"/>
          <w:bCs/>
          <w:sz w:val="24"/>
          <w:szCs w:val="24"/>
        </w:rPr>
        <w:t>Operator</w:t>
      </w:r>
      <w:r w:rsidRPr="00DF3DFD">
        <w:rPr>
          <w:rFonts w:ascii="Times New Roman" w:hAnsi="Times New Roman" w:cs="Times New Roman"/>
          <w:bCs/>
          <w:sz w:val="24"/>
          <w:szCs w:val="24"/>
        </w:rPr>
        <w:t xml:space="preserve"> may, upon the expiration of five (5) days after making a demand for outstanding sum(s) due from </w:t>
      </w:r>
      <w:r w:rsidR="00BB4BBA" w:rsidRPr="00DF3DFD">
        <w:rPr>
          <w:rFonts w:ascii="Times New Roman" w:hAnsi="Times New Roman" w:cs="Times New Roman"/>
          <w:bCs/>
          <w:sz w:val="24"/>
          <w:szCs w:val="24"/>
        </w:rPr>
        <w:t>Interconnected Customer</w:t>
      </w:r>
      <w:r w:rsidRPr="00DF3DFD">
        <w:rPr>
          <w:rFonts w:ascii="Times New Roman" w:hAnsi="Times New Roman" w:cs="Times New Roman"/>
          <w:bCs/>
          <w:sz w:val="24"/>
          <w:szCs w:val="24"/>
        </w:rPr>
        <w:t xml:space="preserve">, whether pursuant to an invoice by </w:t>
      </w:r>
      <w:r w:rsidR="00927BCB" w:rsidRPr="00195971">
        <w:rPr>
          <w:rFonts w:ascii="Times New Roman" w:hAnsi="Times New Roman" w:cs="Times New Roman"/>
          <w:bCs/>
          <w:sz w:val="24"/>
          <w:szCs w:val="24"/>
        </w:rPr>
        <w:t>Operator</w:t>
      </w:r>
      <w:r w:rsidR="00BB4BBA" w:rsidRPr="00DF3DFD">
        <w:rPr>
          <w:rFonts w:ascii="Times New Roman" w:hAnsi="Times New Roman" w:cs="Times New Roman"/>
          <w:bCs/>
          <w:sz w:val="24"/>
          <w:szCs w:val="24"/>
        </w:rPr>
        <w:t xml:space="preserve"> </w:t>
      </w:r>
      <w:r w:rsidRPr="00DF3DFD">
        <w:rPr>
          <w:rFonts w:ascii="Times New Roman" w:hAnsi="Times New Roman" w:cs="Times New Roman"/>
          <w:bCs/>
          <w:sz w:val="24"/>
          <w:szCs w:val="24"/>
        </w:rPr>
        <w:t>or otherwise,</w:t>
      </w:r>
      <w:r w:rsidR="00EF599D">
        <w:rPr>
          <w:rFonts w:ascii="Times New Roman" w:hAnsi="Times New Roman" w:cs="Times New Roman"/>
          <w:bCs/>
          <w:sz w:val="24"/>
          <w:szCs w:val="24"/>
        </w:rPr>
        <w:t>.</w:t>
      </w:r>
      <w:r w:rsidR="00B74004" w:rsidRPr="00195971">
        <w:rPr>
          <w:rFonts w:ascii="Times New Roman" w:hAnsi="Times New Roman" w:cs="Times New Roman"/>
          <w:bCs/>
          <w:sz w:val="24"/>
          <w:szCs w:val="24"/>
        </w:rPr>
        <w:t xml:space="preserve"> </w:t>
      </w:r>
      <w:r w:rsidR="00F67DF4" w:rsidRPr="00195971">
        <w:rPr>
          <w:rFonts w:ascii="Times New Roman" w:hAnsi="Times New Roman" w:cs="Times New Roman"/>
          <w:bCs/>
          <w:sz w:val="24"/>
          <w:szCs w:val="24"/>
        </w:rPr>
        <w:t xml:space="preserve"> </w:t>
      </w:r>
      <w:r w:rsidR="00927BCB" w:rsidRPr="00195971">
        <w:rPr>
          <w:rFonts w:ascii="Times New Roman" w:hAnsi="Times New Roman" w:cs="Times New Roman"/>
          <w:bCs/>
          <w:sz w:val="24"/>
          <w:szCs w:val="24"/>
        </w:rPr>
        <w:t>Operator</w:t>
      </w:r>
      <w:r w:rsidRPr="00DF3DFD">
        <w:rPr>
          <w:rFonts w:ascii="Times New Roman" w:hAnsi="Times New Roman" w:cs="Times New Roman"/>
          <w:bCs/>
          <w:sz w:val="24"/>
          <w:szCs w:val="24"/>
        </w:rPr>
        <w:t xml:space="preserve"> shall have the right to terminate this Agreement</w:t>
      </w:r>
      <w:r w:rsidR="00D26F92" w:rsidRPr="00DF3DFD">
        <w:rPr>
          <w:rFonts w:ascii="Times New Roman" w:hAnsi="Times New Roman" w:cs="Times New Roman"/>
          <w:bCs/>
          <w:sz w:val="24"/>
          <w:szCs w:val="24"/>
        </w:rPr>
        <w:t xml:space="preserve"> in accordance with Clause </w:t>
      </w:r>
      <w:r w:rsidR="005E5E55" w:rsidRPr="00DF3DFD">
        <w:rPr>
          <w:rFonts w:ascii="Times New Roman" w:hAnsi="Times New Roman" w:cs="Times New Roman"/>
          <w:bCs/>
          <w:sz w:val="24"/>
          <w:szCs w:val="24"/>
        </w:rPr>
        <w:t>17</w:t>
      </w:r>
      <w:r w:rsidR="00642F81" w:rsidRPr="00DF3DFD">
        <w:rPr>
          <w:rFonts w:ascii="Times New Roman" w:hAnsi="Times New Roman" w:cs="Times New Roman"/>
          <w:bCs/>
          <w:sz w:val="24"/>
          <w:szCs w:val="24"/>
        </w:rPr>
        <w:t>.3 and Clause</w:t>
      </w:r>
      <w:r w:rsidR="00330DD1" w:rsidRPr="00DF3DFD">
        <w:rPr>
          <w:rFonts w:ascii="Times New Roman" w:hAnsi="Times New Roman" w:cs="Times New Roman"/>
          <w:bCs/>
          <w:sz w:val="24"/>
          <w:szCs w:val="24"/>
        </w:rPr>
        <w:t xml:space="preserve"> 17.5.2</w:t>
      </w:r>
      <w:r w:rsidR="003002CF" w:rsidRPr="00DF3DFD">
        <w:rPr>
          <w:rFonts w:ascii="Times New Roman" w:hAnsi="Times New Roman" w:cs="Times New Roman"/>
          <w:bCs/>
          <w:sz w:val="24"/>
          <w:szCs w:val="24"/>
        </w:rPr>
        <w:t>(b)</w:t>
      </w:r>
      <w:r w:rsidR="00330DD1" w:rsidRPr="00DF3DFD">
        <w:rPr>
          <w:rFonts w:ascii="Times New Roman" w:hAnsi="Times New Roman" w:cs="Times New Roman"/>
          <w:bCs/>
          <w:sz w:val="24"/>
          <w:szCs w:val="24"/>
        </w:rPr>
        <w:t xml:space="preserve"> or</w:t>
      </w:r>
      <w:r w:rsidRPr="00DF3DFD">
        <w:rPr>
          <w:rFonts w:ascii="Times New Roman" w:hAnsi="Times New Roman" w:cs="Times New Roman"/>
          <w:bCs/>
          <w:sz w:val="24"/>
          <w:szCs w:val="24"/>
        </w:rPr>
        <w:t xml:space="preserve"> </w:t>
      </w:r>
      <w:r w:rsidR="00330DD1" w:rsidRPr="00DF3DFD">
        <w:rPr>
          <w:rFonts w:ascii="Times New Roman" w:hAnsi="Times New Roman" w:cs="Times New Roman"/>
          <w:bCs/>
          <w:sz w:val="24"/>
          <w:szCs w:val="24"/>
        </w:rPr>
        <w:t xml:space="preserve">temporarily </w:t>
      </w:r>
      <w:r w:rsidRPr="00DF3DFD">
        <w:rPr>
          <w:rFonts w:ascii="Times New Roman" w:hAnsi="Times New Roman" w:cs="Times New Roman"/>
          <w:bCs/>
          <w:sz w:val="24"/>
          <w:szCs w:val="24"/>
        </w:rPr>
        <w:t xml:space="preserve">cease delivery of the </w:t>
      </w:r>
      <w:r w:rsidR="000C3E6E" w:rsidRPr="00DF3DFD">
        <w:rPr>
          <w:rFonts w:ascii="Times New Roman" w:hAnsi="Times New Roman" w:cs="Times New Roman"/>
          <w:bCs/>
          <w:sz w:val="24"/>
          <w:szCs w:val="24"/>
        </w:rPr>
        <w:t xml:space="preserve">electrical </w:t>
      </w:r>
      <w:r w:rsidR="0010202A" w:rsidRPr="00DF3DFD">
        <w:rPr>
          <w:rFonts w:ascii="Times New Roman" w:hAnsi="Times New Roman" w:cs="Times New Roman"/>
          <w:bCs/>
          <w:sz w:val="24"/>
          <w:szCs w:val="24"/>
        </w:rPr>
        <w:t>power to</w:t>
      </w:r>
      <w:r w:rsidRPr="00DF3DFD">
        <w:rPr>
          <w:rFonts w:ascii="Times New Roman" w:hAnsi="Times New Roman" w:cs="Times New Roman"/>
          <w:bCs/>
          <w:sz w:val="24"/>
          <w:szCs w:val="24"/>
        </w:rPr>
        <w:t xml:space="preserve"> </w:t>
      </w:r>
      <w:r w:rsidR="003B1CEA" w:rsidRPr="00195971">
        <w:rPr>
          <w:rFonts w:ascii="Times New Roman" w:hAnsi="Times New Roman" w:cs="Times New Roman"/>
          <w:bCs/>
          <w:sz w:val="24"/>
          <w:szCs w:val="24"/>
        </w:rPr>
        <w:t xml:space="preserve">the </w:t>
      </w:r>
      <w:r w:rsidR="000C3E6E" w:rsidRPr="00DF3DFD">
        <w:rPr>
          <w:rFonts w:ascii="Times New Roman" w:hAnsi="Times New Roman" w:cs="Times New Roman"/>
          <w:bCs/>
          <w:sz w:val="24"/>
          <w:szCs w:val="24"/>
        </w:rPr>
        <w:t>Interconnected Customer</w:t>
      </w:r>
      <w:r w:rsidRPr="00DF3DFD">
        <w:rPr>
          <w:rFonts w:ascii="Times New Roman" w:hAnsi="Times New Roman" w:cs="Times New Roman"/>
          <w:bCs/>
          <w:sz w:val="24"/>
          <w:szCs w:val="24"/>
        </w:rPr>
        <w:t>.</w:t>
      </w:r>
    </w:p>
    <w:p w14:paraId="0FA0BE0F" w14:textId="1BD36754" w:rsidR="007E16F6" w:rsidRPr="00DF3DFD" w:rsidRDefault="007E16F6" w:rsidP="005E3703">
      <w:pPr>
        <w:pStyle w:val="ListParagraph"/>
        <w:spacing w:before="240" w:after="240"/>
        <w:ind w:left="1080"/>
        <w:jc w:val="both"/>
        <w:rPr>
          <w:rFonts w:ascii="Times New Roman" w:hAnsi="Times New Roman" w:cs="Times New Roman"/>
          <w:bCs/>
          <w:sz w:val="24"/>
          <w:szCs w:val="24"/>
        </w:rPr>
      </w:pPr>
    </w:p>
    <w:p w14:paraId="2776BFAD" w14:textId="77777777" w:rsidR="009D0234" w:rsidRPr="00DF3DFD" w:rsidRDefault="003346E8" w:rsidP="00041F35">
      <w:pPr>
        <w:pStyle w:val="Heading1"/>
        <w:numPr>
          <w:ilvl w:val="0"/>
          <w:numId w:val="21"/>
        </w:numPr>
        <w:rPr>
          <w:rFonts w:ascii="Times New Roman" w:hAnsi="Times New Roman" w:cs="Times New Roman"/>
          <w:sz w:val="24"/>
          <w:szCs w:val="24"/>
        </w:rPr>
      </w:pPr>
      <w:bookmarkStart w:id="30" w:name="_Toc130141015"/>
      <w:r w:rsidRPr="00DF3DFD">
        <w:rPr>
          <w:rFonts w:ascii="Times New Roman" w:hAnsi="Times New Roman" w:cs="Times New Roman"/>
          <w:sz w:val="24"/>
          <w:szCs w:val="24"/>
        </w:rPr>
        <w:t>TARIFF SCHEDULE AND ADJUSTMENTS</w:t>
      </w:r>
      <w:bookmarkEnd w:id="30"/>
    </w:p>
    <w:p w14:paraId="2008E33C" w14:textId="77777777" w:rsidR="00734B99" w:rsidRPr="00DF3DFD" w:rsidRDefault="00734B99" w:rsidP="00734B99">
      <w:pPr>
        <w:pStyle w:val="ListParagraph"/>
        <w:numPr>
          <w:ilvl w:val="1"/>
          <w:numId w:val="21"/>
        </w:numPr>
        <w:spacing w:before="240" w:after="240"/>
        <w:jc w:val="both"/>
        <w:rPr>
          <w:rFonts w:ascii="Times New Roman" w:hAnsi="Times New Roman" w:cs="Times New Roman"/>
          <w:sz w:val="24"/>
          <w:szCs w:val="24"/>
        </w:rPr>
      </w:pPr>
      <w:r w:rsidRPr="00DF3DFD">
        <w:rPr>
          <w:rFonts w:ascii="Times New Roman" w:hAnsi="Times New Roman" w:cs="Times New Roman"/>
          <w:sz w:val="24"/>
          <w:szCs w:val="24"/>
        </w:rPr>
        <w:t xml:space="preserve">The </w:t>
      </w:r>
      <w:r>
        <w:rPr>
          <w:rFonts w:ascii="Times New Roman" w:hAnsi="Times New Roman" w:cs="Times New Roman"/>
          <w:sz w:val="24"/>
          <w:szCs w:val="24"/>
        </w:rPr>
        <w:t>Operator</w:t>
      </w:r>
      <w:r w:rsidRPr="00DF3DFD">
        <w:rPr>
          <w:rFonts w:ascii="Times New Roman" w:hAnsi="Times New Roman" w:cs="Times New Roman"/>
          <w:sz w:val="24"/>
          <w:szCs w:val="24"/>
        </w:rPr>
        <w:t xml:space="preserve"> shall provide electricity to the Interconnected Customer at the tariffs agreed by Parties in this Agreement and as outlined in Schedule 6, approved by the Commission and compliant with the </w:t>
      </w:r>
      <w:r>
        <w:rPr>
          <w:rFonts w:ascii="Times New Roman" w:hAnsi="Times New Roman" w:cs="Times New Roman"/>
          <w:sz w:val="24"/>
          <w:szCs w:val="24"/>
        </w:rPr>
        <w:t>Mini-Grid</w:t>
      </w:r>
      <w:r w:rsidRPr="00DF3DFD">
        <w:rPr>
          <w:rFonts w:ascii="Times New Roman" w:hAnsi="Times New Roman" w:cs="Times New Roman"/>
          <w:sz w:val="24"/>
          <w:szCs w:val="24"/>
        </w:rPr>
        <w:t xml:space="preserve"> Regulation.</w:t>
      </w:r>
    </w:p>
    <w:p w14:paraId="100227E7" w14:textId="77777777" w:rsidR="00734B99" w:rsidRPr="00DF3DFD" w:rsidRDefault="00734B99" w:rsidP="00734B99">
      <w:pPr>
        <w:pStyle w:val="ListParagraph"/>
        <w:spacing w:before="240" w:after="240"/>
        <w:ind w:left="1080"/>
        <w:jc w:val="both"/>
        <w:rPr>
          <w:rFonts w:ascii="Times New Roman" w:hAnsi="Times New Roman" w:cs="Times New Roman"/>
          <w:sz w:val="24"/>
          <w:szCs w:val="24"/>
        </w:rPr>
      </w:pPr>
    </w:p>
    <w:p w14:paraId="3DC177C0" w14:textId="316D8C3C" w:rsidR="00734B99" w:rsidRPr="00DF3DFD" w:rsidRDefault="00734B99" w:rsidP="00734B99">
      <w:pPr>
        <w:pStyle w:val="ListParagraph"/>
        <w:numPr>
          <w:ilvl w:val="1"/>
          <w:numId w:val="21"/>
        </w:numPr>
        <w:spacing w:before="240" w:after="240"/>
        <w:jc w:val="both"/>
        <w:rPr>
          <w:rFonts w:ascii="Times New Roman" w:hAnsi="Times New Roman" w:cs="Times New Roman"/>
          <w:b/>
          <w:bCs/>
          <w:sz w:val="24"/>
          <w:szCs w:val="24"/>
        </w:rPr>
      </w:pPr>
      <w:r w:rsidRPr="00DF3DFD">
        <w:rPr>
          <w:rFonts w:ascii="Times New Roman" w:hAnsi="Times New Roman" w:cs="Times New Roman"/>
          <w:sz w:val="24"/>
          <w:szCs w:val="24"/>
        </w:rPr>
        <w:t xml:space="preserve">Parties agree that the initial Blended Tariff referred to in Clause 9.1 (subject to Clause 13.3), the Minimum Consumption referred to in Clause 9.2, and the Grid Availability Standard referred to in Clause 8.2 shall be subject to review or adjustment </w:t>
      </w:r>
      <w:proofErr w:type="gramStart"/>
      <w:r w:rsidRPr="00DF3DFD">
        <w:rPr>
          <w:rFonts w:ascii="Times New Roman" w:hAnsi="Times New Roman" w:cs="Times New Roman"/>
          <w:sz w:val="24"/>
          <w:szCs w:val="24"/>
        </w:rPr>
        <w:t>biannually</w:t>
      </w:r>
      <w:r w:rsidR="006B4FFF">
        <w:rPr>
          <w:rFonts w:ascii="Times New Roman" w:hAnsi="Times New Roman" w:cs="Times New Roman"/>
          <w:sz w:val="24"/>
          <w:szCs w:val="24"/>
        </w:rPr>
        <w:t>(</w:t>
      </w:r>
      <w:proofErr w:type="gramEnd"/>
      <w:r w:rsidR="006B4FFF">
        <w:rPr>
          <w:rFonts w:ascii="Times New Roman" w:hAnsi="Times New Roman" w:cs="Times New Roman"/>
          <w:sz w:val="24"/>
          <w:szCs w:val="24"/>
        </w:rPr>
        <w:t>twice a year)</w:t>
      </w:r>
      <w:r w:rsidRPr="00DF3DFD">
        <w:rPr>
          <w:rFonts w:ascii="Times New Roman" w:hAnsi="Times New Roman" w:cs="Times New Roman"/>
          <w:sz w:val="24"/>
          <w:szCs w:val="24"/>
        </w:rPr>
        <w:t xml:space="preserve"> commencing on the Date of the Commercial Operation (and subsequently, biannually), unless otherwise agreed to by all Parties. </w:t>
      </w:r>
    </w:p>
    <w:p w14:paraId="421BC862" w14:textId="77777777" w:rsidR="00734B99" w:rsidRPr="00DF3DFD" w:rsidRDefault="00734B99" w:rsidP="00734B99">
      <w:pPr>
        <w:pStyle w:val="ListParagraph"/>
        <w:jc w:val="both"/>
        <w:rPr>
          <w:rFonts w:ascii="Times New Roman" w:hAnsi="Times New Roman" w:cs="Times New Roman"/>
          <w:sz w:val="24"/>
          <w:szCs w:val="24"/>
        </w:rPr>
      </w:pPr>
    </w:p>
    <w:p w14:paraId="3EE323F4" w14:textId="77777777" w:rsidR="00734B99" w:rsidRPr="00DF3DFD" w:rsidRDefault="00734B99" w:rsidP="00734B99">
      <w:pPr>
        <w:pStyle w:val="ListParagraph"/>
        <w:numPr>
          <w:ilvl w:val="1"/>
          <w:numId w:val="21"/>
        </w:numPr>
        <w:spacing w:before="240" w:after="240"/>
        <w:jc w:val="both"/>
        <w:rPr>
          <w:rFonts w:ascii="Times New Roman" w:hAnsi="Times New Roman" w:cs="Times New Roman"/>
          <w:b/>
          <w:sz w:val="24"/>
          <w:szCs w:val="24"/>
        </w:rPr>
      </w:pPr>
      <w:r w:rsidRPr="00DF3DFD">
        <w:rPr>
          <w:rFonts w:ascii="Times New Roman" w:hAnsi="Times New Roman" w:cs="Times New Roman"/>
          <w:sz w:val="24"/>
          <w:szCs w:val="24"/>
        </w:rPr>
        <w:t xml:space="preserve">Notwithstanding any provision of this Agreement to the contrary, where there is a Commission approved change to the DisCo Grid Tariff through annual, minor or extraordinary reviews or where the Grid Availability Standard is changed by the Parties which affects the Multi-Year Tariff Order (MYTO) Tariff Band the Interconnected Customer falls under, Parties agree to cause the Blended Tariff referred to in Clause 9.1 to be reviewed </w:t>
      </w:r>
      <w:r>
        <w:rPr>
          <w:rFonts w:ascii="Times New Roman" w:hAnsi="Times New Roman" w:cs="Times New Roman"/>
          <w:sz w:val="24"/>
          <w:szCs w:val="24"/>
        </w:rPr>
        <w:t xml:space="preserve">within two business days of Commission approval </w:t>
      </w:r>
      <w:r w:rsidRPr="00DF3DFD">
        <w:rPr>
          <w:rFonts w:ascii="Times New Roman" w:hAnsi="Times New Roman" w:cs="Times New Roman"/>
          <w:sz w:val="24"/>
          <w:szCs w:val="24"/>
        </w:rPr>
        <w:t xml:space="preserve">in order to reflect such change(s). The Blended Tariff can be modified </w:t>
      </w:r>
      <w:r>
        <w:rPr>
          <w:rFonts w:ascii="Times New Roman" w:hAnsi="Times New Roman" w:cs="Times New Roman"/>
          <w:sz w:val="24"/>
          <w:szCs w:val="24"/>
        </w:rPr>
        <w:t xml:space="preserve">to take effect immediately </w:t>
      </w:r>
      <w:r w:rsidRPr="00DF3DFD">
        <w:rPr>
          <w:rFonts w:ascii="Times New Roman" w:hAnsi="Times New Roman" w:cs="Times New Roman"/>
          <w:sz w:val="24"/>
          <w:szCs w:val="24"/>
        </w:rPr>
        <w:t>in proportion to the DisCo Grid Tariff change and the amount of electricity from the DisCo’s Distribution Network consumed by the Interconnected Customer within the next billing cycle.</w:t>
      </w:r>
    </w:p>
    <w:p w14:paraId="2AE72501" w14:textId="77777777" w:rsidR="00734B99" w:rsidRPr="00DF3DFD" w:rsidRDefault="00734B99" w:rsidP="00734B99">
      <w:pPr>
        <w:pStyle w:val="ListParagraph"/>
        <w:jc w:val="both"/>
        <w:rPr>
          <w:rFonts w:ascii="Times New Roman" w:hAnsi="Times New Roman" w:cs="Times New Roman"/>
          <w:sz w:val="24"/>
          <w:szCs w:val="24"/>
        </w:rPr>
      </w:pPr>
    </w:p>
    <w:p w14:paraId="074B442E" w14:textId="6E0DB1F1" w:rsidR="00734B99" w:rsidRPr="00DF3DFD" w:rsidRDefault="00734B99" w:rsidP="00734B99">
      <w:pPr>
        <w:pStyle w:val="ListParagraph"/>
        <w:numPr>
          <w:ilvl w:val="1"/>
          <w:numId w:val="21"/>
        </w:numPr>
        <w:spacing w:before="240" w:after="240"/>
        <w:jc w:val="both"/>
        <w:rPr>
          <w:rFonts w:ascii="Times New Roman" w:hAnsi="Times New Roman" w:cs="Times New Roman"/>
          <w:b/>
          <w:sz w:val="24"/>
          <w:szCs w:val="24"/>
        </w:rPr>
      </w:pPr>
      <w:r w:rsidRPr="00DF3DFD">
        <w:rPr>
          <w:rFonts w:ascii="Times New Roman" w:hAnsi="Times New Roman" w:cs="Times New Roman"/>
          <w:sz w:val="24"/>
          <w:szCs w:val="24"/>
        </w:rPr>
        <w:t xml:space="preserve">The current state of the Market Conditions detailed in Schedule 6 will be reviewed by the Parties every month. </w:t>
      </w:r>
      <w:r w:rsidRPr="00DF3DFD">
        <w:rPr>
          <w:rFonts w:ascii="Times New Roman" w:eastAsia="Times New Roman" w:hAnsi="Times New Roman" w:cs="Times New Roman"/>
          <w:sz w:val="24"/>
          <w:szCs w:val="24"/>
          <w:lang w:val="en-GB" w:eastAsia="en-GB"/>
        </w:rPr>
        <w:t xml:space="preserve">If the Market Conditions in Schedule 6 exceed the high threshold or go below the low thresholds set out in paragraph 1.6 of Schedule 6 at that time, the Parties agree to review and adjust the </w:t>
      </w:r>
      <w:r w:rsidRPr="00DF3DFD">
        <w:rPr>
          <w:rFonts w:ascii="Times New Roman" w:hAnsi="Times New Roman" w:cs="Times New Roman"/>
          <w:sz w:val="24"/>
          <w:szCs w:val="24"/>
        </w:rPr>
        <w:t xml:space="preserve">Blended Tariff Schedule referred to in 9.1, </w:t>
      </w:r>
      <w:r w:rsidRPr="00DF3DFD">
        <w:rPr>
          <w:rFonts w:ascii="Times New Roman" w:eastAsia="Times New Roman" w:hAnsi="Times New Roman" w:cs="Times New Roman"/>
          <w:sz w:val="24"/>
          <w:szCs w:val="24"/>
          <w:lang w:val="en-GB" w:eastAsia="en-GB"/>
        </w:rPr>
        <w:t xml:space="preserve">the </w:t>
      </w:r>
      <w:r w:rsidRPr="00DF3DFD">
        <w:rPr>
          <w:rFonts w:ascii="Times New Roman" w:hAnsi="Times New Roman" w:cs="Times New Roman"/>
          <w:sz w:val="24"/>
          <w:szCs w:val="24"/>
        </w:rPr>
        <w:t xml:space="preserve">Minimum Consumption referred to in Clause 9.2, and the Grid Availability Standard referred to in Clause 8.2 </w:t>
      </w:r>
      <w:proofErr w:type="gramStart"/>
      <w:r w:rsidRPr="00DF3DFD">
        <w:rPr>
          <w:rFonts w:ascii="Times New Roman" w:hAnsi="Times New Roman" w:cs="Times New Roman"/>
          <w:sz w:val="24"/>
          <w:szCs w:val="24"/>
        </w:rPr>
        <w:t>in order to</w:t>
      </w:r>
      <w:proofErr w:type="gramEnd"/>
      <w:r w:rsidRPr="00DF3DFD">
        <w:rPr>
          <w:rFonts w:ascii="Times New Roman" w:hAnsi="Times New Roman" w:cs="Times New Roman"/>
          <w:sz w:val="24"/>
          <w:szCs w:val="24"/>
        </w:rPr>
        <w:t xml:space="preserve"> reflect such change(s).</w:t>
      </w:r>
    </w:p>
    <w:p w14:paraId="2776BFB8" w14:textId="77777777" w:rsidR="009D0234" w:rsidRPr="00734B99" w:rsidRDefault="009D0234" w:rsidP="00734B99">
      <w:pPr>
        <w:pStyle w:val="ListParagraph"/>
        <w:spacing w:before="240" w:after="240"/>
        <w:ind w:left="1080"/>
        <w:jc w:val="both"/>
        <w:rPr>
          <w:b/>
        </w:rPr>
      </w:pPr>
      <w:bookmarkStart w:id="31" w:name="page103"/>
      <w:bookmarkEnd w:id="31"/>
    </w:p>
    <w:p w14:paraId="2776BFB9" w14:textId="094C8DA8" w:rsidR="009D0234" w:rsidRPr="00DF3DFD" w:rsidRDefault="003346E8" w:rsidP="00041F35">
      <w:pPr>
        <w:pStyle w:val="ListParagraph"/>
        <w:numPr>
          <w:ilvl w:val="1"/>
          <w:numId w:val="21"/>
        </w:numPr>
        <w:spacing w:before="240" w:after="240"/>
        <w:jc w:val="both"/>
        <w:rPr>
          <w:rFonts w:ascii="Times New Roman" w:hAnsi="Times New Roman" w:cs="Times New Roman"/>
          <w:b/>
          <w:sz w:val="24"/>
          <w:szCs w:val="24"/>
        </w:rPr>
      </w:pPr>
      <w:r w:rsidRPr="00DF3DFD">
        <w:rPr>
          <w:rFonts w:ascii="Times New Roman" w:hAnsi="Times New Roman" w:cs="Times New Roman"/>
          <w:sz w:val="24"/>
          <w:szCs w:val="24"/>
        </w:rPr>
        <w:t xml:space="preserve">The Blended Tariff Schedule can be adjusted according to Clauses </w:t>
      </w:r>
      <w:r w:rsidR="00BE0DDA" w:rsidRPr="00DF3DFD">
        <w:rPr>
          <w:rFonts w:ascii="Times New Roman" w:hAnsi="Times New Roman" w:cs="Times New Roman"/>
          <w:sz w:val="24"/>
          <w:szCs w:val="24"/>
        </w:rPr>
        <w:t>1</w:t>
      </w:r>
      <w:r w:rsidR="00B9450C" w:rsidRPr="00DF3DFD">
        <w:rPr>
          <w:rFonts w:ascii="Times New Roman" w:hAnsi="Times New Roman" w:cs="Times New Roman"/>
          <w:sz w:val="24"/>
          <w:szCs w:val="24"/>
        </w:rPr>
        <w:t>3</w:t>
      </w:r>
      <w:r w:rsidR="00BE0DDA" w:rsidRPr="00DF3DFD">
        <w:rPr>
          <w:rFonts w:ascii="Times New Roman" w:hAnsi="Times New Roman" w:cs="Times New Roman"/>
          <w:sz w:val="24"/>
          <w:szCs w:val="24"/>
        </w:rPr>
        <w:t>.</w:t>
      </w:r>
      <w:r w:rsidR="003E6E88" w:rsidRPr="00DF3DFD">
        <w:rPr>
          <w:rFonts w:ascii="Times New Roman" w:hAnsi="Times New Roman" w:cs="Times New Roman"/>
          <w:sz w:val="24"/>
          <w:szCs w:val="24"/>
        </w:rPr>
        <w:t>3</w:t>
      </w:r>
      <w:r w:rsidRPr="00DF3DFD">
        <w:rPr>
          <w:rFonts w:ascii="Times New Roman" w:hAnsi="Times New Roman" w:cs="Times New Roman"/>
          <w:sz w:val="24"/>
          <w:szCs w:val="24"/>
        </w:rPr>
        <w:t xml:space="preserve"> and </w:t>
      </w:r>
      <w:r w:rsidR="00BE0DDA" w:rsidRPr="00DF3DFD">
        <w:rPr>
          <w:rFonts w:ascii="Times New Roman" w:hAnsi="Times New Roman" w:cs="Times New Roman"/>
          <w:sz w:val="24"/>
          <w:szCs w:val="24"/>
        </w:rPr>
        <w:t>1</w:t>
      </w:r>
      <w:r w:rsidR="00B9450C" w:rsidRPr="00DF3DFD">
        <w:rPr>
          <w:rFonts w:ascii="Times New Roman" w:hAnsi="Times New Roman" w:cs="Times New Roman"/>
          <w:sz w:val="24"/>
          <w:szCs w:val="24"/>
        </w:rPr>
        <w:t>3</w:t>
      </w:r>
      <w:r w:rsidR="00BE0DDA" w:rsidRPr="00DF3DFD">
        <w:rPr>
          <w:rFonts w:ascii="Times New Roman" w:hAnsi="Times New Roman" w:cs="Times New Roman"/>
          <w:sz w:val="24"/>
          <w:szCs w:val="24"/>
        </w:rPr>
        <w:t>.</w:t>
      </w:r>
      <w:r w:rsidR="003E6E88" w:rsidRPr="00DF3DFD">
        <w:rPr>
          <w:rFonts w:ascii="Times New Roman" w:hAnsi="Times New Roman" w:cs="Times New Roman"/>
          <w:sz w:val="24"/>
          <w:szCs w:val="24"/>
        </w:rPr>
        <w:t>4</w:t>
      </w:r>
      <w:r w:rsidRPr="00DF3DFD">
        <w:rPr>
          <w:rFonts w:ascii="Times New Roman" w:hAnsi="Times New Roman" w:cs="Times New Roman"/>
          <w:sz w:val="24"/>
          <w:szCs w:val="24"/>
        </w:rPr>
        <w:t xml:space="preserve"> and the procedures in the </w:t>
      </w:r>
      <w:r w:rsidR="00DC2D88">
        <w:rPr>
          <w:rFonts w:ascii="Times New Roman" w:hAnsi="Times New Roman" w:cs="Times New Roman"/>
          <w:sz w:val="24"/>
          <w:szCs w:val="24"/>
        </w:rPr>
        <w:t>Mini-Grid</w:t>
      </w:r>
      <w:r w:rsidRPr="00DF3DFD">
        <w:rPr>
          <w:rFonts w:ascii="Times New Roman" w:hAnsi="Times New Roman" w:cs="Times New Roman"/>
          <w:sz w:val="24"/>
          <w:szCs w:val="24"/>
        </w:rPr>
        <w:t xml:space="preserve"> Regulations. Where there is a conflict between </w:t>
      </w:r>
      <w:r w:rsidRPr="00DF3DFD">
        <w:rPr>
          <w:rFonts w:ascii="Times New Roman" w:hAnsi="Times New Roman" w:cs="Times New Roman"/>
          <w:sz w:val="24"/>
          <w:szCs w:val="24"/>
        </w:rPr>
        <w:lastRenderedPageBreak/>
        <w:t xml:space="preserve">the </w:t>
      </w:r>
      <w:r w:rsidR="00DC2D88">
        <w:rPr>
          <w:rFonts w:ascii="Times New Roman" w:hAnsi="Times New Roman" w:cs="Times New Roman"/>
          <w:sz w:val="24"/>
          <w:szCs w:val="24"/>
        </w:rPr>
        <w:t>Mini-Grid</w:t>
      </w:r>
      <w:r w:rsidRPr="00DF3DFD">
        <w:rPr>
          <w:rFonts w:ascii="Times New Roman" w:hAnsi="Times New Roman" w:cs="Times New Roman"/>
          <w:sz w:val="24"/>
          <w:szCs w:val="24"/>
        </w:rPr>
        <w:t xml:space="preserve"> Regulations and this Tripartite Agreement</w:t>
      </w:r>
      <w:r w:rsidR="00B23385">
        <w:rPr>
          <w:rFonts w:ascii="Times New Roman" w:hAnsi="Times New Roman" w:cs="Times New Roman"/>
          <w:sz w:val="24"/>
          <w:szCs w:val="24"/>
        </w:rPr>
        <w:t xml:space="preserve"> in respect of the Blended Tariff</w:t>
      </w:r>
      <w:r w:rsidRPr="00DF3DFD">
        <w:rPr>
          <w:rFonts w:ascii="Times New Roman" w:hAnsi="Times New Roman" w:cs="Times New Roman"/>
          <w:sz w:val="24"/>
          <w:szCs w:val="24"/>
        </w:rPr>
        <w:t xml:space="preserve">, this Tripartite Agreement takes precedence.  </w:t>
      </w:r>
    </w:p>
    <w:p w14:paraId="6144CDED" w14:textId="77777777" w:rsidR="00BD197D" w:rsidRPr="00DF3DFD" w:rsidRDefault="00BD197D" w:rsidP="00BD197D">
      <w:pPr>
        <w:pStyle w:val="ListParagraph"/>
        <w:spacing w:before="240" w:after="240"/>
        <w:ind w:left="1080"/>
        <w:jc w:val="both"/>
        <w:rPr>
          <w:rFonts w:ascii="Times New Roman" w:hAnsi="Times New Roman" w:cs="Times New Roman"/>
          <w:b/>
          <w:sz w:val="24"/>
          <w:szCs w:val="24"/>
        </w:rPr>
      </w:pPr>
    </w:p>
    <w:p w14:paraId="2776BFBB" w14:textId="5FBFEF1B" w:rsidR="009D0234" w:rsidRPr="00DF3DFD" w:rsidRDefault="003346E8" w:rsidP="00041F35">
      <w:pPr>
        <w:pStyle w:val="ListParagraph"/>
        <w:numPr>
          <w:ilvl w:val="1"/>
          <w:numId w:val="21"/>
        </w:numPr>
        <w:spacing w:before="240" w:after="240"/>
        <w:jc w:val="both"/>
        <w:rPr>
          <w:rFonts w:ascii="Times New Roman" w:hAnsi="Times New Roman" w:cs="Times New Roman"/>
          <w:b/>
          <w:sz w:val="24"/>
          <w:szCs w:val="24"/>
        </w:rPr>
      </w:pPr>
      <w:r w:rsidRPr="00DF3DFD">
        <w:rPr>
          <w:rFonts w:ascii="Times New Roman" w:hAnsi="Times New Roman" w:cs="Times New Roman"/>
          <w:sz w:val="24"/>
          <w:szCs w:val="24"/>
        </w:rPr>
        <w:t>The Parties agree that an inspection of accounts for the purpose of an adjustment of tariffs may be carried out by the Commission.</w:t>
      </w:r>
    </w:p>
    <w:p w14:paraId="2776BFBC" w14:textId="77777777" w:rsidR="009D0234" w:rsidRPr="00DF3DFD" w:rsidRDefault="009D0234" w:rsidP="005B0E56">
      <w:pPr>
        <w:pStyle w:val="ListParagraph"/>
        <w:jc w:val="both"/>
        <w:rPr>
          <w:rFonts w:ascii="Times New Roman" w:hAnsi="Times New Roman" w:cs="Times New Roman"/>
          <w:b/>
          <w:sz w:val="24"/>
          <w:szCs w:val="24"/>
        </w:rPr>
      </w:pPr>
    </w:p>
    <w:p w14:paraId="2776BFBD" w14:textId="60C58BC4" w:rsidR="009D0234" w:rsidRPr="00DF3DFD" w:rsidRDefault="003346E8" w:rsidP="00041F35">
      <w:pPr>
        <w:pStyle w:val="ListParagraph"/>
        <w:numPr>
          <w:ilvl w:val="1"/>
          <w:numId w:val="21"/>
        </w:numPr>
        <w:spacing w:before="240" w:after="240"/>
        <w:jc w:val="both"/>
        <w:rPr>
          <w:rFonts w:ascii="Times New Roman" w:hAnsi="Times New Roman" w:cs="Times New Roman"/>
          <w:bCs/>
          <w:sz w:val="24"/>
          <w:szCs w:val="24"/>
        </w:rPr>
      </w:pPr>
      <w:r w:rsidRPr="00DF3DFD">
        <w:rPr>
          <w:rFonts w:ascii="Times New Roman" w:hAnsi="Times New Roman" w:cs="Times New Roman"/>
          <w:bCs/>
          <w:sz w:val="24"/>
          <w:szCs w:val="24"/>
        </w:rPr>
        <w:t>Parties shall keep a historical record of accounts beginning on the Effective Date and commensurate to the Initial Term and any Renewal Terms of the Agreement and keep this available for 5 years after termination of the Agreement.</w:t>
      </w:r>
    </w:p>
    <w:p w14:paraId="2776BFBF" w14:textId="77777777" w:rsidR="009D0234" w:rsidRPr="00DF3DFD" w:rsidRDefault="009D0234" w:rsidP="00D72549">
      <w:pPr>
        <w:pStyle w:val="ListParagraph"/>
        <w:spacing w:before="240" w:after="240"/>
        <w:ind w:left="1134"/>
        <w:jc w:val="both"/>
        <w:rPr>
          <w:rFonts w:ascii="Times New Roman" w:hAnsi="Times New Roman" w:cs="Times New Roman"/>
          <w:b/>
          <w:sz w:val="24"/>
          <w:szCs w:val="24"/>
        </w:rPr>
      </w:pPr>
    </w:p>
    <w:p w14:paraId="2776BFC0" w14:textId="77777777" w:rsidR="009D0234" w:rsidRPr="00DF3DFD" w:rsidRDefault="003346E8" w:rsidP="00041F35">
      <w:pPr>
        <w:pStyle w:val="Heading1"/>
        <w:numPr>
          <w:ilvl w:val="0"/>
          <w:numId w:val="21"/>
        </w:numPr>
        <w:rPr>
          <w:rFonts w:ascii="Times New Roman" w:hAnsi="Times New Roman" w:cs="Times New Roman"/>
          <w:sz w:val="24"/>
          <w:szCs w:val="24"/>
        </w:rPr>
      </w:pPr>
      <w:bookmarkStart w:id="32" w:name="_Toc130141016"/>
      <w:r w:rsidRPr="00DF3DFD">
        <w:rPr>
          <w:rFonts w:ascii="Times New Roman" w:hAnsi="Times New Roman" w:cs="Times New Roman"/>
          <w:sz w:val="24"/>
          <w:szCs w:val="24"/>
        </w:rPr>
        <w:t>SCHEDULED MAINTENANCE OUTAGES</w:t>
      </w:r>
      <w:bookmarkEnd w:id="32"/>
    </w:p>
    <w:p w14:paraId="2776BFC2" w14:textId="030FBF7D" w:rsidR="009D0234" w:rsidRPr="00DF3DFD" w:rsidRDefault="003346E8" w:rsidP="00041F35">
      <w:pPr>
        <w:pStyle w:val="ListParagraph"/>
        <w:numPr>
          <w:ilvl w:val="1"/>
          <w:numId w:val="21"/>
        </w:numPr>
        <w:spacing w:before="240" w:after="240"/>
        <w:ind w:hanging="540"/>
        <w:jc w:val="both"/>
        <w:rPr>
          <w:rFonts w:ascii="Times New Roman" w:hAnsi="Times New Roman" w:cs="Times New Roman"/>
          <w:sz w:val="24"/>
          <w:szCs w:val="24"/>
        </w:rPr>
      </w:pPr>
      <w:r w:rsidRPr="00DF3DFD">
        <w:rPr>
          <w:rFonts w:ascii="Times New Roman" w:hAnsi="Times New Roman" w:cs="Times New Roman"/>
          <w:sz w:val="24"/>
          <w:szCs w:val="24"/>
        </w:rPr>
        <w:t xml:space="preserve">The </w:t>
      </w:r>
      <w:r w:rsidR="00927BCB">
        <w:rPr>
          <w:rFonts w:ascii="Times New Roman" w:hAnsi="Times New Roman" w:cs="Times New Roman"/>
          <w:sz w:val="24"/>
          <w:szCs w:val="24"/>
        </w:rPr>
        <w:t>Operator</w:t>
      </w:r>
      <w:r w:rsidRPr="00DF3DFD">
        <w:rPr>
          <w:rFonts w:ascii="Times New Roman" w:hAnsi="Times New Roman" w:cs="Times New Roman"/>
          <w:sz w:val="24"/>
          <w:szCs w:val="24"/>
        </w:rPr>
        <w:t xml:space="preserve"> is entitled to Scheduled Maintenance Outages at its own cost. The schedule for Scheduled Maintenance Outages shall be established as follows:</w:t>
      </w:r>
    </w:p>
    <w:p w14:paraId="2776BFC3" w14:textId="77777777" w:rsidR="009D0234" w:rsidRPr="00DF3DFD" w:rsidRDefault="009D0234" w:rsidP="00D72549">
      <w:pPr>
        <w:pStyle w:val="ListParagraph"/>
        <w:spacing w:before="240" w:after="240"/>
        <w:ind w:left="1080"/>
        <w:jc w:val="both"/>
        <w:rPr>
          <w:rFonts w:ascii="Times New Roman" w:hAnsi="Times New Roman" w:cs="Times New Roman"/>
          <w:sz w:val="24"/>
          <w:szCs w:val="24"/>
        </w:rPr>
      </w:pPr>
    </w:p>
    <w:p w14:paraId="2776BFC4" w14:textId="029E3D8E" w:rsidR="009D0234" w:rsidRPr="00DF3DFD" w:rsidRDefault="003346E8" w:rsidP="00041F35">
      <w:pPr>
        <w:pStyle w:val="ListParagraph"/>
        <w:numPr>
          <w:ilvl w:val="2"/>
          <w:numId w:val="21"/>
        </w:numPr>
        <w:ind w:left="2127" w:hanging="851"/>
        <w:jc w:val="both"/>
        <w:rPr>
          <w:rFonts w:ascii="Times New Roman" w:hAnsi="Times New Roman" w:cs="Times New Roman"/>
          <w:sz w:val="24"/>
          <w:szCs w:val="24"/>
        </w:rPr>
      </w:pPr>
      <w:r w:rsidRPr="00DF3DFD">
        <w:rPr>
          <w:rFonts w:ascii="Times New Roman" w:hAnsi="Times New Roman" w:cs="Times New Roman"/>
          <w:sz w:val="24"/>
          <w:szCs w:val="24"/>
        </w:rPr>
        <w:t xml:space="preserve">any Scheduled Maintenance Outages shall be during the hours of Grid Priority Hours and planned in consultation with the Interconnected Customer </w:t>
      </w:r>
      <w:r w:rsidR="00A13D15" w:rsidRPr="00DF3DFD">
        <w:rPr>
          <w:rFonts w:ascii="Times New Roman" w:hAnsi="Times New Roman" w:cs="Times New Roman"/>
          <w:sz w:val="24"/>
          <w:szCs w:val="24"/>
        </w:rPr>
        <w:t>at least 5 days in</w:t>
      </w:r>
      <w:r w:rsidRPr="00DF3DFD">
        <w:rPr>
          <w:rFonts w:ascii="Times New Roman" w:hAnsi="Times New Roman" w:cs="Times New Roman"/>
          <w:sz w:val="24"/>
          <w:szCs w:val="24"/>
        </w:rPr>
        <w:t xml:space="preserve"> advance.  </w:t>
      </w:r>
    </w:p>
    <w:p w14:paraId="2776BFC5" w14:textId="77777777" w:rsidR="009D0234" w:rsidRPr="00DF3DFD" w:rsidRDefault="009D0234" w:rsidP="00D72549">
      <w:pPr>
        <w:pStyle w:val="ListParagraph"/>
        <w:spacing w:before="240" w:after="240"/>
        <w:ind w:left="1843"/>
        <w:jc w:val="both"/>
        <w:rPr>
          <w:rFonts w:ascii="Times New Roman" w:hAnsi="Times New Roman" w:cs="Times New Roman"/>
          <w:sz w:val="24"/>
          <w:szCs w:val="24"/>
        </w:rPr>
      </w:pPr>
    </w:p>
    <w:p w14:paraId="2776BFC6" w14:textId="77777777" w:rsidR="009D0234" w:rsidRPr="00DF3DFD" w:rsidRDefault="003346E8" w:rsidP="00041F35">
      <w:pPr>
        <w:pStyle w:val="ListParagraph"/>
        <w:numPr>
          <w:ilvl w:val="1"/>
          <w:numId w:val="21"/>
        </w:numPr>
        <w:spacing w:before="240" w:after="240"/>
        <w:ind w:left="1170" w:hanging="630"/>
        <w:jc w:val="both"/>
        <w:rPr>
          <w:rFonts w:ascii="Times New Roman" w:hAnsi="Times New Roman" w:cs="Times New Roman"/>
          <w:sz w:val="24"/>
          <w:szCs w:val="24"/>
        </w:rPr>
      </w:pPr>
      <w:r w:rsidRPr="00DF3DFD">
        <w:rPr>
          <w:rFonts w:ascii="Times New Roman" w:hAnsi="Times New Roman" w:cs="Times New Roman"/>
          <w:sz w:val="24"/>
          <w:szCs w:val="24"/>
        </w:rPr>
        <w:t>The DisCo is entitled to Scheduled Maintenance Outages to ensure reliability from its supply feeder to the Interconnected Customer. The schedule for Scheduled Maintenance Outages shall be established as follows:</w:t>
      </w:r>
    </w:p>
    <w:p w14:paraId="662C584B" w14:textId="77777777" w:rsidR="0076258D" w:rsidRPr="00DF3DFD" w:rsidRDefault="0076258D" w:rsidP="0076258D">
      <w:pPr>
        <w:pStyle w:val="ListParagraph"/>
        <w:spacing w:before="240" w:after="240"/>
        <w:ind w:left="1170"/>
        <w:jc w:val="both"/>
        <w:rPr>
          <w:rFonts w:ascii="Times New Roman" w:hAnsi="Times New Roman" w:cs="Times New Roman"/>
          <w:sz w:val="24"/>
          <w:szCs w:val="24"/>
        </w:rPr>
      </w:pPr>
    </w:p>
    <w:p w14:paraId="2776BFC7" w14:textId="170E0FE1" w:rsidR="009D0234" w:rsidRPr="00DF3DFD" w:rsidRDefault="003346E8" w:rsidP="00041F35">
      <w:pPr>
        <w:pStyle w:val="ListParagraph"/>
        <w:numPr>
          <w:ilvl w:val="2"/>
          <w:numId w:val="21"/>
        </w:numPr>
        <w:ind w:left="2127" w:hanging="880"/>
        <w:jc w:val="both"/>
        <w:rPr>
          <w:rFonts w:ascii="Times New Roman" w:hAnsi="Times New Roman" w:cs="Times New Roman"/>
          <w:sz w:val="24"/>
          <w:szCs w:val="24"/>
        </w:rPr>
      </w:pPr>
      <w:r w:rsidRPr="00DF3DFD">
        <w:rPr>
          <w:rFonts w:ascii="Times New Roman" w:hAnsi="Times New Roman" w:cs="Times New Roman"/>
          <w:sz w:val="24"/>
          <w:szCs w:val="24"/>
        </w:rPr>
        <w:t xml:space="preserve">any Scheduled Maintenance Outages shall be during the hours of </w:t>
      </w:r>
      <w:r w:rsidR="00DC2D88">
        <w:rPr>
          <w:rFonts w:ascii="Times New Roman" w:hAnsi="Times New Roman" w:cs="Times New Roman"/>
          <w:sz w:val="24"/>
          <w:szCs w:val="24"/>
        </w:rPr>
        <w:t>Mini-Grid</w:t>
      </w:r>
      <w:r w:rsidRPr="00DF3DFD">
        <w:rPr>
          <w:rFonts w:ascii="Times New Roman" w:hAnsi="Times New Roman" w:cs="Times New Roman"/>
          <w:sz w:val="24"/>
          <w:szCs w:val="24"/>
        </w:rPr>
        <w:t xml:space="preserve"> Priority Hours. </w:t>
      </w:r>
    </w:p>
    <w:p w14:paraId="2776BFC8" w14:textId="77777777" w:rsidR="009D0234" w:rsidRPr="00DF3DFD" w:rsidRDefault="009D0234" w:rsidP="00D72549">
      <w:pPr>
        <w:pStyle w:val="ListParagraph"/>
        <w:spacing w:before="240" w:after="240"/>
        <w:ind w:left="1843"/>
        <w:jc w:val="both"/>
        <w:rPr>
          <w:rFonts w:ascii="Times New Roman" w:hAnsi="Times New Roman" w:cs="Times New Roman"/>
          <w:sz w:val="24"/>
          <w:szCs w:val="24"/>
        </w:rPr>
      </w:pPr>
    </w:p>
    <w:p w14:paraId="2776BFC9" w14:textId="0E31DC87" w:rsidR="009D0234" w:rsidRPr="00DF3DFD" w:rsidRDefault="008714D8" w:rsidP="00041F35">
      <w:pPr>
        <w:pStyle w:val="ListParagraph"/>
        <w:numPr>
          <w:ilvl w:val="1"/>
          <w:numId w:val="21"/>
        </w:numPr>
        <w:spacing w:before="240" w:after="240"/>
        <w:ind w:left="1170" w:hanging="630"/>
        <w:jc w:val="both"/>
        <w:rPr>
          <w:rFonts w:ascii="Times New Roman" w:hAnsi="Times New Roman" w:cs="Times New Roman"/>
          <w:sz w:val="24"/>
          <w:szCs w:val="24"/>
        </w:rPr>
      </w:pPr>
      <w:r w:rsidRPr="00DF3DFD">
        <w:rPr>
          <w:rFonts w:ascii="Times New Roman" w:hAnsi="Times New Roman" w:cs="Times New Roman"/>
          <w:sz w:val="24"/>
          <w:szCs w:val="24"/>
        </w:rPr>
        <w:t>T</w:t>
      </w:r>
      <w:r w:rsidR="003346E8" w:rsidRPr="00DF3DFD">
        <w:rPr>
          <w:rFonts w:ascii="Times New Roman" w:hAnsi="Times New Roman" w:cs="Times New Roman"/>
          <w:sz w:val="24"/>
          <w:szCs w:val="24"/>
        </w:rPr>
        <w:t xml:space="preserve">he </w:t>
      </w:r>
      <w:r w:rsidR="00927BCB">
        <w:rPr>
          <w:rFonts w:ascii="Times New Roman" w:hAnsi="Times New Roman" w:cs="Times New Roman"/>
          <w:sz w:val="24"/>
          <w:szCs w:val="24"/>
        </w:rPr>
        <w:t>Operator</w:t>
      </w:r>
      <w:r w:rsidR="003346E8" w:rsidRPr="00DF3DFD">
        <w:rPr>
          <w:rFonts w:ascii="Times New Roman" w:hAnsi="Times New Roman" w:cs="Times New Roman"/>
          <w:sz w:val="24"/>
          <w:szCs w:val="24"/>
        </w:rPr>
        <w:t xml:space="preserve"> shall cooperate and use their reasonable endeavors to accommodate any reasonable request by a Party to reschedule any Scheduled Maintenance Outage provided: </w:t>
      </w:r>
    </w:p>
    <w:p w14:paraId="2776BFCA" w14:textId="77777777" w:rsidR="009D0234" w:rsidRPr="00DF3DFD" w:rsidRDefault="003346E8" w:rsidP="00041F35">
      <w:pPr>
        <w:pStyle w:val="ListParagraph"/>
        <w:numPr>
          <w:ilvl w:val="2"/>
          <w:numId w:val="21"/>
        </w:numPr>
        <w:ind w:left="2127" w:hanging="851"/>
        <w:jc w:val="both"/>
        <w:rPr>
          <w:rFonts w:ascii="Times New Roman" w:hAnsi="Times New Roman" w:cs="Times New Roman"/>
          <w:sz w:val="24"/>
          <w:szCs w:val="24"/>
        </w:rPr>
      </w:pPr>
      <w:r w:rsidRPr="00DF3DFD">
        <w:rPr>
          <w:rFonts w:ascii="Times New Roman" w:hAnsi="Times New Roman" w:cs="Times New Roman"/>
          <w:sz w:val="24"/>
          <w:szCs w:val="24"/>
        </w:rPr>
        <w:t xml:space="preserve">such request would not defer maintenance required at a particular time by Good Industry </w:t>
      </w:r>
      <w:proofErr w:type="gramStart"/>
      <w:r w:rsidRPr="00DF3DFD">
        <w:rPr>
          <w:rFonts w:ascii="Times New Roman" w:hAnsi="Times New Roman" w:cs="Times New Roman"/>
          <w:sz w:val="24"/>
          <w:szCs w:val="24"/>
        </w:rPr>
        <w:t>Practices;</w:t>
      </w:r>
      <w:proofErr w:type="gramEnd"/>
      <w:r w:rsidRPr="00DF3DFD">
        <w:rPr>
          <w:rFonts w:ascii="Times New Roman" w:hAnsi="Times New Roman" w:cs="Times New Roman"/>
          <w:sz w:val="24"/>
          <w:szCs w:val="24"/>
        </w:rPr>
        <w:t xml:space="preserve"> </w:t>
      </w:r>
    </w:p>
    <w:p w14:paraId="2776BFCB" w14:textId="77777777" w:rsidR="009D0234" w:rsidRPr="00DF3DFD" w:rsidRDefault="003346E8" w:rsidP="00041F35">
      <w:pPr>
        <w:pStyle w:val="ListParagraph"/>
        <w:numPr>
          <w:ilvl w:val="2"/>
          <w:numId w:val="21"/>
        </w:numPr>
        <w:ind w:left="2127" w:hanging="851"/>
        <w:jc w:val="both"/>
        <w:rPr>
          <w:rFonts w:ascii="Times New Roman" w:hAnsi="Times New Roman" w:cs="Times New Roman"/>
          <w:sz w:val="24"/>
          <w:szCs w:val="24"/>
        </w:rPr>
      </w:pPr>
      <w:bookmarkStart w:id="33" w:name="_Hlk19484835"/>
      <w:r w:rsidRPr="00DF3DFD">
        <w:rPr>
          <w:rFonts w:ascii="Times New Roman" w:hAnsi="Times New Roman" w:cs="Times New Roman"/>
          <w:sz w:val="24"/>
          <w:szCs w:val="24"/>
        </w:rPr>
        <w:t>the Party requesting a schedule change agrees to compensate the other Parties for any reasonable additional costs and expenses</w:t>
      </w:r>
      <w:bookmarkEnd w:id="33"/>
      <w:r w:rsidRPr="00DF3DFD">
        <w:rPr>
          <w:rFonts w:ascii="Times New Roman" w:hAnsi="Times New Roman" w:cs="Times New Roman"/>
          <w:sz w:val="24"/>
          <w:szCs w:val="24"/>
        </w:rPr>
        <w:t xml:space="preserve"> caused by such a </w:t>
      </w:r>
      <w:proofErr w:type="gramStart"/>
      <w:r w:rsidRPr="00DF3DFD">
        <w:rPr>
          <w:rFonts w:ascii="Times New Roman" w:hAnsi="Times New Roman" w:cs="Times New Roman"/>
          <w:sz w:val="24"/>
          <w:szCs w:val="24"/>
        </w:rPr>
        <w:t>rescheduling;</w:t>
      </w:r>
      <w:proofErr w:type="gramEnd"/>
    </w:p>
    <w:p w14:paraId="2776BFCC" w14:textId="1FD21BEF" w:rsidR="009D0234" w:rsidRPr="00DF3DFD" w:rsidRDefault="003346E8" w:rsidP="00041F35">
      <w:pPr>
        <w:pStyle w:val="ListParagraph"/>
        <w:numPr>
          <w:ilvl w:val="2"/>
          <w:numId w:val="21"/>
        </w:numPr>
        <w:ind w:left="2127" w:hanging="851"/>
        <w:jc w:val="both"/>
        <w:rPr>
          <w:rFonts w:ascii="Times New Roman" w:hAnsi="Times New Roman" w:cs="Times New Roman"/>
          <w:sz w:val="24"/>
          <w:szCs w:val="24"/>
        </w:rPr>
      </w:pPr>
      <w:r w:rsidRPr="00DF3DFD">
        <w:rPr>
          <w:rFonts w:ascii="Times New Roman" w:hAnsi="Times New Roman" w:cs="Times New Roman"/>
          <w:sz w:val="24"/>
          <w:szCs w:val="24"/>
        </w:rPr>
        <w:t xml:space="preserve">for the avoidance of doubt, any of the Parties shall be entitled to reschedule a Scheduled Maintenance Outage(s) without compensating the other Parties if and to the extent that such rescheduling meets the conditions in Clauses </w:t>
      </w:r>
      <w:r w:rsidR="00BE0DDA" w:rsidRPr="00DF3DFD">
        <w:rPr>
          <w:rFonts w:ascii="Times New Roman" w:hAnsi="Times New Roman" w:cs="Times New Roman"/>
          <w:sz w:val="24"/>
          <w:szCs w:val="24"/>
        </w:rPr>
        <w:t>1</w:t>
      </w:r>
      <w:r w:rsidR="00077346" w:rsidRPr="00DF3DFD">
        <w:rPr>
          <w:rFonts w:ascii="Times New Roman" w:hAnsi="Times New Roman" w:cs="Times New Roman"/>
          <w:sz w:val="24"/>
          <w:szCs w:val="24"/>
        </w:rPr>
        <w:t>4</w:t>
      </w:r>
      <w:r w:rsidRPr="00DF3DFD">
        <w:rPr>
          <w:rFonts w:ascii="Times New Roman" w:hAnsi="Times New Roman" w:cs="Times New Roman"/>
          <w:sz w:val="24"/>
          <w:szCs w:val="24"/>
        </w:rPr>
        <w:t>.1.1 and 1</w:t>
      </w:r>
      <w:r w:rsidR="00077346" w:rsidRPr="00DF3DFD">
        <w:rPr>
          <w:rFonts w:ascii="Times New Roman" w:hAnsi="Times New Roman" w:cs="Times New Roman"/>
          <w:sz w:val="24"/>
          <w:szCs w:val="24"/>
        </w:rPr>
        <w:t>4</w:t>
      </w:r>
      <w:r w:rsidRPr="00DF3DFD">
        <w:rPr>
          <w:rFonts w:ascii="Times New Roman" w:hAnsi="Times New Roman" w:cs="Times New Roman"/>
          <w:sz w:val="24"/>
          <w:szCs w:val="24"/>
        </w:rPr>
        <w:t xml:space="preserve">.2.1  above, and the rescheduling is required for health or safety reasons, to avoid damage (or the threat of imminent damage) to the Interconnected Customer’s facility or equipment, or if such rescheduling is required by Good Industry Practices. </w:t>
      </w:r>
    </w:p>
    <w:p w14:paraId="2776BFCD" w14:textId="77777777" w:rsidR="009D0234" w:rsidRPr="00DF3DFD" w:rsidRDefault="009D0234" w:rsidP="00D72549">
      <w:pPr>
        <w:pStyle w:val="ListParagraph"/>
        <w:ind w:left="2880"/>
        <w:jc w:val="both"/>
        <w:rPr>
          <w:rFonts w:ascii="Times New Roman" w:hAnsi="Times New Roman" w:cs="Times New Roman"/>
          <w:sz w:val="24"/>
          <w:szCs w:val="24"/>
        </w:rPr>
      </w:pPr>
    </w:p>
    <w:p w14:paraId="2776BFCE" w14:textId="77777777" w:rsidR="009D0234" w:rsidRPr="00DF3DFD" w:rsidRDefault="003346E8" w:rsidP="00041F35">
      <w:pPr>
        <w:pStyle w:val="ListParagraph"/>
        <w:numPr>
          <w:ilvl w:val="1"/>
          <w:numId w:val="21"/>
        </w:numPr>
        <w:spacing w:before="240" w:after="240"/>
        <w:ind w:left="1170" w:hanging="630"/>
        <w:jc w:val="both"/>
        <w:rPr>
          <w:rFonts w:ascii="Times New Roman" w:hAnsi="Times New Roman" w:cs="Times New Roman"/>
          <w:sz w:val="24"/>
          <w:szCs w:val="24"/>
        </w:rPr>
      </w:pPr>
      <w:r w:rsidRPr="00DF3DFD">
        <w:rPr>
          <w:rFonts w:ascii="Times New Roman" w:hAnsi="Times New Roman" w:cs="Times New Roman"/>
          <w:sz w:val="24"/>
          <w:szCs w:val="24"/>
        </w:rPr>
        <w:t xml:space="preserve">Unscheduled and Forced Outages  </w:t>
      </w:r>
    </w:p>
    <w:p w14:paraId="2776BFCF" w14:textId="77777777" w:rsidR="009D0234" w:rsidRPr="00DF3DFD" w:rsidRDefault="009D0234" w:rsidP="00D72549">
      <w:pPr>
        <w:pStyle w:val="ListParagraph"/>
        <w:spacing w:before="240" w:after="240"/>
        <w:ind w:left="1170"/>
        <w:jc w:val="both"/>
        <w:rPr>
          <w:rFonts w:ascii="Times New Roman" w:hAnsi="Times New Roman" w:cs="Times New Roman"/>
          <w:sz w:val="24"/>
          <w:szCs w:val="24"/>
        </w:rPr>
      </w:pPr>
    </w:p>
    <w:p w14:paraId="2776BFD0" w14:textId="77777777" w:rsidR="009D0234" w:rsidRPr="00DF3DFD" w:rsidRDefault="003346E8" w:rsidP="00041F35">
      <w:pPr>
        <w:pStyle w:val="ListParagraph"/>
        <w:numPr>
          <w:ilvl w:val="2"/>
          <w:numId w:val="21"/>
        </w:numPr>
        <w:ind w:left="2127" w:hanging="851"/>
        <w:jc w:val="both"/>
        <w:rPr>
          <w:rFonts w:ascii="Times New Roman" w:hAnsi="Times New Roman" w:cs="Times New Roman"/>
          <w:sz w:val="24"/>
          <w:szCs w:val="24"/>
        </w:rPr>
      </w:pPr>
      <w:r w:rsidRPr="00DF3DFD">
        <w:rPr>
          <w:rFonts w:ascii="Times New Roman" w:hAnsi="Times New Roman" w:cs="Times New Roman"/>
          <w:sz w:val="24"/>
          <w:szCs w:val="24"/>
        </w:rPr>
        <w:t xml:space="preserve">Either Parties shall advise each other of the need of any Unscheduled Outage, together with the proposed commencement date, in arrears if the interruption was immediate and estimated duration of the work to be undertaken to restore delivery shall be provided. </w:t>
      </w:r>
    </w:p>
    <w:p w14:paraId="4D7A66A7" w14:textId="77777777" w:rsidR="007C7C93" w:rsidRPr="00DF3DFD" w:rsidRDefault="007C7C93" w:rsidP="00BA3AAD">
      <w:pPr>
        <w:pStyle w:val="ListParagraph"/>
        <w:ind w:left="2880"/>
        <w:jc w:val="both"/>
        <w:rPr>
          <w:rFonts w:ascii="Times New Roman" w:hAnsi="Times New Roman" w:cs="Times New Roman"/>
          <w:sz w:val="24"/>
          <w:szCs w:val="24"/>
        </w:rPr>
      </w:pPr>
    </w:p>
    <w:p w14:paraId="2776BFD1" w14:textId="3478A022" w:rsidR="009D0234" w:rsidRPr="00DF3DFD" w:rsidRDefault="003346E8" w:rsidP="00041F35">
      <w:pPr>
        <w:pStyle w:val="ListParagraph"/>
        <w:numPr>
          <w:ilvl w:val="2"/>
          <w:numId w:val="21"/>
        </w:numPr>
        <w:ind w:left="2127" w:hanging="851"/>
        <w:jc w:val="both"/>
        <w:rPr>
          <w:rFonts w:ascii="Times New Roman" w:hAnsi="Times New Roman" w:cs="Times New Roman"/>
          <w:sz w:val="24"/>
          <w:szCs w:val="24"/>
        </w:rPr>
      </w:pPr>
      <w:r w:rsidRPr="00DF3DFD">
        <w:rPr>
          <w:rFonts w:ascii="Times New Roman" w:hAnsi="Times New Roman" w:cs="Times New Roman"/>
          <w:sz w:val="24"/>
          <w:szCs w:val="24"/>
        </w:rPr>
        <w:t xml:space="preserve">If the interruption is not immediate, Parties shall agree the period during which such unscheduled outage may be undertaken. </w:t>
      </w:r>
    </w:p>
    <w:p w14:paraId="3C016BF9" w14:textId="77777777" w:rsidR="000B176D" w:rsidRPr="00DF3DFD" w:rsidRDefault="000B176D" w:rsidP="000B176D">
      <w:pPr>
        <w:pStyle w:val="ListParagraph"/>
        <w:rPr>
          <w:rFonts w:ascii="Times New Roman" w:hAnsi="Times New Roman" w:cs="Times New Roman"/>
          <w:sz w:val="24"/>
          <w:szCs w:val="24"/>
        </w:rPr>
      </w:pPr>
    </w:p>
    <w:p w14:paraId="2776BFD3" w14:textId="77777777" w:rsidR="009D0234" w:rsidRPr="00DF3DFD" w:rsidRDefault="003346E8" w:rsidP="00041F35">
      <w:pPr>
        <w:pStyle w:val="Heading1"/>
        <w:numPr>
          <w:ilvl w:val="0"/>
          <w:numId w:val="21"/>
        </w:numPr>
        <w:spacing w:line="240" w:lineRule="auto"/>
        <w:rPr>
          <w:rFonts w:ascii="Times New Roman" w:hAnsi="Times New Roman" w:cs="Times New Roman"/>
          <w:sz w:val="24"/>
          <w:szCs w:val="24"/>
        </w:rPr>
      </w:pPr>
      <w:bookmarkStart w:id="34" w:name="_Toc130141017"/>
      <w:r w:rsidRPr="00DF3DFD">
        <w:rPr>
          <w:rFonts w:ascii="Times New Roman" w:hAnsi="Times New Roman" w:cs="Times New Roman"/>
          <w:sz w:val="24"/>
          <w:szCs w:val="24"/>
        </w:rPr>
        <w:t>METERING SYSTEM</w:t>
      </w:r>
      <w:bookmarkEnd w:id="34"/>
    </w:p>
    <w:p w14:paraId="2776BFD4" w14:textId="2C51FF8C" w:rsidR="009D0234" w:rsidRPr="00DF3DFD" w:rsidRDefault="003346E8" w:rsidP="00041F35">
      <w:pPr>
        <w:pStyle w:val="ListParagraph"/>
        <w:numPr>
          <w:ilvl w:val="1"/>
          <w:numId w:val="21"/>
        </w:numPr>
        <w:spacing w:before="240" w:after="240"/>
        <w:jc w:val="both"/>
        <w:rPr>
          <w:rFonts w:ascii="Times New Roman" w:hAnsi="Times New Roman" w:cs="Times New Roman"/>
          <w:sz w:val="24"/>
          <w:szCs w:val="24"/>
        </w:rPr>
      </w:pPr>
      <w:r w:rsidRPr="00DF3DFD">
        <w:rPr>
          <w:rFonts w:ascii="Times New Roman" w:hAnsi="Times New Roman" w:cs="Times New Roman"/>
          <w:sz w:val="24"/>
          <w:szCs w:val="24"/>
        </w:rPr>
        <w:t xml:space="preserve">The DisCo at its cost and expense shall in compliance with the Metering Code, procure, install and maintain all meters and metering devices, equipment, electrical circuitry, recording equipment, communications equipment and related equipment used for measuring electricity delivered by the Distribution Network at the Grid Point of </w:t>
      </w:r>
      <w:r w:rsidR="008714D8" w:rsidRPr="00DF3DFD">
        <w:rPr>
          <w:rFonts w:ascii="Times New Roman" w:hAnsi="Times New Roman" w:cs="Times New Roman"/>
          <w:sz w:val="24"/>
          <w:szCs w:val="24"/>
        </w:rPr>
        <w:t>Interc</w:t>
      </w:r>
      <w:r w:rsidRPr="00DF3DFD">
        <w:rPr>
          <w:rFonts w:ascii="Times New Roman" w:hAnsi="Times New Roman" w:cs="Times New Roman"/>
          <w:sz w:val="24"/>
          <w:szCs w:val="24"/>
        </w:rPr>
        <w:t>onnection (collectively referred to as the “</w:t>
      </w:r>
      <w:r w:rsidRPr="00DF3DFD">
        <w:rPr>
          <w:rFonts w:ascii="Times New Roman" w:hAnsi="Times New Roman" w:cs="Times New Roman"/>
          <w:b/>
          <w:bCs/>
          <w:sz w:val="24"/>
          <w:szCs w:val="24"/>
        </w:rPr>
        <w:t>Grid Metering System</w:t>
      </w:r>
      <w:r w:rsidRPr="00DF3DFD">
        <w:rPr>
          <w:rFonts w:ascii="Times New Roman" w:hAnsi="Times New Roman" w:cs="Times New Roman"/>
          <w:sz w:val="24"/>
          <w:szCs w:val="24"/>
        </w:rPr>
        <w:t xml:space="preserve">”). </w:t>
      </w:r>
    </w:p>
    <w:p w14:paraId="2776BFD5" w14:textId="77777777" w:rsidR="009D0234" w:rsidRPr="00DF3DFD" w:rsidRDefault="009D0234" w:rsidP="00D72549">
      <w:pPr>
        <w:pStyle w:val="ListParagraph"/>
        <w:spacing w:before="240" w:after="240"/>
        <w:jc w:val="both"/>
        <w:rPr>
          <w:rFonts w:ascii="Times New Roman" w:hAnsi="Times New Roman" w:cs="Times New Roman"/>
          <w:sz w:val="24"/>
          <w:szCs w:val="24"/>
        </w:rPr>
      </w:pPr>
    </w:p>
    <w:p w14:paraId="2776BFD6" w14:textId="7552C294" w:rsidR="009D0234" w:rsidRPr="00DF3DFD" w:rsidRDefault="003346E8" w:rsidP="00041F35">
      <w:pPr>
        <w:pStyle w:val="ListParagraph"/>
        <w:numPr>
          <w:ilvl w:val="1"/>
          <w:numId w:val="21"/>
        </w:numPr>
        <w:spacing w:before="240" w:after="240"/>
        <w:jc w:val="both"/>
        <w:rPr>
          <w:rFonts w:ascii="Times New Roman" w:hAnsi="Times New Roman" w:cs="Times New Roman"/>
          <w:sz w:val="24"/>
          <w:szCs w:val="24"/>
        </w:rPr>
      </w:pPr>
      <w:r w:rsidRPr="00DF3DFD">
        <w:rPr>
          <w:rFonts w:ascii="Times New Roman" w:hAnsi="Times New Roman" w:cs="Times New Roman"/>
          <w:sz w:val="24"/>
          <w:szCs w:val="24"/>
        </w:rPr>
        <w:t xml:space="preserve">The </w:t>
      </w:r>
      <w:r w:rsidR="00927BCB">
        <w:rPr>
          <w:rFonts w:ascii="Times New Roman" w:hAnsi="Times New Roman" w:cs="Times New Roman"/>
          <w:sz w:val="24"/>
          <w:szCs w:val="24"/>
        </w:rPr>
        <w:t>Operator</w:t>
      </w:r>
      <w:r w:rsidRPr="00DF3DFD">
        <w:rPr>
          <w:rFonts w:ascii="Times New Roman" w:hAnsi="Times New Roman" w:cs="Times New Roman"/>
          <w:sz w:val="24"/>
          <w:szCs w:val="24"/>
        </w:rPr>
        <w:t xml:space="preserve"> at its cost and expense shall in compliance with the Metering Code and the Technical Code to procure, install and maintain all meters and metering devices, equipment, electrical circuitry, recording equipment, communications equipment and related equipment used for measuring electricity delivered to the Interconnected Customer by the Generation Assets of the </w:t>
      </w:r>
      <w:r w:rsidR="00927BCB">
        <w:rPr>
          <w:rFonts w:ascii="Times New Roman" w:hAnsi="Times New Roman" w:cs="Times New Roman"/>
          <w:sz w:val="24"/>
          <w:szCs w:val="24"/>
        </w:rPr>
        <w:t>Operator</w:t>
      </w:r>
      <w:r w:rsidRPr="00DF3DFD">
        <w:rPr>
          <w:rFonts w:ascii="Times New Roman" w:hAnsi="Times New Roman" w:cs="Times New Roman"/>
          <w:sz w:val="24"/>
          <w:szCs w:val="24"/>
        </w:rPr>
        <w:t xml:space="preserve"> (collectively referred to as the “</w:t>
      </w:r>
      <w:r w:rsidR="00DC2D88">
        <w:rPr>
          <w:rFonts w:ascii="Times New Roman" w:hAnsi="Times New Roman" w:cs="Times New Roman"/>
          <w:b/>
          <w:bCs/>
          <w:sz w:val="24"/>
          <w:szCs w:val="24"/>
        </w:rPr>
        <w:t>Mini-Grid</w:t>
      </w:r>
      <w:r w:rsidRPr="00DF3DFD">
        <w:rPr>
          <w:rFonts w:ascii="Times New Roman" w:hAnsi="Times New Roman" w:cs="Times New Roman"/>
          <w:b/>
          <w:bCs/>
          <w:sz w:val="24"/>
          <w:szCs w:val="24"/>
        </w:rPr>
        <w:t xml:space="preserve"> Metering System</w:t>
      </w:r>
      <w:r w:rsidRPr="00DF3DFD">
        <w:rPr>
          <w:rFonts w:ascii="Times New Roman" w:hAnsi="Times New Roman" w:cs="Times New Roman"/>
          <w:sz w:val="24"/>
          <w:szCs w:val="24"/>
        </w:rPr>
        <w:t>”).</w:t>
      </w:r>
    </w:p>
    <w:p w14:paraId="2776BFD7" w14:textId="77777777" w:rsidR="009D0234" w:rsidRPr="00DF3DFD" w:rsidRDefault="009D0234" w:rsidP="00D72549">
      <w:pPr>
        <w:pStyle w:val="ListParagraph"/>
        <w:spacing w:before="240" w:after="240"/>
        <w:jc w:val="both"/>
        <w:rPr>
          <w:rFonts w:ascii="Times New Roman" w:hAnsi="Times New Roman" w:cs="Times New Roman"/>
          <w:sz w:val="24"/>
          <w:szCs w:val="24"/>
        </w:rPr>
      </w:pPr>
    </w:p>
    <w:p w14:paraId="2776BFD8" w14:textId="77777777" w:rsidR="009D0234" w:rsidRPr="00DF3DFD" w:rsidRDefault="003346E8" w:rsidP="00041F35">
      <w:pPr>
        <w:pStyle w:val="ListParagraph"/>
        <w:numPr>
          <w:ilvl w:val="1"/>
          <w:numId w:val="21"/>
        </w:numPr>
        <w:spacing w:before="240" w:after="240"/>
        <w:jc w:val="both"/>
        <w:rPr>
          <w:rFonts w:ascii="Times New Roman" w:hAnsi="Times New Roman" w:cs="Times New Roman"/>
          <w:b/>
          <w:sz w:val="24"/>
          <w:szCs w:val="24"/>
        </w:rPr>
      </w:pPr>
      <w:r w:rsidRPr="00DF3DFD">
        <w:rPr>
          <w:rFonts w:ascii="Times New Roman" w:hAnsi="Times New Roman" w:cs="Times New Roman"/>
          <w:b/>
          <w:sz w:val="24"/>
          <w:szCs w:val="24"/>
        </w:rPr>
        <w:t xml:space="preserve">Compliance, Integrity and Accuracy of Metering System </w:t>
      </w:r>
    </w:p>
    <w:p w14:paraId="2776BFD9" w14:textId="77777777" w:rsidR="009D0234" w:rsidRPr="00DF3DFD" w:rsidRDefault="009D0234" w:rsidP="00D72549">
      <w:pPr>
        <w:pStyle w:val="ListParagraph"/>
        <w:spacing w:before="240" w:after="240"/>
        <w:ind w:left="1080"/>
        <w:jc w:val="both"/>
        <w:rPr>
          <w:rFonts w:ascii="Times New Roman" w:hAnsi="Times New Roman" w:cs="Times New Roman"/>
          <w:b/>
          <w:sz w:val="24"/>
          <w:szCs w:val="24"/>
        </w:rPr>
      </w:pPr>
    </w:p>
    <w:p w14:paraId="2776BFDA" w14:textId="3D191DE5" w:rsidR="009D0234" w:rsidRPr="00DF3DFD" w:rsidRDefault="003346E8" w:rsidP="00041F35">
      <w:pPr>
        <w:pStyle w:val="ListParagraph"/>
        <w:numPr>
          <w:ilvl w:val="2"/>
          <w:numId w:val="21"/>
        </w:numPr>
        <w:ind w:left="2127" w:hanging="851"/>
        <w:jc w:val="both"/>
        <w:rPr>
          <w:rFonts w:ascii="Times New Roman" w:hAnsi="Times New Roman" w:cs="Times New Roman"/>
          <w:sz w:val="24"/>
          <w:szCs w:val="24"/>
        </w:rPr>
      </w:pPr>
      <w:r w:rsidRPr="00DF3DFD">
        <w:rPr>
          <w:rFonts w:ascii="Times New Roman" w:hAnsi="Times New Roman" w:cs="Times New Roman"/>
          <w:sz w:val="24"/>
          <w:szCs w:val="24"/>
        </w:rPr>
        <w:t>The specifications, operation and measurement accuracy of the Metering Systems shall comply with the standards and specifications set out in the Metering Code and Technical Code, and with Applicable Law and Good Industry Practices.</w:t>
      </w:r>
    </w:p>
    <w:p w14:paraId="2776BFDB" w14:textId="77777777" w:rsidR="009D0234" w:rsidRPr="00DF3DFD" w:rsidRDefault="009D0234" w:rsidP="00D72549">
      <w:pPr>
        <w:pStyle w:val="ListParagraph"/>
        <w:spacing w:before="240" w:after="240"/>
        <w:ind w:left="1980"/>
        <w:jc w:val="both"/>
        <w:rPr>
          <w:rFonts w:ascii="Times New Roman" w:hAnsi="Times New Roman" w:cs="Times New Roman"/>
          <w:sz w:val="24"/>
          <w:szCs w:val="24"/>
        </w:rPr>
      </w:pPr>
    </w:p>
    <w:p w14:paraId="2776BFDC" w14:textId="02FFA221" w:rsidR="009D0234" w:rsidRPr="00DF3DFD" w:rsidRDefault="00927BCB" w:rsidP="00041F35">
      <w:pPr>
        <w:pStyle w:val="ListParagraph"/>
        <w:numPr>
          <w:ilvl w:val="2"/>
          <w:numId w:val="21"/>
        </w:numPr>
        <w:spacing w:before="240" w:after="240"/>
        <w:ind w:left="2127" w:hanging="851"/>
        <w:jc w:val="both"/>
        <w:rPr>
          <w:rFonts w:ascii="Times New Roman" w:hAnsi="Times New Roman" w:cs="Times New Roman"/>
          <w:sz w:val="24"/>
          <w:szCs w:val="24"/>
        </w:rPr>
      </w:pPr>
      <w:r>
        <w:rPr>
          <w:rFonts w:ascii="Times New Roman" w:hAnsi="Times New Roman" w:cs="Times New Roman"/>
          <w:sz w:val="24"/>
          <w:szCs w:val="24"/>
        </w:rPr>
        <w:t>Operator</w:t>
      </w:r>
      <w:r w:rsidR="003346E8" w:rsidRPr="00DF3DFD">
        <w:rPr>
          <w:rFonts w:ascii="Times New Roman" w:hAnsi="Times New Roman" w:cs="Times New Roman"/>
          <w:sz w:val="24"/>
          <w:szCs w:val="24"/>
        </w:rPr>
        <w:t xml:space="preserve"> may maintain additional meters for operational purposes which shall conform to the Metering Code.  </w:t>
      </w:r>
    </w:p>
    <w:p w14:paraId="2776BFDD" w14:textId="77777777" w:rsidR="009D0234" w:rsidRPr="00DF3DFD" w:rsidRDefault="009D0234" w:rsidP="00B30B37">
      <w:pPr>
        <w:pStyle w:val="ListParagraph"/>
        <w:spacing w:before="240" w:after="240"/>
        <w:ind w:left="2127" w:hanging="851"/>
        <w:jc w:val="both"/>
        <w:rPr>
          <w:rFonts w:ascii="Times New Roman" w:hAnsi="Times New Roman" w:cs="Times New Roman"/>
          <w:sz w:val="24"/>
          <w:szCs w:val="24"/>
        </w:rPr>
      </w:pPr>
    </w:p>
    <w:p w14:paraId="2776BFDE" w14:textId="00282300" w:rsidR="009D0234" w:rsidRPr="00DF3DFD" w:rsidRDefault="003346E8" w:rsidP="00041F35">
      <w:pPr>
        <w:pStyle w:val="ListParagraph"/>
        <w:numPr>
          <w:ilvl w:val="2"/>
          <w:numId w:val="21"/>
        </w:numPr>
        <w:spacing w:before="240" w:after="240"/>
        <w:ind w:left="2127" w:hanging="851"/>
        <w:jc w:val="both"/>
        <w:rPr>
          <w:rFonts w:ascii="Times New Roman" w:hAnsi="Times New Roman" w:cs="Times New Roman"/>
          <w:sz w:val="24"/>
          <w:szCs w:val="24"/>
        </w:rPr>
      </w:pPr>
      <w:bookmarkStart w:id="35" w:name="_Hlk19557267"/>
      <w:r w:rsidRPr="00DF3DFD">
        <w:rPr>
          <w:rFonts w:ascii="Times New Roman" w:hAnsi="Times New Roman" w:cs="Times New Roman"/>
          <w:sz w:val="24"/>
          <w:szCs w:val="24"/>
        </w:rPr>
        <w:t xml:space="preserve">Upon request by the DisCo or the </w:t>
      </w:r>
      <w:r w:rsidR="00927BCB">
        <w:rPr>
          <w:rFonts w:ascii="Times New Roman" w:hAnsi="Times New Roman" w:cs="Times New Roman"/>
          <w:sz w:val="24"/>
          <w:szCs w:val="24"/>
        </w:rPr>
        <w:t>Operator</w:t>
      </w:r>
      <w:r w:rsidRPr="00DF3DFD">
        <w:rPr>
          <w:rFonts w:ascii="Times New Roman" w:hAnsi="Times New Roman" w:cs="Times New Roman"/>
          <w:sz w:val="24"/>
          <w:szCs w:val="24"/>
        </w:rPr>
        <w:t>, upon five (5) days’ notice and not more frequently than once a month, the DisCo</w:t>
      </w:r>
      <w:r w:rsidR="000D7003" w:rsidRPr="00DF3DFD">
        <w:rPr>
          <w:rFonts w:ascii="Times New Roman" w:hAnsi="Times New Roman" w:cs="Times New Roman"/>
          <w:sz w:val="24"/>
          <w:szCs w:val="24"/>
        </w:rPr>
        <w:t>,</w:t>
      </w:r>
      <w:r w:rsidRPr="00DF3DFD">
        <w:rPr>
          <w:rFonts w:ascii="Times New Roman" w:hAnsi="Times New Roman" w:cs="Times New Roman"/>
          <w:sz w:val="24"/>
          <w:szCs w:val="24"/>
        </w:rPr>
        <w:t xml:space="preserve"> </w:t>
      </w:r>
      <w:r w:rsidR="00927BCB">
        <w:rPr>
          <w:rFonts w:ascii="Times New Roman" w:hAnsi="Times New Roman" w:cs="Times New Roman"/>
          <w:sz w:val="24"/>
          <w:szCs w:val="24"/>
        </w:rPr>
        <w:t>Operator</w:t>
      </w:r>
      <w:r w:rsidR="000D7003" w:rsidRPr="00DF3DFD">
        <w:rPr>
          <w:rFonts w:ascii="Times New Roman" w:hAnsi="Times New Roman" w:cs="Times New Roman"/>
          <w:sz w:val="24"/>
          <w:szCs w:val="24"/>
        </w:rPr>
        <w:t>, or Interconnected Customer</w:t>
      </w:r>
      <w:r w:rsidRPr="00DF3DFD">
        <w:rPr>
          <w:rFonts w:ascii="Times New Roman" w:hAnsi="Times New Roman" w:cs="Times New Roman"/>
          <w:sz w:val="24"/>
          <w:szCs w:val="24"/>
        </w:rPr>
        <w:t xml:space="preserve"> may request an inspection or test of the Metering Systems</w:t>
      </w:r>
      <w:bookmarkEnd w:id="35"/>
      <w:r w:rsidRPr="00DF3DFD">
        <w:rPr>
          <w:rFonts w:ascii="Times New Roman" w:hAnsi="Times New Roman" w:cs="Times New Roman"/>
          <w:sz w:val="24"/>
          <w:szCs w:val="24"/>
        </w:rPr>
        <w:t>.</w:t>
      </w:r>
    </w:p>
    <w:p w14:paraId="2776BFDF" w14:textId="77777777" w:rsidR="009D0234" w:rsidRPr="00DF3DFD" w:rsidRDefault="009D0234" w:rsidP="00B30B37">
      <w:pPr>
        <w:pStyle w:val="ListParagraph"/>
        <w:ind w:left="2127" w:hanging="851"/>
        <w:jc w:val="both"/>
        <w:rPr>
          <w:rFonts w:ascii="Times New Roman" w:hAnsi="Times New Roman" w:cs="Times New Roman"/>
          <w:sz w:val="24"/>
          <w:szCs w:val="24"/>
        </w:rPr>
      </w:pPr>
    </w:p>
    <w:p w14:paraId="2776BFE0" w14:textId="1E64B34C" w:rsidR="009D0234" w:rsidRPr="00DF3DFD" w:rsidRDefault="003346E8" w:rsidP="00041F35">
      <w:pPr>
        <w:pStyle w:val="ListParagraph"/>
        <w:numPr>
          <w:ilvl w:val="2"/>
          <w:numId w:val="21"/>
        </w:numPr>
        <w:spacing w:before="240" w:after="240"/>
        <w:ind w:left="2127" w:hanging="851"/>
        <w:jc w:val="both"/>
        <w:rPr>
          <w:rFonts w:ascii="Times New Roman" w:hAnsi="Times New Roman" w:cs="Times New Roman"/>
          <w:sz w:val="24"/>
          <w:szCs w:val="24"/>
        </w:rPr>
      </w:pPr>
      <w:r w:rsidRPr="00DF3DFD">
        <w:rPr>
          <w:rFonts w:ascii="Times New Roman" w:hAnsi="Times New Roman" w:cs="Times New Roman"/>
          <w:sz w:val="24"/>
          <w:szCs w:val="24"/>
        </w:rPr>
        <w:t xml:space="preserve">Parties agree that the </w:t>
      </w:r>
      <w:r w:rsidR="00927BCB">
        <w:rPr>
          <w:rFonts w:ascii="Times New Roman" w:hAnsi="Times New Roman" w:cs="Times New Roman"/>
          <w:sz w:val="24"/>
          <w:szCs w:val="24"/>
        </w:rPr>
        <w:t>Operator</w:t>
      </w:r>
      <w:r w:rsidRPr="00DF3DFD">
        <w:rPr>
          <w:rFonts w:ascii="Times New Roman" w:hAnsi="Times New Roman" w:cs="Times New Roman"/>
          <w:sz w:val="24"/>
          <w:szCs w:val="24"/>
        </w:rPr>
        <w:t xml:space="preserve"> may, at its own cost and expense, install and maintain its own Metering Systems for the purpose of measuring the accuracy and integrity of the DisCo’s Metering Systems. </w:t>
      </w:r>
    </w:p>
    <w:p w14:paraId="2776BFE1" w14:textId="77777777" w:rsidR="009D0234" w:rsidRPr="00DF3DFD" w:rsidRDefault="009D0234" w:rsidP="00D72549">
      <w:pPr>
        <w:pStyle w:val="ListParagraph"/>
        <w:spacing w:before="240" w:after="240"/>
        <w:ind w:left="1980"/>
        <w:jc w:val="both"/>
        <w:rPr>
          <w:rFonts w:ascii="Times New Roman" w:hAnsi="Times New Roman" w:cs="Times New Roman"/>
          <w:sz w:val="24"/>
          <w:szCs w:val="24"/>
        </w:rPr>
      </w:pPr>
    </w:p>
    <w:p w14:paraId="2776BFE2" w14:textId="183F27D4" w:rsidR="009D0234" w:rsidRPr="00DF3DFD" w:rsidRDefault="003346E8" w:rsidP="00041F35">
      <w:pPr>
        <w:pStyle w:val="ListParagraph"/>
        <w:numPr>
          <w:ilvl w:val="2"/>
          <w:numId w:val="21"/>
        </w:numPr>
        <w:spacing w:before="240" w:after="240"/>
        <w:ind w:left="2127" w:hanging="851"/>
        <w:jc w:val="both"/>
        <w:rPr>
          <w:rFonts w:ascii="Times New Roman" w:hAnsi="Times New Roman" w:cs="Times New Roman"/>
          <w:sz w:val="24"/>
          <w:szCs w:val="24"/>
        </w:rPr>
      </w:pPr>
      <w:r w:rsidRPr="00DF3DFD">
        <w:rPr>
          <w:rFonts w:ascii="Times New Roman" w:hAnsi="Times New Roman" w:cs="Times New Roman"/>
          <w:sz w:val="24"/>
          <w:szCs w:val="24"/>
        </w:rPr>
        <w:t xml:space="preserve">The </w:t>
      </w:r>
      <w:r w:rsidR="00927BCB">
        <w:rPr>
          <w:rFonts w:ascii="Times New Roman" w:hAnsi="Times New Roman" w:cs="Times New Roman"/>
          <w:sz w:val="24"/>
          <w:szCs w:val="24"/>
        </w:rPr>
        <w:t>Operator</w:t>
      </w:r>
      <w:r w:rsidRPr="00DF3DFD">
        <w:rPr>
          <w:rFonts w:ascii="Times New Roman" w:hAnsi="Times New Roman" w:cs="Times New Roman"/>
          <w:sz w:val="24"/>
          <w:szCs w:val="24"/>
        </w:rPr>
        <w:t xml:space="preserve">, the DisCo, and the Interconnected Customer undertake not to tamper with or otherwise interfere in anyway with any part of the Metering </w:t>
      </w:r>
      <w:proofErr w:type="gramStart"/>
      <w:r w:rsidRPr="00DF3DFD">
        <w:rPr>
          <w:rFonts w:ascii="Times New Roman" w:hAnsi="Times New Roman" w:cs="Times New Roman"/>
          <w:sz w:val="24"/>
          <w:szCs w:val="24"/>
        </w:rPr>
        <w:t>System, and</w:t>
      </w:r>
      <w:proofErr w:type="gramEnd"/>
      <w:r w:rsidRPr="00DF3DFD">
        <w:rPr>
          <w:rFonts w:ascii="Times New Roman" w:hAnsi="Times New Roman" w:cs="Times New Roman"/>
          <w:sz w:val="24"/>
          <w:szCs w:val="24"/>
        </w:rPr>
        <w:t xml:space="preserve"> shall use reasonable precautions in accordance with Applicable Law, Good Industry Practices and the Metering Code to ensure that the Metering System is secure and is not tampered with by any other person.</w:t>
      </w:r>
    </w:p>
    <w:p w14:paraId="2776BFE3" w14:textId="77777777" w:rsidR="009D0234" w:rsidRPr="00DF3DFD" w:rsidRDefault="009D0234" w:rsidP="00B30B37">
      <w:pPr>
        <w:pStyle w:val="ListParagraph"/>
        <w:spacing w:before="240" w:after="240"/>
        <w:ind w:left="2127" w:hanging="851"/>
        <w:jc w:val="both"/>
        <w:rPr>
          <w:rFonts w:ascii="Times New Roman" w:hAnsi="Times New Roman" w:cs="Times New Roman"/>
          <w:sz w:val="24"/>
          <w:szCs w:val="24"/>
        </w:rPr>
      </w:pPr>
    </w:p>
    <w:p w14:paraId="2776BFE4" w14:textId="19F80161" w:rsidR="009D0234" w:rsidRPr="00DF3DFD" w:rsidRDefault="003346E8" w:rsidP="00041F35">
      <w:pPr>
        <w:pStyle w:val="ListParagraph"/>
        <w:numPr>
          <w:ilvl w:val="2"/>
          <w:numId w:val="21"/>
        </w:numPr>
        <w:spacing w:before="240" w:after="240"/>
        <w:ind w:left="2127" w:hanging="851"/>
        <w:jc w:val="both"/>
        <w:rPr>
          <w:rFonts w:ascii="Times New Roman" w:hAnsi="Times New Roman" w:cs="Times New Roman"/>
          <w:sz w:val="24"/>
          <w:szCs w:val="24"/>
        </w:rPr>
      </w:pPr>
      <w:r w:rsidRPr="00DF3DFD">
        <w:rPr>
          <w:rFonts w:ascii="Times New Roman" w:hAnsi="Times New Roman" w:cs="Times New Roman"/>
          <w:sz w:val="24"/>
          <w:szCs w:val="24"/>
        </w:rPr>
        <w:t xml:space="preserve">If, at any time, any Party discovers that any part of the Metering System has been tampered with, or </w:t>
      </w:r>
      <w:proofErr w:type="gramStart"/>
      <w:r w:rsidRPr="00DF3DFD">
        <w:rPr>
          <w:rFonts w:ascii="Times New Roman" w:hAnsi="Times New Roman" w:cs="Times New Roman"/>
          <w:sz w:val="24"/>
          <w:szCs w:val="24"/>
        </w:rPr>
        <w:t>as a result of</w:t>
      </w:r>
      <w:proofErr w:type="gramEnd"/>
      <w:r w:rsidRPr="00DF3DFD">
        <w:rPr>
          <w:rFonts w:ascii="Times New Roman" w:hAnsi="Times New Roman" w:cs="Times New Roman"/>
          <w:sz w:val="24"/>
          <w:szCs w:val="24"/>
        </w:rPr>
        <w:t xml:space="preserve"> any other action or inaction such device may be unfit for the purpose of such device, that Party shall report such event to the other Parties </w:t>
      </w:r>
      <w:r w:rsidR="000D7003" w:rsidRPr="00DF3DFD">
        <w:rPr>
          <w:rFonts w:ascii="Times New Roman" w:hAnsi="Times New Roman" w:cs="Times New Roman"/>
          <w:sz w:val="24"/>
          <w:szCs w:val="24"/>
        </w:rPr>
        <w:t>and Parties will correct the metered volumes and provide payment reconciliation accordingly</w:t>
      </w:r>
      <w:r w:rsidR="00BE0DDA" w:rsidRPr="00DF3DFD">
        <w:rPr>
          <w:rFonts w:ascii="Times New Roman" w:hAnsi="Times New Roman" w:cs="Times New Roman"/>
          <w:sz w:val="24"/>
          <w:szCs w:val="24"/>
        </w:rPr>
        <w:t xml:space="preserve">. </w:t>
      </w:r>
    </w:p>
    <w:p w14:paraId="2776BFE5" w14:textId="77777777" w:rsidR="009D0234" w:rsidRPr="00DF3DFD" w:rsidRDefault="009D0234" w:rsidP="00D72549">
      <w:pPr>
        <w:pStyle w:val="ListParagraph"/>
        <w:spacing w:before="240" w:after="240"/>
        <w:ind w:left="1980"/>
        <w:jc w:val="both"/>
        <w:rPr>
          <w:rFonts w:ascii="Times New Roman" w:hAnsi="Times New Roman" w:cs="Times New Roman"/>
          <w:sz w:val="24"/>
          <w:szCs w:val="24"/>
        </w:rPr>
      </w:pPr>
    </w:p>
    <w:p w14:paraId="2776BFE6" w14:textId="77777777" w:rsidR="009D0234" w:rsidRPr="00DF3DFD" w:rsidRDefault="003346E8" w:rsidP="00041F35">
      <w:pPr>
        <w:pStyle w:val="Heading1"/>
        <w:numPr>
          <w:ilvl w:val="0"/>
          <w:numId w:val="21"/>
        </w:numPr>
        <w:rPr>
          <w:rFonts w:ascii="Times New Roman" w:hAnsi="Times New Roman" w:cs="Times New Roman"/>
          <w:sz w:val="24"/>
          <w:szCs w:val="24"/>
        </w:rPr>
      </w:pPr>
      <w:bookmarkStart w:id="36" w:name="_Toc130141018"/>
      <w:r w:rsidRPr="00DF3DFD">
        <w:rPr>
          <w:rFonts w:ascii="Times New Roman" w:hAnsi="Times New Roman" w:cs="Times New Roman"/>
          <w:sz w:val="24"/>
          <w:szCs w:val="24"/>
        </w:rPr>
        <w:t>REPRESENTATION AND WARRANTIES</w:t>
      </w:r>
      <w:bookmarkEnd w:id="36"/>
    </w:p>
    <w:p w14:paraId="2776BFE8" w14:textId="77777777" w:rsidR="009D0234" w:rsidRPr="00DF3DFD" w:rsidRDefault="003346E8" w:rsidP="00041F35">
      <w:pPr>
        <w:pStyle w:val="ListParagraph"/>
        <w:numPr>
          <w:ilvl w:val="1"/>
          <w:numId w:val="21"/>
        </w:numPr>
        <w:spacing w:before="240" w:after="240"/>
        <w:jc w:val="both"/>
        <w:rPr>
          <w:rFonts w:ascii="Times New Roman" w:hAnsi="Times New Roman" w:cs="Times New Roman"/>
          <w:b/>
          <w:sz w:val="24"/>
          <w:szCs w:val="24"/>
        </w:rPr>
      </w:pPr>
      <w:r w:rsidRPr="00DF3DFD">
        <w:rPr>
          <w:rFonts w:ascii="Times New Roman" w:hAnsi="Times New Roman" w:cs="Times New Roman"/>
          <w:sz w:val="24"/>
          <w:szCs w:val="24"/>
        </w:rPr>
        <w:t>Each Party represents and warrants to the other, on the date of this Agreement, and continuing throughout the Term that:</w:t>
      </w:r>
    </w:p>
    <w:p w14:paraId="2776BFE9" w14:textId="77777777" w:rsidR="009D0234" w:rsidRPr="00DF3DFD" w:rsidRDefault="009D0234" w:rsidP="00D72549">
      <w:pPr>
        <w:pStyle w:val="ListParagraph"/>
        <w:spacing w:before="240" w:after="240"/>
        <w:ind w:left="1134"/>
        <w:jc w:val="both"/>
        <w:rPr>
          <w:rFonts w:ascii="Times New Roman" w:hAnsi="Times New Roman" w:cs="Times New Roman"/>
          <w:b/>
          <w:sz w:val="24"/>
          <w:szCs w:val="24"/>
        </w:rPr>
      </w:pPr>
    </w:p>
    <w:p w14:paraId="2776BFEA" w14:textId="77777777" w:rsidR="009D0234" w:rsidRPr="00DF3DFD" w:rsidRDefault="003346E8" w:rsidP="00041F35">
      <w:pPr>
        <w:pStyle w:val="ListParagraph"/>
        <w:numPr>
          <w:ilvl w:val="2"/>
          <w:numId w:val="21"/>
        </w:numPr>
        <w:spacing w:before="240" w:after="240"/>
        <w:ind w:left="2127" w:hanging="851"/>
        <w:jc w:val="both"/>
        <w:rPr>
          <w:rFonts w:ascii="Times New Roman" w:hAnsi="Times New Roman" w:cs="Times New Roman"/>
          <w:b/>
          <w:sz w:val="24"/>
          <w:szCs w:val="24"/>
        </w:rPr>
      </w:pPr>
      <w:r w:rsidRPr="00DF3DFD">
        <w:rPr>
          <w:rFonts w:ascii="Times New Roman" w:hAnsi="Times New Roman" w:cs="Times New Roman"/>
          <w:sz w:val="24"/>
          <w:szCs w:val="24"/>
        </w:rPr>
        <w:t xml:space="preserve">it is duly organized under the Applicable Laws of its jurisdiction of formation and that it has the requisite legal power and authority to enter into, and carry out its obligations under, this </w:t>
      </w:r>
      <w:proofErr w:type="gramStart"/>
      <w:r w:rsidRPr="00DF3DFD">
        <w:rPr>
          <w:rFonts w:ascii="Times New Roman" w:hAnsi="Times New Roman" w:cs="Times New Roman"/>
          <w:sz w:val="24"/>
          <w:szCs w:val="24"/>
        </w:rPr>
        <w:t>Agreement;</w:t>
      </w:r>
      <w:proofErr w:type="gramEnd"/>
    </w:p>
    <w:p w14:paraId="2776BFEB" w14:textId="77777777" w:rsidR="009D0234" w:rsidRPr="00DF3DFD" w:rsidRDefault="009D0234" w:rsidP="00D72549">
      <w:pPr>
        <w:pStyle w:val="ListParagraph"/>
        <w:spacing w:before="240" w:after="240"/>
        <w:ind w:left="1985"/>
        <w:jc w:val="both"/>
        <w:rPr>
          <w:rFonts w:ascii="Times New Roman" w:hAnsi="Times New Roman" w:cs="Times New Roman"/>
          <w:b/>
          <w:sz w:val="24"/>
          <w:szCs w:val="24"/>
        </w:rPr>
      </w:pPr>
    </w:p>
    <w:p w14:paraId="2776BFEC" w14:textId="77777777" w:rsidR="009D0234" w:rsidRPr="00DF3DFD" w:rsidRDefault="003346E8" w:rsidP="00041F35">
      <w:pPr>
        <w:pStyle w:val="ListParagraph"/>
        <w:numPr>
          <w:ilvl w:val="2"/>
          <w:numId w:val="21"/>
        </w:numPr>
        <w:spacing w:before="240" w:after="240"/>
        <w:ind w:left="2127" w:hanging="851"/>
        <w:jc w:val="both"/>
        <w:rPr>
          <w:rFonts w:ascii="Times New Roman" w:hAnsi="Times New Roman" w:cs="Times New Roman"/>
          <w:b/>
          <w:sz w:val="24"/>
          <w:szCs w:val="24"/>
        </w:rPr>
      </w:pPr>
      <w:r w:rsidRPr="00DF3DFD">
        <w:rPr>
          <w:rFonts w:ascii="Times New Roman" w:hAnsi="Times New Roman" w:cs="Times New Roman"/>
          <w:sz w:val="24"/>
          <w:szCs w:val="24"/>
        </w:rPr>
        <w:t xml:space="preserve">it shall continue to have all necessary corporate power and authority (corporate and regulatory) to carry on its business as presently conducted and to perform its obligations under this </w:t>
      </w:r>
      <w:proofErr w:type="gramStart"/>
      <w:r w:rsidRPr="00DF3DFD">
        <w:rPr>
          <w:rFonts w:ascii="Times New Roman" w:hAnsi="Times New Roman" w:cs="Times New Roman"/>
          <w:sz w:val="24"/>
          <w:szCs w:val="24"/>
        </w:rPr>
        <w:t>Agreement;</w:t>
      </w:r>
      <w:proofErr w:type="gramEnd"/>
    </w:p>
    <w:p w14:paraId="2776BFED" w14:textId="77777777" w:rsidR="009D0234" w:rsidRPr="00DF3DFD" w:rsidRDefault="009D0234" w:rsidP="005B0E56">
      <w:pPr>
        <w:pStyle w:val="ListParagraph"/>
        <w:jc w:val="both"/>
        <w:rPr>
          <w:rFonts w:ascii="Times New Roman" w:hAnsi="Times New Roman" w:cs="Times New Roman"/>
          <w:b/>
          <w:sz w:val="24"/>
          <w:szCs w:val="24"/>
        </w:rPr>
      </w:pPr>
    </w:p>
    <w:p w14:paraId="2776BFEE" w14:textId="77777777" w:rsidR="009D0234" w:rsidRPr="00DF3DFD" w:rsidRDefault="003346E8" w:rsidP="00041F35">
      <w:pPr>
        <w:pStyle w:val="ListParagraph"/>
        <w:numPr>
          <w:ilvl w:val="2"/>
          <w:numId w:val="21"/>
        </w:numPr>
        <w:spacing w:before="240" w:after="240"/>
        <w:ind w:left="2127" w:hanging="851"/>
        <w:jc w:val="both"/>
        <w:rPr>
          <w:rFonts w:ascii="Times New Roman" w:hAnsi="Times New Roman" w:cs="Times New Roman"/>
          <w:b/>
          <w:sz w:val="24"/>
          <w:szCs w:val="24"/>
        </w:rPr>
      </w:pPr>
      <w:r w:rsidRPr="00DF3DFD">
        <w:rPr>
          <w:rFonts w:ascii="Times New Roman" w:hAnsi="Times New Roman" w:cs="Times New Roman"/>
          <w:sz w:val="24"/>
          <w:szCs w:val="24"/>
        </w:rPr>
        <w:t xml:space="preserve">the execution and delivery of this Agreement and the consummation of the transactions contemplated thereby have been duly authorized by all necessary corporate actions on its </w:t>
      </w:r>
      <w:proofErr w:type="gramStart"/>
      <w:r w:rsidRPr="00DF3DFD">
        <w:rPr>
          <w:rFonts w:ascii="Times New Roman" w:hAnsi="Times New Roman" w:cs="Times New Roman"/>
          <w:sz w:val="24"/>
          <w:szCs w:val="24"/>
        </w:rPr>
        <w:t>part;</w:t>
      </w:r>
      <w:proofErr w:type="gramEnd"/>
    </w:p>
    <w:p w14:paraId="2776BFEF" w14:textId="77777777" w:rsidR="009D0234" w:rsidRPr="00DF3DFD" w:rsidRDefault="009D0234" w:rsidP="005B0E56">
      <w:pPr>
        <w:pStyle w:val="ListParagraph"/>
        <w:jc w:val="both"/>
        <w:rPr>
          <w:rFonts w:ascii="Times New Roman" w:hAnsi="Times New Roman" w:cs="Times New Roman"/>
          <w:sz w:val="24"/>
          <w:szCs w:val="24"/>
        </w:rPr>
      </w:pPr>
    </w:p>
    <w:p w14:paraId="2776BFF0" w14:textId="77777777" w:rsidR="009D0234" w:rsidRPr="00DF3DFD" w:rsidRDefault="003346E8" w:rsidP="00041F35">
      <w:pPr>
        <w:pStyle w:val="ListParagraph"/>
        <w:numPr>
          <w:ilvl w:val="2"/>
          <w:numId w:val="21"/>
        </w:numPr>
        <w:spacing w:before="240" w:after="240"/>
        <w:ind w:left="2127" w:hanging="851"/>
        <w:jc w:val="both"/>
        <w:rPr>
          <w:rFonts w:ascii="Times New Roman" w:hAnsi="Times New Roman" w:cs="Times New Roman"/>
          <w:b/>
          <w:sz w:val="24"/>
          <w:szCs w:val="24"/>
        </w:rPr>
      </w:pPr>
      <w:r w:rsidRPr="00DF3DFD">
        <w:rPr>
          <w:rFonts w:ascii="Times New Roman" w:hAnsi="Times New Roman" w:cs="Times New Roman"/>
          <w:sz w:val="24"/>
          <w:szCs w:val="24"/>
        </w:rPr>
        <w:t xml:space="preserve">Agreement constitutes legal, valid and binding obligations enforceable against it in accordance with the terms </w:t>
      </w:r>
      <w:proofErr w:type="gramStart"/>
      <w:r w:rsidRPr="00DF3DFD">
        <w:rPr>
          <w:rFonts w:ascii="Times New Roman" w:hAnsi="Times New Roman" w:cs="Times New Roman"/>
          <w:sz w:val="24"/>
          <w:szCs w:val="24"/>
        </w:rPr>
        <w:t>hereof;</w:t>
      </w:r>
      <w:proofErr w:type="gramEnd"/>
    </w:p>
    <w:p w14:paraId="2776BFF1" w14:textId="77777777" w:rsidR="009D0234" w:rsidRPr="00DF3DFD" w:rsidRDefault="009D0234" w:rsidP="005B0E56">
      <w:pPr>
        <w:pStyle w:val="ListParagraph"/>
        <w:jc w:val="both"/>
        <w:rPr>
          <w:rFonts w:ascii="Times New Roman" w:hAnsi="Times New Roman" w:cs="Times New Roman"/>
          <w:sz w:val="24"/>
          <w:szCs w:val="24"/>
        </w:rPr>
      </w:pPr>
    </w:p>
    <w:p w14:paraId="2776BFF2" w14:textId="19A26971" w:rsidR="009D0234" w:rsidRPr="00DF3DFD" w:rsidRDefault="003346E8" w:rsidP="00041F35">
      <w:pPr>
        <w:pStyle w:val="ListParagraph"/>
        <w:numPr>
          <w:ilvl w:val="2"/>
          <w:numId w:val="21"/>
        </w:numPr>
        <w:spacing w:before="240" w:after="240"/>
        <w:ind w:left="2127" w:hanging="851"/>
        <w:jc w:val="both"/>
        <w:rPr>
          <w:rFonts w:ascii="Times New Roman" w:hAnsi="Times New Roman" w:cs="Times New Roman"/>
          <w:b/>
          <w:sz w:val="24"/>
          <w:szCs w:val="24"/>
        </w:rPr>
      </w:pPr>
      <w:r w:rsidRPr="00DF3DFD">
        <w:rPr>
          <w:rFonts w:ascii="Times New Roman" w:hAnsi="Times New Roman" w:cs="Times New Roman"/>
          <w:sz w:val="24"/>
          <w:szCs w:val="24"/>
        </w:rPr>
        <w:t xml:space="preserve">the execution of this Agreement is not prohibited by its constituent documents nor does its execution contravene provisions of any Applicable </w:t>
      </w:r>
      <w:proofErr w:type="gramStart"/>
      <w:r w:rsidRPr="00DF3DFD">
        <w:rPr>
          <w:rFonts w:ascii="Times New Roman" w:hAnsi="Times New Roman" w:cs="Times New Roman"/>
          <w:sz w:val="24"/>
          <w:szCs w:val="24"/>
        </w:rPr>
        <w:t>Law;</w:t>
      </w:r>
      <w:proofErr w:type="gramEnd"/>
    </w:p>
    <w:p w14:paraId="39EBF85D" w14:textId="77777777" w:rsidR="00955B9B" w:rsidRPr="00DF3DFD" w:rsidRDefault="00955B9B" w:rsidP="00955B9B">
      <w:pPr>
        <w:pStyle w:val="ListParagraph"/>
        <w:rPr>
          <w:rFonts w:ascii="Times New Roman" w:hAnsi="Times New Roman" w:cs="Times New Roman"/>
          <w:bCs/>
          <w:sz w:val="24"/>
          <w:szCs w:val="24"/>
        </w:rPr>
      </w:pPr>
    </w:p>
    <w:p w14:paraId="565CD003" w14:textId="77777777" w:rsidR="002826F1" w:rsidRPr="00DF3DFD" w:rsidRDefault="005E456D" w:rsidP="00041F35">
      <w:pPr>
        <w:pStyle w:val="ListParagraph"/>
        <w:numPr>
          <w:ilvl w:val="2"/>
          <w:numId w:val="21"/>
        </w:numPr>
        <w:spacing w:before="240" w:after="240"/>
        <w:ind w:left="2127" w:hanging="851"/>
        <w:jc w:val="both"/>
        <w:rPr>
          <w:rFonts w:ascii="Times New Roman" w:hAnsi="Times New Roman" w:cs="Times New Roman"/>
          <w:bCs/>
          <w:sz w:val="24"/>
          <w:szCs w:val="24"/>
        </w:rPr>
      </w:pPr>
      <w:r w:rsidRPr="00DF3DFD">
        <w:rPr>
          <w:rFonts w:ascii="Times New Roman" w:hAnsi="Times New Roman" w:cs="Times New Roman"/>
          <w:bCs/>
          <w:sz w:val="24"/>
          <w:szCs w:val="24"/>
          <w:lang w:val="en-GB"/>
        </w:rPr>
        <w:t>neither it nor any of its owners, subsidiaries, directors or officers is subject to Sanctions, or is owned or controlled by a person that is subject to Sanctions.</w:t>
      </w:r>
    </w:p>
    <w:p w14:paraId="41A4DFC7" w14:textId="77777777" w:rsidR="002826F1" w:rsidRPr="00DF3DFD" w:rsidRDefault="002826F1" w:rsidP="002826F1">
      <w:pPr>
        <w:pStyle w:val="ListParagraph"/>
        <w:rPr>
          <w:rFonts w:ascii="Times New Roman" w:hAnsi="Times New Roman" w:cs="Times New Roman"/>
          <w:bCs/>
          <w:sz w:val="24"/>
          <w:szCs w:val="24"/>
        </w:rPr>
      </w:pPr>
    </w:p>
    <w:p w14:paraId="7CE19A10" w14:textId="201F0DB6" w:rsidR="002826F1" w:rsidRPr="00DF3DFD" w:rsidRDefault="002826F1" w:rsidP="00041F35">
      <w:pPr>
        <w:pStyle w:val="ListParagraph"/>
        <w:numPr>
          <w:ilvl w:val="2"/>
          <w:numId w:val="21"/>
        </w:numPr>
        <w:spacing w:before="240" w:after="240"/>
        <w:ind w:left="2127" w:hanging="851"/>
        <w:jc w:val="both"/>
        <w:rPr>
          <w:rFonts w:ascii="Times New Roman" w:hAnsi="Times New Roman" w:cs="Times New Roman"/>
          <w:bCs/>
          <w:sz w:val="24"/>
          <w:szCs w:val="24"/>
        </w:rPr>
      </w:pPr>
      <w:r w:rsidRPr="00DF3DFD">
        <w:rPr>
          <w:rFonts w:ascii="Times New Roman" w:hAnsi="Times New Roman" w:cs="Times New Roman"/>
          <w:bCs/>
          <w:sz w:val="24"/>
          <w:szCs w:val="24"/>
        </w:rPr>
        <w:t>it is not engaged in any activity, production, use, distribution, business, or trade involving any of the items on the exclusion list of the European Development Finance Institution (EDFI) (available on EDFI’s website—https://www.edfi.eu/wp/wp-content/uploads/2017/09/EDFI-Exclusion-List_-September-2011.pdf).</w:t>
      </w:r>
    </w:p>
    <w:p w14:paraId="41345066" w14:textId="77777777" w:rsidR="002826F1" w:rsidRPr="00DF3DFD" w:rsidRDefault="002826F1" w:rsidP="002826F1">
      <w:pPr>
        <w:pStyle w:val="ListParagraph"/>
        <w:rPr>
          <w:rFonts w:ascii="Times New Roman" w:hAnsi="Times New Roman" w:cs="Times New Roman"/>
          <w:bCs/>
          <w:sz w:val="24"/>
          <w:szCs w:val="24"/>
        </w:rPr>
      </w:pPr>
    </w:p>
    <w:p w14:paraId="115CB2B4" w14:textId="5FEA5165" w:rsidR="002826F1" w:rsidRPr="00DF3DFD" w:rsidRDefault="002826F1" w:rsidP="00041F35">
      <w:pPr>
        <w:pStyle w:val="ListParagraph"/>
        <w:numPr>
          <w:ilvl w:val="2"/>
          <w:numId w:val="21"/>
        </w:numPr>
        <w:spacing w:before="240" w:after="240"/>
        <w:ind w:left="2127" w:hanging="851"/>
        <w:jc w:val="both"/>
        <w:rPr>
          <w:rFonts w:ascii="Times New Roman" w:hAnsi="Times New Roman" w:cs="Times New Roman"/>
          <w:bCs/>
          <w:sz w:val="24"/>
          <w:szCs w:val="24"/>
        </w:rPr>
      </w:pPr>
      <w:r w:rsidRPr="00DF3DFD">
        <w:rPr>
          <w:rFonts w:ascii="Times New Roman" w:hAnsi="Times New Roman" w:cs="Times New Roman"/>
          <w:bCs/>
          <w:sz w:val="24"/>
          <w:szCs w:val="24"/>
          <w:lang w:val="en-GB"/>
        </w:rPr>
        <w:t>it has an internal anti-bribery and corruption policy and it or (any of its directors or shareholders) has not been found by any judicial, administrative, supervisory, or criminal process, or alleged under any judicial, administrative, supervisory or criminal inquiry, to have committed or engaged in any act that gives rise to any corrupt practice, fraudulent practice, anti-competitive practice, money laundering or terrorism financing</w:t>
      </w:r>
    </w:p>
    <w:p w14:paraId="2776BFF3" w14:textId="77777777" w:rsidR="009D0234" w:rsidRPr="00DF3DFD" w:rsidRDefault="009D0234" w:rsidP="005B0E56">
      <w:pPr>
        <w:pStyle w:val="ListParagraph"/>
        <w:jc w:val="both"/>
        <w:rPr>
          <w:rFonts w:ascii="Times New Roman" w:hAnsi="Times New Roman" w:cs="Times New Roman"/>
          <w:sz w:val="24"/>
          <w:szCs w:val="24"/>
        </w:rPr>
      </w:pPr>
    </w:p>
    <w:p w14:paraId="2776BFF4" w14:textId="77777777" w:rsidR="009D0234" w:rsidRPr="00DF3DFD" w:rsidRDefault="003346E8" w:rsidP="00041F35">
      <w:pPr>
        <w:pStyle w:val="ListParagraph"/>
        <w:numPr>
          <w:ilvl w:val="2"/>
          <w:numId w:val="21"/>
        </w:numPr>
        <w:spacing w:before="240" w:after="240"/>
        <w:ind w:left="2127" w:hanging="851"/>
        <w:jc w:val="both"/>
        <w:rPr>
          <w:rFonts w:ascii="Times New Roman" w:hAnsi="Times New Roman" w:cs="Times New Roman"/>
          <w:b/>
          <w:sz w:val="24"/>
          <w:szCs w:val="24"/>
        </w:rPr>
      </w:pPr>
      <w:r w:rsidRPr="00DF3DFD">
        <w:rPr>
          <w:rFonts w:ascii="Times New Roman" w:hAnsi="Times New Roman" w:cs="Times New Roman"/>
          <w:sz w:val="24"/>
          <w:szCs w:val="24"/>
        </w:rPr>
        <w:t>the execution, delivery, and performance of this Agreement have been duly authorized by all requisite actions and will not constitute a violation of:</w:t>
      </w:r>
    </w:p>
    <w:p w14:paraId="2776BFF5" w14:textId="77777777" w:rsidR="009D0234" w:rsidRPr="00DF3DFD" w:rsidRDefault="009D0234" w:rsidP="005B0E56">
      <w:pPr>
        <w:pStyle w:val="ListParagraph"/>
        <w:jc w:val="both"/>
        <w:rPr>
          <w:rFonts w:ascii="Times New Roman" w:hAnsi="Times New Roman" w:cs="Times New Roman"/>
          <w:b/>
          <w:sz w:val="24"/>
          <w:szCs w:val="24"/>
        </w:rPr>
      </w:pPr>
    </w:p>
    <w:p w14:paraId="2776BFF6" w14:textId="77777777" w:rsidR="009D0234" w:rsidRPr="00DF3DFD" w:rsidRDefault="003346E8" w:rsidP="00041F35">
      <w:pPr>
        <w:pStyle w:val="ListParagraph"/>
        <w:numPr>
          <w:ilvl w:val="3"/>
          <w:numId w:val="21"/>
        </w:numPr>
        <w:spacing w:before="240" w:after="240"/>
        <w:ind w:left="2552" w:hanging="567"/>
        <w:jc w:val="both"/>
        <w:rPr>
          <w:rFonts w:ascii="Times New Roman" w:hAnsi="Times New Roman" w:cs="Times New Roman"/>
          <w:b/>
          <w:sz w:val="24"/>
          <w:szCs w:val="24"/>
        </w:rPr>
      </w:pPr>
      <w:r w:rsidRPr="00DF3DFD">
        <w:rPr>
          <w:rFonts w:ascii="Times New Roman" w:hAnsi="Times New Roman" w:cs="Times New Roman"/>
          <w:sz w:val="24"/>
          <w:szCs w:val="24"/>
        </w:rPr>
        <w:lastRenderedPageBreak/>
        <w:t>any statute, judgment order, decree or regulation of any court, commission, government authority or arbitral tribunal applicable or relating to itself, its assets or its functions, or</w:t>
      </w:r>
    </w:p>
    <w:p w14:paraId="2776BFF7" w14:textId="77777777" w:rsidR="009D0234" w:rsidRPr="00DF3DFD" w:rsidRDefault="009D0234" w:rsidP="00746217">
      <w:pPr>
        <w:pStyle w:val="ListParagraph"/>
        <w:spacing w:before="240" w:after="240"/>
        <w:ind w:left="2552" w:hanging="567"/>
        <w:jc w:val="both"/>
        <w:rPr>
          <w:rFonts w:ascii="Times New Roman" w:hAnsi="Times New Roman" w:cs="Times New Roman"/>
          <w:b/>
          <w:sz w:val="24"/>
          <w:szCs w:val="24"/>
        </w:rPr>
      </w:pPr>
    </w:p>
    <w:p w14:paraId="2776BFF8" w14:textId="77777777" w:rsidR="009D0234" w:rsidRPr="00DF3DFD" w:rsidRDefault="003346E8" w:rsidP="00041F35">
      <w:pPr>
        <w:pStyle w:val="ListParagraph"/>
        <w:numPr>
          <w:ilvl w:val="3"/>
          <w:numId w:val="21"/>
        </w:numPr>
        <w:spacing w:before="240" w:after="240"/>
        <w:ind w:left="2552" w:hanging="567"/>
        <w:jc w:val="both"/>
        <w:rPr>
          <w:rFonts w:ascii="Times New Roman" w:hAnsi="Times New Roman" w:cs="Times New Roman"/>
          <w:b/>
          <w:sz w:val="24"/>
          <w:szCs w:val="24"/>
        </w:rPr>
      </w:pPr>
      <w:r w:rsidRPr="00DF3DFD">
        <w:rPr>
          <w:rFonts w:ascii="Times New Roman" w:hAnsi="Times New Roman" w:cs="Times New Roman"/>
          <w:sz w:val="24"/>
          <w:szCs w:val="24"/>
        </w:rPr>
        <w:t>any other documents, or to the best of its knowledge any indenture, contract or agreement to which it is a party or by which it may be bound</w:t>
      </w:r>
      <w:bookmarkStart w:id="37" w:name="page104"/>
      <w:bookmarkEnd w:id="37"/>
      <w:r w:rsidRPr="00DF3DFD">
        <w:rPr>
          <w:rFonts w:ascii="Times New Roman" w:hAnsi="Times New Roman" w:cs="Times New Roman"/>
          <w:sz w:val="24"/>
          <w:szCs w:val="24"/>
        </w:rPr>
        <w:t>.</w:t>
      </w:r>
    </w:p>
    <w:p w14:paraId="2776BFF9" w14:textId="77777777" w:rsidR="009D0234" w:rsidRPr="00DF3DFD" w:rsidRDefault="003346E8" w:rsidP="00041F35">
      <w:pPr>
        <w:pStyle w:val="ListParagraph"/>
        <w:numPr>
          <w:ilvl w:val="2"/>
          <w:numId w:val="21"/>
        </w:numPr>
        <w:spacing w:before="240" w:after="240"/>
        <w:ind w:left="1985" w:hanging="851"/>
        <w:jc w:val="both"/>
        <w:rPr>
          <w:rFonts w:ascii="Times New Roman" w:hAnsi="Times New Roman" w:cs="Times New Roman"/>
          <w:b/>
          <w:sz w:val="24"/>
          <w:szCs w:val="24"/>
        </w:rPr>
      </w:pPr>
      <w:r w:rsidRPr="00DF3DFD">
        <w:rPr>
          <w:rFonts w:ascii="Times New Roman" w:hAnsi="Times New Roman" w:cs="Times New Roman"/>
          <w:sz w:val="24"/>
          <w:szCs w:val="24"/>
        </w:rPr>
        <w:t>there are no actions, suits or proceedings pending or, to the best of its knowledge threatened against it before any court, government authority or arbitral tribunal that could reasonably be expected to restrain it from performing or result in a material adverse effect on its ability to perform its duties and obligations under this Agreement; and</w:t>
      </w:r>
    </w:p>
    <w:p w14:paraId="2776BFFA" w14:textId="77777777" w:rsidR="009D0234" w:rsidRPr="00DF3DFD" w:rsidRDefault="009D0234" w:rsidP="00D72549">
      <w:pPr>
        <w:pStyle w:val="ListParagraph"/>
        <w:spacing w:before="240" w:after="240"/>
        <w:ind w:left="1701"/>
        <w:jc w:val="both"/>
        <w:rPr>
          <w:rFonts w:ascii="Times New Roman" w:hAnsi="Times New Roman" w:cs="Times New Roman"/>
          <w:b/>
          <w:sz w:val="24"/>
          <w:szCs w:val="24"/>
        </w:rPr>
      </w:pPr>
    </w:p>
    <w:p w14:paraId="2776BFFB" w14:textId="0761D302" w:rsidR="009D0234" w:rsidRPr="003B2650" w:rsidRDefault="003346E8" w:rsidP="00041F35">
      <w:pPr>
        <w:pStyle w:val="ListParagraph"/>
        <w:numPr>
          <w:ilvl w:val="2"/>
          <w:numId w:val="21"/>
        </w:numPr>
        <w:spacing w:before="240" w:after="240"/>
        <w:ind w:left="1985" w:hanging="851"/>
        <w:jc w:val="both"/>
        <w:rPr>
          <w:rFonts w:ascii="Times New Roman" w:hAnsi="Times New Roman" w:cs="Times New Roman"/>
          <w:b/>
          <w:sz w:val="24"/>
          <w:szCs w:val="24"/>
        </w:rPr>
      </w:pPr>
      <w:r w:rsidRPr="00DF3DFD">
        <w:rPr>
          <w:rFonts w:ascii="Times New Roman" w:hAnsi="Times New Roman" w:cs="Times New Roman"/>
          <w:sz w:val="24"/>
          <w:szCs w:val="24"/>
        </w:rPr>
        <w:t>no representation or warranty made by it herein contains any untrue or misleading statement.</w:t>
      </w:r>
    </w:p>
    <w:p w14:paraId="4E0A2B92" w14:textId="77777777" w:rsidR="003B2650" w:rsidRPr="003B2650" w:rsidRDefault="003B2650" w:rsidP="003B2650">
      <w:pPr>
        <w:pStyle w:val="ListParagraph"/>
        <w:rPr>
          <w:rFonts w:ascii="Times New Roman" w:hAnsi="Times New Roman" w:cs="Times New Roman"/>
          <w:b/>
          <w:sz w:val="24"/>
          <w:szCs w:val="24"/>
        </w:rPr>
      </w:pPr>
    </w:p>
    <w:p w14:paraId="4EE8A4E1" w14:textId="4D709CA6" w:rsidR="003B2650" w:rsidRPr="003B2650" w:rsidRDefault="003B2650" w:rsidP="00041F35">
      <w:pPr>
        <w:pStyle w:val="ListParagraph"/>
        <w:numPr>
          <w:ilvl w:val="1"/>
          <w:numId w:val="21"/>
        </w:numPr>
        <w:spacing w:before="240" w:after="240"/>
        <w:jc w:val="both"/>
        <w:rPr>
          <w:rFonts w:ascii="Times New Roman" w:hAnsi="Times New Roman" w:cs="Times New Roman"/>
          <w:sz w:val="24"/>
          <w:szCs w:val="24"/>
        </w:rPr>
      </w:pPr>
      <w:r w:rsidRPr="003B2650">
        <w:rPr>
          <w:rFonts w:ascii="Times New Roman" w:hAnsi="Times New Roman" w:cs="Times New Roman"/>
          <w:sz w:val="24"/>
          <w:szCs w:val="24"/>
        </w:rPr>
        <w:t xml:space="preserve">The </w:t>
      </w:r>
      <w:r w:rsidR="007240B8" w:rsidRPr="003B2650">
        <w:rPr>
          <w:rFonts w:ascii="Times New Roman" w:hAnsi="Times New Roman" w:cs="Times New Roman"/>
          <w:sz w:val="24"/>
          <w:szCs w:val="24"/>
        </w:rPr>
        <w:t>Operator</w:t>
      </w:r>
      <w:r w:rsidR="007240B8" w:rsidRPr="007240B8">
        <w:rPr>
          <w:rFonts w:ascii="Times New Roman" w:hAnsi="Times New Roman" w:cs="Times New Roman"/>
          <w:sz w:val="24"/>
          <w:szCs w:val="24"/>
        </w:rPr>
        <w:t>, the</w:t>
      </w:r>
      <w:r w:rsidRPr="003B2650">
        <w:rPr>
          <w:rFonts w:ascii="Times New Roman" w:hAnsi="Times New Roman" w:cs="Times New Roman"/>
          <w:sz w:val="24"/>
          <w:szCs w:val="24"/>
        </w:rPr>
        <w:t xml:space="preserve"> Interconnected Customer</w:t>
      </w:r>
      <w:r w:rsidR="00B7568B">
        <w:rPr>
          <w:rFonts w:ascii="Times New Roman" w:hAnsi="Times New Roman" w:cs="Times New Roman"/>
          <w:sz w:val="24"/>
          <w:szCs w:val="24"/>
        </w:rPr>
        <w:t>, and the DisCo</w:t>
      </w:r>
      <w:r w:rsidRPr="003B2650">
        <w:rPr>
          <w:rFonts w:ascii="Times New Roman" w:hAnsi="Times New Roman" w:cs="Times New Roman"/>
          <w:sz w:val="24"/>
          <w:szCs w:val="24"/>
        </w:rPr>
        <w:t xml:space="preserve"> hereby </w:t>
      </w:r>
      <w:r w:rsidR="00C31AB1">
        <w:rPr>
          <w:rFonts w:ascii="Times New Roman" w:hAnsi="Times New Roman" w:cs="Times New Roman"/>
          <w:sz w:val="24"/>
          <w:szCs w:val="24"/>
        </w:rPr>
        <w:t xml:space="preserve">mutually </w:t>
      </w:r>
      <w:r w:rsidRPr="003B2650">
        <w:rPr>
          <w:rFonts w:ascii="Times New Roman" w:hAnsi="Times New Roman" w:cs="Times New Roman"/>
          <w:sz w:val="24"/>
          <w:szCs w:val="24"/>
        </w:rPr>
        <w:t xml:space="preserve">indemnify and hold harmless </w:t>
      </w:r>
      <w:r w:rsidR="00C31AB1">
        <w:rPr>
          <w:rFonts w:ascii="Times New Roman" w:hAnsi="Times New Roman" w:cs="Times New Roman"/>
          <w:sz w:val="24"/>
          <w:szCs w:val="24"/>
        </w:rPr>
        <w:t>each other</w:t>
      </w:r>
      <w:r w:rsidRPr="003B2650">
        <w:rPr>
          <w:rFonts w:ascii="Times New Roman" w:hAnsi="Times New Roman" w:cs="Times New Roman"/>
          <w:sz w:val="24"/>
          <w:szCs w:val="24"/>
        </w:rPr>
        <w:t xml:space="preserve"> in full against </w:t>
      </w:r>
      <w:proofErr w:type="gramStart"/>
      <w:r w:rsidRPr="003B2650">
        <w:rPr>
          <w:rFonts w:ascii="Times New Roman" w:hAnsi="Times New Roman" w:cs="Times New Roman"/>
          <w:sz w:val="24"/>
          <w:szCs w:val="24"/>
        </w:rPr>
        <w:t>any and all</w:t>
      </w:r>
      <w:proofErr w:type="gramEnd"/>
      <w:r w:rsidRPr="003B2650">
        <w:rPr>
          <w:rFonts w:ascii="Times New Roman" w:hAnsi="Times New Roman" w:cs="Times New Roman"/>
          <w:sz w:val="24"/>
          <w:szCs w:val="24"/>
        </w:rPr>
        <w:t xml:space="preserve"> costs, expenses, damages, losses, suits, claims and liabilities, including claims from the Customer</w:t>
      </w:r>
      <w:r w:rsidR="001115DD">
        <w:rPr>
          <w:rFonts w:ascii="Times New Roman" w:hAnsi="Times New Roman" w:cs="Times New Roman"/>
          <w:sz w:val="24"/>
          <w:szCs w:val="24"/>
        </w:rPr>
        <w:t xml:space="preserve"> and</w:t>
      </w:r>
      <w:r w:rsidRPr="003B2650">
        <w:rPr>
          <w:rFonts w:ascii="Times New Roman" w:hAnsi="Times New Roman" w:cs="Times New Roman"/>
          <w:sz w:val="24"/>
          <w:szCs w:val="24"/>
        </w:rPr>
        <w:t xml:space="preserve"> third-party claims, </w:t>
      </w:r>
      <w:r w:rsidR="001115DD">
        <w:rPr>
          <w:rFonts w:ascii="Times New Roman" w:hAnsi="Times New Roman" w:cs="Times New Roman"/>
          <w:sz w:val="24"/>
          <w:szCs w:val="24"/>
        </w:rPr>
        <w:t>arising out of or in connection with</w:t>
      </w:r>
      <w:r w:rsidRPr="003B2650">
        <w:rPr>
          <w:rFonts w:ascii="Times New Roman" w:hAnsi="Times New Roman" w:cs="Times New Roman"/>
          <w:sz w:val="24"/>
          <w:szCs w:val="24"/>
        </w:rPr>
        <w:t xml:space="preserve"> a breach of representations and warranties</w:t>
      </w:r>
      <w:r w:rsidR="00041F35">
        <w:rPr>
          <w:rFonts w:ascii="Times New Roman" w:hAnsi="Times New Roman" w:cs="Times New Roman"/>
          <w:sz w:val="24"/>
          <w:szCs w:val="24"/>
        </w:rPr>
        <w:t xml:space="preserve">, </w:t>
      </w:r>
      <w:r w:rsidRPr="003B2650">
        <w:rPr>
          <w:rFonts w:ascii="Times New Roman" w:hAnsi="Times New Roman" w:cs="Times New Roman"/>
          <w:sz w:val="24"/>
          <w:szCs w:val="24"/>
        </w:rPr>
        <w:t xml:space="preserve">and the </w:t>
      </w:r>
      <w:r w:rsidR="00041F35">
        <w:rPr>
          <w:rFonts w:ascii="Times New Roman" w:hAnsi="Times New Roman" w:cs="Times New Roman"/>
          <w:sz w:val="24"/>
          <w:szCs w:val="24"/>
        </w:rPr>
        <w:t>execution and performance of</w:t>
      </w:r>
      <w:r w:rsidRPr="003B2650">
        <w:rPr>
          <w:rFonts w:ascii="Times New Roman" w:hAnsi="Times New Roman" w:cs="Times New Roman"/>
          <w:sz w:val="24"/>
          <w:szCs w:val="24"/>
        </w:rPr>
        <w:t xml:space="preserve"> this Agreement.</w:t>
      </w:r>
    </w:p>
    <w:p w14:paraId="6A399398" w14:textId="77777777" w:rsidR="00120573" w:rsidRPr="00DF3DFD" w:rsidRDefault="00120573" w:rsidP="00120573">
      <w:pPr>
        <w:pStyle w:val="ListParagraph"/>
        <w:rPr>
          <w:rFonts w:ascii="Times New Roman" w:hAnsi="Times New Roman" w:cs="Times New Roman"/>
          <w:b/>
          <w:sz w:val="24"/>
          <w:szCs w:val="24"/>
        </w:rPr>
      </w:pPr>
    </w:p>
    <w:p w14:paraId="2776BFFD" w14:textId="77777777" w:rsidR="009D0234" w:rsidRPr="00DF3DFD" w:rsidRDefault="003346E8" w:rsidP="00041F35">
      <w:pPr>
        <w:pStyle w:val="Heading1"/>
        <w:numPr>
          <w:ilvl w:val="0"/>
          <w:numId w:val="21"/>
        </w:numPr>
        <w:rPr>
          <w:rFonts w:ascii="Times New Roman" w:hAnsi="Times New Roman" w:cs="Times New Roman"/>
          <w:sz w:val="24"/>
          <w:szCs w:val="24"/>
        </w:rPr>
      </w:pPr>
      <w:bookmarkStart w:id="38" w:name="_Toc130141019"/>
      <w:r w:rsidRPr="00DF3DFD">
        <w:rPr>
          <w:rFonts w:ascii="Times New Roman" w:hAnsi="Times New Roman" w:cs="Times New Roman"/>
          <w:sz w:val="24"/>
          <w:szCs w:val="24"/>
        </w:rPr>
        <w:t>TERMINATION</w:t>
      </w:r>
      <w:bookmarkEnd w:id="38"/>
    </w:p>
    <w:p w14:paraId="2776BFFE" w14:textId="77777777" w:rsidR="009D0234" w:rsidRPr="00DF3DFD" w:rsidRDefault="009D0234" w:rsidP="005B0E56">
      <w:pPr>
        <w:pStyle w:val="ListParagraph"/>
        <w:jc w:val="both"/>
        <w:rPr>
          <w:rFonts w:ascii="Times New Roman" w:hAnsi="Times New Roman" w:cs="Times New Roman"/>
          <w:b/>
          <w:sz w:val="24"/>
          <w:szCs w:val="24"/>
        </w:rPr>
      </w:pPr>
    </w:p>
    <w:p w14:paraId="2776BFFF" w14:textId="77777777" w:rsidR="009D0234" w:rsidRPr="00DF3DFD" w:rsidRDefault="003346E8" w:rsidP="00041F35">
      <w:pPr>
        <w:pStyle w:val="ListParagraph"/>
        <w:numPr>
          <w:ilvl w:val="1"/>
          <w:numId w:val="21"/>
        </w:numPr>
        <w:spacing w:before="240" w:after="240"/>
        <w:ind w:left="1170" w:hanging="540"/>
        <w:jc w:val="both"/>
        <w:rPr>
          <w:rFonts w:ascii="Times New Roman" w:hAnsi="Times New Roman" w:cs="Times New Roman"/>
          <w:b/>
          <w:sz w:val="24"/>
          <w:szCs w:val="24"/>
        </w:rPr>
      </w:pPr>
      <w:r w:rsidRPr="00DF3DFD">
        <w:rPr>
          <w:rFonts w:ascii="Times New Roman" w:hAnsi="Times New Roman" w:cs="Times New Roman"/>
          <w:b/>
          <w:sz w:val="24"/>
          <w:szCs w:val="24"/>
        </w:rPr>
        <w:t>Termination by Interconnected Customer</w:t>
      </w:r>
    </w:p>
    <w:p w14:paraId="2776C000" w14:textId="75F445C1" w:rsidR="009D0234" w:rsidRPr="00DF3DFD" w:rsidRDefault="003346E8" w:rsidP="00D72549">
      <w:pPr>
        <w:spacing w:before="240" w:after="240"/>
        <w:ind w:left="630"/>
        <w:jc w:val="both"/>
        <w:rPr>
          <w:rFonts w:ascii="Times New Roman" w:hAnsi="Times New Roman" w:cs="Times New Roman"/>
          <w:sz w:val="24"/>
          <w:szCs w:val="24"/>
        </w:rPr>
      </w:pPr>
      <w:r w:rsidRPr="00DF3DFD">
        <w:rPr>
          <w:rFonts w:ascii="Times New Roman" w:hAnsi="Times New Roman" w:cs="Times New Roman"/>
          <w:sz w:val="24"/>
          <w:szCs w:val="24"/>
        </w:rPr>
        <w:t xml:space="preserve">The Interconnected Customer may terminate this Agreement </w:t>
      </w:r>
      <w:r w:rsidR="003B59F9" w:rsidRPr="00DF3DFD">
        <w:rPr>
          <w:rFonts w:ascii="Times New Roman" w:hAnsi="Times New Roman" w:cs="Times New Roman"/>
          <w:sz w:val="24"/>
          <w:szCs w:val="24"/>
        </w:rPr>
        <w:t xml:space="preserve">on written notice to the </w:t>
      </w:r>
      <w:r w:rsidR="00927BCB">
        <w:rPr>
          <w:rFonts w:ascii="Times New Roman" w:hAnsi="Times New Roman" w:cs="Times New Roman"/>
          <w:sz w:val="24"/>
          <w:szCs w:val="24"/>
        </w:rPr>
        <w:t>Operator</w:t>
      </w:r>
      <w:r w:rsidR="003B59F9" w:rsidRPr="00DF3DFD">
        <w:rPr>
          <w:rFonts w:ascii="Times New Roman" w:hAnsi="Times New Roman" w:cs="Times New Roman"/>
          <w:sz w:val="24"/>
          <w:szCs w:val="24"/>
        </w:rPr>
        <w:t xml:space="preserve"> where it has already utilized the Dispute Resolution procedures outlined in Clause 2</w:t>
      </w:r>
      <w:r w:rsidR="004036C8" w:rsidRPr="00DF3DFD">
        <w:rPr>
          <w:rFonts w:ascii="Times New Roman" w:hAnsi="Times New Roman" w:cs="Times New Roman"/>
          <w:sz w:val="24"/>
          <w:szCs w:val="24"/>
        </w:rPr>
        <w:t>9</w:t>
      </w:r>
      <w:r w:rsidR="003B59F9" w:rsidRPr="00DF3DFD">
        <w:rPr>
          <w:rFonts w:ascii="Times New Roman" w:hAnsi="Times New Roman" w:cs="Times New Roman"/>
          <w:sz w:val="24"/>
          <w:szCs w:val="24"/>
        </w:rPr>
        <w:t xml:space="preserve"> and still wishes to terminate this agreement and where</w:t>
      </w:r>
      <w:r w:rsidRPr="00DF3DFD">
        <w:rPr>
          <w:rFonts w:ascii="Times New Roman" w:hAnsi="Times New Roman" w:cs="Times New Roman"/>
          <w:sz w:val="24"/>
          <w:szCs w:val="24"/>
        </w:rPr>
        <w:t xml:space="preserve">: </w:t>
      </w:r>
    </w:p>
    <w:p w14:paraId="2776C001" w14:textId="1FFA4AE7" w:rsidR="009D0234" w:rsidRPr="00DF3DFD" w:rsidRDefault="00FE3AEA" w:rsidP="00041F35">
      <w:pPr>
        <w:pStyle w:val="ListParagraph"/>
        <w:numPr>
          <w:ilvl w:val="2"/>
          <w:numId w:val="21"/>
        </w:numPr>
        <w:spacing w:before="240" w:after="240"/>
        <w:ind w:left="1980" w:hanging="900"/>
        <w:jc w:val="both"/>
        <w:rPr>
          <w:rFonts w:ascii="Times New Roman" w:hAnsi="Times New Roman" w:cs="Times New Roman"/>
          <w:sz w:val="24"/>
          <w:szCs w:val="24"/>
        </w:rPr>
      </w:pPr>
      <w:r>
        <w:rPr>
          <w:rFonts w:ascii="Times New Roman" w:hAnsi="Times New Roman" w:cs="Times New Roman"/>
          <w:sz w:val="24"/>
          <w:szCs w:val="24"/>
        </w:rPr>
        <w:t>T</w:t>
      </w:r>
      <w:r w:rsidR="003346E8" w:rsidRPr="00DF3DFD">
        <w:rPr>
          <w:rFonts w:ascii="Times New Roman" w:hAnsi="Times New Roman" w:cs="Times New Roman"/>
          <w:sz w:val="24"/>
          <w:szCs w:val="24"/>
        </w:rPr>
        <w:t xml:space="preserve">he </w:t>
      </w:r>
      <w:r w:rsidR="00927BCB">
        <w:rPr>
          <w:rFonts w:ascii="Times New Roman" w:hAnsi="Times New Roman" w:cs="Times New Roman"/>
          <w:sz w:val="24"/>
          <w:szCs w:val="24"/>
        </w:rPr>
        <w:t>Operator</w:t>
      </w:r>
      <w:r w:rsidR="003346E8" w:rsidRPr="00DF3DFD">
        <w:rPr>
          <w:rFonts w:ascii="Times New Roman" w:hAnsi="Times New Roman" w:cs="Times New Roman"/>
          <w:sz w:val="24"/>
          <w:szCs w:val="24"/>
        </w:rPr>
        <w:t xml:space="preserve">’s Permit expires and is not renewed within 60 days of the </w:t>
      </w:r>
      <w:r w:rsidRPr="00DF3DFD">
        <w:rPr>
          <w:rFonts w:ascii="Times New Roman" w:hAnsi="Times New Roman" w:cs="Times New Roman"/>
          <w:sz w:val="24"/>
          <w:szCs w:val="24"/>
        </w:rPr>
        <w:t>expiration,</w:t>
      </w:r>
      <w:r w:rsidR="003346E8" w:rsidRPr="00DF3DFD">
        <w:rPr>
          <w:rFonts w:ascii="Times New Roman" w:hAnsi="Times New Roman" w:cs="Times New Roman"/>
          <w:sz w:val="24"/>
          <w:szCs w:val="24"/>
        </w:rPr>
        <w:t xml:space="preserve"> or the Permit is cancelled by the </w:t>
      </w:r>
      <w:proofErr w:type="gramStart"/>
      <w:r w:rsidR="003346E8" w:rsidRPr="00DF3DFD">
        <w:rPr>
          <w:rFonts w:ascii="Times New Roman" w:hAnsi="Times New Roman" w:cs="Times New Roman"/>
          <w:sz w:val="24"/>
          <w:szCs w:val="24"/>
        </w:rPr>
        <w:t>Commission;</w:t>
      </w:r>
      <w:proofErr w:type="gramEnd"/>
      <w:r w:rsidR="003346E8" w:rsidRPr="00DF3DFD">
        <w:rPr>
          <w:rFonts w:ascii="Times New Roman" w:hAnsi="Times New Roman" w:cs="Times New Roman"/>
          <w:sz w:val="24"/>
          <w:szCs w:val="24"/>
        </w:rPr>
        <w:t xml:space="preserve"> </w:t>
      </w:r>
    </w:p>
    <w:p w14:paraId="2776C002" w14:textId="77777777" w:rsidR="009D0234" w:rsidRPr="00DF3DFD" w:rsidRDefault="009D0234" w:rsidP="00D72549">
      <w:pPr>
        <w:pStyle w:val="ListParagraph"/>
        <w:spacing w:before="240" w:after="240"/>
        <w:ind w:left="1980"/>
        <w:jc w:val="both"/>
        <w:rPr>
          <w:rFonts w:ascii="Times New Roman" w:hAnsi="Times New Roman" w:cs="Times New Roman"/>
          <w:sz w:val="24"/>
          <w:szCs w:val="24"/>
        </w:rPr>
      </w:pPr>
    </w:p>
    <w:p w14:paraId="2776C003" w14:textId="1BD10A2A" w:rsidR="009D0234" w:rsidRPr="00DF3DFD" w:rsidRDefault="00FE3AEA" w:rsidP="00041F35">
      <w:pPr>
        <w:pStyle w:val="ListParagraph"/>
        <w:numPr>
          <w:ilvl w:val="2"/>
          <w:numId w:val="21"/>
        </w:numPr>
        <w:spacing w:before="240" w:after="240"/>
        <w:ind w:left="1980" w:hanging="900"/>
        <w:jc w:val="both"/>
        <w:rPr>
          <w:rFonts w:ascii="Times New Roman" w:hAnsi="Times New Roman" w:cs="Times New Roman"/>
          <w:sz w:val="24"/>
          <w:szCs w:val="24"/>
        </w:rPr>
      </w:pPr>
      <w:r>
        <w:rPr>
          <w:rFonts w:ascii="Times New Roman" w:hAnsi="Times New Roman" w:cs="Times New Roman"/>
          <w:sz w:val="24"/>
          <w:szCs w:val="24"/>
        </w:rPr>
        <w:t>T</w:t>
      </w:r>
      <w:r w:rsidR="003346E8" w:rsidRPr="00DF3DFD">
        <w:rPr>
          <w:rFonts w:ascii="Times New Roman" w:hAnsi="Times New Roman" w:cs="Times New Roman"/>
          <w:sz w:val="24"/>
          <w:szCs w:val="24"/>
        </w:rPr>
        <w:t xml:space="preserve">he </w:t>
      </w:r>
      <w:r w:rsidR="00927BCB">
        <w:rPr>
          <w:rFonts w:ascii="Times New Roman" w:hAnsi="Times New Roman" w:cs="Times New Roman"/>
          <w:sz w:val="24"/>
          <w:szCs w:val="24"/>
        </w:rPr>
        <w:t>Operator</w:t>
      </w:r>
      <w:r w:rsidR="003346E8" w:rsidRPr="00DF3DFD">
        <w:rPr>
          <w:rFonts w:ascii="Times New Roman" w:hAnsi="Times New Roman" w:cs="Times New Roman"/>
          <w:sz w:val="24"/>
          <w:szCs w:val="24"/>
        </w:rPr>
        <w:t xml:space="preserve"> abandons the Project for </w:t>
      </w:r>
      <w:r>
        <w:rPr>
          <w:rFonts w:ascii="Times New Roman" w:hAnsi="Times New Roman" w:cs="Times New Roman"/>
          <w:sz w:val="24"/>
          <w:szCs w:val="24"/>
        </w:rPr>
        <w:t>over</w:t>
      </w:r>
      <w:r w:rsidR="003346E8" w:rsidRPr="00DF3DFD">
        <w:rPr>
          <w:rFonts w:ascii="Times New Roman" w:hAnsi="Times New Roman" w:cs="Times New Roman"/>
          <w:sz w:val="24"/>
          <w:szCs w:val="24"/>
        </w:rPr>
        <w:t xml:space="preserve"> 3 consecutive months after the Date of Commercial </w:t>
      </w:r>
      <w:r w:rsidRPr="00DF3DFD">
        <w:rPr>
          <w:rFonts w:ascii="Times New Roman" w:hAnsi="Times New Roman" w:cs="Times New Roman"/>
          <w:sz w:val="24"/>
          <w:szCs w:val="24"/>
        </w:rPr>
        <w:t>Operation.</w:t>
      </w:r>
      <w:r w:rsidR="003346E8" w:rsidRPr="00DF3DFD">
        <w:rPr>
          <w:rFonts w:ascii="Times New Roman" w:hAnsi="Times New Roman" w:cs="Times New Roman"/>
          <w:sz w:val="24"/>
          <w:szCs w:val="24"/>
        </w:rPr>
        <w:t xml:space="preserve"> </w:t>
      </w:r>
    </w:p>
    <w:p w14:paraId="2776C004" w14:textId="77777777" w:rsidR="009D0234" w:rsidRPr="00DF3DFD" w:rsidRDefault="009D0234" w:rsidP="00D72549">
      <w:pPr>
        <w:pStyle w:val="ListParagraph"/>
        <w:spacing w:before="240" w:after="240"/>
        <w:ind w:left="1980"/>
        <w:jc w:val="both"/>
        <w:rPr>
          <w:rFonts w:ascii="Times New Roman" w:hAnsi="Times New Roman" w:cs="Times New Roman"/>
          <w:sz w:val="24"/>
          <w:szCs w:val="24"/>
        </w:rPr>
      </w:pPr>
    </w:p>
    <w:p w14:paraId="2776C005" w14:textId="1EA2E1E9" w:rsidR="009D0234" w:rsidRPr="00DF3DFD" w:rsidRDefault="00F44029" w:rsidP="00041F35">
      <w:pPr>
        <w:pStyle w:val="ListParagraph"/>
        <w:numPr>
          <w:ilvl w:val="2"/>
          <w:numId w:val="21"/>
        </w:numPr>
        <w:spacing w:before="240" w:after="240"/>
        <w:ind w:left="1980" w:hanging="900"/>
        <w:jc w:val="both"/>
        <w:rPr>
          <w:rFonts w:ascii="Times New Roman" w:hAnsi="Times New Roman" w:cs="Times New Roman"/>
          <w:sz w:val="24"/>
          <w:szCs w:val="24"/>
        </w:rPr>
      </w:pPr>
      <w:r>
        <w:rPr>
          <w:rFonts w:ascii="Times New Roman" w:hAnsi="Times New Roman" w:cs="Times New Roman"/>
          <w:sz w:val="24"/>
          <w:szCs w:val="24"/>
        </w:rPr>
        <w:t>T</w:t>
      </w:r>
      <w:r w:rsidR="003346E8" w:rsidRPr="00DF3DFD">
        <w:rPr>
          <w:rFonts w:ascii="Times New Roman" w:hAnsi="Times New Roman" w:cs="Times New Roman"/>
          <w:sz w:val="24"/>
          <w:szCs w:val="24"/>
        </w:rPr>
        <w:t xml:space="preserve">he installation of the </w:t>
      </w:r>
      <w:r w:rsidR="00DC2D88">
        <w:rPr>
          <w:rFonts w:ascii="Times New Roman" w:hAnsi="Times New Roman" w:cs="Times New Roman"/>
          <w:sz w:val="24"/>
          <w:szCs w:val="24"/>
        </w:rPr>
        <w:t>Mini-Grid</w:t>
      </w:r>
      <w:r w:rsidR="003346E8" w:rsidRPr="00DF3DFD">
        <w:rPr>
          <w:rFonts w:ascii="Times New Roman" w:hAnsi="Times New Roman" w:cs="Times New Roman"/>
          <w:sz w:val="24"/>
          <w:szCs w:val="24"/>
        </w:rPr>
        <w:t xml:space="preserve"> has not been completed and is not in commercial operation (in other words, the Date of Commercial Operation does not occur) within 1</w:t>
      </w:r>
      <w:r w:rsidR="00200037" w:rsidRPr="00DF3DFD">
        <w:rPr>
          <w:rFonts w:ascii="Times New Roman" w:hAnsi="Times New Roman" w:cs="Times New Roman"/>
          <w:sz w:val="24"/>
          <w:szCs w:val="24"/>
        </w:rPr>
        <w:t>2</w:t>
      </w:r>
      <w:r w:rsidR="003346E8" w:rsidRPr="00DF3DFD">
        <w:rPr>
          <w:rFonts w:ascii="Times New Roman" w:hAnsi="Times New Roman" w:cs="Times New Roman"/>
          <w:sz w:val="24"/>
          <w:szCs w:val="24"/>
        </w:rPr>
        <w:t xml:space="preserve"> months after the </w:t>
      </w:r>
      <w:r w:rsidR="000D2285" w:rsidRPr="00DF3DFD">
        <w:rPr>
          <w:rFonts w:ascii="Times New Roman" w:hAnsi="Times New Roman" w:cs="Times New Roman"/>
          <w:sz w:val="24"/>
          <w:szCs w:val="24"/>
        </w:rPr>
        <w:t xml:space="preserve">Signature </w:t>
      </w:r>
      <w:r w:rsidR="003346E8" w:rsidRPr="00DF3DFD">
        <w:rPr>
          <w:rFonts w:ascii="Times New Roman" w:hAnsi="Times New Roman" w:cs="Times New Roman"/>
          <w:sz w:val="24"/>
          <w:szCs w:val="24"/>
        </w:rPr>
        <w:t xml:space="preserve">Date </w:t>
      </w:r>
      <w:r w:rsidR="00A22793" w:rsidRPr="00DF3DFD">
        <w:rPr>
          <w:rFonts w:ascii="Times New Roman" w:hAnsi="Times New Roman" w:cs="Times New Roman"/>
          <w:sz w:val="24"/>
          <w:szCs w:val="24"/>
        </w:rPr>
        <w:t>by reasons no</w:t>
      </w:r>
      <w:r w:rsidR="00EA5CEC" w:rsidRPr="00DF3DFD">
        <w:rPr>
          <w:rFonts w:ascii="Times New Roman" w:hAnsi="Times New Roman" w:cs="Times New Roman"/>
          <w:sz w:val="24"/>
          <w:szCs w:val="24"/>
        </w:rPr>
        <w:t xml:space="preserve">t due to a Force Majeure event or </w:t>
      </w:r>
      <w:r w:rsidR="00183C9D" w:rsidRPr="00DF3DFD">
        <w:rPr>
          <w:rFonts w:ascii="Times New Roman" w:hAnsi="Times New Roman" w:cs="Times New Roman"/>
          <w:sz w:val="24"/>
          <w:szCs w:val="24"/>
        </w:rPr>
        <w:t>a</w:t>
      </w:r>
      <w:r w:rsidR="00EA5CEC" w:rsidRPr="00DF3DFD">
        <w:rPr>
          <w:rFonts w:ascii="Times New Roman" w:hAnsi="Times New Roman" w:cs="Times New Roman"/>
          <w:sz w:val="24"/>
          <w:szCs w:val="24"/>
        </w:rPr>
        <w:t xml:space="preserve"> b</w:t>
      </w:r>
      <w:r w:rsidR="00447C93" w:rsidRPr="00DF3DFD">
        <w:rPr>
          <w:rFonts w:ascii="Times New Roman" w:hAnsi="Times New Roman" w:cs="Times New Roman"/>
          <w:sz w:val="24"/>
          <w:szCs w:val="24"/>
        </w:rPr>
        <w:t>r</w:t>
      </w:r>
      <w:r w:rsidR="00EA5CEC" w:rsidRPr="00DF3DFD">
        <w:rPr>
          <w:rFonts w:ascii="Times New Roman" w:hAnsi="Times New Roman" w:cs="Times New Roman"/>
          <w:sz w:val="24"/>
          <w:szCs w:val="24"/>
        </w:rPr>
        <w:t>each of the Interconnected Customer obligations</w:t>
      </w:r>
      <w:r w:rsidR="003346E8" w:rsidRPr="00DF3DFD">
        <w:rPr>
          <w:rFonts w:ascii="Times New Roman" w:hAnsi="Times New Roman" w:cs="Times New Roman"/>
          <w:sz w:val="24"/>
          <w:szCs w:val="24"/>
        </w:rPr>
        <w:t xml:space="preserve"> </w:t>
      </w:r>
      <w:r w:rsidR="00EA5CEC" w:rsidRPr="00DF3DFD">
        <w:rPr>
          <w:rFonts w:ascii="Times New Roman" w:hAnsi="Times New Roman" w:cs="Times New Roman"/>
          <w:sz w:val="24"/>
          <w:szCs w:val="24"/>
        </w:rPr>
        <w:t>under</w:t>
      </w:r>
      <w:r w:rsidR="003346E8" w:rsidRPr="00DF3DFD">
        <w:rPr>
          <w:rFonts w:ascii="Times New Roman" w:hAnsi="Times New Roman" w:cs="Times New Roman"/>
          <w:sz w:val="24"/>
          <w:szCs w:val="24"/>
        </w:rPr>
        <w:t xml:space="preserve"> this Agreement</w:t>
      </w:r>
      <w:r w:rsidR="00411EB9" w:rsidRPr="00DF3DFD">
        <w:rPr>
          <w:rFonts w:ascii="Times New Roman" w:hAnsi="Times New Roman" w:cs="Times New Roman"/>
          <w:sz w:val="24"/>
          <w:szCs w:val="24"/>
        </w:rPr>
        <w:t xml:space="preserve"> </w:t>
      </w:r>
      <w:r w:rsidR="00FE50AD" w:rsidRPr="00DF3DFD">
        <w:rPr>
          <w:rFonts w:ascii="Times New Roman" w:hAnsi="Times New Roman" w:cs="Times New Roman"/>
          <w:sz w:val="24"/>
          <w:szCs w:val="24"/>
        </w:rPr>
        <w:t>(or as agreed between the Parties</w:t>
      </w:r>
      <w:proofErr w:type="gramStart"/>
      <w:r w:rsidR="00FE50AD" w:rsidRPr="00DF3DFD">
        <w:rPr>
          <w:rFonts w:ascii="Times New Roman" w:hAnsi="Times New Roman" w:cs="Times New Roman"/>
          <w:sz w:val="24"/>
          <w:szCs w:val="24"/>
        </w:rPr>
        <w:t>)</w:t>
      </w:r>
      <w:r w:rsidR="00BE0DDA" w:rsidRPr="00DF3DFD">
        <w:rPr>
          <w:rFonts w:ascii="Times New Roman" w:hAnsi="Times New Roman" w:cs="Times New Roman"/>
          <w:sz w:val="24"/>
          <w:szCs w:val="24"/>
        </w:rPr>
        <w:t>;</w:t>
      </w:r>
      <w:proofErr w:type="gramEnd"/>
      <w:r w:rsidR="00BE0DDA" w:rsidRPr="00DF3DFD">
        <w:rPr>
          <w:rFonts w:ascii="Times New Roman" w:hAnsi="Times New Roman" w:cs="Times New Roman"/>
          <w:sz w:val="24"/>
          <w:szCs w:val="24"/>
        </w:rPr>
        <w:t xml:space="preserve"> </w:t>
      </w:r>
    </w:p>
    <w:p w14:paraId="2776C006" w14:textId="77777777" w:rsidR="009D0234" w:rsidRPr="00DF3DFD" w:rsidRDefault="009D0234" w:rsidP="00D72549">
      <w:pPr>
        <w:pStyle w:val="ListParagraph"/>
        <w:spacing w:before="240" w:after="240"/>
        <w:ind w:left="1980"/>
        <w:jc w:val="both"/>
        <w:rPr>
          <w:rFonts w:ascii="Times New Roman" w:hAnsi="Times New Roman" w:cs="Times New Roman"/>
          <w:sz w:val="24"/>
          <w:szCs w:val="24"/>
        </w:rPr>
      </w:pPr>
    </w:p>
    <w:p w14:paraId="2776C007" w14:textId="3B7812EC" w:rsidR="009D0234" w:rsidRPr="00DF3DFD" w:rsidRDefault="00F44029" w:rsidP="00041F35">
      <w:pPr>
        <w:pStyle w:val="ListParagraph"/>
        <w:numPr>
          <w:ilvl w:val="2"/>
          <w:numId w:val="21"/>
        </w:numPr>
        <w:spacing w:before="240" w:after="240"/>
        <w:ind w:left="1980" w:hanging="900"/>
        <w:jc w:val="both"/>
        <w:rPr>
          <w:rFonts w:ascii="Times New Roman" w:hAnsi="Times New Roman" w:cs="Times New Roman"/>
          <w:sz w:val="24"/>
          <w:szCs w:val="24"/>
        </w:rPr>
      </w:pPr>
      <w:r>
        <w:rPr>
          <w:rFonts w:ascii="Times New Roman" w:hAnsi="Times New Roman" w:cs="Times New Roman"/>
          <w:sz w:val="24"/>
          <w:szCs w:val="24"/>
        </w:rPr>
        <w:t>T</w:t>
      </w:r>
      <w:r w:rsidR="003346E8" w:rsidRPr="00DF3DFD">
        <w:rPr>
          <w:rFonts w:ascii="Times New Roman" w:hAnsi="Times New Roman" w:cs="Times New Roman"/>
          <w:sz w:val="24"/>
          <w:szCs w:val="24"/>
        </w:rPr>
        <w:t xml:space="preserve">he </w:t>
      </w:r>
      <w:r w:rsidR="00927BCB">
        <w:rPr>
          <w:rFonts w:ascii="Times New Roman" w:hAnsi="Times New Roman" w:cs="Times New Roman"/>
          <w:sz w:val="24"/>
          <w:szCs w:val="24"/>
        </w:rPr>
        <w:t>Operator</w:t>
      </w:r>
      <w:r w:rsidR="003346E8" w:rsidRPr="00DF3DFD">
        <w:rPr>
          <w:rFonts w:ascii="Times New Roman" w:hAnsi="Times New Roman" w:cs="Times New Roman"/>
          <w:sz w:val="24"/>
          <w:szCs w:val="24"/>
        </w:rPr>
        <w:t xml:space="preserve"> becomes unable to pay its debts (as defined by section 4 of the Bankruptcy Act 1979 and section </w:t>
      </w:r>
      <w:r w:rsidR="00A92324" w:rsidRPr="00DF3DFD">
        <w:rPr>
          <w:rFonts w:ascii="Times New Roman" w:hAnsi="Times New Roman" w:cs="Times New Roman"/>
          <w:sz w:val="24"/>
          <w:szCs w:val="24"/>
        </w:rPr>
        <w:t>572</w:t>
      </w:r>
      <w:r w:rsidR="003346E8" w:rsidRPr="00DF3DFD">
        <w:rPr>
          <w:rFonts w:ascii="Times New Roman" w:hAnsi="Times New Roman" w:cs="Times New Roman"/>
          <w:sz w:val="24"/>
          <w:szCs w:val="24"/>
        </w:rPr>
        <w:t xml:space="preserve"> of the Companies and Allied Matters Act </w:t>
      </w:r>
      <w:r w:rsidR="00EA5CEC" w:rsidRPr="00DF3DFD">
        <w:rPr>
          <w:rFonts w:ascii="Times New Roman" w:hAnsi="Times New Roman" w:cs="Times New Roman"/>
          <w:sz w:val="24"/>
          <w:szCs w:val="24"/>
        </w:rPr>
        <w:t>2020</w:t>
      </w:r>
      <w:r w:rsidR="003346E8" w:rsidRPr="00DF3DFD">
        <w:rPr>
          <w:rFonts w:ascii="Times New Roman" w:hAnsi="Times New Roman" w:cs="Times New Roman"/>
          <w:sz w:val="24"/>
          <w:szCs w:val="24"/>
        </w:rPr>
        <w:t xml:space="preserve">) or makes any arrangement or composition with its creditors generally or has a receiver, manager, liquidator, administrator or trustee in bankruptcy appointed or suffers any event analogous to the foregoing in any </w:t>
      </w:r>
      <w:proofErr w:type="gramStart"/>
      <w:r w:rsidR="003346E8" w:rsidRPr="00DF3DFD">
        <w:rPr>
          <w:rFonts w:ascii="Times New Roman" w:hAnsi="Times New Roman" w:cs="Times New Roman"/>
          <w:sz w:val="24"/>
          <w:szCs w:val="24"/>
        </w:rPr>
        <w:t>jurisdiction;</w:t>
      </w:r>
      <w:proofErr w:type="gramEnd"/>
      <w:r w:rsidR="003346E8" w:rsidRPr="00DF3DFD">
        <w:rPr>
          <w:rFonts w:ascii="Times New Roman" w:hAnsi="Times New Roman" w:cs="Times New Roman"/>
          <w:sz w:val="24"/>
          <w:szCs w:val="24"/>
        </w:rPr>
        <w:t xml:space="preserve"> </w:t>
      </w:r>
    </w:p>
    <w:p w14:paraId="2776C008" w14:textId="77777777" w:rsidR="009D0234" w:rsidRPr="00DF3DFD" w:rsidRDefault="009D0234" w:rsidP="00D72549">
      <w:pPr>
        <w:pStyle w:val="ListParagraph"/>
        <w:spacing w:before="240" w:after="240"/>
        <w:ind w:left="1980"/>
        <w:jc w:val="both"/>
        <w:rPr>
          <w:rFonts w:ascii="Times New Roman" w:hAnsi="Times New Roman" w:cs="Times New Roman"/>
          <w:sz w:val="24"/>
          <w:szCs w:val="24"/>
        </w:rPr>
      </w:pPr>
    </w:p>
    <w:p w14:paraId="2776C009" w14:textId="25127FF4" w:rsidR="009D0234" w:rsidRPr="00DF3DFD" w:rsidRDefault="00F44029" w:rsidP="00041F35">
      <w:pPr>
        <w:pStyle w:val="ListParagraph"/>
        <w:numPr>
          <w:ilvl w:val="2"/>
          <w:numId w:val="21"/>
        </w:numPr>
        <w:spacing w:before="240" w:after="240"/>
        <w:ind w:left="1980" w:hanging="900"/>
        <w:jc w:val="both"/>
        <w:rPr>
          <w:rFonts w:ascii="Times New Roman" w:hAnsi="Times New Roman" w:cs="Times New Roman"/>
          <w:sz w:val="24"/>
          <w:szCs w:val="24"/>
        </w:rPr>
      </w:pPr>
      <w:r>
        <w:rPr>
          <w:rFonts w:ascii="Times New Roman" w:hAnsi="Times New Roman" w:cs="Times New Roman"/>
          <w:sz w:val="24"/>
          <w:szCs w:val="24"/>
        </w:rPr>
        <w:lastRenderedPageBreak/>
        <w:t>T</w:t>
      </w:r>
      <w:r w:rsidR="003346E8" w:rsidRPr="00DF3DFD">
        <w:rPr>
          <w:rFonts w:ascii="Times New Roman" w:hAnsi="Times New Roman" w:cs="Times New Roman"/>
          <w:sz w:val="24"/>
          <w:szCs w:val="24"/>
        </w:rPr>
        <w:t xml:space="preserve">he </w:t>
      </w:r>
      <w:r w:rsidR="00927BCB">
        <w:rPr>
          <w:rFonts w:ascii="Times New Roman" w:hAnsi="Times New Roman" w:cs="Times New Roman"/>
          <w:sz w:val="24"/>
          <w:szCs w:val="24"/>
        </w:rPr>
        <w:t>Operato</w:t>
      </w:r>
      <w:r>
        <w:rPr>
          <w:rFonts w:ascii="Times New Roman" w:hAnsi="Times New Roman" w:cs="Times New Roman"/>
          <w:sz w:val="24"/>
          <w:szCs w:val="24"/>
        </w:rPr>
        <w:t>r</w:t>
      </w:r>
      <w:r w:rsidR="003346E8" w:rsidRPr="00DF3DFD">
        <w:rPr>
          <w:rFonts w:ascii="Times New Roman" w:hAnsi="Times New Roman" w:cs="Times New Roman"/>
          <w:sz w:val="24"/>
          <w:szCs w:val="24"/>
        </w:rPr>
        <w:t xml:space="preserve"> is found to commit a breach of Clause 5.2 and fails to remedy the breach within </w:t>
      </w:r>
      <w:r w:rsidR="007E38C1" w:rsidRPr="00DF3DFD">
        <w:rPr>
          <w:rFonts w:ascii="Times New Roman" w:hAnsi="Times New Roman" w:cs="Times New Roman"/>
          <w:sz w:val="24"/>
          <w:szCs w:val="24"/>
        </w:rPr>
        <w:t xml:space="preserve">60 </w:t>
      </w:r>
      <w:r w:rsidR="003346E8" w:rsidRPr="00DF3DFD">
        <w:rPr>
          <w:rFonts w:ascii="Times New Roman" w:hAnsi="Times New Roman" w:cs="Times New Roman"/>
          <w:sz w:val="24"/>
          <w:szCs w:val="24"/>
        </w:rPr>
        <w:t>days (</w:t>
      </w:r>
      <w:r w:rsidR="004632F1" w:rsidRPr="00DF3DFD">
        <w:rPr>
          <w:rFonts w:ascii="Times New Roman" w:hAnsi="Times New Roman" w:cs="Times New Roman"/>
          <w:sz w:val="24"/>
          <w:szCs w:val="24"/>
        </w:rPr>
        <w:t>or such other extended timeline as may be agreed</w:t>
      </w:r>
      <w:r w:rsidR="003346E8" w:rsidRPr="00DF3DFD">
        <w:rPr>
          <w:rFonts w:ascii="Times New Roman" w:hAnsi="Times New Roman" w:cs="Times New Roman"/>
          <w:sz w:val="24"/>
          <w:szCs w:val="24"/>
        </w:rPr>
        <w:t xml:space="preserve"> </w:t>
      </w:r>
      <w:r w:rsidR="004632F1" w:rsidRPr="00DF3DFD">
        <w:rPr>
          <w:rFonts w:ascii="Times New Roman" w:hAnsi="Times New Roman" w:cs="Times New Roman"/>
          <w:sz w:val="24"/>
          <w:szCs w:val="24"/>
        </w:rPr>
        <w:t xml:space="preserve">among </w:t>
      </w:r>
      <w:r w:rsidR="00A67744" w:rsidRPr="00DF3DFD">
        <w:rPr>
          <w:rFonts w:ascii="Times New Roman" w:hAnsi="Times New Roman" w:cs="Times New Roman"/>
          <w:sz w:val="24"/>
          <w:szCs w:val="24"/>
        </w:rPr>
        <w:t>t</w:t>
      </w:r>
      <w:r w:rsidR="003346E8" w:rsidRPr="00DF3DFD">
        <w:rPr>
          <w:rFonts w:ascii="Times New Roman" w:hAnsi="Times New Roman" w:cs="Times New Roman"/>
          <w:sz w:val="24"/>
          <w:szCs w:val="24"/>
        </w:rPr>
        <w:t>he Parties) after receiving the notice of breach executed by the Interconnected Customer.</w:t>
      </w:r>
    </w:p>
    <w:p w14:paraId="2776C00A" w14:textId="77777777" w:rsidR="009D0234" w:rsidRPr="00DF3DFD" w:rsidRDefault="009D0234" w:rsidP="005B0E56">
      <w:pPr>
        <w:pStyle w:val="ListParagraph"/>
        <w:jc w:val="both"/>
        <w:rPr>
          <w:rFonts w:ascii="Times New Roman" w:hAnsi="Times New Roman" w:cs="Times New Roman"/>
          <w:sz w:val="24"/>
          <w:szCs w:val="24"/>
        </w:rPr>
      </w:pPr>
    </w:p>
    <w:p w14:paraId="2776C00B" w14:textId="0D9ACE00" w:rsidR="009D0234" w:rsidRPr="00DF3DFD" w:rsidRDefault="003346E8" w:rsidP="00041F35">
      <w:pPr>
        <w:pStyle w:val="ListParagraph"/>
        <w:numPr>
          <w:ilvl w:val="2"/>
          <w:numId w:val="21"/>
        </w:numPr>
        <w:spacing w:before="240" w:after="240"/>
        <w:ind w:left="1980" w:hanging="900"/>
        <w:jc w:val="both"/>
        <w:rPr>
          <w:rFonts w:ascii="Times New Roman" w:hAnsi="Times New Roman" w:cs="Times New Roman"/>
          <w:sz w:val="24"/>
          <w:szCs w:val="24"/>
        </w:rPr>
      </w:pPr>
      <w:r w:rsidRPr="00DF3DFD">
        <w:rPr>
          <w:rFonts w:ascii="Times New Roman" w:hAnsi="Times New Roman" w:cs="Times New Roman"/>
          <w:sz w:val="24"/>
          <w:szCs w:val="24"/>
        </w:rPr>
        <w:t xml:space="preserve">The </w:t>
      </w:r>
      <w:r w:rsidR="00927BCB">
        <w:rPr>
          <w:rFonts w:ascii="Times New Roman" w:hAnsi="Times New Roman" w:cs="Times New Roman"/>
          <w:sz w:val="24"/>
          <w:szCs w:val="24"/>
        </w:rPr>
        <w:t>Operator</w:t>
      </w:r>
      <w:r w:rsidRPr="00DF3DFD">
        <w:rPr>
          <w:rFonts w:ascii="Times New Roman" w:hAnsi="Times New Roman" w:cs="Times New Roman"/>
          <w:sz w:val="24"/>
          <w:szCs w:val="24"/>
        </w:rPr>
        <w:t xml:space="preserve"> is found to </w:t>
      </w:r>
      <w:r w:rsidR="00BE0DDA" w:rsidRPr="00DF3DFD">
        <w:rPr>
          <w:rFonts w:ascii="Times New Roman" w:hAnsi="Times New Roman" w:cs="Times New Roman"/>
          <w:sz w:val="24"/>
          <w:szCs w:val="24"/>
        </w:rPr>
        <w:t>provid</w:t>
      </w:r>
      <w:r w:rsidR="00004AB0" w:rsidRPr="00DF3DFD">
        <w:rPr>
          <w:rFonts w:ascii="Times New Roman" w:hAnsi="Times New Roman" w:cs="Times New Roman"/>
          <w:sz w:val="24"/>
          <w:szCs w:val="24"/>
        </w:rPr>
        <w:t>e</w:t>
      </w:r>
      <w:r w:rsidRPr="00DF3DFD">
        <w:rPr>
          <w:rFonts w:ascii="Times New Roman" w:hAnsi="Times New Roman" w:cs="Times New Roman"/>
          <w:sz w:val="24"/>
          <w:szCs w:val="24"/>
        </w:rPr>
        <w:t xml:space="preserve"> less </w:t>
      </w:r>
      <w:r w:rsidR="00B71FA7" w:rsidRPr="00DF3DFD">
        <w:rPr>
          <w:rFonts w:ascii="Times New Roman" w:hAnsi="Times New Roman" w:cs="Times New Roman"/>
          <w:sz w:val="24"/>
          <w:szCs w:val="24"/>
        </w:rPr>
        <w:t xml:space="preserve">than </w:t>
      </w:r>
      <w:r w:rsidRPr="00DF3DFD">
        <w:rPr>
          <w:rFonts w:ascii="Times New Roman" w:hAnsi="Times New Roman" w:cs="Times New Roman"/>
          <w:sz w:val="24"/>
          <w:szCs w:val="24"/>
        </w:rPr>
        <w:t xml:space="preserve">an average of </w:t>
      </w:r>
      <w:r w:rsidRPr="00DF3DFD">
        <w:rPr>
          <w:rFonts w:ascii="Times New Roman" w:hAnsi="Times New Roman" w:cs="Times New Roman"/>
          <w:sz w:val="24"/>
          <w:szCs w:val="24"/>
          <w:highlight w:val="yellow"/>
        </w:rPr>
        <w:t>[</w:t>
      </w:r>
      <w:r w:rsidR="00734B99">
        <w:rPr>
          <w:rFonts w:ascii="Times New Roman" w:hAnsi="Times New Roman" w:cs="Times New Roman"/>
          <w:sz w:val="24"/>
          <w:szCs w:val="24"/>
          <w:highlight w:val="yellow"/>
        </w:rPr>
        <w:t>90</w:t>
      </w:r>
      <w:r w:rsidR="00BE0DDA" w:rsidRPr="00DF3DFD">
        <w:rPr>
          <w:rFonts w:ascii="Times New Roman" w:hAnsi="Times New Roman" w:cs="Times New Roman"/>
          <w:sz w:val="24"/>
          <w:szCs w:val="24"/>
          <w:highlight w:val="yellow"/>
        </w:rPr>
        <w:t>%]</w:t>
      </w:r>
      <w:r w:rsidR="00BE0DDA" w:rsidRPr="00DF3DFD">
        <w:rPr>
          <w:rFonts w:ascii="Times New Roman" w:hAnsi="Times New Roman" w:cs="Times New Roman"/>
          <w:sz w:val="24"/>
          <w:szCs w:val="24"/>
        </w:rPr>
        <w:t xml:space="preserve"> power availability over 12 consecutive months</w:t>
      </w:r>
      <w:r w:rsidR="00080278" w:rsidRPr="00DF3DFD">
        <w:rPr>
          <w:rFonts w:ascii="Times New Roman" w:hAnsi="Times New Roman" w:cs="Times New Roman"/>
          <w:sz w:val="24"/>
          <w:szCs w:val="24"/>
        </w:rPr>
        <w:t xml:space="preserve"> or </w:t>
      </w:r>
      <w:r w:rsidR="00B71FA7" w:rsidRPr="00DF3DFD">
        <w:rPr>
          <w:rFonts w:ascii="Times New Roman" w:hAnsi="Times New Roman" w:cs="Times New Roman"/>
          <w:sz w:val="24"/>
          <w:szCs w:val="24"/>
        </w:rPr>
        <w:t xml:space="preserve">less than </w:t>
      </w:r>
      <w:r w:rsidR="000E5834" w:rsidRPr="00DF3DFD">
        <w:rPr>
          <w:rFonts w:ascii="Times New Roman" w:hAnsi="Times New Roman" w:cs="Times New Roman"/>
          <w:sz w:val="24"/>
          <w:szCs w:val="24"/>
          <w:highlight w:val="yellow"/>
        </w:rPr>
        <w:t>[</w:t>
      </w:r>
      <w:r w:rsidR="00734B99">
        <w:rPr>
          <w:rFonts w:ascii="Times New Roman" w:hAnsi="Times New Roman" w:cs="Times New Roman"/>
          <w:sz w:val="24"/>
          <w:szCs w:val="24"/>
          <w:highlight w:val="yellow"/>
        </w:rPr>
        <w:t>95</w:t>
      </w:r>
      <w:r w:rsidRPr="00DF3DFD">
        <w:rPr>
          <w:rFonts w:ascii="Times New Roman" w:hAnsi="Times New Roman" w:cs="Times New Roman"/>
          <w:sz w:val="24"/>
          <w:szCs w:val="24"/>
          <w:highlight w:val="yellow"/>
        </w:rPr>
        <w:t>%]</w:t>
      </w:r>
      <w:r w:rsidRPr="00DF3DFD">
        <w:rPr>
          <w:rFonts w:ascii="Times New Roman" w:hAnsi="Times New Roman" w:cs="Times New Roman"/>
          <w:sz w:val="24"/>
          <w:szCs w:val="24"/>
        </w:rPr>
        <w:t xml:space="preserve"> power availability over </w:t>
      </w:r>
      <w:r w:rsidR="00B71FA7" w:rsidRPr="00DF3DFD">
        <w:rPr>
          <w:rFonts w:ascii="Times New Roman" w:hAnsi="Times New Roman" w:cs="Times New Roman"/>
          <w:sz w:val="24"/>
          <w:szCs w:val="24"/>
        </w:rPr>
        <w:t>two (2)</w:t>
      </w:r>
      <w:r w:rsidRPr="00DF3DFD">
        <w:rPr>
          <w:rFonts w:ascii="Times New Roman" w:hAnsi="Times New Roman" w:cs="Times New Roman"/>
          <w:sz w:val="24"/>
          <w:szCs w:val="24"/>
        </w:rPr>
        <w:t xml:space="preserve"> consecutive </w:t>
      </w:r>
      <w:r w:rsidR="00B71FA7" w:rsidRPr="00DF3DFD">
        <w:rPr>
          <w:rFonts w:ascii="Times New Roman" w:hAnsi="Times New Roman" w:cs="Times New Roman"/>
          <w:sz w:val="24"/>
          <w:szCs w:val="24"/>
        </w:rPr>
        <w:t>12-month periods</w:t>
      </w:r>
      <w:r w:rsidR="00635160" w:rsidRPr="00DF3DFD">
        <w:rPr>
          <w:rFonts w:ascii="Times New Roman" w:hAnsi="Times New Roman" w:cs="Times New Roman"/>
          <w:sz w:val="24"/>
          <w:szCs w:val="24"/>
        </w:rPr>
        <w:t xml:space="preserve"> (where the power availability is averaged each 12-month period – i.e. if Year 1’s power availability is below </w:t>
      </w:r>
      <w:r w:rsidR="00635160" w:rsidRPr="00DF3DFD">
        <w:rPr>
          <w:rFonts w:ascii="Times New Roman" w:hAnsi="Times New Roman" w:cs="Times New Roman"/>
          <w:sz w:val="24"/>
          <w:szCs w:val="24"/>
          <w:highlight w:val="yellow"/>
        </w:rPr>
        <w:t>[9</w:t>
      </w:r>
      <w:r w:rsidR="00B5739F" w:rsidRPr="00DF3DFD">
        <w:rPr>
          <w:rFonts w:ascii="Times New Roman" w:hAnsi="Times New Roman" w:cs="Times New Roman"/>
          <w:sz w:val="24"/>
          <w:szCs w:val="24"/>
          <w:highlight w:val="yellow"/>
        </w:rPr>
        <w:t>5</w:t>
      </w:r>
      <w:r w:rsidR="00635160" w:rsidRPr="00DF3DFD">
        <w:rPr>
          <w:rFonts w:ascii="Times New Roman" w:hAnsi="Times New Roman" w:cs="Times New Roman"/>
          <w:sz w:val="24"/>
          <w:szCs w:val="24"/>
          <w:highlight w:val="yellow"/>
        </w:rPr>
        <w:t>%],</w:t>
      </w:r>
      <w:r w:rsidR="00635160" w:rsidRPr="00DF3DFD">
        <w:rPr>
          <w:rFonts w:ascii="Times New Roman" w:hAnsi="Times New Roman" w:cs="Times New Roman"/>
          <w:sz w:val="24"/>
          <w:szCs w:val="24"/>
        </w:rPr>
        <w:t xml:space="preserve"> and Year 2’s power availability is below </w:t>
      </w:r>
      <w:r w:rsidR="00635160" w:rsidRPr="00DF3DFD">
        <w:rPr>
          <w:rFonts w:ascii="Times New Roman" w:hAnsi="Times New Roman" w:cs="Times New Roman"/>
          <w:sz w:val="24"/>
          <w:szCs w:val="24"/>
          <w:highlight w:val="yellow"/>
        </w:rPr>
        <w:t>[9</w:t>
      </w:r>
      <w:r w:rsidR="00B5739F" w:rsidRPr="00DF3DFD">
        <w:rPr>
          <w:rFonts w:ascii="Times New Roman" w:hAnsi="Times New Roman" w:cs="Times New Roman"/>
          <w:sz w:val="24"/>
          <w:szCs w:val="24"/>
          <w:highlight w:val="yellow"/>
        </w:rPr>
        <w:t>5</w:t>
      </w:r>
      <w:r w:rsidR="00635160" w:rsidRPr="00DF3DFD">
        <w:rPr>
          <w:rFonts w:ascii="Times New Roman" w:hAnsi="Times New Roman" w:cs="Times New Roman"/>
          <w:sz w:val="24"/>
          <w:szCs w:val="24"/>
          <w:highlight w:val="yellow"/>
        </w:rPr>
        <w:t>%]</w:t>
      </w:r>
      <w:r w:rsidR="00635160" w:rsidRPr="00DF3DFD">
        <w:rPr>
          <w:rFonts w:ascii="Times New Roman" w:hAnsi="Times New Roman" w:cs="Times New Roman"/>
          <w:sz w:val="24"/>
          <w:szCs w:val="24"/>
        </w:rPr>
        <w:t>),</w:t>
      </w:r>
      <w:r w:rsidRPr="00DF3DFD">
        <w:rPr>
          <w:rFonts w:ascii="Times New Roman" w:hAnsi="Times New Roman" w:cs="Times New Roman"/>
          <w:sz w:val="24"/>
          <w:szCs w:val="24"/>
        </w:rPr>
        <w:t xml:space="preserve"> and the </w:t>
      </w:r>
      <w:r w:rsidR="00927BCB">
        <w:rPr>
          <w:rFonts w:ascii="Times New Roman" w:hAnsi="Times New Roman" w:cs="Times New Roman"/>
          <w:sz w:val="24"/>
          <w:szCs w:val="24"/>
        </w:rPr>
        <w:t>Operator</w:t>
      </w:r>
      <w:r w:rsidRPr="00DF3DFD">
        <w:rPr>
          <w:rFonts w:ascii="Times New Roman" w:hAnsi="Times New Roman" w:cs="Times New Roman"/>
          <w:sz w:val="24"/>
          <w:szCs w:val="24"/>
        </w:rPr>
        <w:t xml:space="preserve"> and Interconnected Customer fail to agree to a remedy within 30 days (or as agreed between the Parties) after the </w:t>
      </w:r>
      <w:r w:rsidR="00212D64" w:rsidRPr="00DF3DFD">
        <w:rPr>
          <w:rFonts w:ascii="Times New Roman" w:hAnsi="Times New Roman" w:cs="Times New Roman"/>
          <w:sz w:val="24"/>
          <w:szCs w:val="24"/>
        </w:rPr>
        <w:t xml:space="preserve">Interconnected Customer notified the </w:t>
      </w:r>
      <w:r w:rsidR="00927BCB">
        <w:rPr>
          <w:rFonts w:ascii="Times New Roman" w:hAnsi="Times New Roman" w:cs="Times New Roman"/>
          <w:sz w:val="24"/>
          <w:szCs w:val="24"/>
        </w:rPr>
        <w:t>Operator</w:t>
      </w:r>
      <w:r w:rsidRPr="00DF3DFD">
        <w:rPr>
          <w:rFonts w:ascii="Times New Roman" w:hAnsi="Times New Roman" w:cs="Times New Roman"/>
          <w:sz w:val="24"/>
          <w:szCs w:val="24"/>
        </w:rPr>
        <w:t>.</w:t>
      </w:r>
    </w:p>
    <w:p w14:paraId="2776C00C" w14:textId="77777777" w:rsidR="009D0234" w:rsidRPr="00DF3DFD" w:rsidRDefault="009D0234" w:rsidP="005B0E56">
      <w:pPr>
        <w:pStyle w:val="ListParagraph"/>
        <w:jc w:val="both"/>
        <w:rPr>
          <w:rFonts w:ascii="Times New Roman" w:hAnsi="Times New Roman" w:cs="Times New Roman"/>
          <w:sz w:val="24"/>
          <w:szCs w:val="24"/>
        </w:rPr>
      </w:pPr>
    </w:p>
    <w:p w14:paraId="2776C00D" w14:textId="51C3750D" w:rsidR="009D0234" w:rsidRPr="00DF3DFD" w:rsidRDefault="003346E8" w:rsidP="00041F35">
      <w:pPr>
        <w:pStyle w:val="ListParagraph"/>
        <w:numPr>
          <w:ilvl w:val="2"/>
          <w:numId w:val="21"/>
        </w:numPr>
        <w:spacing w:before="240" w:after="240"/>
        <w:ind w:left="1980" w:hanging="900"/>
        <w:jc w:val="both"/>
        <w:rPr>
          <w:rFonts w:ascii="Times New Roman" w:hAnsi="Times New Roman" w:cs="Times New Roman"/>
          <w:sz w:val="24"/>
          <w:szCs w:val="24"/>
        </w:rPr>
      </w:pPr>
      <w:r w:rsidRPr="00DF3DFD">
        <w:rPr>
          <w:rFonts w:ascii="Times New Roman" w:hAnsi="Times New Roman" w:cs="Times New Roman"/>
          <w:sz w:val="24"/>
          <w:szCs w:val="24"/>
        </w:rPr>
        <w:t>The Interconnected Customer is unable to consume the amount of electricity required to meet the Minimum Consumption for two (2) consecutive twelve (12) month periods</w:t>
      </w:r>
      <w:r w:rsidR="00F44029">
        <w:rPr>
          <w:rFonts w:ascii="Times New Roman" w:hAnsi="Times New Roman" w:cs="Times New Roman"/>
          <w:sz w:val="24"/>
          <w:szCs w:val="24"/>
        </w:rPr>
        <w:t>,</w:t>
      </w:r>
      <w:r w:rsidRPr="00DF3DFD">
        <w:rPr>
          <w:rFonts w:ascii="Times New Roman" w:hAnsi="Times New Roman" w:cs="Times New Roman"/>
          <w:sz w:val="24"/>
          <w:szCs w:val="24"/>
        </w:rPr>
        <w:t xml:space="preserve"> and the Parties are not able to agree upon a reduced Minimum Consumption level or alternative solution within 60 days of the </w:t>
      </w:r>
      <w:r w:rsidR="00927BCB">
        <w:rPr>
          <w:rFonts w:ascii="Times New Roman" w:hAnsi="Times New Roman" w:cs="Times New Roman"/>
          <w:sz w:val="24"/>
          <w:szCs w:val="24"/>
        </w:rPr>
        <w:t>Operator</w:t>
      </w:r>
      <w:r w:rsidRPr="00DF3DFD">
        <w:rPr>
          <w:rFonts w:ascii="Times New Roman" w:hAnsi="Times New Roman" w:cs="Times New Roman"/>
          <w:sz w:val="24"/>
          <w:szCs w:val="24"/>
        </w:rPr>
        <w:t xml:space="preserve"> or Interconnected Customer notifying the Parties. </w:t>
      </w:r>
    </w:p>
    <w:p w14:paraId="2776C00E" w14:textId="77777777" w:rsidR="009D0234" w:rsidRPr="00DF3DFD" w:rsidRDefault="003346E8" w:rsidP="00D72549">
      <w:pPr>
        <w:pStyle w:val="ListParagraph"/>
        <w:spacing w:before="240" w:after="240"/>
        <w:ind w:left="1980"/>
        <w:jc w:val="both"/>
        <w:rPr>
          <w:rFonts w:ascii="Times New Roman" w:hAnsi="Times New Roman" w:cs="Times New Roman"/>
          <w:b/>
          <w:sz w:val="24"/>
          <w:szCs w:val="24"/>
        </w:rPr>
      </w:pPr>
      <w:r w:rsidRPr="00DF3DFD">
        <w:rPr>
          <w:rFonts w:ascii="Times New Roman" w:hAnsi="Times New Roman" w:cs="Times New Roman"/>
          <w:sz w:val="24"/>
          <w:szCs w:val="24"/>
        </w:rPr>
        <w:t xml:space="preserve"> </w:t>
      </w:r>
    </w:p>
    <w:p w14:paraId="2776C00F" w14:textId="77777777" w:rsidR="009D0234" w:rsidRPr="00DF3DFD" w:rsidRDefault="003346E8" w:rsidP="00041F35">
      <w:pPr>
        <w:pStyle w:val="ListParagraph"/>
        <w:numPr>
          <w:ilvl w:val="1"/>
          <w:numId w:val="21"/>
        </w:numPr>
        <w:spacing w:before="240" w:after="240"/>
        <w:ind w:left="1170" w:hanging="540"/>
        <w:jc w:val="both"/>
        <w:rPr>
          <w:rFonts w:ascii="Times New Roman" w:hAnsi="Times New Roman" w:cs="Times New Roman"/>
          <w:b/>
          <w:sz w:val="24"/>
          <w:szCs w:val="24"/>
        </w:rPr>
      </w:pPr>
      <w:r w:rsidRPr="00DF3DFD">
        <w:rPr>
          <w:rFonts w:ascii="Times New Roman" w:hAnsi="Times New Roman" w:cs="Times New Roman"/>
          <w:b/>
          <w:sz w:val="24"/>
          <w:szCs w:val="24"/>
        </w:rPr>
        <w:t>Termination by DisCo</w:t>
      </w:r>
    </w:p>
    <w:p w14:paraId="2776C010" w14:textId="0964ACB4" w:rsidR="009D0234" w:rsidRPr="00DF3DFD" w:rsidRDefault="003346E8" w:rsidP="00D72549">
      <w:pPr>
        <w:spacing w:before="240" w:after="240"/>
        <w:ind w:left="630"/>
        <w:jc w:val="both"/>
        <w:rPr>
          <w:rFonts w:ascii="Times New Roman" w:hAnsi="Times New Roman" w:cs="Times New Roman"/>
          <w:b/>
          <w:sz w:val="24"/>
          <w:szCs w:val="24"/>
        </w:rPr>
      </w:pPr>
      <w:r w:rsidRPr="00DF3DFD">
        <w:rPr>
          <w:rFonts w:ascii="Times New Roman" w:hAnsi="Times New Roman" w:cs="Times New Roman"/>
          <w:sz w:val="24"/>
          <w:szCs w:val="24"/>
        </w:rPr>
        <w:t xml:space="preserve">The DisCo may terminate this Agreement on written notice to the other Parties </w:t>
      </w:r>
      <w:r w:rsidR="000F72DA" w:rsidRPr="00DF3DFD">
        <w:rPr>
          <w:rFonts w:ascii="Times New Roman" w:hAnsi="Times New Roman" w:cs="Times New Roman"/>
          <w:sz w:val="24"/>
          <w:szCs w:val="24"/>
        </w:rPr>
        <w:t>where it has already utilized the Dispute Resolution procedures outlined in Clause 2</w:t>
      </w:r>
      <w:r w:rsidR="004036C8" w:rsidRPr="00DF3DFD">
        <w:rPr>
          <w:rFonts w:ascii="Times New Roman" w:hAnsi="Times New Roman" w:cs="Times New Roman"/>
          <w:sz w:val="24"/>
          <w:szCs w:val="24"/>
        </w:rPr>
        <w:t>9</w:t>
      </w:r>
      <w:r w:rsidR="000F72DA" w:rsidRPr="00DF3DFD">
        <w:rPr>
          <w:rFonts w:ascii="Times New Roman" w:hAnsi="Times New Roman" w:cs="Times New Roman"/>
          <w:sz w:val="24"/>
          <w:szCs w:val="24"/>
        </w:rPr>
        <w:t xml:space="preserve"> and still wishes to terminate this agreement, and where</w:t>
      </w:r>
      <w:r w:rsidRPr="00DF3DFD">
        <w:rPr>
          <w:rFonts w:ascii="Times New Roman" w:hAnsi="Times New Roman" w:cs="Times New Roman"/>
          <w:sz w:val="24"/>
          <w:szCs w:val="24"/>
        </w:rPr>
        <w:t>:</w:t>
      </w:r>
    </w:p>
    <w:p w14:paraId="2776C011" w14:textId="6FEC9917" w:rsidR="009D0234" w:rsidRPr="00DF3DFD" w:rsidRDefault="00F44029" w:rsidP="00041F35">
      <w:pPr>
        <w:pStyle w:val="ListParagraph"/>
        <w:numPr>
          <w:ilvl w:val="2"/>
          <w:numId w:val="21"/>
        </w:numPr>
        <w:spacing w:before="240" w:after="240"/>
        <w:ind w:left="1985" w:hanging="851"/>
        <w:jc w:val="both"/>
        <w:rPr>
          <w:rFonts w:ascii="Times New Roman" w:hAnsi="Times New Roman" w:cs="Times New Roman"/>
          <w:b/>
          <w:sz w:val="24"/>
          <w:szCs w:val="24"/>
        </w:rPr>
      </w:pPr>
      <w:r>
        <w:rPr>
          <w:rFonts w:ascii="Times New Roman" w:hAnsi="Times New Roman" w:cs="Times New Roman"/>
          <w:sz w:val="24"/>
          <w:szCs w:val="24"/>
        </w:rPr>
        <w:t>T</w:t>
      </w:r>
      <w:r w:rsidR="003346E8" w:rsidRPr="00DF3DFD">
        <w:rPr>
          <w:rFonts w:ascii="Times New Roman" w:hAnsi="Times New Roman" w:cs="Times New Roman"/>
          <w:sz w:val="24"/>
          <w:szCs w:val="24"/>
        </w:rPr>
        <w:t xml:space="preserve">he DisCo integrates the </w:t>
      </w:r>
      <w:r w:rsidR="00193B6A" w:rsidRPr="00DF3DFD">
        <w:rPr>
          <w:rFonts w:ascii="Times New Roman" w:hAnsi="Times New Roman" w:cs="Times New Roman"/>
          <w:sz w:val="24"/>
          <w:szCs w:val="24"/>
        </w:rPr>
        <w:t>Interconnected Customer</w:t>
      </w:r>
      <w:r w:rsidR="003346E8" w:rsidRPr="00DF3DFD">
        <w:rPr>
          <w:rFonts w:ascii="Times New Roman" w:hAnsi="Times New Roman" w:cs="Times New Roman"/>
          <w:sz w:val="24"/>
          <w:szCs w:val="24"/>
        </w:rPr>
        <w:t xml:space="preserve"> into the Distribution Network before the expiration of the Initial Term or Renewal Term, which may only be invoked in the event of the following:</w:t>
      </w:r>
    </w:p>
    <w:p w14:paraId="2776C012" w14:textId="77777777" w:rsidR="009D0234" w:rsidRPr="00DF3DFD" w:rsidRDefault="009D0234" w:rsidP="00D72549">
      <w:pPr>
        <w:pStyle w:val="ListParagraph"/>
        <w:spacing w:before="240" w:after="240"/>
        <w:ind w:left="1701"/>
        <w:jc w:val="both"/>
        <w:rPr>
          <w:rFonts w:ascii="Times New Roman" w:hAnsi="Times New Roman" w:cs="Times New Roman"/>
          <w:b/>
          <w:sz w:val="24"/>
          <w:szCs w:val="24"/>
        </w:rPr>
      </w:pPr>
    </w:p>
    <w:p w14:paraId="2AEB4400" w14:textId="4CFC0514" w:rsidR="00896BDA" w:rsidRDefault="00896BDA" w:rsidP="00041F35">
      <w:pPr>
        <w:pStyle w:val="ListParagraph"/>
        <w:numPr>
          <w:ilvl w:val="0"/>
          <w:numId w:val="12"/>
        </w:numPr>
        <w:spacing w:before="240" w:after="240"/>
        <w:ind w:left="2410" w:hanging="425"/>
        <w:jc w:val="both"/>
        <w:rPr>
          <w:rFonts w:ascii="Times New Roman" w:hAnsi="Times New Roman" w:cs="Times New Roman"/>
          <w:sz w:val="24"/>
          <w:szCs w:val="24"/>
        </w:rPr>
      </w:pPr>
      <w:r w:rsidRPr="00896BDA">
        <w:rPr>
          <w:rFonts w:ascii="Times New Roman" w:hAnsi="Times New Roman" w:cs="Times New Roman"/>
          <w:sz w:val="24"/>
          <w:szCs w:val="24"/>
        </w:rPr>
        <w:t>Changes due to applicable law or regulation or planned distribution network expansion.</w:t>
      </w:r>
    </w:p>
    <w:p w14:paraId="734655F9" w14:textId="77777777" w:rsidR="00896BDA" w:rsidRPr="00896BDA" w:rsidRDefault="00896BDA" w:rsidP="00896BDA">
      <w:pPr>
        <w:pStyle w:val="ListParagraph"/>
        <w:spacing w:before="240" w:after="240"/>
        <w:ind w:left="2410"/>
        <w:jc w:val="both"/>
        <w:rPr>
          <w:rFonts w:ascii="Times New Roman" w:hAnsi="Times New Roman" w:cs="Times New Roman"/>
          <w:sz w:val="24"/>
          <w:szCs w:val="24"/>
        </w:rPr>
      </w:pPr>
    </w:p>
    <w:p w14:paraId="2776C013" w14:textId="5DAD1060" w:rsidR="009D0234" w:rsidRPr="00DF3DFD" w:rsidRDefault="003346E8" w:rsidP="00041F35">
      <w:pPr>
        <w:pStyle w:val="ListParagraph"/>
        <w:numPr>
          <w:ilvl w:val="0"/>
          <w:numId w:val="12"/>
        </w:numPr>
        <w:spacing w:before="240" w:after="240"/>
        <w:ind w:left="2410" w:hanging="425"/>
        <w:jc w:val="both"/>
        <w:rPr>
          <w:rFonts w:ascii="Times New Roman" w:hAnsi="Times New Roman" w:cs="Times New Roman"/>
          <w:b/>
          <w:sz w:val="24"/>
          <w:szCs w:val="24"/>
        </w:rPr>
      </w:pPr>
      <w:r w:rsidRPr="00DF3DFD">
        <w:rPr>
          <w:rFonts w:ascii="Times New Roman" w:hAnsi="Times New Roman" w:cs="Times New Roman"/>
          <w:sz w:val="24"/>
          <w:szCs w:val="24"/>
        </w:rPr>
        <w:t xml:space="preserve">the </w:t>
      </w:r>
      <w:r w:rsidR="00927BCB">
        <w:rPr>
          <w:rFonts w:ascii="Times New Roman" w:hAnsi="Times New Roman" w:cs="Times New Roman"/>
          <w:sz w:val="24"/>
          <w:szCs w:val="24"/>
        </w:rPr>
        <w:t>Operator</w:t>
      </w:r>
      <w:r w:rsidRPr="00DF3DFD">
        <w:rPr>
          <w:rFonts w:ascii="Times New Roman" w:hAnsi="Times New Roman" w:cs="Times New Roman"/>
          <w:sz w:val="24"/>
          <w:szCs w:val="24"/>
        </w:rPr>
        <w:t xml:space="preserve"> fails to pay any amount due to the DisCo, provided that the DisCo has given the </w:t>
      </w:r>
      <w:r w:rsidR="00927BCB">
        <w:rPr>
          <w:rFonts w:ascii="Times New Roman" w:hAnsi="Times New Roman" w:cs="Times New Roman"/>
          <w:sz w:val="24"/>
          <w:szCs w:val="24"/>
        </w:rPr>
        <w:t>Operator</w:t>
      </w:r>
      <w:r w:rsidRPr="00DF3DFD">
        <w:rPr>
          <w:rFonts w:ascii="Times New Roman" w:hAnsi="Times New Roman" w:cs="Times New Roman"/>
          <w:sz w:val="24"/>
          <w:szCs w:val="24"/>
        </w:rPr>
        <w:t xml:space="preserve"> not less than </w:t>
      </w:r>
      <w:r w:rsidR="00896BDA">
        <w:rPr>
          <w:rFonts w:ascii="Times New Roman" w:hAnsi="Times New Roman" w:cs="Times New Roman"/>
          <w:sz w:val="24"/>
          <w:szCs w:val="24"/>
        </w:rPr>
        <w:t>3</w:t>
      </w:r>
      <w:r w:rsidRPr="00DF3DFD">
        <w:rPr>
          <w:rFonts w:ascii="Times New Roman" w:hAnsi="Times New Roman" w:cs="Times New Roman"/>
          <w:sz w:val="24"/>
          <w:szCs w:val="24"/>
        </w:rPr>
        <w:t xml:space="preserve">0 </w:t>
      </w:r>
      <w:proofErr w:type="spellStart"/>
      <w:r w:rsidRPr="00DF3DFD">
        <w:rPr>
          <w:rFonts w:ascii="Times New Roman" w:hAnsi="Times New Roman" w:cs="Times New Roman"/>
          <w:sz w:val="24"/>
          <w:szCs w:val="24"/>
        </w:rPr>
        <w:t>days notice</w:t>
      </w:r>
      <w:proofErr w:type="spellEnd"/>
      <w:r w:rsidRPr="00DF3DFD">
        <w:rPr>
          <w:rFonts w:ascii="Times New Roman" w:hAnsi="Times New Roman" w:cs="Times New Roman"/>
          <w:sz w:val="24"/>
          <w:szCs w:val="24"/>
        </w:rPr>
        <w:t xml:space="preserve"> to remedy such failure and the non-payment has not been cured within such </w:t>
      </w:r>
      <w:r w:rsidR="00896BDA">
        <w:rPr>
          <w:rFonts w:ascii="Times New Roman" w:hAnsi="Times New Roman" w:cs="Times New Roman"/>
          <w:sz w:val="24"/>
          <w:szCs w:val="24"/>
        </w:rPr>
        <w:t>3</w:t>
      </w:r>
      <w:r w:rsidRPr="00DF3DFD">
        <w:rPr>
          <w:rFonts w:ascii="Times New Roman" w:hAnsi="Times New Roman" w:cs="Times New Roman"/>
          <w:sz w:val="24"/>
          <w:szCs w:val="24"/>
        </w:rPr>
        <w:t>0</w:t>
      </w:r>
      <w:r w:rsidR="00F44029">
        <w:rPr>
          <w:rFonts w:ascii="Times New Roman" w:hAnsi="Times New Roman" w:cs="Times New Roman"/>
          <w:sz w:val="24"/>
          <w:szCs w:val="24"/>
        </w:rPr>
        <w:t>-</w:t>
      </w:r>
      <w:r w:rsidRPr="00DF3DFD">
        <w:rPr>
          <w:rFonts w:ascii="Times New Roman" w:hAnsi="Times New Roman" w:cs="Times New Roman"/>
          <w:sz w:val="24"/>
          <w:szCs w:val="24"/>
        </w:rPr>
        <w:t xml:space="preserve">day </w:t>
      </w:r>
      <w:proofErr w:type="gramStart"/>
      <w:r w:rsidRPr="00DF3DFD">
        <w:rPr>
          <w:rFonts w:ascii="Times New Roman" w:hAnsi="Times New Roman" w:cs="Times New Roman"/>
          <w:sz w:val="24"/>
          <w:szCs w:val="24"/>
        </w:rPr>
        <w:t>period;</w:t>
      </w:r>
      <w:proofErr w:type="gramEnd"/>
    </w:p>
    <w:p w14:paraId="2776C014" w14:textId="2EB42F34" w:rsidR="009D0234" w:rsidRPr="00DF3DFD" w:rsidRDefault="003346E8" w:rsidP="00041F35">
      <w:pPr>
        <w:numPr>
          <w:ilvl w:val="0"/>
          <w:numId w:val="12"/>
        </w:numPr>
        <w:spacing w:before="240" w:after="240"/>
        <w:ind w:left="2410" w:hanging="425"/>
        <w:jc w:val="both"/>
        <w:rPr>
          <w:rFonts w:ascii="Times New Roman" w:hAnsi="Times New Roman" w:cs="Times New Roman"/>
          <w:sz w:val="24"/>
          <w:szCs w:val="24"/>
        </w:rPr>
      </w:pPr>
      <w:r w:rsidRPr="00DF3DFD">
        <w:rPr>
          <w:rFonts w:ascii="Times New Roman" w:hAnsi="Times New Roman" w:cs="Times New Roman"/>
          <w:sz w:val="24"/>
          <w:szCs w:val="24"/>
        </w:rPr>
        <w:t xml:space="preserve">the </w:t>
      </w:r>
      <w:r w:rsidR="00927BCB">
        <w:rPr>
          <w:rFonts w:ascii="Times New Roman" w:hAnsi="Times New Roman" w:cs="Times New Roman"/>
          <w:sz w:val="24"/>
          <w:szCs w:val="24"/>
        </w:rPr>
        <w:t>Operator</w:t>
      </w:r>
      <w:r w:rsidRPr="00DF3DFD">
        <w:rPr>
          <w:rFonts w:ascii="Times New Roman" w:hAnsi="Times New Roman" w:cs="Times New Roman"/>
          <w:sz w:val="24"/>
          <w:szCs w:val="24"/>
        </w:rPr>
        <w:t xml:space="preserve"> commits a material breach of this Agreement, other than that provided in Clause </w:t>
      </w:r>
      <w:r w:rsidR="00DB4169" w:rsidRPr="00DF3DFD">
        <w:rPr>
          <w:rFonts w:ascii="Times New Roman" w:hAnsi="Times New Roman" w:cs="Times New Roman"/>
          <w:sz w:val="24"/>
          <w:szCs w:val="24"/>
        </w:rPr>
        <w:t>17.</w:t>
      </w:r>
      <w:r w:rsidRPr="00DF3DFD">
        <w:rPr>
          <w:rFonts w:ascii="Times New Roman" w:hAnsi="Times New Roman" w:cs="Times New Roman"/>
          <w:sz w:val="24"/>
          <w:szCs w:val="24"/>
        </w:rPr>
        <w:t xml:space="preserve">2.1 (i) above, which in the case of a breach which is capable of remedy has not been remedied within </w:t>
      </w:r>
      <w:r w:rsidR="00896BDA">
        <w:rPr>
          <w:rFonts w:ascii="Times New Roman" w:hAnsi="Times New Roman" w:cs="Times New Roman"/>
          <w:sz w:val="24"/>
          <w:szCs w:val="24"/>
        </w:rPr>
        <w:t>3</w:t>
      </w:r>
      <w:r w:rsidR="007928BD" w:rsidRPr="00DF3DFD">
        <w:rPr>
          <w:rFonts w:ascii="Times New Roman" w:hAnsi="Times New Roman" w:cs="Times New Roman"/>
          <w:sz w:val="24"/>
          <w:szCs w:val="24"/>
        </w:rPr>
        <w:t xml:space="preserve">0 </w:t>
      </w:r>
      <w:r w:rsidRPr="00DF3DFD">
        <w:rPr>
          <w:rFonts w:ascii="Times New Roman" w:hAnsi="Times New Roman" w:cs="Times New Roman"/>
          <w:sz w:val="24"/>
          <w:szCs w:val="24"/>
        </w:rPr>
        <w:t xml:space="preserve">days (or such other period as may be agreed by the </w:t>
      </w:r>
      <w:r w:rsidR="00927BCB">
        <w:rPr>
          <w:rFonts w:ascii="Times New Roman" w:hAnsi="Times New Roman" w:cs="Times New Roman"/>
          <w:sz w:val="24"/>
          <w:szCs w:val="24"/>
        </w:rPr>
        <w:t>Operator</w:t>
      </w:r>
      <w:r w:rsidRPr="00DF3DFD">
        <w:rPr>
          <w:rFonts w:ascii="Times New Roman" w:hAnsi="Times New Roman" w:cs="Times New Roman"/>
          <w:sz w:val="24"/>
          <w:szCs w:val="24"/>
        </w:rPr>
        <w:t xml:space="preserve"> and the DisCo) of the DisCo notifying the </w:t>
      </w:r>
      <w:r w:rsidR="00927BCB">
        <w:rPr>
          <w:rFonts w:ascii="Times New Roman" w:hAnsi="Times New Roman" w:cs="Times New Roman"/>
          <w:sz w:val="24"/>
          <w:szCs w:val="24"/>
        </w:rPr>
        <w:t>Operator</w:t>
      </w:r>
      <w:r w:rsidRPr="00DF3DFD">
        <w:rPr>
          <w:rFonts w:ascii="Times New Roman" w:hAnsi="Times New Roman" w:cs="Times New Roman"/>
          <w:sz w:val="24"/>
          <w:szCs w:val="24"/>
        </w:rPr>
        <w:t xml:space="preserve"> of the breach.</w:t>
      </w:r>
    </w:p>
    <w:p w14:paraId="2776C015" w14:textId="422D8890" w:rsidR="009D0234" w:rsidRPr="00DF3DFD" w:rsidRDefault="00F44029" w:rsidP="00041F35">
      <w:pPr>
        <w:pStyle w:val="ListParagraph"/>
        <w:numPr>
          <w:ilvl w:val="2"/>
          <w:numId w:val="21"/>
        </w:numPr>
        <w:spacing w:before="240" w:after="240"/>
        <w:ind w:left="1985" w:hanging="851"/>
        <w:jc w:val="both"/>
        <w:rPr>
          <w:rFonts w:ascii="Times New Roman" w:hAnsi="Times New Roman" w:cs="Times New Roman"/>
          <w:b/>
          <w:sz w:val="24"/>
          <w:szCs w:val="24"/>
        </w:rPr>
      </w:pPr>
      <w:r>
        <w:rPr>
          <w:rFonts w:ascii="Times New Roman" w:hAnsi="Times New Roman" w:cs="Times New Roman"/>
          <w:sz w:val="24"/>
          <w:szCs w:val="24"/>
        </w:rPr>
        <w:t>T</w:t>
      </w:r>
      <w:r w:rsidR="003346E8" w:rsidRPr="00DF3DFD">
        <w:rPr>
          <w:rFonts w:ascii="Times New Roman" w:hAnsi="Times New Roman" w:cs="Times New Roman"/>
          <w:sz w:val="24"/>
          <w:szCs w:val="24"/>
        </w:rPr>
        <w:t xml:space="preserve">he </w:t>
      </w:r>
      <w:r w:rsidR="00927BCB">
        <w:rPr>
          <w:rFonts w:ascii="Times New Roman" w:hAnsi="Times New Roman" w:cs="Times New Roman"/>
          <w:sz w:val="24"/>
          <w:szCs w:val="24"/>
        </w:rPr>
        <w:t>Operator</w:t>
      </w:r>
      <w:r w:rsidR="003346E8" w:rsidRPr="00DF3DFD">
        <w:rPr>
          <w:rFonts w:ascii="Times New Roman" w:hAnsi="Times New Roman" w:cs="Times New Roman"/>
          <w:sz w:val="24"/>
          <w:szCs w:val="24"/>
        </w:rPr>
        <w:t xml:space="preserve"> becomes insolvent and unable to pay its debts (as defined by section 4 of the Bankruptcy Act 1979 and section </w:t>
      </w:r>
      <w:r w:rsidR="00696210" w:rsidRPr="00DF3DFD">
        <w:rPr>
          <w:rFonts w:ascii="Times New Roman" w:hAnsi="Times New Roman" w:cs="Times New Roman"/>
          <w:sz w:val="24"/>
          <w:szCs w:val="24"/>
        </w:rPr>
        <w:t>572</w:t>
      </w:r>
      <w:r w:rsidR="003346E8" w:rsidRPr="00DF3DFD">
        <w:rPr>
          <w:rFonts w:ascii="Times New Roman" w:hAnsi="Times New Roman" w:cs="Times New Roman"/>
          <w:sz w:val="24"/>
          <w:szCs w:val="24"/>
        </w:rPr>
        <w:t xml:space="preserve"> of the Companies and Allied Matters Act 20</w:t>
      </w:r>
      <w:r w:rsidR="002E2EC2" w:rsidRPr="00DF3DFD">
        <w:rPr>
          <w:rFonts w:ascii="Times New Roman" w:hAnsi="Times New Roman" w:cs="Times New Roman"/>
          <w:sz w:val="24"/>
          <w:szCs w:val="24"/>
        </w:rPr>
        <w:t>20</w:t>
      </w:r>
      <w:r w:rsidR="003346E8" w:rsidRPr="00DF3DFD">
        <w:rPr>
          <w:rFonts w:ascii="Times New Roman" w:hAnsi="Times New Roman" w:cs="Times New Roman"/>
          <w:sz w:val="24"/>
          <w:szCs w:val="24"/>
        </w:rPr>
        <w:t xml:space="preserve">) or makes any arrangement or composition with its creditors generally or has a receiver, manager, liquidator, administrator or trustee in bankruptcy appointed or suffers any event analogous to the foregoing in any </w:t>
      </w:r>
      <w:proofErr w:type="gramStart"/>
      <w:r w:rsidR="003346E8" w:rsidRPr="00DF3DFD">
        <w:rPr>
          <w:rFonts w:ascii="Times New Roman" w:hAnsi="Times New Roman" w:cs="Times New Roman"/>
          <w:sz w:val="24"/>
          <w:szCs w:val="24"/>
        </w:rPr>
        <w:t>jurisdiction;</w:t>
      </w:r>
      <w:proofErr w:type="gramEnd"/>
    </w:p>
    <w:p w14:paraId="2776C016" w14:textId="77777777" w:rsidR="009D0234" w:rsidRPr="00DF3DFD" w:rsidRDefault="009D0234" w:rsidP="00D72549">
      <w:pPr>
        <w:pStyle w:val="ListParagraph"/>
        <w:spacing w:before="240" w:after="240"/>
        <w:ind w:left="1701"/>
        <w:jc w:val="both"/>
        <w:rPr>
          <w:rFonts w:ascii="Times New Roman" w:hAnsi="Times New Roman" w:cs="Times New Roman"/>
          <w:b/>
          <w:sz w:val="24"/>
          <w:szCs w:val="24"/>
        </w:rPr>
      </w:pPr>
    </w:p>
    <w:p w14:paraId="2776C017" w14:textId="203E0EC1" w:rsidR="009D0234" w:rsidRPr="00DF3DFD" w:rsidRDefault="00F44029" w:rsidP="00041F35">
      <w:pPr>
        <w:pStyle w:val="ListParagraph"/>
        <w:numPr>
          <w:ilvl w:val="2"/>
          <w:numId w:val="21"/>
        </w:numPr>
        <w:spacing w:before="240" w:after="240"/>
        <w:ind w:left="1985" w:hanging="851"/>
        <w:jc w:val="both"/>
        <w:rPr>
          <w:rFonts w:ascii="Times New Roman" w:hAnsi="Times New Roman" w:cs="Times New Roman"/>
          <w:b/>
          <w:sz w:val="24"/>
          <w:szCs w:val="24"/>
        </w:rPr>
      </w:pPr>
      <w:r>
        <w:rPr>
          <w:rFonts w:ascii="Times New Roman" w:hAnsi="Times New Roman" w:cs="Times New Roman"/>
          <w:sz w:val="24"/>
          <w:szCs w:val="24"/>
        </w:rPr>
        <w:t>A</w:t>
      </w:r>
      <w:r w:rsidR="003346E8" w:rsidRPr="00DF3DFD">
        <w:rPr>
          <w:rFonts w:ascii="Times New Roman" w:hAnsi="Times New Roman" w:cs="Times New Roman"/>
          <w:sz w:val="24"/>
          <w:szCs w:val="24"/>
        </w:rPr>
        <w:t xml:space="preserve">ny of the representations made by the </w:t>
      </w:r>
      <w:r w:rsidR="00927BCB">
        <w:rPr>
          <w:rFonts w:ascii="Times New Roman" w:hAnsi="Times New Roman" w:cs="Times New Roman"/>
          <w:sz w:val="24"/>
          <w:szCs w:val="24"/>
        </w:rPr>
        <w:t>Operator</w:t>
      </w:r>
      <w:r w:rsidR="003346E8" w:rsidRPr="00DF3DFD">
        <w:rPr>
          <w:rFonts w:ascii="Times New Roman" w:hAnsi="Times New Roman" w:cs="Times New Roman"/>
          <w:sz w:val="24"/>
          <w:szCs w:val="24"/>
        </w:rPr>
        <w:t xml:space="preserve"> under this Agreement is not true and correct in all material respects and this has a material</w:t>
      </w:r>
      <w:bookmarkStart w:id="39" w:name="page105"/>
      <w:bookmarkEnd w:id="39"/>
      <w:r w:rsidR="003346E8" w:rsidRPr="00DF3DFD">
        <w:rPr>
          <w:rFonts w:ascii="Times New Roman" w:hAnsi="Times New Roman" w:cs="Times New Roman"/>
          <w:sz w:val="24"/>
          <w:szCs w:val="24"/>
        </w:rPr>
        <w:t xml:space="preserve"> adverse effect on the DisCo or the performance of the </w:t>
      </w:r>
      <w:r w:rsidR="00DC2D88">
        <w:rPr>
          <w:rFonts w:ascii="Times New Roman" w:hAnsi="Times New Roman" w:cs="Times New Roman"/>
          <w:sz w:val="24"/>
          <w:szCs w:val="24"/>
        </w:rPr>
        <w:t>Mini-Grid</w:t>
      </w:r>
      <w:r w:rsidR="003346E8" w:rsidRPr="00DF3DFD">
        <w:rPr>
          <w:rFonts w:ascii="Times New Roman" w:hAnsi="Times New Roman" w:cs="Times New Roman"/>
          <w:sz w:val="24"/>
          <w:szCs w:val="24"/>
        </w:rPr>
        <w:t>’s Operation under this Agreement</w:t>
      </w:r>
      <w:r w:rsidR="00756F38" w:rsidRPr="00DF3DFD">
        <w:rPr>
          <w:rFonts w:ascii="Times New Roman" w:hAnsi="Times New Roman" w:cs="Times New Roman"/>
          <w:sz w:val="24"/>
          <w:szCs w:val="24"/>
        </w:rPr>
        <w:t>; or</w:t>
      </w:r>
    </w:p>
    <w:p w14:paraId="2776C018" w14:textId="77777777" w:rsidR="009D0234" w:rsidRPr="00DF3DFD" w:rsidRDefault="009D0234" w:rsidP="005B0E56">
      <w:pPr>
        <w:pStyle w:val="ListParagraph"/>
        <w:jc w:val="both"/>
        <w:rPr>
          <w:rFonts w:ascii="Times New Roman" w:hAnsi="Times New Roman" w:cs="Times New Roman"/>
          <w:b/>
          <w:sz w:val="24"/>
          <w:szCs w:val="24"/>
        </w:rPr>
      </w:pPr>
    </w:p>
    <w:p w14:paraId="2776C019" w14:textId="77777777" w:rsidR="009D0234" w:rsidRPr="00DF3DFD" w:rsidRDefault="009D0234" w:rsidP="005B0E56">
      <w:pPr>
        <w:pStyle w:val="ListParagraph"/>
        <w:jc w:val="both"/>
        <w:rPr>
          <w:rFonts w:ascii="Times New Roman" w:hAnsi="Times New Roman" w:cs="Times New Roman"/>
          <w:b/>
          <w:sz w:val="24"/>
          <w:szCs w:val="24"/>
        </w:rPr>
      </w:pPr>
    </w:p>
    <w:p w14:paraId="2776C01A" w14:textId="403913D6" w:rsidR="009D0234" w:rsidRPr="00DF3DFD" w:rsidRDefault="003346E8" w:rsidP="00041F35">
      <w:pPr>
        <w:pStyle w:val="ListParagraph"/>
        <w:numPr>
          <w:ilvl w:val="1"/>
          <w:numId w:val="21"/>
        </w:numPr>
        <w:spacing w:before="240" w:after="240"/>
        <w:ind w:left="1134" w:hanging="567"/>
        <w:jc w:val="both"/>
        <w:rPr>
          <w:rFonts w:ascii="Times New Roman" w:hAnsi="Times New Roman" w:cs="Times New Roman"/>
          <w:b/>
          <w:sz w:val="24"/>
          <w:szCs w:val="24"/>
        </w:rPr>
      </w:pPr>
      <w:r w:rsidRPr="00DF3DFD">
        <w:rPr>
          <w:rFonts w:ascii="Times New Roman" w:hAnsi="Times New Roman" w:cs="Times New Roman"/>
          <w:b/>
          <w:sz w:val="24"/>
          <w:szCs w:val="24"/>
        </w:rPr>
        <w:t xml:space="preserve">Termination by </w:t>
      </w:r>
      <w:r w:rsidR="00927BCB">
        <w:rPr>
          <w:rFonts w:ascii="Times New Roman" w:hAnsi="Times New Roman" w:cs="Times New Roman"/>
          <w:b/>
          <w:sz w:val="24"/>
          <w:szCs w:val="24"/>
        </w:rPr>
        <w:t>Operator</w:t>
      </w:r>
    </w:p>
    <w:p w14:paraId="2776C01C" w14:textId="68BABDC0" w:rsidR="009D0234" w:rsidRPr="00DF3DFD" w:rsidRDefault="003346E8" w:rsidP="00D72549">
      <w:pPr>
        <w:spacing w:before="240" w:after="240"/>
        <w:ind w:left="567"/>
        <w:jc w:val="both"/>
        <w:rPr>
          <w:rFonts w:ascii="Times New Roman" w:hAnsi="Times New Roman" w:cs="Times New Roman"/>
          <w:b/>
          <w:sz w:val="24"/>
          <w:szCs w:val="24"/>
          <w:highlight w:val="yellow"/>
        </w:rPr>
      </w:pPr>
      <w:r w:rsidRPr="00DF3DFD">
        <w:rPr>
          <w:rFonts w:ascii="Times New Roman" w:hAnsi="Times New Roman" w:cs="Times New Roman"/>
          <w:sz w:val="24"/>
          <w:szCs w:val="24"/>
        </w:rPr>
        <w:t xml:space="preserve">The </w:t>
      </w:r>
      <w:r w:rsidR="00927BCB">
        <w:rPr>
          <w:rFonts w:ascii="Times New Roman" w:hAnsi="Times New Roman" w:cs="Times New Roman"/>
          <w:sz w:val="24"/>
          <w:szCs w:val="24"/>
        </w:rPr>
        <w:t>Operator</w:t>
      </w:r>
      <w:r w:rsidRPr="00DF3DFD">
        <w:rPr>
          <w:rFonts w:ascii="Times New Roman" w:hAnsi="Times New Roman" w:cs="Times New Roman"/>
          <w:sz w:val="24"/>
          <w:szCs w:val="24"/>
        </w:rPr>
        <w:t xml:space="preserve"> may terminate this Agreement on written notice to the other Parties </w:t>
      </w:r>
      <w:r w:rsidR="000F72DA" w:rsidRPr="00DF3DFD">
        <w:rPr>
          <w:rFonts w:ascii="Times New Roman" w:hAnsi="Times New Roman" w:cs="Times New Roman"/>
          <w:sz w:val="24"/>
          <w:szCs w:val="24"/>
        </w:rPr>
        <w:t>where it has already utilized the Dispute Resolution procedures outlined in Clause 2</w:t>
      </w:r>
      <w:r w:rsidR="004036C8" w:rsidRPr="00DF3DFD">
        <w:rPr>
          <w:rFonts w:ascii="Times New Roman" w:hAnsi="Times New Roman" w:cs="Times New Roman"/>
          <w:sz w:val="24"/>
          <w:szCs w:val="24"/>
        </w:rPr>
        <w:t>9</w:t>
      </w:r>
      <w:r w:rsidR="000F72DA" w:rsidRPr="00DF3DFD">
        <w:rPr>
          <w:rFonts w:ascii="Times New Roman" w:hAnsi="Times New Roman" w:cs="Times New Roman"/>
          <w:sz w:val="24"/>
          <w:szCs w:val="24"/>
        </w:rPr>
        <w:t xml:space="preserve"> and still wishes to terminate this agreement, and where</w:t>
      </w:r>
      <w:r w:rsidRPr="00DF3DFD">
        <w:rPr>
          <w:rFonts w:ascii="Times New Roman" w:hAnsi="Times New Roman" w:cs="Times New Roman"/>
          <w:sz w:val="24"/>
          <w:szCs w:val="24"/>
        </w:rPr>
        <w:t>:</w:t>
      </w:r>
    </w:p>
    <w:p w14:paraId="3E4BF79A" w14:textId="320ACC7A" w:rsidR="00D45DDF" w:rsidRPr="00DF3DFD" w:rsidRDefault="425A2276" w:rsidP="00041F35">
      <w:pPr>
        <w:pStyle w:val="ListParagraph"/>
        <w:numPr>
          <w:ilvl w:val="2"/>
          <w:numId w:val="21"/>
        </w:numPr>
        <w:spacing w:before="240" w:after="240"/>
        <w:ind w:left="1985" w:hanging="851"/>
        <w:jc w:val="both"/>
        <w:rPr>
          <w:rFonts w:ascii="Times New Roman" w:hAnsi="Times New Roman" w:cs="Times New Roman"/>
          <w:b/>
          <w:sz w:val="24"/>
          <w:szCs w:val="24"/>
        </w:rPr>
      </w:pPr>
      <w:r w:rsidRPr="7731C307">
        <w:rPr>
          <w:rFonts w:ascii="Times New Roman" w:hAnsi="Times New Roman" w:cs="Times New Roman"/>
          <w:sz w:val="24"/>
          <w:szCs w:val="24"/>
        </w:rPr>
        <w:t xml:space="preserve">The DisCo does not provide an average monthly power availability of </w:t>
      </w:r>
      <w:r w:rsidR="4BE334D8" w:rsidRPr="7731C307">
        <w:rPr>
          <w:rFonts w:ascii="Times New Roman" w:hAnsi="Times New Roman" w:cs="Times New Roman"/>
          <w:sz w:val="24"/>
          <w:szCs w:val="24"/>
          <w:highlight w:val="yellow"/>
        </w:rPr>
        <w:t>[</w:t>
      </w:r>
      <w:r w:rsidR="49B6B158" w:rsidRPr="7731C307">
        <w:rPr>
          <w:rFonts w:ascii="Times New Roman" w:hAnsi="Times New Roman" w:cs="Times New Roman"/>
          <w:sz w:val="24"/>
          <w:szCs w:val="24"/>
          <w:highlight w:val="yellow"/>
        </w:rPr>
        <w:t>X</w:t>
      </w:r>
      <w:r w:rsidRPr="7731C307">
        <w:rPr>
          <w:rFonts w:ascii="Times New Roman" w:hAnsi="Times New Roman" w:cs="Times New Roman"/>
          <w:sz w:val="24"/>
          <w:szCs w:val="24"/>
          <w:highlight w:val="yellow"/>
        </w:rPr>
        <w:t>%</w:t>
      </w:r>
      <w:r w:rsidR="00992B0B" w:rsidRPr="7731C307">
        <w:rPr>
          <w:rStyle w:val="FootnoteReference"/>
          <w:rFonts w:ascii="Times New Roman" w:hAnsi="Times New Roman" w:cs="Times New Roman"/>
          <w:sz w:val="24"/>
          <w:szCs w:val="24"/>
          <w:highlight w:val="yellow"/>
        </w:rPr>
        <w:footnoteReference w:id="10"/>
      </w:r>
      <w:r w:rsidR="4BE334D8" w:rsidRPr="7731C307">
        <w:rPr>
          <w:rFonts w:ascii="Times New Roman" w:hAnsi="Times New Roman" w:cs="Times New Roman"/>
          <w:sz w:val="24"/>
          <w:szCs w:val="24"/>
          <w:highlight w:val="yellow"/>
        </w:rPr>
        <w:t>]</w:t>
      </w:r>
      <w:r w:rsidRPr="7731C307">
        <w:rPr>
          <w:rFonts w:ascii="Times New Roman" w:hAnsi="Times New Roman" w:cs="Times New Roman"/>
          <w:sz w:val="24"/>
          <w:szCs w:val="24"/>
        </w:rPr>
        <w:t xml:space="preserve"> during the Grid Priority Hours for any 3 consecutive months (where the power availability is averaged each month separately – i.e. if Month 1’s power availability is below </w:t>
      </w:r>
      <w:r w:rsidR="4BE334D8" w:rsidRPr="7731C307">
        <w:rPr>
          <w:rFonts w:ascii="Times New Roman" w:hAnsi="Times New Roman" w:cs="Times New Roman"/>
          <w:sz w:val="24"/>
          <w:szCs w:val="24"/>
          <w:highlight w:val="yellow"/>
        </w:rPr>
        <w:t>[</w:t>
      </w:r>
      <w:r w:rsidR="49B6B158" w:rsidRPr="7731C307">
        <w:rPr>
          <w:rFonts w:ascii="Times New Roman" w:hAnsi="Times New Roman" w:cs="Times New Roman"/>
          <w:sz w:val="24"/>
          <w:szCs w:val="24"/>
          <w:highlight w:val="yellow"/>
        </w:rPr>
        <w:t>X</w:t>
      </w:r>
      <w:r w:rsidR="4BE334D8" w:rsidRPr="7731C307">
        <w:rPr>
          <w:rFonts w:ascii="Times New Roman" w:hAnsi="Times New Roman" w:cs="Times New Roman"/>
          <w:sz w:val="24"/>
          <w:szCs w:val="24"/>
          <w:highlight w:val="yellow"/>
        </w:rPr>
        <w:t>%]</w:t>
      </w:r>
      <w:r w:rsidRPr="7731C307">
        <w:rPr>
          <w:rFonts w:ascii="Times New Roman" w:hAnsi="Times New Roman" w:cs="Times New Roman"/>
          <w:sz w:val="24"/>
          <w:szCs w:val="24"/>
        </w:rPr>
        <w:t xml:space="preserve">, Month 2’s power availability is below </w:t>
      </w:r>
      <w:r w:rsidR="4BE334D8" w:rsidRPr="7731C307">
        <w:rPr>
          <w:rFonts w:ascii="Times New Roman" w:hAnsi="Times New Roman" w:cs="Times New Roman"/>
          <w:sz w:val="24"/>
          <w:szCs w:val="24"/>
          <w:highlight w:val="yellow"/>
        </w:rPr>
        <w:t>[</w:t>
      </w:r>
      <w:r w:rsidR="49B6B158" w:rsidRPr="7731C307">
        <w:rPr>
          <w:rFonts w:ascii="Times New Roman" w:hAnsi="Times New Roman" w:cs="Times New Roman"/>
          <w:sz w:val="24"/>
          <w:szCs w:val="24"/>
          <w:highlight w:val="yellow"/>
        </w:rPr>
        <w:t>X</w:t>
      </w:r>
      <w:r w:rsidR="4BE334D8" w:rsidRPr="7731C307">
        <w:rPr>
          <w:rFonts w:ascii="Times New Roman" w:hAnsi="Times New Roman" w:cs="Times New Roman"/>
          <w:sz w:val="24"/>
          <w:szCs w:val="24"/>
          <w:highlight w:val="yellow"/>
        </w:rPr>
        <w:t>%]</w:t>
      </w:r>
      <w:r w:rsidRPr="7731C307">
        <w:rPr>
          <w:rFonts w:ascii="Times New Roman" w:hAnsi="Times New Roman" w:cs="Times New Roman"/>
          <w:sz w:val="24"/>
          <w:szCs w:val="24"/>
        </w:rPr>
        <w:t xml:space="preserve">, and Month 3’s power availability is below </w:t>
      </w:r>
      <w:r w:rsidR="4BE334D8" w:rsidRPr="7731C307">
        <w:rPr>
          <w:rFonts w:ascii="Times New Roman" w:hAnsi="Times New Roman" w:cs="Times New Roman"/>
          <w:sz w:val="24"/>
          <w:szCs w:val="24"/>
          <w:highlight w:val="yellow"/>
        </w:rPr>
        <w:t>[</w:t>
      </w:r>
      <w:r w:rsidR="49B6B158" w:rsidRPr="7731C307">
        <w:rPr>
          <w:rFonts w:ascii="Times New Roman" w:hAnsi="Times New Roman" w:cs="Times New Roman"/>
          <w:sz w:val="24"/>
          <w:szCs w:val="24"/>
          <w:highlight w:val="yellow"/>
        </w:rPr>
        <w:t>X</w:t>
      </w:r>
      <w:r w:rsidR="4BE334D8" w:rsidRPr="7731C307">
        <w:rPr>
          <w:rFonts w:ascii="Times New Roman" w:hAnsi="Times New Roman" w:cs="Times New Roman"/>
          <w:sz w:val="24"/>
          <w:szCs w:val="24"/>
          <w:highlight w:val="yellow"/>
        </w:rPr>
        <w:t>%]</w:t>
      </w:r>
      <w:r w:rsidRPr="7731C307">
        <w:rPr>
          <w:rFonts w:ascii="Times New Roman" w:hAnsi="Times New Roman" w:cs="Times New Roman"/>
          <w:sz w:val="24"/>
          <w:szCs w:val="24"/>
        </w:rPr>
        <w:t xml:space="preserve">) for reasons not related to </w:t>
      </w:r>
      <w:r w:rsidR="2A5FD95E" w:rsidRPr="7731C307">
        <w:rPr>
          <w:rFonts w:ascii="Times New Roman" w:hAnsi="Times New Roman" w:cs="Times New Roman"/>
          <w:sz w:val="24"/>
          <w:szCs w:val="24"/>
        </w:rPr>
        <w:t>a Transmission Network Failure</w:t>
      </w:r>
      <w:r w:rsidRPr="7731C307">
        <w:rPr>
          <w:rFonts w:ascii="Times New Roman" w:hAnsi="Times New Roman" w:cs="Times New Roman"/>
          <w:sz w:val="24"/>
          <w:szCs w:val="24"/>
        </w:rPr>
        <w:t xml:space="preserve">, and </w:t>
      </w:r>
      <w:r w:rsidR="772B3793" w:rsidRPr="7731C307">
        <w:rPr>
          <w:rFonts w:ascii="Times New Roman" w:hAnsi="Times New Roman" w:cs="Times New Roman"/>
          <w:sz w:val="24"/>
          <w:szCs w:val="24"/>
        </w:rPr>
        <w:t xml:space="preserve">fails to </w:t>
      </w:r>
      <w:r w:rsidR="7AEA741C" w:rsidRPr="00DF3DFD">
        <w:rPr>
          <w:rFonts w:ascii="Times New Roman" w:hAnsi="Times New Roman" w:cs="Times New Roman"/>
          <w:sz w:val="24"/>
          <w:szCs w:val="24"/>
        </w:rPr>
        <w:t xml:space="preserve">remedy the problem within 30 days (or as agreed between the Parties) after the </w:t>
      </w:r>
      <w:r w:rsidR="44EE3A60">
        <w:rPr>
          <w:rFonts w:ascii="Times New Roman" w:hAnsi="Times New Roman" w:cs="Times New Roman"/>
          <w:sz w:val="24"/>
          <w:szCs w:val="24"/>
        </w:rPr>
        <w:t>Operator</w:t>
      </w:r>
      <w:r w:rsidR="7AEA741C" w:rsidRPr="00DF3DFD">
        <w:rPr>
          <w:rFonts w:ascii="Times New Roman" w:hAnsi="Times New Roman" w:cs="Times New Roman"/>
          <w:sz w:val="24"/>
          <w:szCs w:val="24"/>
        </w:rPr>
        <w:t xml:space="preserve"> notifies the DisCo</w:t>
      </w:r>
      <w:r w:rsidR="6E80311B" w:rsidRPr="00DF3DFD">
        <w:rPr>
          <w:rFonts w:ascii="Times New Roman" w:hAnsi="Times New Roman" w:cs="Times New Roman"/>
          <w:sz w:val="24"/>
          <w:szCs w:val="24"/>
        </w:rPr>
        <w:t>,</w:t>
      </w:r>
    </w:p>
    <w:p w14:paraId="2776C01D" w14:textId="77777777" w:rsidR="009D0234" w:rsidRPr="00DF3DFD" w:rsidRDefault="009D0234" w:rsidP="00D72549">
      <w:pPr>
        <w:pStyle w:val="ListParagraph"/>
        <w:spacing w:before="240" w:after="240"/>
        <w:ind w:left="1985"/>
        <w:jc w:val="both"/>
        <w:rPr>
          <w:rFonts w:ascii="Times New Roman" w:hAnsi="Times New Roman" w:cs="Times New Roman"/>
          <w:b/>
          <w:sz w:val="24"/>
          <w:szCs w:val="24"/>
        </w:rPr>
      </w:pPr>
    </w:p>
    <w:p w14:paraId="2776C01E" w14:textId="77777777" w:rsidR="009D0234" w:rsidRPr="00DF3DFD" w:rsidRDefault="003346E8" w:rsidP="00041F35">
      <w:pPr>
        <w:pStyle w:val="ListParagraph"/>
        <w:numPr>
          <w:ilvl w:val="2"/>
          <w:numId w:val="21"/>
        </w:numPr>
        <w:spacing w:before="240" w:after="240"/>
        <w:ind w:left="1985" w:hanging="851"/>
        <w:jc w:val="both"/>
        <w:rPr>
          <w:rFonts w:ascii="Times New Roman" w:hAnsi="Times New Roman" w:cs="Times New Roman"/>
          <w:b/>
          <w:sz w:val="24"/>
          <w:szCs w:val="24"/>
        </w:rPr>
      </w:pPr>
      <w:r w:rsidRPr="00DF3DFD">
        <w:rPr>
          <w:rFonts w:ascii="Times New Roman" w:hAnsi="Times New Roman" w:cs="Times New Roman"/>
          <w:sz w:val="24"/>
          <w:szCs w:val="24"/>
        </w:rPr>
        <w:t xml:space="preserve">The DisCo’s Distribution License expires and is not renewed within 60 days of its expiration or the DisCo’s Distribution License is cancelled by the </w:t>
      </w:r>
      <w:proofErr w:type="gramStart"/>
      <w:r w:rsidRPr="00DF3DFD">
        <w:rPr>
          <w:rFonts w:ascii="Times New Roman" w:hAnsi="Times New Roman" w:cs="Times New Roman"/>
          <w:sz w:val="24"/>
          <w:szCs w:val="24"/>
        </w:rPr>
        <w:t>Commission;</w:t>
      </w:r>
      <w:proofErr w:type="gramEnd"/>
    </w:p>
    <w:p w14:paraId="2776C01F" w14:textId="77777777" w:rsidR="009D0234" w:rsidRPr="00DF3DFD" w:rsidRDefault="009D0234" w:rsidP="00D72549">
      <w:pPr>
        <w:pStyle w:val="ListParagraph"/>
        <w:spacing w:before="240" w:after="240"/>
        <w:ind w:left="1985"/>
        <w:jc w:val="both"/>
        <w:rPr>
          <w:rFonts w:ascii="Times New Roman" w:hAnsi="Times New Roman" w:cs="Times New Roman"/>
          <w:b/>
          <w:sz w:val="24"/>
          <w:szCs w:val="24"/>
        </w:rPr>
      </w:pPr>
    </w:p>
    <w:p w14:paraId="2776C020" w14:textId="5183AF43" w:rsidR="009D0234" w:rsidRPr="00DF3DFD" w:rsidRDefault="003346E8" w:rsidP="00041F35">
      <w:pPr>
        <w:pStyle w:val="ListParagraph"/>
        <w:numPr>
          <w:ilvl w:val="2"/>
          <w:numId w:val="21"/>
        </w:numPr>
        <w:spacing w:before="240" w:after="240"/>
        <w:ind w:left="1985" w:hanging="851"/>
        <w:jc w:val="both"/>
        <w:rPr>
          <w:rFonts w:ascii="Times New Roman" w:hAnsi="Times New Roman" w:cs="Times New Roman"/>
          <w:b/>
          <w:sz w:val="24"/>
          <w:szCs w:val="24"/>
        </w:rPr>
      </w:pPr>
      <w:r w:rsidRPr="00DF3DFD">
        <w:rPr>
          <w:rFonts w:ascii="Times New Roman" w:hAnsi="Times New Roman" w:cs="Times New Roman"/>
          <w:sz w:val="24"/>
          <w:szCs w:val="24"/>
        </w:rPr>
        <w:t xml:space="preserve">The DisCo becomes unable to pay its debts (as defined </w:t>
      </w:r>
      <w:r w:rsidR="008078AA">
        <w:rPr>
          <w:rFonts w:ascii="Times New Roman" w:hAnsi="Times New Roman" w:cs="Times New Roman"/>
          <w:sz w:val="24"/>
          <w:szCs w:val="24"/>
        </w:rPr>
        <w:t>in</w:t>
      </w:r>
      <w:r w:rsidRPr="00DF3DFD">
        <w:rPr>
          <w:rFonts w:ascii="Times New Roman" w:hAnsi="Times New Roman" w:cs="Times New Roman"/>
          <w:sz w:val="24"/>
          <w:szCs w:val="24"/>
        </w:rPr>
        <w:t xml:space="preserve"> section </w:t>
      </w:r>
      <w:r w:rsidR="00696210" w:rsidRPr="00DF3DFD">
        <w:rPr>
          <w:rFonts w:ascii="Times New Roman" w:hAnsi="Times New Roman" w:cs="Times New Roman"/>
          <w:sz w:val="24"/>
          <w:szCs w:val="24"/>
        </w:rPr>
        <w:t>572</w:t>
      </w:r>
      <w:r w:rsidRPr="00DF3DFD">
        <w:rPr>
          <w:rFonts w:ascii="Times New Roman" w:hAnsi="Times New Roman" w:cs="Times New Roman"/>
          <w:sz w:val="24"/>
          <w:szCs w:val="24"/>
        </w:rPr>
        <w:t xml:space="preserve"> of the Companies and Allied Matters Act 20</w:t>
      </w:r>
      <w:r w:rsidR="00667FC8" w:rsidRPr="00DF3DFD">
        <w:rPr>
          <w:rFonts w:ascii="Times New Roman" w:hAnsi="Times New Roman" w:cs="Times New Roman"/>
          <w:sz w:val="24"/>
          <w:szCs w:val="24"/>
        </w:rPr>
        <w:t>20</w:t>
      </w:r>
      <w:r w:rsidRPr="00DF3DFD">
        <w:rPr>
          <w:rFonts w:ascii="Times New Roman" w:hAnsi="Times New Roman" w:cs="Times New Roman"/>
          <w:sz w:val="24"/>
          <w:szCs w:val="24"/>
        </w:rPr>
        <w:t xml:space="preserve">) or makes any arrangement or composition with its creditors generally or has a receiver, manager, liquidator, administrator or trustee in bankruptcy appointed or suffers any event analogous to the foregoing in any </w:t>
      </w:r>
      <w:proofErr w:type="gramStart"/>
      <w:r w:rsidRPr="00DF3DFD">
        <w:rPr>
          <w:rFonts w:ascii="Times New Roman" w:hAnsi="Times New Roman" w:cs="Times New Roman"/>
          <w:sz w:val="24"/>
          <w:szCs w:val="24"/>
        </w:rPr>
        <w:t>jurisdiction;</w:t>
      </w:r>
      <w:proofErr w:type="gramEnd"/>
    </w:p>
    <w:p w14:paraId="2776C021" w14:textId="77777777" w:rsidR="009D0234" w:rsidRPr="00DF3DFD" w:rsidRDefault="009D0234" w:rsidP="005B0E56">
      <w:pPr>
        <w:pStyle w:val="ListParagraph"/>
        <w:jc w:val="both"/>
        <w:rPr>
          <w:rFonts w:ascii="Times New Roman" w:hAnsi="Times New Roman" w:cs="Times New Roman"/>
          <w:b/>
          <w:sz w:val="24"/>
          <w:szCs w:val="24"/>
        </w:rPr>
      </w:pPr>
    </w:p>
    <w:p w14:paraId="2776C022" w14:textId="4C0C0B1F" w:rsidR="009D0234" w:rsidRPr="00DF3DFD" w:rsidRDefault="00F44029" w:rsidP="00041F35">
      <w:pPr>
        <w:pStyle w:val="ListParagraph"/>
        <w:numPr>
          <w:ilvl w:val="2"/>
          <w:numId w:val="21"/>
        </w:numPr>
        <w:spacing w:before="240" w:after="240"/>
        <w:ind w:left="1985" w:hanging="851"/>
        <w:jc w:val="both"/>
        <w:rPr>
          <w:rFonts w:ascii="Times New Roman" w:hAnsi="Times New Roman" w:cs="Times New Roman"/>
          <w:b/>
          <w:sz w:val="24"/>
          <w:szCs w:val="24"/>
        </w:rPr>
      </w:pPr>
      <w:r>
        <w:rPr>
          <w:rFonts w:ascii="Times New Roman" w:hAnsi="Times New Roman" w:cs="Times New Roman"/>
          <w:sz w:val="24"/>
          <w:szCs w:val="24"/>
        </w:rPr>
        <w:t>T</w:t>
      </w:r>
      <w:r w:rsidR="003346E8" w:rsidRPr="00DF3DFD">
        <w:rPr>
          <w:rFonts w:ascii="Times New Roman" w:hAnsi="Times New Roman" w:cs="Times New Roman"/>
          <w:sz w:val="24"/>
          <w:szCs w:val="24"/>
        </w:rPr>
        <w:t>he DisCo commits a material breach of this Agreement which in the case of a breach which is capable of remedy</w:t>
      </w:r>
      <w:r>
        <w:rPr>
          <w:rFonts w:ascii="Times New Roman" w:hAnsi="Times New Roman" w:cs="Times New Roman"/>
          <w:sz w:val="24"/>
          <w:szCs w:val="24"/>
        </w:rPr>
        <w:t>,</w:t>
      </w:r>
      <w:r w:rsidR="003346E8" w:rsidRPr="00DF3DFD">
        <w:rPr>
          <w:rFonts w:ascii="Times New Roman" w:hAnsi="Times New Roman" w:cs="Times New Roman"/>
          <w:sz w:val="24"/>
          <w:szCs w:val="24"/>
        </w:rPr>
        <w:t xml:space="preserve"> has not been remedied within 30 days (or such other period as may be agreed by the </w:t>
      </w:r>
      <w:r w:rsidR="00927BCB">
        <w:rPr>
          <w:rFonts w:ascii="Times New Roman" w:hAnsi="Times New Roman" w:cs="Times New Roman"/>
          <w:sz w:val="24"/>
          <w:szCs w:val="24"/>
        </w:rPr>
        <w:t>Operator</w:t>
      </w:r>
      <w:r w:rsidR="003346E8" w:rsidRPr="00DF3DFD">
        <w:rPr>
          <w:rFonts w:ascii="Times New Roman" w:hAnsi="Times New Roman" w:cs="Times New Roman"/>
          <w:sz w:val="24"/>
          <w:szCs w:val="24"/>
        </w:rPr>
        <w:t xml:space="preserve"> and the DisCo) of the </w:t>
      </w:r>
      <w:r w:rsidR="00927BCB">
        <w:rPr>
          <w:rFonts w:ascii="Times New Roman" w:hAnsi="Times New Roman" w:cs="Times New Roman"/>
          <w:sz w:val="24"/>
          <w:szCs w:val="24"/>
        </w:rPr>
        <w:t>Operator</w:t>
      </w:r>
      <w:r w:rsidR="003346E8" w:rsidRPr="00DF3DFD">
        <w:rPr>
          <w:rFonts w:ascii="Times New Roman" w:hAnsi="Times New Roman" w:cs="Times New Roman"/>
          <w:sz w:val="24"/>
          <w:szCs w:val="24"/>
        </w:rPr>
        <w:t xml:space="preserve"> notifying the DisCo of the </w:t>
      </w:r>
      <w:proofErr w:type="gramStart"/>
      <w:r w:rsidR="003346E8" w:rsidRPr="00DF3DFD">
        <w:rPr>
          <w:rFonts w:ascii="Times New Roman" w:hAnsi="Times New Roman" w:cs="Times New Roman"/>
          <w:sz w:val="24"/>
          <w:szCs w:val="24"/>
        </w:rPr>
        <w:t>breach;</w:t>
      </w:r>
      <w:proofErr w:type="gramEnd"/>
    </w:p>
    <w:p w14:paraId="2776C023" w14:textId="77777777" w:rsidR="009D0234" w:rsidRPr="00DF3DFD" w:rsidRDefault="009D0234" w:rsidP="005B0E56">
      <w:pPr>
        <w:pStyle w:val="ListParagraph"/>
        <w:jc w:val="both"/>
        <w:rPr>
          <w:rFonts w:ascii="Times New Roman" w:hAnsi="Times New Roman" w:cs="Times New Roman"/>
          <w:b/>
          <w:sz w:val="24"/>
          <w:szCs w:val="24"/>
        </w:rPr>
      </w:pPr>
    </w:p>
    <w:p w14:paraId="2776C024" w14:textId="2E0A4CC3" w:rsidR="009D0234" w:rsidRPr="00DF3DFD" w:rsidRDefault="003346E8" w:rsidP="00041F35">
      <w:pPr>
        <w:pStyle w:val="ListParagraph"/>
        <w:numPr>
          <w:ilvl w:val="2"/>
          <w:numId w:val="21"/>
        </w:numPr>
        <w:spacing w:before="240" w:after="240"/>
        <w:ind w:left="1985" w:hanging="851"/>
        <w:jc w:val="both"/>
        <w:rPr>
          <w:rFonts w:ascii="Times New Roman" w:hAnsi="Times New Roman" w:cs="Times New Roman"/>
          <w:b/>
          <w:sz w:val="24"/>
          <w:szCs w:val="24"/>
        </w:rPr>
      </w:pPr>
      <w:r w:rsidRPr="00DF3DFD">
        <w:rPr>
          <w:rFonts w:ascii="Times New Roman" w:hAnsi="Times New Roman" w:cs="Times New Roman"/>
          <w:sz w:val="24"/>
          <w:szCs w:val="24"/>
        </w:rPr>
        <w:t xml:space="preserve">Any of the representations made by the DisCo under this Agreement is not true and correct in all material respects and this has a material adverse effect on the </w:t>
      </w:r>
      <w:r w:rsidR="00927BCB">
        <w:rPr>
          <w:rFonts w:ascii="Times New Roman" w:hAnsi="Times New Roman" w:cs="Times New Roman"/>
          <w:sz w:val="24"/>
          <w:szCs w:val="24"/>
        </w:rPr>
        <w:t>Operator</w:t>
      </w:r>
      <w:r w:rsidRPr="00DF3DFD">
        <w:rPr>
          <w:rFonts w:ascii="Times New Roman" w:hAnsi="Times New Roman" w:cs="Times New Roman"/>
          <w:sz w:val="24"/>
          <w:szCs w:val="24"/>
        </w:rPr>
        <w:t xml:space="preserve"> or the performance of the DisCo’s obligations under this Agreement.</w:t>
      </w:r>
    </w:p>
    <w:p w14:paraId="2776C025" w14:textId="77777777" w:rsidR="009D0234" w:rsidRPr="00DF3DFD" w:rsidRDefault="009D0234" w:rsidP="005B0E56">
      <w:pPr>
        <w:pStyle w:val="ListParagraph"/>
        <w:jc w:val="both"/>
        <w:rPr>
          <w:rFonts w:ascii="Times New Roman" w:hAnsi="Times New Roman" w:cs="Times New Roman"/>
          <w:b/>
          <w:sz w:val="24"/>
          <w:szCs w:val="24"/>
        </w:rPr>
      </w:pPr>
    </w:p>
    <w:p w14:paraId="2776C026" w14:textId="5C2FACF4" w:rsidR="009D0234" w:rsidRPr="00DF3DFD" w:rsidRDefault="003346E8" w:rsidP="00041F35">
      <w:pPr>
        <w:pStyle w:val="ListParagraph"/>
        <w:numPr>
          <w:ilvl w:val="2"/>
          <w:numId w:val="21"/>
        </w:numPr>
        <w:spacing w:before="240" w:after="240"/>
        <w:ind w:left="1985" w:hanging="851"/>
        <w:jc w:val="both"/>
        <w:rPr>
          <w:rFonts w:ascii="Times New Roman" w:hAnsi="Times New Roman" w:cs="Times New Roman"/>
          <w:b/>
          <w:sz w:val="24"/>
          <w:szCs w:val="24"/>
        </w:rPr>
      </w:pPr>
      <w:r w:rsidRPr="00DF3DFD">
        <w:rPr>
          <w:rFonts w:ascii="Times New Roman" w:hAnsi="Times New Roman" w:cs="Times New Roman"/>
          <w:bCs/>
          <w:sz w:val="24"/>
          <w:szCs w:val="24"/>
        </w:rPr>
        <w:t xml:space="preserve">DisCo does not make the Necessary Prior Distribution Network Upgrades within 12 months of the Effective Date and the Parties have not agreed to a remedy within 30 days of the </w:t>
      </w:r>
      <w:r w:rsidR="00927BCB">
        <w:rPr>
          <w:rFonts w:ascii="Times New Roman" w:hAnsi="Times New Roman" w:cs="Times New Roman"/>
          <w:bCs/>
          <w:sz w:val="24"/>
          <w:szCs w:val="24"/>
        </w:rPr>
        <w:t>Operator</w:t>
      </w:r>
      <w:r w:rsidRPr="00DF3DFD">
        <w:rPr>
          <w:rFonts w:ascii="Times New Roman" w:hAnsi="Times New Roman" w:cs="Times New Roman"/>
          <w:bCs/>
          <w:sz w:val="24"/>
          <w:szCs w:val="24"/>
        </w:rPr>
        <w:t xml:space="preserve"> notifying the DisCo of the </w:t>
      </w:r>
      <w:proofErr w:type="gramStart"/>
      <w:r w:rsidRPr="00DF3DFD">
        <w:rPr>
          <w:rFonts w:ascii="Times New Roman" w:hAnsi="Times New Roman" w:cs="Times New Roman"/>
          <w:bCs/>
          <w:sz w:val="24"/>
          <w:szCs w:val="24"/>
        </w:rPr>
        <w:t>breach;</w:t>
      </w:r>
      <w:proofErr w:type="gramEnd"/>
    </w:p>
    <w:p w14:paraId="2776C027" w14:textId="77777777" w:rsidR="009D0234" w:rsidRPr="00DF3DFD" w:rsidRDefault="009D0234" w:rsidP="005B0E56">
      <w:pPr>
        <w:pStyle w:val="ListParagraph"/>
        <w:jc w:val="both"/>
        <w:rPr>
          <w:rFonts w:ascii="Times New Roman" w:hAnsi="Times New Roman" w:cs="Times New Roman"/>
          <w:b/>
          <w:sz w:val="24"/>
          <w:szCs w:val="24"/>
        </w:rPr>
      </w:pPr>
    </w:p>
    <w:p w14:paraId="2776C028" w14:textId="11159726" w:rsidR="009D0234" w:rsidRPr="00DF3DFD" w:rsidRDefault="003346E8" w:rsidP="00041F35">
      <w:pPr>
        <w:pStyle w:val="ListParagraph"/>
        <w:numPr>
          <w:ilvl w:val="2"/>
          <w:numId w:val="21"/>
        </w:numPr>
        <w:spacing w:before="240" w:after="240"/>
        <w:ind w:left="1980" w:hanging="810"/>
        <w:jc w:val="both"/>
        <w:rPr>
          <w:rFonts w:ascii="Times New Roman" w:hAnsi="Times New Roman" w:cs="Times New Roman"/>
          <w:sz w:val="24"/>
          <w:szCs w:val="24"/>
        </w:rPr>
      </w:pPr>
      <w:r w:rsidRPr="00DF3DFD">
        <w:rPr>
          <w:rFonts w:ascii="Times New Roman" w:hAnsi="Times New Roman" w:cs="Times New Roman"/>
          <w:sz w:val="24"/>
          <w:szCs w:val="24"/>
        </w:rPr>
        <w:t xml:space="preserve">the Interconnected Customer commits a breach of Clause 5.5 which has an adverse effect on the Project and fails to remedy this breach within 30 </w:t>
      </w:r>
      <w:r w:rsidRPr="00DF3DFD">
        <w:rPr>
          <w:rFonts w:ascii="Times New Roman" w:hAnsi="Times New Roman" w:cs="Times New Roman"/>
          <w:sz w:val="24"/>
          <w:szCs w:val="24"/>
        </w:rPr>
        <w:lastRenderedPageBreak/>
        <w:t xml:space="preserve">working days (or as agreed between the Parties) of receiving the notice of </w:t>
      </w:r>
      <w:proofErr w:type="gramStart"/>
      <w:r w:rsidRPr="00DF3DFD">
        <w:rPr>
          <w:rFonts w:ascii="Times New Roman" w:hAnsi="Times New Roman" w:cs="Times New Roman"/>
          <w:sz w:val="24"/>
          <w:szCs w:val="24"/>
        </w:rPr>
        <w:t>breach;</w:t>
      </w:r>
      <w:proofErr w:type="gramEnd"/>
      <w:r w:rsidRPr="00DF3DFD">
        <w:rPr>
          <w:rFonts w:ascii="Times New Roman" w:hAnsi="Times New Roman" w:cs="Times New Roman"/>
          <w:sz w:val="24"/>
          <w:szCs w:val="24"/>
        </w:rPr>
        <w:t xml:space="preserve"> </w:t>
      </w:r>
    </w:p>
    <w:p w14:paraId="2776C029" w14:textId="77777777" w:rsidR="009D0234" w:rsidRPr="00DF3DFD" w:rsidRDefault="009D0234" w:rsidP="00D72549">
      <w:pPr>
        <w:pStyle w:val="ListParagraph"/>
        <w:spacing w:before="240" w:after="240"/>
        <w:ind w:left="1980"/>
        <w:jc w:val="both"/>
        <w:rPr>
          <w:rFonts w:ascii="Times New Roman" w:hAnsi="Times New Roman" w:cs="Times New Roman"/>
          <w:sz w:val="24"/>
          <w:szCs w:val="24"/>
        </w:rPr>
      </w:pPr>
    </w:p>
    <w:p w14:paraId="2776C02A" w14:textId="2C0AFDDC" w:rsidR="009D0234" w:rsidRPr="00DF3DFD" w:rsidRDefault="003346E8" w:rsidP="00041F35">
      <w:pPr>
        <w:pStyle w:val="ListParagraph"/>
        <w:numPr>
          <w:ilvl w:val="2"/>
          <w:numId w:val="21"/>
        </w:numPr>
        <w:spacing w:before="240" w:after="240"/>
        <w:ind w:left="1980" w:hanging="810"/>
        <w:jc w:val="both"/>
        <w:rPr>
          <w:rFonts w:ascii="Times New Roman" w:hAnsi="Times New Roman" w:cs="Times New Roman"/>
          <w:sz w:val="24"/>
          <w:szCs w:val="24"/>
        </w:rPr>
      </w:pPr>
      <w:r w:rsidRPr="00DF3DFD">
        <w:rPr>
          <w:rFonts w:ascii="Times New Roman" w:hAnsi="Times New Roman" w:cs="Times New Roman"/>
          <w:sz w:val="24"/>
          <w:szCs w:val="24"/>
        </w:rPr>
        <w:t xml:space="preserve">there are repeated incidents of vandalism, thefts of electricity which endanger the financial viability of the </w:t>
      </w:r>
      <w:r w:rsidR="00927BCB">
        <w:rPr>
          <w:rFonts w:ascii="Times New Roman" w:hAnsi="Times New Roman" w:cs="Times New Roman"/>
          <w:sz w:val="24"/>
          <w:szCs w:val="24"/>
        </w:rPr>
        <w:t>Operator</w:t>
      </w:r>
      <w:r w:rsidRPr="00DF3DFD">
        <w:rPr>
          <w:rFonts w:ascii="Times New Roman" w:hAnsi="Times New Roman" w:cs="Times New Roman"/>
          <w:sz w:val="24"/>
          <w:szCs w:val="24"/>
        </w:rPr>
        <w:t>’s energy supply and has a material adverse effect on the Project.</w:t>
      </w:r>
    </w:p>
    <w:p w14:paraId="2776C02B" w14:textId="77777777" w:rsidR="009D0234" w:rsidRPr="00DF3DFD" w:rsidRDefault="009D0234" w:rsidP="005B0E56">
      <w:pPr>
        <w:pStyle w:val="ListParagraph"/>
        <w:jc w:val="both"/>
        <w:rPr>
          <w:rFonts w:ascii="Times New Roman" w:hAnsi="Times New Roman" w:cs="Times New Roman"/>
          <w:sz w:val="24"/>
          <w:szCs w:val="24"/>
        </w:rPr>
      </w:pPr>
    </w:p>
    <w:p w14:paraId="2776C02C" w14:textId="43E78138" w:rsidR="009D0234" w:rsidRPr="00DF3DFD" w:rsidRDefault="003346E8" w:rsidP="00041F35">
      <w:pPr>
        <w:pStyle w:val="ListParagraph"/>
        <w:numPr>
          <w:ilvl w:val="2"/>
          <w:numId w:val="21"/>
        </w:numPr>
        <w:spacing w:before="240" w:after="240"/>
        <w:ind w:left="1985" w:hanging="851"/>
        <w:jc w:val="both"/>
        <w:rPr>
          <w:rFonts w:ascii="Times New Roman" w:hAnsi="Times New Roman" w:cs="Times New Roman"/>
          <w:b/>
          <w:sz w:val="24"/>
          <w:szCs w:val="24"/>
        </w:rPr>
      </w:pPr>
      <w:r w:rsidRPr="00DF3DFD">
        <w:rPr>
          <w:rFonts w:ascii="Times New Roman" w:hAnsi="Times New Roman" w:cs="Times New Roman"/>
          <w:sz w:val="24"/>
          <w:szCs w:val="24"/>
        </w:rPr>
        <w:t xml:space="preserve">the Interconnected Customer becomes insolvent and unable to pay its debts (as defined by section </w:t>
      </w:r>
      <w:r w:rsidR="00F90255" w:rsidRPr="00DF3DFD">
        <w:rPr>
          <w:rFonts w:ascii="Times New Roman" w:hAnsi="Times New Roman" w:cs="Times New Roman"/>
          <w:sz w:val="24"/>
          <w:szCs w:val="24"/>
        </w:rPr>
        <w:t>572</w:t>
      </w:r>
      <w:r w:rsidRPr="00DF3DFD">
        <w:rPr>
          <w:rFonts w:ascii="Times New Roman" w:hAnsi="Times New Roman" w:cs="Times New Roman"/>
          <w:sz w:val="24"/>
          <w:szCs w:val="24"/>
        </w:rPr>
        <w:t xml:space="preserve"> of the Companies and Allied Matters Act 20</w:t>
      </w:r>
      <w:r w:rsidR="00876B41" w:rsidRPr="00DF3DFD">
        <w:rPr>
          <w:rFonts w:ascii="Times New Roman" w:hAnsi="Times New Roman" w:cs="Times New Roman"/>
          <w:sz w:val="24"/>
          <w:szCs w:val="24"/>
        </w:rPr>
        <w:t>20</w:t>
      </w:r>
      <w:r w:rsidRPr="00DF3DFD">
        <w:rPr>
          <w:rFonts w:ascii="Times New Roman" w:hAnsi="Times New Roman" w:cs="Times New Roman"/>
          <w:sz w:val="24"/>
          <w:szCs w:val="24"/>
        </w:rPr>
        <w:t xml:space="preserve">) or makes any arrangement or composition with its creditors generally or has a receiver, manager, liquidator, administrator or trustee in bankruptcy appointed or suffers any event analogous to the foregoing in any </w:t>
      </w:r>
      <w:proofErr w:type="gramStart"/>
      <w:r w:rsidRPr="00DF3DFD">
        <w:rPr>
          <w:rFonts w:ascii="Times New Roman" w:hAnsi="Times New Roman" w:cs="Times New Roman"/>
          <w:sz w:val="24"/>
          <w:szCs w:val="24"/>
        </w:rPr>
        <w:t>jurisdiction;</w:t>
      </w:r>
      <w:proofErr w:type="gramEnd"/>
    </w:p>
    <w:p w14:paraId="2776C02D" w14:textId="77777777" w:rsidR="009D0234" w:rsidRPr="00DF3DFD" w:rsidRDefault="009D0234" w:rsidP="005B0E56">
      <w:pPr>
        <w:pStyle w:val="ListParagraph"/>
        <w:jc w:val="both"/>
        <w:rPr>
          <w:rFonts w:ascii="Times New Roman" w:hAnsi="Times New Roman" w:cs="Times New Roman"/>
          <w:b/>
          <w:sz w:val="24"/>
          <w:szCs w:val="24"/>
        </w:rPr>
      </w:pPr>
    </w:p>
    <w:p w14:paraId="2776C02E" w14:textId="3CB9A602" w:rsidR="009D0234" w:rsidRPr="00DF3DFD" w:rsidRDefault="003346E8" w:rsidP="00041F35">
      <w:pPr>
        <w:pStyle w:val="ListParagraph"/>
        <w:numPr>
          <w:ilvl w:val="2"/>
          <w:numId w:val="21"/>
        </w:numPr>
        <w:spacing w:before="240" w:after="240"/>
        <w:ind w:left="1980" w:hanging="810"/>
        <w:jc w:val="both"/>
        <w:rPr>
          <w:rFonts w:ascii="Times New Roman" w:hAnsi="Times New Roman" w:cs="Times New Roman"/>
          <w:sz w:val="24"/>
          <w:szCs w:val="24"/>
        </w:rPr>
      </w:pPr>
      <w:r w:rsidRPr="00DF3DFD">
        <w:rPr>
          <w:rFonts w:ascii="Times New Roman" w:hAnsi="Times New Roman" w:cs="Times New Roman"/>
          <w:sz w:val="24"/>
          <w:szCs w:val="24"/>
        </w:rPr>
        <w:t xml:space="preserve">Any of the representations made by the Interconnected Customer under this Agreement is not true and correct in all material respects and this has a material adverse effect on the </w:t>
      </w:r>
      <w:r w:rsidR="00927BCB">
        <w:rPr>
          <w:rFonts w:ascii="Times New Roman" w:hAnsi="Times New Roman" w:cs="Times New Roman"/>
          <w:sz w:val="24"/>
          <w:szCs w:val="24"/>
        </w:rPr>
        <w:t>Operator</w:t>
      </w:r>
      <w:r w:rsidRPr="00DF3DFD">
        <w:rPr>
          <w:rFonts w:ascii="Times New Roman" w:hAnsi="Times New Roman" w:cs="Times New Roman"/>
          <w:sz w:val="24"/>
          <w:szCs w:val="24"/>
        </w:rPr>
        <w:t xml:space="preserve"> or the performance of the Interconnected Customer’s obligations under this </w:t>
      </w:r>
      <w:proofErr w:type="gramStart"/>
      <w:r w:rsidRPr="00DF3DFD">
        <w:rPr>
          <w:rFonts w:ascii="Times New Roman" w:hAnsi="Times New Roman" w:cs="Times New Roman"/>
          <w:sz w:val="24"/>
          <w:szCs w:val="24"/>
        </w:rPr>
        <w:t>Agreement;</w:t>
      </w:r>
      <w:proofErr w:type="gramEnd"/>
    </w:p>
    <w:p w14:paraId="2776C02F" w14:textId="77777777" w:rsidR="009D0234" w:rsidRPr="00DF3DFD" w:rsidRDefault="009D0234" w:rsidP="005B0E56">
      <w:pPr>
        <w:pStyle w:val="ListParagraph"/>
        <w:jc w:val="both"/>
        <w:rPr>
          <w:rFonts w:ascii="Times New Roman" w:hAnsi="Times New Roman" w:cs="Times New Roman"/>
          <w:sz w:val="24"/>
          <w:szCs w:val="24"/>
        </w:rPr>
      </w:pPr>
    </w:p>
    <w:p w14:paraId="2776C033" w14:textId="77777777" w:rsidR="009D0234" w:rsidRPr="00DF3DFD" w:rsidRDefault="009D0234" w:rsidP="00D72549">
      <w:pPr>
        <w:pStyle w:val="ListParagraph"/>
        <w:spacing w:before="240" w:after="240"/>
        <w:jc w:val="both"/>
        <w:rPr>
          <w:rFonts w:ascii="Times New Roman" w:hAnsi="Times New Roman" w:cs="Times New Roman"/>
          <w:b/>
          <w:sz w:val="24"/>
          <w:szCs w:val="24"/>
        </w:rPr>
      </w:pPr>
    </w:p>
    <w:p w14:paraId="2776C034" w14:textId="77777777" w:rsidR="009D0234" w:rsidRPr="00DF3DFD" w:rsidRDefault="003346E8" w:rsidP="00041F35">
      <w:pPr>
        <w:pStyle w:val="ListParagraph"/>
        <w:numPr>
          <w:ilvl w:val="1"/>
          <w:numId w:val="21"/>
        </w:numPr>
        <w:spacing w:before="240" w:after="240"/>
        <w:ind w:left="1134" w:hanging="567"/>
        <w:jc w:val="both"/>
        <w:rPr>
          <w:rFonts w:ascii="Times New Roman" w:hAnsi="Times New Roman" w:cs="Times New Roman"/>
          <w:b/>
          <w:sz w:val="24"/>
          <w:szCs w:val="24"/>
        </w:rPr>
      </w:pPr>
      <w:r w:rsidRPr="00DF3DFD">
        <w:rPr>
          <w:rFonts w:ascii="Times New Roman" w:hAnsi="Times New Roman" w:cs="Times New Roman"/>
          <w:b/>
          <w:sz w:val="24"/>
          <w:szCs w:val="24"/>
        </w:rPr>
        <w:t>Termination of DisCo Obligations</w:t>
      </w:r>
    </w:p>
    <w:p w14:paraId="2776C035" w14:textId="77777777" w:rsidR="009D0234" w:rsidRPr="00DF3DFD" w:rsidRDefault="009D0234" w:rsidP="00D72549">
      <w:pPr>
        <w:pStyle w:val="ListParagraph"/>
        <w:spacing w:before="240" w:after="240"/>
        <w:ind w:left="1985"/>
        <w:jc w:val="both"/>
        <w:rPr>
          <w:rFonts w:ascii="Times New Roman" w:hAnsi="Times New Roman" w:cs="Times New Roman"/>
          <w:sz w:val="24"/>
          <w:szCs w:val="24"/>
        </w:rPr>
      </w:pPr>
    </w:p>
    <w:p w14:paraId="2776C036" w14:textId="77777777" w:rsidR="009D0234" w:rsidRPr="00DF3DFD" w:rsidRDefault="003346E8" w:rsidP="00041F35">
      <w:pPr>
        <w:pStyle w:val="ListParagraph"/>
        <w:numPr>
          <w:ilvl w:val="2"/>
          <w:numId w:val="21"/>
        </w:numPr>
        <w:spacing w:before="240" w:after="240"/>
        <w:ind w:left="1985" w:hanging="851"/>
        <w:jc w:val="both"/>
        <w:rPr>
          <w:rFonts w:ascii="Times New Roman" w:hAnsi="Times New Roman" w:cs="Times New Roman"/>
          <w:sz w:val="24"/>
          <w:szCs w:val="24"/>
        </w:rPr>
      </w:pPr>
      <w:r w:rsidRPr="00DF3DFD">
        <w:rPr>
          <w:rFonts w:ascii="Times New Roman" w:hAnsi="Times New Roman" w:cs="Times New Roman"/>
          <w:sz w:val="24"/>
          <w:szCs w:val="24"/>
        </w:rPr>
        <w:t>Where the DisCo is at fault for termination:</w:t>
      </w:r>
    </w:p>
    <w:p w14:paraId="2776C037" w14:textId="77777777" w:rsidR="009D0234" w:rsidRPr="00DF3DFD" w:rsidRDefault="009D0234" w:rsidP="005B0E56">
      <w:pPr>
        <w:pStyle w:val="ListParagraph"/>
        <w:jc w:val="both"/>
        <w:rPr>
          <w:rFonts w:ascii="Times New Roman" w:hAnsi="Times New Roman" w:cs="Times New Roman"/>
          <w:sz w:val="24"/>
          <w:szCs w:val="24"/>
        </w:rPr>
      </w:pPr>
    </w:p>
    <w:p w14:paraId="2776C038" w14:textId="73AAB38B" w:rsidR="009D0234" w:rsidRPr="00DF3DFD" w:rsidRDefault="003346E8" w:rsidP="00041F35">
      <w:pPr>
        <w:pStyle w:val="ListParagraph"/>
        <w:numPr>
          <w:ilvl w:val="3"/>
          <w:numId w:val="21"/>
        </w:numPr>
        <w:spacing w:before="240" w:after="240"/>
        <w:ind w:left="2552"/>
        <w:jc w:val="both"/>
        <w:rPr>
          <w:rFonts w:ascii="Times New Roman" w:hAnsi="Times New Roman" w:cs="Times New Roman"/>
          <w:sz w:val="24"/>
          <w:szCs w:val="24"/>
        </w:rPr>
      </w:pPr>
      <w:r w:rsidRPr="00DF3DFD">
        <w:rPr>
          <w:rFonts w:ascii="Times New Roman" w:hAnsi="Times New Roman" w:cs="Times New Roman"/>
          <w:sz w:val="24"/>
          <w:szCs w:val="24"/>
        </w:rPr>
        <w:t xml:space="preserve">Where </w:t>
      </w:r>
      <w:bookmarkStart w:id="40" w:name="_Hlk21030450"/>
      <w:r w:rsidRPr="00DF3DFD">
        <w:rPr>
          <w:rFonts w:ascii="Times New Roman" w:hAnsi="Times New Roman" w:cs="Times New Roman"/>
          <w:sz w:val="24"/>
          <w:szCs w:val="24"/>
        </w:rPr>
        <w:t xml:space="preserve">Clause </w:t>
      </w:r>
      <w:r w:rsidR="00DB4169" w:rsidRPr="00DF3DFD">
        <w:rPr>
          <w:rFonts w:ascii="Times New Roman" w:hAnsi="Times New Roman" w:cs="Times New Roman"/>
          <w:sz w:val="24"/>
          <w:szCs w:val="24"/>
        </w:rPr>
        <w:t>17.</w:t>
      </w:r>
      <w:r w:rsidRPr="00DF3DFD">
        <w:rPr>
          <w:rFonts w:ascii="Times New Roman" w:hAnsi="Times New Roman" w:cs="Times New Roman"/>
          <w:sz w:val="24"/>
          <w:szCs w:val="24"/>
        </w:rPr>
        <w:t xml:space="preserve">3.1, Clause </w:t>
      </w:r>
      <w:r w:rsidR="00DB4169" w:rsidRPr="00DF3DFD">
        <w:rPr>
          <w:rFonts w:ascii="Times New Roman" w:hAnsi="Times New Roman" w:cs="Times New Roman"/>
          <w:sz w:val="24"/>
          <w:szCs w:val="24"/>
        </w:rPr>
        <w:t>17.</w:t>
      </w:r>
      <w:r w:rsidRPr="00DF3DFD">
        <w:rPr>
          <w:rFonts w:ascii="Times New Roman" w:hAnsi="Times New Roman" w:cs="Times New Roman"/>
          <w:sz w:val="24"/>
          <w:szCs w:val="24"/>
        </w:rPr>
        <w:t xml:space="preserve">3.2, Clause </w:t>
      </w:r>
      <w:r w:rsidR="00DB4169" w:rsidRPr="00DF3DFD">
        <w:rPr>
          <w:rFonts w:ascii="Times New Roman" w:hAnsi="Times New Roman" w:cs="Times New Roman"/>
          <w:sz w:val="24"/>
          <w:szCs w:val="24"/>
        </w:rPr>
        <w:t>17.</w:t>
      </w:r>
      <w:r w:rsidRPr="00DF3DFD">
        <w:rPr>
          <w:rFonts w:ascii="Times New Roman" w:hAnsi="Times New Roman" w:cs="Times New Roman"/>
          <w:sz w:val="24"/>
          <w:szCs w:val="24"/>
        </w:rPr>
        <w:t xml:space="preserve">3.3, Clause </w:t>
      </w:r>
      <w:r w:rsidR="00DB4169" w:rsidRPr="00DF3DFD">
        <w:rPr>
          <w:rFonts w:ascii="Times New Roman" w:hAnsi="Times New Roman" w:cs="Times New Roman"/>
          <w:sz w:val="24"/>
          <w:szCs w:val="24"/>
        </w:rPr>
        <w:t>17.</w:t>
      </w:r>
      <w:r w:rsidRPr="00DF3DFD">
        <w:rPr>
          <w:rFonts w:ascii="Times New Roman" w:hAnsi="Times New Roman" w:cs="Times New Roman"/>
          <w:sz w:val="24"/>
          <w:szCs w:val="24"/>
        </w:rPr>
        <w:t xml:space="preserve">3.4, Clause </w:t>
      </w:r>
      <w:r w:rsidR="00DB4169" w:rsidRPr="00DF3DFD">
        <w:rPr>
          <w:rFonts w:ascii="Times New Roman" w:hAnsi="Times New Roman" w:cs="Times New Roman"/>
          <w:sz w:val="24"/>
          <w:szCs w:val="24"/>
        </w:rPr>
        <w:t>17.</w:t>
      </w:r>
      <w:r w:rsidRPr="00DF3DFD">
        <w:rPr>
          <w:rFonts w:ascii="Times New Roman" w:hAnsi="Times New Roman" w:cs="Times New Roman"/>
          <w:sz w:val="24"/>
          <w:szCs w:val="24"/>
        </w:rPr>
        <w:t xml:space="preserve">3.5, and Clause </w:t>
      </w:r>
      <w:r w:rsidR="00DB4169" w:rsidRPr="00DF3DFD">
        <w:rPr>
          <w:rFonts w:ascii="Times New Roman" w:hAnsi="Times New Roman" w:cs="Times New Roman"/>
          <w:sz w:val="24"/>
          <w:szCs w:val="24"/>
        </w:rPr>
        <w:t>17.</w:t>
      </w:r>
      <w:r w:rsidRPr="00DF3DFD">
        <w:rPr>
          <w:rFonts w:ascii="Times New Roman" w:hAnsi="Times New Roman" w:cs="Times New Roman"/>
          <w:sz w:val="24"/>
          <w:szCs w:val="24"/>
        </w:rPr>
        <w:t>3.6</w:t>
      </w:r>
      <w:r w:rsidR="00901477" w:rsidRPr="00DF3DFD">
        <w:rPr>
          <w:rFonts w:ascii="Times New Roman" w:hAnsi="Times New Roman" w:cs="Times New Roman"/>
          <w:sz w:val="24"/>
          <w:szCs w:val="24"/>
        </w:rPr>
        <w:t xml:space="preserve"> occur</w:t>
      </w:r>
      <w:r w:rsidR="004759CD" w:rsidRPr="00DF3DFD">
        <w:rPr>
          <w:rFonts w:ascii="Times New Roman" w:hAnsi="Times New Roman" w:cs="Times New Roman"/>
          <w:sz w:val="24"/>
          <w:szCs w:val="24"/>
        </w:rPr>
        <w:t xml:space="preserve"> and</w:t>
      </w:r>
      <w:r w:rsidR="00CA617D" w:rsidRPr="00DF3DFD">
        <w:rPr>
          <w:rFonts w:ascii="Times New Roman" w:hAnsi="Times New Roman" w:cs="Times New Roman"/>
          <w:sz w:val="24"/>
          <w:szCs w:val="24"/>
        </w:rPr>
        <w:t xml:space="preserve"> the DisCo</w:t>
      </w:r>
      <w:r w:rsidR="00195B9A" w:rsidRPr="00DF3DFD">
        <w:rPr>
          <w:rFonts w:ascii="Times New Roman" w:hAnsi="Times New Roman" w:cs="Times New Roman"/>
          <w:sz w:val="24"/>
          <w:szCs w:val="24"/>
        </w:rPr>
        <w:t>’s</w:t>
      </w:r>
      <w:r w:rsidR="00CA617D" w:rsidRPr="00DF3DFD">
        <w:rPr>
          <w:rFonts w:ascii="Times New Roman" w:hAnsi="Times New Roman" w:cs="Times New Roman"/>
          <w:sz w:val="24"/>
          <w:szCs w:val="24"/>
        </w:rPr>
        <w:t xml:space="preserve"> obligation in this Agreement is terminated</w:t>
      </w:r>
      <w:r w:rsidRPr="00DF3DFD">
        <w:rPr>
          <w:rFonts w:ascii="Times New Roman" w:hAnsi="Times New Roman" w:cs="Times New Roman"/>
          <w:sz w:val="24"/>
          <w:szCs w:val="24"/>
        </w:rPr>
        <w:t xml:space="preserve">, </w:t>
      </w:r>
      <w:bookmarkEnd w:id="40"/>
      <w:r w:rsidRPr="00DF3DFD">
        <w:rPr>
          <w:rFonts w:ascii="Times New Roman" w:hAnsi="Times New Roman" w:cs="Times New Roman"/>
          <w:sz w:val="24"/>
          <w:szCs w:val="24"/>
        </w:rPr>
        <w:t xml:space="preserve">the DisCo shall pay compensation to the </w:t>
      </w:r>
      <w:r w:rsidR="00927BCB">
        <w:rPr>
          <w:rFonts w:ascii="Times New Roman" w:hAnsi="Times New Roman" w:cs="Times New Roman"/>
          <w:sz w:val="24"/>
          <w:szCs w:val="24"/>
        </w:rPr>
        <w:t>Operator</w:t>
      </w:r>
      <w:r w:rsidRPr="00DF3DFD">
        <w:rPr>
          <w:rFonts w:ascii="Times New Roman" w:hAnsi="Times New Roman" w:cs="Times New Roman"/>
          <w:sz w:val="24"/>
          <w:szCs w:val="24"/>
        </w:rPr>
        <w:t xml:space="preserve"> as provided in the </w:t>
      </w:r>
      <w:r w:rsidR="00DC2D88">
        <w:rPr>
          <w:rFonts w:ascii="Times New Roman" w:hAnsi="Times New Roman" w:cs="Times New Roman"/>
          <w:sz w:val="24"/>
          <w:szCs w:val="24"/>
        </w:rPr>
        <w:t>Mini-Grid</w:t>
      </w:r>
      <w:r w:rsidRPr="00DF3DFD">
        <w:rPr>
          <w:rFonts w:ascii="Times New Roman" w:hAnsi="Times New Roman" w:cs="Times New Roman"/>
          <w:sz w:val="24"/>
          <w:szCs w:val="24"/>
        </w:rPr>
        <w:t xml:space="preserve"> </w:t>
      </w:r>
      <w:proofErr w:type="gramStart"/>
      <w:r w:rsidRPr="00DF3DFD">
        <w:rPr>
          <w:rFonts w:ascii="Times New Roman" w:hAnsi="Times New Roman" w:cs="Times New Roman"/>
          <w:sz w:val="24"/>
          <w:szCs w:val="24"/>
        </w:rPr>
        <w:t>Regulations;</w:t>
      </w:r>
      <w:proofErr w:type="gramEnd"/>
      <w:r w:rsidRPr="00DF3DFD">
        <w:rPr>
          <w:rFonts w:ascii="Times New Roman" w:hAnsi="Times New Roman" w:cs="Times New Roman"/>
          <w:sz w:val="24"/>
          <w:szCs w:val="24"/>
        </w:rPr>
        <w:t xml:space="preserve"> </w:t>
      </w:r>
    </w:p>
    <w:p w14:paraId="2776C039" w14:textId="77777777" w:rsidR="009D0234" w:rsidRPr="00DF3DFD" w:rsidRDefault="009D0234" w:rsidP="000117F2">
      <w:pPr>
        <w:pStyle w:val="ListParagraph"/>
        <w:spacing w:before="240" w:after="240"/>
        <w:ind w:left="2552"/>
        <w:jc w:val="both"/>
        <w:rPr>
          <w:rFonts w:ascii="Times New Roman" w:hAnsi="Times New Roman" w:cs="Times New Roman"/>
          <w:sz w:val="24"/>
          <w:szCs w:val="24"/>
        </w:rPr>
      </w:pPr>
    </w:p>
    <w:p w14:paraId="2776C03A" w14:textId="76B6D45A" w:rsidR="009D0234" w:rsidRPr="00DF3DFD" w:rsidRDefault="003346E8" w:rsidP="00041F35">
      <w:pPr>
        <w:pStyle w:val="ListParagraph"/>
        <w:numPr>
          <w:ilvl w:val="3"/>
          <w:numId w:val="21"/>
        </w:numPr>
        <w:spacing w:before="240" w:after="240"/>
        <w:ind w:left="2552"/>
        <w:jc w:val="both"/>
        <w:rPr>
          <w:rFonts w:ascii="Times New Roman" w:hAnsi="Times New Roman" w:cs="Times New Roman"/>
          <w:sz w:val="24"/>
          <w:szCs w:val="24"/>
        </w:rPr>
      </w:pPr>
      <w:r w:rsidRPr="00DF3DFD">
        <w:rPr>
          <w:rFonts w:ascii="Times New Roman" w:hAnsi="Times New Roman" w:cs="Times New Roman"/>
          <w:sz w:val="24"/>
          <w:szCs w:val="24"/>
        </w:rPr>
        <w:t xml:space="preserve">Where Clause </w:t>
      </w:r>
      <w:r w:rsidR="00DB4169" w:rsidRPr="00DF3DFD">
        <w:rPr>
          <w:rFonts w:ascii="Times New Roman" w:hAnsi="Times New Roman" w:cs="Times New Roman"/>
          <w:sz w:val="24"/>
          <w:szCs w:val="24"/>
        </w:rPr>
        <w:t>17.</w:t>
      </w:r>
      <w:r w:rsidRPr="00DF3DFD">
        <w:rPr>
          <w:rFonts w:ascii="Times New Roman" w:hAnsi="Times New Roman" w:cs="Times New Roman"/>
          <w:sz w:val="24"/>
          <w:szCs w:val="24"/>
        </w:rPr>
        <w:t xml:space="preserve">3.1, Clause </w:t>
      </w:r>
      <w:r w:rsidR="00DB4169" w:rsidRPr="00DF3DFD">
        <w:rPr>
          <w:rFonts w:ascii="Times New Roman" w:hAnsi="Times New Roman" w:cs="Times New Roman"/>
          <w:sz w:val="24"/>
          <w:szCs w:val="24"/>
        </w:rPr>
        <w:t>17.</w:t>
      </w:r>
      <w:r w:rsidRPr="00DF3DFD">
        <w:rPr>
          <w:rFonts w:ascii="Times New Roman" w:hAnsi="Times New Roman" w:cs="Times New Roman"/>
          <w:sz w:val="24"/>
          <w:szCs w:val="24"/>
        </w:rPr>
        <w:t xml:space="preserve">3.2, Clause </w:t>
      </w:r>
      <w:r w:rsidR="00DB4169" w:rsidRPr="00DF3DFD">
        <w:rPr>
          <w:rFonts w:ascii="Times New Roman" w:hAnsi="Times New Roman" w:cs="Times New Roman"/>
          <w:sz w:val="24"/>
          <w:szCs w:val="24"/>
        </w:rPr>
        <w:t>17.</w:t>
      </w:r>
      <w:r w:rsidRPr="00DF3DFD">
        <w:rPr>
          <w:rFonts w:ascii="Times New Roman" w:hAnsi="Times New Roman" w:cs="Times New Roman"/>
          <w:sz w:val="24"/>
          <w:szCs w:val="24"/>
        </w:rPr>
        <w:t xml:space="preserve">3.3, Clause </w:t>
      </w:r>
      <w:r w:rsidR="00DB4169" w:rsidRPr="00DF3DFD">
        <w:rPr>
          <w:rFonts w:ascii="Times New Roman" w:hAnsi="Times New Roman" w:cs="Times New Roman"/>
          <w:sz w:val="24"/>
          <w:szCs w:val="24"/>
        </w:rPr>
        <w:t>17.</w:t>
      </w:r>
      <w:r w:rsidRPr="00DF3DFD">
        <w:rPr>
          <w:rFonts w:ascii="Times New Roman" w:hAnsi="Times New Roman" w:cs="Times New Roman"/>
          <w:sz w:val="24"/>
          <w:szCs w:val="24"/>
        </w:rPr>
        <w:t xml:space="preserve">3.4, Clause </w:t>
      </w:r>
      <w:r w:rsidR="00DB4169" w:rsidRPr="00DF3DFD">
        <w:rPr>
          <w:rFonts w:ascii="Times New Roman" w:hAnsi="Times New Roman" w:cs="Times New Roman"/>
          <w:sz w:val="24"/>
          <w:szCs w:val="24"/>
        </w:rPr>
        <w:t>17.</w:t>
      </w:r>
      <w:r w:rsidRPr="00DF3DFD">
        <w:rPr>
          <w:rFonts w:ascii="Times New Roman" w:hAnsi="Times New Roman" w:cs="Times New Roman"/>
          <w:sz w:val="24"/>
          <w:szCs w:val="24"/>
        </w:rPr>
        <w:t xml:space="preserve">3.5, and Clause </w:t>
      </w:r>
      <w:r w:rsidR="00DB4169" w:rsidRPr="00DF3DFD">
        <w:rPr>
          <w:rFonts w:ascii="Times New Roman" w:hAnsi="Times New Roman" w:cs="Times New Roman"/>
          <w:sz w:val="24"/>
          <w:szCs w:val="24"/>
        </w:rPr>
        <w:t>17.</w:t>
      </w:r>
      <w:r w:rsidRPr="00DF3DFD">
        <w:rPr>
          <w:rFonts w:ascii="Times New Roman" w:hAnsi="Times New Roman" w:cs="Times New Roman"/>
          <w:sz w:val="24"/>
          <w:szCs w:val="24"/>
        </w:rPr>
        <w:t>3.6</w:t>
      </w:r>
      <w:r w:rsidR="00BB1350" w:rsidRPr="00DF3DFD">
        <w:rPr>
          <w:rFonts w:ascii="Times New Roman" w:hAnsi="Times New Roman" w:cs="Times New Roman"/>
          <w:sz w:val="24"/>
          <w:szCs w:val="24"/>
        </w:rPr>
        <w:t xml:space="preserve"> occur</w:t>
      </w:r>
      <w:r w:rsidR="004759CD" w:rsidRPr="00DF3DFD">
        <w:rPr>
          <w:rFonts w:ascii="Times New Roman" w:hAnsi="Times New Roman" w:cs="Times New Roman"/>
          <w:sz w:val="24"/>
          <w:szCs w:val="24"/>
        </w:rPr>
        <w:t xml:space="preserve"> and</w:t>
      </w:r>
      <w:r w:rsidRPr="00DF3DFD">
        <w:rPr>
          <w:rFonts w:ascii="Times New Roman" w:hAnsi="Times New Roman" w:cs="Times New Roman"/>
          <w:sz w:val="24"/>
          <w:szCs w:val="24"/>
        </w:rPr>
        <w:t xml:space="preserve"> the DisCo’s obligation to provide electricity to the Interconnected Customer per this Agreement is terminated, the </w:t>
      </w:r>
      <w:r w:rsidR="00927BCB">
        <w:rPr>
          <w:rFonts w:ascii="Times New Roman" w:hAnsi="Times New Roman" w:cs="Times New Roman"/>
          <w:sz w:val="24"/>
          <w:szCs w:val="24"/>
        </w:rPr>
        <w:t>Operator</w:t>
      </w:r>
      <w:r w:rsidRPr="00DF3DFD">
        <w:rPr>
          <w:rFonts w:ascii="Times New Roman" w:hAnsi="Times New Roman" w:cs="Times New Roman"/>
          <w:sz w:val="24"/>
          <w:szCs w:val="24"/>
        </w:rPr>
        <w:t xml:space="preserve"> and the Interconnected Customer remain obligated by this Agreement on the following basis:</w:t>
      </w:r>
    </w:p>
    <w:p w14:paraId="2776C03B" w14:textId="77777777" w:rsidR="009D0234" w:rsidRPr="00DF3DFD" w:rsidRDefault="009D0234" w:rsidP="00D72549">
      <w:pPr>
        <w:pStyle w:val="ListParagraph"/>
        <w:spacing w:before="240" w:after="240"/>
        <w:ind w:left="3096"/>
        <w:jc w:val="both"/>
        <w:rPr>
          <w:rFonts w:ascii="Times New Roman" w:hAnsi="Times New Roman" w:cs="Times New Roman"/>
          <w:sz w:val="24"/>
          <w:szCs w:val="24"/>
        </w:rPr>
      </w:pPr>
    </w:p>
    <w:p w14:paraId="2776C03C" w14:textId="5EFD8072" w:rsidR="009D0234" w:rsidRPr="00DF3DFD" w:rsidRDefault="003346E8" w:rsidP="00041F35">
      <w:pPr>
        <w:pStyle w:val="ListParagraph"/>
        <w:numPr>
          <w:ilvl w:val="4"/>
          <w:numId w:val="21"/>
        </w:numPr>
        <w:spacing w:before="240" w:after="240"/>
        <w:ind w:left="2977"/>
        <w:jc w:val="both"/>
        <w:rPr>
          <w:rFonts w:ascii="Times New Roman" w:hAnsi="Times New Roman" w:cs="Times New Roman"/>
          <w:sz w:val="24"/>
          <w:szCs w:val="24"/>
        </w:rPr>
      </w:pPr>
      <w:r w:rsidRPr="00DF3DFD">
        <w:rPr>
          <w:rFonts w:ascii="Times New Roman" w:hAnsi="Times New Roman" w:cs="Times New Roman"/>
          <w:sz w:val="24"/>
          <w:szCs w:val="24"/>
        </w:rPr>
        <w:t xml:space="preserve">The </w:t>
      </w:r>
      <w:r w:rsidR="00927BCB">
        <w:rPr>
          <w:rFonts w:ascii="Times New Roman" w:hAnsi="Times New Roman" w:cs="Times New Roman"/>
          <w:sz w:val="24"/>
          <w:szCs w:val="24"/>
        </w:rPr>
        <w:t>Operator</w:t>
      </w:r>
      <w:r w:rsidRPr="00DF3DFD">
        <w:rPr>
          <w:rFonts w:ascii="Times New Roman" w:hAnsi="Times New Roman" w:cs="Times New Roman"/>
          <w:sz w:val="24"/>
          <w:szCs w:val="24"/>
        </w:rPr>
        <w:t xml:space="preserve"> shall remain obligated to provide electricity for sale to the Interconnected Customer during the </w:t>
      </w:r>
      <w:r w:rsidR="00DC2D88">
        <w:rPr>
          <w:rFonts w:ascii="Times New Roman" w:hAnsi="Times New Roman" w:cs="Times New Roman"/>
          <w:sz w:val="24"/>
          <w:szCs w:val="24"/>
        </w:rPr>
        <w:t>Mini-Grid</w:t>
      </w:r>
      <w:r w:rsidRPr="00DF3DFD">
        <w:rPr>
          <w:rFonts w:ascii="Times New Roman" w:hAnsi="Times New Roman" w:cs="Times New Roman"/>
          <w:sz w:val="24"/>
          <w:szCs w:val="24"/>
        </w:rPr>
        <w:t xml:space="preserve"> Priority Hours without the obligation to backup grid supply during the Grid Priority </w:t>
      </w:r>
      <w:proofErr w:type="gramStart"/>
      <w:r w:rsidRPr="00DF3DFD">
        <w:rPr>
          <w:rFonts w:ascii="Times New Roman" w:hAnsi="Times New Roman" w:cs="Times New Roman"/>
          <w:sz w:val="24"/>
          <w:szCs w:val="24"/>
        </w:rPr>
        <w:t>Hours;</w:t>
      </w:r>
      <w:proofErr w:type="gramEnd"/>
      <w:r w:rsidR="002A063D" w:rsidRPr="00DF3DFD">
        <w:rPr>
          <w:rFonts w:ascii="Times New Roman" w:hAnsi="Times New Roman" w:cs="Times New Roman"/>
          <w:sz w:val="24"/>
          <w:szCs w:val="24"/>
        </w:rPr>
        <w:t xml:space="preserve"> </w:t>
      </w:r>
    </w:p>
    <w:p w14:paraId="2776C03D" w14:textId="77777777" w:rsidR="009D0234" w:rsidRPr="00DF3DFD" w:rsidRDefault="009D0234" w:rsidP="00C17967">
      <w:pPr>
        <w:pStyle w:val="ListParagraph"/>
        <w:ind w:left="2977"/>
        <w:jc w:val="both"/>
        <w:rPr>
          <w:rFonts w:ascii="Times New Roman" w:hAnsi="Times New Roman" w:cs="Times New Roman"/>
          <w:sz w:val="24"/>
          <w:szCs w:val="24"/>
        </w:rPr>
      </w:pPr>
    </w:p>
    <w:p w14:paraId="2776C042" w14:textId="1DE2F8C5" w:rsidR="009D0234" w:rsidRPr="00DF3DFD" w:rsidRDefault="003346E8" w:rsidP="00041F35">
      <w:pPr>
        <w:pStyle w:val="ListParagraph"/>
        <w:numPr>
          <w:ilvl w:val="4"/>
          <w:numId w:val="21"/>
        </w:numPr>
        <w:spacing w:before="240" w:after="240"/>
        <w:ind w:left="2977"/>
        <w:jc w:val="both"/>
        <w:rPr>
          <w:rFonts w:ascii="Times New Roman" w:hAnsi="Times New Roman" w:cs="Times New Roman"/>
          <w:sz w:val="24"/>
          <w:szCs w:val="24"/>
        </w:rPr>
      </w:pPr>
      <w:r w:rsidRPr="00DF3DFD">
        <w:rPr>
          <w:rFonts w:ascii="Times New Roman" w:hAnsi="Times New Roman" w:cs="Times New Roman"/>
          <w:sz w:val="24"/>
          <w:szCs w:val="24"/>
        </w:rPr>
        <w:t xml:space="preserve">The Interconnected Customer shall purchase electricity from the </w:t>
      </w:r>
      <w:r w:rsidR="00927BCB">
        <w:rPr>
          <w:rFonts w:ascii="Times New Roman" w:hAnsi="Times New Roman" w:cs="Times New Roman"/>
          <w:sz w:val="24"/>
          <w:szCs w:val="24"/>
        </w:rPr>
        <w:t>Operator</w:t>
      </w:r>
      <w:r w:rsidRPr="00DF3DFD">
        <w:rPr>
          <w:rFonts w:ascii="Times New Roman" w:hAnsi="Times New Roman" w:cs="Times New Roman"/>
          <w:sz w:val="24"/>
          <w:szCs w:val="24"/>
        </w:rPr>
        <w:t xml:space="preserve"> during the </w:t>
      </w:r>
      <w:r w:rsidR="00DC2D88">
        <w:rPr>
          <w:rFonts w:ascii="Times New Roman" w:hAnsi="Times New Roman" w:cs="Times New Roman"/>
          <w:sz w:val="24"/>
          <w:szCs w:val="24"/>
        </w:rPr>
        <w:t>Mini-Grid</w:t>
      </w:r>
      <w:r w:rsidRPr="00DF3DFD">
        <w:rPr>
          <w:rFonts w:ascii="Times New Roman" w:hAnsi="Times New Roman" w:cs="Times New Roman"/>
          <w:sz w:val="24"/>
          <w:szCs w:val="24"/>
        </w:rPr>
        <w:t xml:space="preserve"> Priority Hours at the Blended Tariff</w:t>
      </w:r>
      <w:r w:rsidR="00F93681" w:rsidRPr="00DF3DFD">
        <w:rPr>
          <w:rFonts w:ascii="Times New Roman" w:hAnsi="Times New Roman" w:cs="Times New Roman"/>
          <w:sz w:val="24"/>
          <w:szCs w:val="24"/>
        </w:rPr>
        <w:t xml:space="preserve"> in </w:t>
      </w:r>
      <w:r w:rsidRPr="00DF3DFD">
        <w:rPr>
          <w:rFonts w:ascii="Times New Roman" w:hAnsi="Times New Roman" w:cs="Times New Roman"/>
          <w:sz w:val="24"/>
          <w:szCs w:val="24"/>
        </w:rPr>
        <w:t xml:space="preserve">schedule in Schedule 6 until the  </w:t>
      </w:r>
      <w:r w:rsidR="00927BCB">
        <w:rPr>
          <w:rFonts w:ascii="Times New Roman" w:hAnsi="Times New Roman" w:cs="Times New Roman"/>
          <w:sz w:val="24"/>
          <w:szCs w:val="24"/>
        </w:rPr>
        <w:t>Operator</w:t>
      </w:r>
      <w:r w:rsidR="00BE0DDA" w:rsidRPr="00DF3DFD">
        <w:rPr>
          <w:rFonts w:ascii="Times New Roman" w:hAnsi="Times New Roman" w:cs="Times New Roman"/>
          <w:sz w:val="24"/>
          <w:szCs w:val="24"/>
        </w:rPr>
        <w:t xml:space="preserve"> </w:t>
      </w:r>
      <w:r w:rsidR="005F2DBF" w:rsidRPr="00DF3DFD">
        <w:rPr>
          <w:rFonts w:ascii="Times New Roman" w:hAnsi="Times New Roman" w:cs="Times New Roman"/>
          <w:sz w:val="24"/>
          <w:szCs w:val="24"/>
        </w:rPr>
        <w:t>propose</w:t>
      </w:r>
      <w:r w:rsidR="007D36BE" w:rsidRPr="00DF3DFD">
        <w:rPr>
          <w:rFonts w:ascii="Times New Roman" w:hAnsi="Times New Roman" w:cs="Times New Roman"/>
          <w:sz w:val="24"/>
          <w:szCs w:val="24"/>
        </w:rPr>
        <w:t>s</w:t>
      </w:r>
      <w:r w:rsidR="005F2DBF" w:rsidRPr="00DF3DFD">
        <w:rPr>
          <w:rFonts w:ascii="Times New Roman" w:hAnsi="Times New Roman" w:cs="Times New Roman"/>
          <w:sz w:val="24"/>
          <w:szCs w:val="24"/>
        </w:rPr>
        <w:t xml:space="preserve"> a</w:t>
      </w:r>
      <w:r w:rsidRPr="00DF3DFD">
        <w:rPr>
          <w:rFonts w:ascii="Times New Roman" w:hAnsi="Times New Roman" w:cs="Times New Roman"/>
          <w:sz w:val="24"/>
          <w:szCs w:val="24"/>
        </w:rPr>
        <w:t xml:space="preserve"> revised tariff for electricity supplied during the </w:t>
      </w:r>
      <w:r w:rsidR="00DC2D88">
        <w:rPr>
          <w:rFonts w:ascii="Times New Roman" w:hAnsi="Times New Roman" w:cs="Times New Roman"/>
          <w:sz w:val="24"/>
          <w:szCs w:val="24"/>
        </w:rPr>
        <w:t>Mini-Grid</w:t>
      </w:r>
      <w:r w:rsidRPr="00DF3DFD">
        <w:rPr>
          <w:rFonts w:ascii="Times New Roman" w:hAnsi="Times New Roman" w:cs="Times New Roman"/>
          <w:sz w:val="24"/>
          <w:szCs w:val="24"/>
        </w:rPr>
        <w:t xml:space="preserve"> Priority Hours</w:t>
      </w:r>
      <w:r w:rsidR="006D0893" w:rsidRPr="00DF3DFD">
        <w:rPr>
          <w:rFonts w:ascii="Times New Roman" w:hAnsi="Times New Roman" w:cs="Times New Roman"/>
          <w:sz w:val="24"/>
          <w:szCs w:val="24"/>
        </w:rPr>
        <w:t>, the Grid Priority Hours</w:t>
      </w:r>
      <w:r w:rsidRPr="00DF3DFD">
        <w:rPr>
          <w:rFonts w:ascii="Times New Roman" w:hAnsi="Times New Roman" w:cs="Times New Roman"/>
          <w:sz w:val="24"/>
          <w:szCs w:val="24"/>
        </w:rPr>
        <w:t xml:space="preserve"> </w:t>
      </w:r>
      <w:r w:rsidR="008F1643" w:rsidRPr="00DF3DFD">
        <w:rPr>
          <w:rFonts w:ascii="Times New Roman" w:hAnsi="Times New Roman" w:cs="Times New Roman"/>
          <w:sz w:val="24"/>
          <w:szCs w:val="24"/>
        </w:rPr>
        <w:t xml:space="preserve">and a revised Minimum Consumption </w:t>
      </w:r>
      <w:r w:rsidRPr="00DF3DFD">
        <w:rPr>
          <w:rFonts w:ascii="Times New Roman" w:hAnsi="Times New Roman" w:cs="Times New Roman"/>
          <w:sz w:val="24"/>
          <w:szCs w:val="24"/>
        </w:rPr>
        <w:t xml:space="preserve">within 60 days of the DisCo’s obligation to supply electricity per this Agreement terminating (or such other period as may be agreed by the </w:t>
      </w:r>
      <w:r w:rsidR="00927BCB">
        <w:rPr>
          <w:rFonts w:ascii="Times New Roman" w:hAnsi="Times New Roman" w:cs="Times New Roman"/>
          <w:sz w:val="24"/>
          <w:szCs w:val="24"/>
        </w:rPr>
        <w:t>Operator</w:t>
      </w:r>
      <w:r w:rsidRPr="00DF3DFD">
        <w:rPr>
          <w:rFonts w:ascii="Times New Roman" w:hAnsi="Times New Roman" w:cs="Times New Roman"/>
          <w:sz w:val="24"/>
          <w:szCs w:val="24"/>
        </w:rPr>
        <w:t xml:space="preserve"> and the Interconnected Customer); and</w:t>
      </w:r>
    </w:p>
    <w:p w14:paraId="2776C043" w14:textId="77777777" w:rsidR="009D0234" w:rsidRPr="00DF3DFD" w:rsidRDefault="009D0234" w:rsidP="00C17967">
      <w:pPr>
        <w:pStyle w:val="ListParagraph"/>
        <w:spacing w:before="240" w:after="240"/>
        <w:ind w:left="2977"/>
        <w:jc w:val="both"/>
        <w:rPr>
          <w:rFonts w:ascii="Times New Roman" w:hAnsi="Times New Roman" w:cs="Times New Roman"/>
          <w:sz w:val="24"/>
          <w:szCs w:val="24"/>
        </w:rPr>
      </w:pPr>
    </w:p>
    <w:p w14:paraId="3002BD85" w14:textId="2355200E" w:rsidR="0095444A" w:rsidRPr="00DF3DFD" w:rsidRDefault="00BE0DDA" w:rsidP="00041F35">
      <w:pPr>
        <w:pStyle w:val="ListParagraph"/>
        <w:numPr>
          <w:ilvl w:val="4"/>
          <w:numId w:val="21"/>
        </w:numPr>
        <w:spacing w:before="240" w:after="240"/>
        <w:ind w:left="2977"/>
        <w:jc w:val="both"/>
        <w:rPr>
          <w:rFonts w:ascii="Times New Roman" w:hAnsi="Times New Roman" w:cs="Times New Roman"/>
          <w:sz w:val="24"/>
          <w:szCs w:val="24"/>
        </w:rPr>
      </w:pPr>
      <w:r w:rsidRPr="00DF3DFD">
        <w:rPr>
          <w:rFonts w:ascii="Times New Roman" w:hAnsi="Times New Roman" w:cs="Times New Roman"/>
          <w:sz w:val="24"/>
          <w:szCs w:val="24"/>
        </w:rPr>
        <w:t xml:space="preserve">The Interconnected Customer </w:t>
      </w:r>
      <w:r w:rsidR="008F1643" w:rsidRPr="00DF3DFD">
        <w:rPr>
          <w:rFonts w:ascii="Times New Roman" w:hAnsi="Times New Roman" w:cs="Times New Roman"/>
          <w:sz w:val="24"/>
          <w:szCs w:val="24"/>
        </w:rPr>
        <w:t>will either accept</w:t>
      </w:r>
      <w:r w:rsidR="00332C45" w:rsidRPr="00DF3DFD">
        <w:rPr>
          <w:rFonts w:ascii="Times New Roman" w:hAnsi="Times New Roman" w:cs="Times New Roman"/>
          <w:sz w:val="24"/>
          <w:szCs w:val="24"/>
        </w:rPr>
        <w:t xml:space="preserve"> or</w:t>
      </w:r>
      <w:r w:rsidR="00D33690" w:rsidRPr="00DF3DFD">
        <w:rPr>
          <w:rFonts w:ascii="Times New Roman" w:hAnsi="Times New Roman" w:cs="Times New Roman"/>
          <w:sz w:val="24"/>
          <w:szCs w:val="24"/>
        </w:rPr>
        <w:t xml:space="preserve"> reject</w:t>
      </w:r>
      <w:r w:rsidR="00332C45" w:rsidRPr="00DF3DFD">
        <w:rPr>
          <w:rFonts w:ascii="Times New Roman" w:hAnsi="Times New Roman" w:cs="Times New Roman"/>
          <w:sz w:val="24"/>
          <w:szCs w:val="24"/>
        </w:rPr>
        <w:t xml:space="preserve"> a revised tariff for electricity supplied during </w:t>
      </w:r>
      <w:r w:rsidR="00F80FEF" w:rsidRPr="00DF3DFD">
        <w:rPr>
          <w:rFonts w:ascii="Times New Roman" w:hAnsi="Times New Roman" w:cs="Times New Roman"/>
          <w:sz w:val="24"/>
          <w:szCs w:val="24"/>
        </w:rPr>
        <w:t xml:space="preserve">and/or outside </w:t>
      </w:r>
      <w:r w:rsidR="00332C45" w:rsidRPr="00DF3DFD">
        <w:rPr>
          <w:rFonts w:ascii="Times New Roman" w:hAnsi="Times New Roman" w:cs="Times New Roman"/>
          <w:sz w:val="24"/>
          <w:szCs w:val="24"/>
        </w:rPr>
        <w:t xml:space="preserve">the </w:t>
      </w:r>
      <w:r w:rsidR="00DC2D88">
        <w:rPr>
          <w:rFonts w:ascii="Times New Roman" w:hAnsi="Times New Roman" w:cs="Times New Roman"/>
          <w:sz w:val="24"/>
          <w:szCs w:val="24"/>
        </w:rPr>
        <w:t>Mini-Grid</w:t>
      </w:r>
      <w:r w:rsidR="003B5433" w:rsidRPr="00DF3DFD">
        <w:rPr>
          <w:rFonts w:ascii="Times New Roman" w:hAnsi="Times New Roman" w:cs="Times New Roman"/>
          <w:sz w:val="24"/>
          <w:szCs w:val="24"/>
        </w:rPr>
        <w:t xml:space="preserve"> Priority Hours </w:t>
      </w:r>
      <w:r w:rsidR="00332C45" w:rsidRPr="00DF3DFD">
        <w:rPr>
          <w:rFonts w:ascii="Times New Roman" w:hAnsi="Times New Roman" w:cs="Times New Roman"/>
          <w:sz w:val="24"/>
          <w:szCs w:val="24"/>
        </w:rPr>
        <w:t xml:space="preserve">and a revised Minimum Consumption within 60 days of receiving </w:t>
      </w:r>
      <w:r w:rsidR="00F51A87" w:rsidRPr="00DF3DFD">
        <w:rPr>
          <w:rFonts w:ascii="Times New Roman" w:hAnsi="Times New Roman" w:cs="Times New Roman"/>
          <w:sz w:val="24"/>
          <w:szCs w:val="24"/>
        </w:rPr>
        <w:t xml:space="preserve">a letter with the proposed values from the </w:t>
      </w:r>
      <w:r w:rsidR="00927BCB">
        <w:rPr>
          <w:rFonts w:ascii="Times New Roman" w:hAnsi="Times New Roman" w:cs="Times New Roman"/>
          <w:sz w:val="24"/>
          <w:szCs w:val="24"/>
        </w:rPr>
        <w:t>Operator</w:t>
      </w:r>
      <w:r w:rsidR="004A7D59" w:rsidRPr="00DF3DFD">
        <w:rPr>
          <w:rFonts w:ascii="Times New Roman" w:hAnsi="Times New Roman" w:cs="Times New Roman"/>
          <w:sz w:val="24"/>
          <w:szCs w:val="24"/>
        </w:rPr>
        <w:t xml:space="preserve"> (or such other period as may be agreed by the </w:t>
      </w:r>
      <w:r w:rsidR="00927BCB">
        <w:rPr>
          <w:rFonts w:ascii="Times New Roman" w:hAnsi="Times New Roman" w:cs="Times New Roman"/>
          <w:sz w:val="24"/>
          <w:szCs w:val="24"/>
        </w:rPr>
        <w:t>Operator</w:t>
      </w:r>
      <w:r w:rsidR="004A7D59" w:rsidRPr="00DF3DFD">
        <w:rPr>
          <w:rFonts w:ascii="Times New Roman" w:hAnsi="Times New Roman" w:cs="Times New Roman"/>
          <w:sz w:val="24"/>
          <w:szCs w:val="24"/>
        </w:rPr>
        <w:t xml:space="preserve"> and the Interconnected Customer)</w:t>
      </w:r>
      <w:r w:rsidR="001114D9" w:rsidRPr="00DF3DFD">
        <w:rPr>
          <w:rFonts w:ascii="Times New Roman" w:hAnsi="Times New Roman" w:cs="Times New Roman"/>
          <w:sz w:val="24"/>
          <w:szCs w:val="24"/>
        </w:rPr>
        <w:t xml:space="preserve">. For </w:t>
      </w:r>
      <w:r w:rsidR="00027DAD" w:rsidRPr="00DF3DFD">
        <w:rPr>
          <w:rFonts w:ascii="Times New Roman" w:hAnsi="Times New Roman" w:cs="Times New Roman"/>
          <w:sz w:val="24"/>
          <w:szCs w:val="24"/>
        </w:rPr>
        <w:t xml:space="preserve">the avoidance of doubt, </w:t>
      </w:r>
      <w:r w:rsidR="00DD4E65" w:rsidRPr="00DF3DFD">
        <w:rPr>
          <w:rFonts w:ascii="Times New Roman" w:hAnsi="Times New Roman" w:cs="Times New Roman"/>
          <w:sz w:val="24"/>
          <w:szCs w:val="24"/>
        </w:rPr>
        <w:t xml:space="preserve">where the </w:t>
      </w:r>
      <w:r w:rsidR="0058666D" w:rsidRPr="00DF3DFD">
        <w:rPr>
          <w:rFonts w:ascii="Times New Roman" w:hAnsi="Times New Roman" w:cs="Times New Roman"/>
          <w:sz w:val="24"/>
          <w:szCs w:val="24"/>
        </w:rPr>
        <w:t xml:space="preserve">Interconnected Customer and the </w:t>
      </w:r>
      <w:r w:rsidR="00927BCB">
        <w:rPr>
          <w:rFonts w:ascii="Times New Roman" w:hAnsi="Times New Roman" w:cs="Times New Roman"/>
          <w:sz w:val="24"/>
          <w:szCs w:val="24"/>
        </w:rPr>
        <w:t>Operator</w:t>
      </w:r>
      <w:r w:rsidR="0058666D" w:rsidRPr="00DF3DFD">
        <w:rPr>
          <w:rFonts w:ascii="Times New Roman" w:hAnsi="Times New Roman" w:cs="Times New Roman"/>
          <w:sz w:val="24"/>
          <w:szCs w:val="24"/>
        </w:rPr>
        <w:t xml:space="preserve"> are aligned on the </w:t>
      </w:r>
      <w:r w:rsidR="00AE762F" w:rsidRPr="00DF3DFD">
        <w:rPr>
          <w:rFonts w:ascii="Times New Roman" w:hAnsi="Times New Roman" w:cs="Times New Roman"/>
          <w:sz w:val="24"/>
          <w:szCs w:val="24"/>
        </w:rPr>
        <w:t xml:space="preserve">revised tariff electricity supplied during and/or outside the </w:t>
      </w:r>
      <w:r w:rsidR="00DC2D88">
        <w:rPr>
          <w:rFonts w:ascii="Times New Roman" w:hAnsi="Times New Roman" w:cs="Times New Roman"/>
          <w:sz w:val="24"/>
          <w:szCs w:val="24"/>
        </w:rPr>
        <w:t>Mini-Grid</w:t>
      </w:r>
      <w:r w:rsidR="00AE762F" w:rsidRPr="00DF3DFD">
        <w:rPr>
          <w:rFonts w:ascii="Times New Roman" w:hAnsi="Times New Roman" w:cs="Times New Roman"/>
          <w:sz w:val="24"/>
          <w:szCs w:val="24"/>
        </w:rPr>
        <w:t xml:space="preserve"> Priority Hours and a revised Minimum Consumption, this </w:t>
      </w:r>
      <w:r w:rsidR="00505C3C" w:rsidRPr="00DF3DFD">
        <w:rPr>
          <w:rFonts w:ascii="Times New Roman" w:hAnsi="Times New Roman" w:cs="Times New Roman"/>
          <w:sz w:val="24"/>
          <w:szCs w:val="24"/>
        </w:rPr>
        <w:t xml:space="preserve">Agreement shall take the form of a bilateral arrangement and the </w:t>
      </w:r>
      <w:r w:rsidR="005859C6" w:rsidRPr="00DF3DFD">
        <w:rPr>
          <w:rFonts w:ascii="Times New Roman" w:hAnsi="Times New Roman" w:cs="Times New Roman"/>
          <w:sz w:val="24"/>
          <w:szCs w:val="24"/>
        </w:rPr>
        <w:t xml:space="preserve">Disco’s obligations contained under this Agreement shall </w:t>
      </w:r>
      <w:r w:rsidR="00551A11" w:rsidRPr="00DF3DFD">
        <w:rPr>
          <w:rFonts w:ascii="Times New Roman" w:hAnsi="Times New Roman" w:cs="Times New Roman"/>
          <w:sz w:val="24"/>
          <w:szCs w:val="24"/>
        </w:rPr>
        <w:t>become inapplicable (without prejudice to any obligations that ha</w:t>
      </w:r>
      <w:r w:rsidR="00BA54E6" w:rsidRPr="00DF3DFD">
        <w:rPr>
          <w:rFonts w:ascii="Times New Roman" w:hAnsi="Times New Roman" w:cs="Times New Roman"/>
          <w:sz w:val="24"/>
          <w:szCs w:val="24"/>
        </w:rPr>
        <w:t>d arisen prior to termination</w:t>
      </w:r>
      <w:r w:rsidR="008A2C97" w:rsidRPr="00DF3DFD">
        <w:rPr>
          <w:rFonts w:ascii="Times New Roman" w:hAnsi="Times New Roman" w:cs="Times New Roman"/>
          <w:sz w:val="24"/>
          <w:szCs w:val="24"/>
        </w:rPr>
        <w:t xml:space="preserve"> of Disco’s obligations)</w:t>
      </w:r>
      <w:r w:rsidR="00551A11" w:rsidRPr="00DF3DFD">
        <w:rPr>
          <w:rFonts w:ascii="Times New Roman" w:hAnsi="Times New Roman" w:cs="Times New Roman"/>
          <w:sz w:val="24"/>
          <w:szCs w:val="24"/>
        </w:rPr>
        <w:t>.</w:t>
      </w:r>
      <w:r w:rsidR="00C8028B" w:rsidRPr="00DF3DFD">
        <w:rPr>
          <w:rFonts w:ascii="Times New Roman" w:hAnsi="Times New Roman" w:cs="Times New Roman"/>
          <w:sz w:val="24"/>
          <w:szCs w:val="24"/>
        </w:rPr>
        <w:t xml:space="preserve"> </w:t>
      </w:r>
    </w:p>
    <w:p w14:paraId="742D6371" w14:textId="77777777" w:rsidR="0095444A" w:rsidRPr="00DF3DFD" w:rsidRDefault="0095444A" w:rsidP="005B0E56">
      <w:pPr>
        <w:pStyle w:val="ListParagraph"/>
        <w:jc w:val="both"/>
        <w:rPr>
          <w:rFonts w:ascii="Times New Roman" w:hAnsi="Times New Roman" w:cs="Times New Roman"/>
          <w:sz w:val="24"/>
          <w:szCs w:val="24"/>
        </w:rPr>
      </w:pPr>
    </w:p>
    <w:p w14:paraId="0C4CD4E0" w14:textId="4206EFED" w:rsidR="00332C45" w:rsidRPr="00DF3DFD" w:rsidRDefault="00C8028B" w:rsidP="00041F35">
      <w:pPr>
        <w:pStyle w:val="ListParagraph"/>
        <w:numPr>
          <w:ilvl w:val="3"/>
          <w:numId w:val="21"/>
        </w:numPr>
        <w:spacing w:before="240" w:after="240"/>
        <w:ind w:left="2552"/>
        <w:jc w:val="both"/>
        <w:rPr>
          <w:rFonts w:ascii="Times New Roman" w:hAnsi="Times New Roman" w:cs="Times New Roman"/>
          <w:sz w:val="24"/>
          <w:szCs w:val="24"/>
        </w:rPr>
      </w:pPr>
      <w:r w:rsidRPr="00DF3DFD">
        <w:rPr>
          <w:rFonts w:ascii="Times New Roman" w:hAnsi="Times New Roman" w:cs="Times New Roman"/>
          <w:sz w:val="24"/>
          <w:szCs w:val="24"/>
        </w:rPr>
        <w:t xml:space="preserve">If </w:t>
      </w:r>
      <w:r w:rsidR="0095444A" w:rsidRPr="00DF3DFD">
        <w:rPr>
          <w:rFonts w:ascii="Times New Roman" w:hAnsi="Times New Roman" w:cs="Times New Roman"/>
          <w:sz w:val="24"/>
          <w:szCs w:val="24"/>
        </w:rPr>
        <w:t xml:space="preserve">the </w:t>
      </w:r>
      <w:r w:rsidR="00927BCB">
        <w:rPr>
          <w:rFonts w:ascii="Times New Roman" w:hAnsi="Times New Roman" w:cs="Times New Roman"/>
          <w:sz w:val="24"/>
          <w:szCs w:val="24"/>
        </w:rPr>
        <w:t>Operator</w:t>
      </w:r>
      <w:r w:rsidR="0095444A" w:rsidRPr="00DF3DFD">
        <w:rPr>
          <w:rFonts w:ascii="Times New Roman" w:hAnsi="Times New Roman" w:cs="Times New Roman"/>
          <w:sz w:val="24"/>
          <w:szCs w:val="24"/>
        </w:rPr>
        <w:t>’s</w:t>
      </w:r>
      <w:r w:rsidRPr="00DF3DFD">
        <w:rPr>
          <w:rFonts w:ascii="Times New Roman" w:hAnsi="Times New Roman" w:cs="Times New Roman"/>
          <w:sz w:val="24"/>
          <w:szCs w:val="24"/>
        </w:rPr>
        <w:t xml:space="preserve"> propos</w:t>
      </w:r>
      <w:r w:rsidR="00CC7E74" w:rsidRPr="00DF3DFD">
        <w:rPr>
          <w:rFonts w:ascii="Times New Roman" w:hAnsi="Times New Roman" w:cs="Times New Roman"/>
          <w:sz w:val="24"/>
          <w:szCs w:val="24"/>
        </w:rPr>
        <w:t>ed revised tariff and Minimum Consumption</w:t>
      </w:r>
      <w:r w:rsidRPr="00DF3DFD">
        <w:rPr>
          <w:rFonts w:ascii="Times New Roman" w:hAnsi="Times New Roman" w:cs="Times New Roman"/>
          <w:sz w:val="24"/>
          <w:szCs w:val="24"/>
        </w:rPr>
        <w:t xml:space="preserve"> is rejected and the Interconnected Customer and </w:t>
      </w:r>
      <w:r w:rsidR="00927BCB">
        <w:rPr>
          <w:rFonts w:ascii="Times New Roman" w:hAnsi="Times New Roman" w:cs="Times New Roman"/>
          <w:sz w:val="24"/>
          <w:szCs w:val="24"/>
        </w:rPr>
        <w:t>Operator</w:t>
      </w:r>
      <w:r w:rsidRPr="00DF3DFD">
        <w:rPr>
          <w:rFonts w:ascii="Times New Roman" w:hAnsi="Times New Roman" w:cs="Times New Roman"/>
          <w:sz w:val="24"/>
          <w:szCs w:val="24"/>
        </w:rPr>
        <w:t xml:space="preserve"> cannot </w:t>
      </w:r>
      <w:r w:rsidR="00AA3578" w:rsidRPr="00DF3DFD">
        <w:rPr>
          <w:rFonts w:ascii="Times New Roman" w:hAnsi="Times New Roman" w:cs="Times New Roman"/>
          <w:sz w:val="24"/>
          <w:szCs w:val="24"/>
        </w:rPr>
        <w:t>agree on a revised tariff and Minimum Consumption</w:t>
      </w:r>
      <w:r w:rsidR="00950F30" w:rsidRPr="00DF3DFD">
        <w:rPr>
          <w:rFonts w:ascii="Times New Roman" w:hAnsi="Times New Roman" w:cs="Times New Roman"/>
          <w:sz w:val="24"/>
          <w:szCs w:val="24"/>
        </w:rPr>
        <w:t xml:space="preserve"> or alternative arrangement</w:t>
      </w:r>
      <w:r w:rsidR="00CC7E74" w:rsidRPr="00DF3DFD">
        <w:rPr>
          <w:rFonts w:ascii="Times New Roman" w:hAnsi="Times New Roman" w:cs="Times New Roman"/>
          <w:sz w:val="24"/>
          <w:szCs w:val="24"/>
        </w:rPr>
        <w:t xml:space="preserve"> within 60 days (or such other period as may be agreed by the </w:t>
      </w:r>
      <w:r w:rsidR="00927BCB">
        <w:rPr>
          <w:rFonts w:ascii="Times New Roman" w:hAnsi="Times New Roman" w:cs="Times New Roman"/>
          <w:sz w:val="24"/>
          <w:szCs w:val="24"/>
        </w:rPr>
        <w:t>Operator</w:t>
      </w:r>
      <w:r w:rsidR="00CC7E74" w:rsidRPr="00DF3DFD">
        <w:rPr>
          <w:rFonts w:ascii="Times New Roman" w:hAnsi="Times New Roman" w:cs="Times New Roman"/>
          <w:sz w:val="24"/>
          <w:szCs w:val="24"/>
        </w:rPr>
        <w:t xml:space="preserve"> and the Interconnected Customer)</w:t>
      </w:r>
      <w:r w:rsidRPr="00DF3DFD">
        <w:rPr>
          <w:rFonts w:ascii="Times New Roman" w:hAnsi="Times New Roman" w:cs="Times New Roman"/>
          <w:sz w:val="24"/>
          <w:szCs w:val="24"/>
        </w:rPr>
        <w:t xml:space="preserve">, the </w:t>
      </w:r>
      <w:r w:rsidR="008809FC" w:rsidRPr="00DF3DFD">
        <w:rPr>
          <w:rFonts w:ascii="Times New Roman" w:hAnsi="Times New Roman" w:cs="Times New Roman"/>
          <w:sz w:val="24"/>
          <w:szCs w:val="24"/>
        </w:rPr>
        <w:t xml:space="preserve">Agreement </w:t>
      </w:r>
      <w:r w:rsidR="00982B01" w:rsidRPr="00DF3DFD">
        <w:rPr>
          <w:rFonts w:ascii="Times New Roman" w:hAnsi="Times New Roman" w:cs="Times New Roman"/>
          <w:sz w:val="24"/>
          <w:szCs w:val="24"/>
        </w:rPr>
        <w:t>shall be</w:t>
      </w:r>
      <w:r w:rsidR="008809FC" w:rsidRPr="00DF3DFD">
        <w:rPr>
          <w:rFonts w:ascii="Times New Roman" w:hAnsi="Times New Roman" w:cs="Times New Roman"/>
          <w:sz w:val="24"/>
          <w:szCs w:val="24"/>
        </w:rPr>
        <w:t xml:space="preserve"> terminated </w:t>
      </w:r>
      <w:r w:rsidR="004E7C39" w:rsidRPr="00DF3DFD">
        <w:rPr>
          <w:rFonts w:ascii="Times New Roman" w:hAnsi="Times New Roman" w:cs="Times New Roman"/>
          <w:sz w:val="24"/>
          <w:szCs w:val="24"/>
        </w:rPr>
        <w:t xml:space="preserve">pursuant to Clause </w:t>
      </w:r>
      <w:r w:rsidR="00DB4169" w:rsidRPr="00DF3DFD">
        <w:rPr>
          <w:rFonts w:ascii="Times New Roman" w:hAnsi="Times New Roman" w:cs="Times New Roman"/>
          <w:sz w:val="24"/>
          <w:szCs w:val="24"/>
        </w:rPr>
        <w:t>17.</w:t>
      </w:r>
      <w:r w:rsidR="004E7C39" w:rsidRPr="00DF3DFD">
        <w:rPr>
          <w:rFonts w:ascii="Times New Roman" w:hAnsi="Times New Roman" w:cs="Times New Roman"/>
          <w:sz w:val="24"/>
          <w:szCs w:val="24"/>
        </w:rPr>
        <w:t>4.1</w:t>
      </w:r>
      <w:r w:rsidR="00AB07C1" w:rsidRPr="00DF3DFD">
        <w:rPr>
          <w:rFonts w:ascii="Times New Roman" w:hAnsi="Times New Roman" w:cs="Times New Roman"/>
          <w:sz w:val="24"/>
          <w:szCs w:val="24"/>
        </w:rPr>
        <w:t xml:space="preserve"> unless the Parties </w:t>
      </w:r>
      <w:r w:rsidR="00EF532B" w:rsidRPr="00DF3DFD">
        <w:rPr>
          <w:rFonts w:ascii="Times New Roman" w:hAnsi="Times New Roman" w:cs="Times New Roman"/>
          <w:sz w:val="24"/>
          <w:szCs w:val="24"/>
        </w:rPr>
        <w:t>agree to an alternative arrangement</w:t>
      </w:r>
      <w:r w:rsidR="008809FC" w:rsidRPr="00DF3DFD">
        <w:rPr>
          <w:rFonts w:ascii="Times New Roman" w:hAnsi="Times New Roman" w:cs="Times New Roman"/>
          <w:sz w:val="24"/>
          <w:szCs w:val="24"/>
        </w:rPr>
        <w:t>.</w:t>
      </w:r>
    </w:p>
    <w:p w14:paraId="2776C045" w14:textId="77777777" w:rsidR="009D0234" w:rsidRPr="00DF3DFD" w:rsidRDefault="009D0234" w:rsidP="00D72549">
      <w:pPr>
        <w:pStyle w:val="ListParagraph"/>
        <w:spacing w:before="240" w:after="240"/>
        <w:ind w:left="1134"/>
        <w:jc w:val="both"/>
        <w:rPr>
          <w:rFonts w:ascii="Times New Roman" w:hAnsi="Times New Roman" w:cs="Times New Roman"/>
          <w:b/>
          <w:sz w:val="24"/>
          <w:szCs w:val="24"/>
        </w:rPr>
      </w:pPr>
    </w:p>
    <w:p w14:paraId="2776C046" w14:textId="77777777" w:rsidR="009D0234" w:rsidRPr="00DF3DFD" w:rsidRDefault="003346E8" w:rsidP="00041F35">
      <w:pPr>
        <w:pStyle w:val="ListParagraph"/>
        <w:numPr>
          <w:ilvl w:val="1"/>
          <w:numId w:val="21"/>
        </w:numPr>
        <w:spacing w:before="240" w:after="240"/>
        <w:ind w:left="1134" w:hanging="567"/>
        <w:jc w:val="both"/>
        <w:rPr>
          <w:rFonts w:ascii="Times New Roman" w:hAnsi="Times New Roman" w:cs="Times New Roman"/>
          <w:b/>
          <w:sz w:val="24"/>
          <w:szCs w:val="24"/>
        </w:rPr>
      </w:pPr>
      <w:r w:rsidRPr="00DF3DFD">
        <w:rPr>
          <w:rFonts w:ascii="Times New Roman" w:hAnsi="Times New Roman" w:cs="Times New Roman"/>
          <w:b/>
          <w:sz w:val="24"/>
          <w:szCs w:val="24"/>
        </w:rPr>
        <w:t>Consequences of Termination</w:t>
      </w:r>
    </w:p>
    <w:p w14:paraId="2776C047" w14:textId="77777777" w:rsidR="009D0234" w:rsidRPr="00DF3DFD" w:rsidRDefault="009D0234" w:rsidP="00D72549">
      <w:pPr>
        <w:pStyle w:val="ListParagraph"/>
        <w:spacing w:before="240" w:after="240"/>
        <w:ind w:left="1985"/>
        <w:jc w:val="both"/>
        <w:rPr>
          <w:rFonts w:ascii="Times New Roman" w:hAnsi="Times New Roman" w:cs="Times New Roman"/>
          <w:sz w:val="24"/>
          <w:szCs w:val="24"/>
        </w:rPr>
      </w:pPr>
    </w:p>
    <w:p w14:paraId="2776C048" w14:textId="372A8BEA" w:rsidR="009D0234" w:rsidRPr="00DF3DFD" w:rsidRDefault="000E660F" w:rsidP="00041F35">
      <w:pPr>
        <w:pStyle w:val="ListParagraph"/>
        <w:numPr>
          <w:ilvl w:val="2"/>
          <w:numId w:val="21"/>
        </w:numPr>
        <w:spacing w:before="240" w:after="240"/>
        <w:ind w:left="1985" w:hanging="851"/>
        <w:jc w:val="both"/>
        <w:rPr>
          <w:rFonts w:ascii="Times New Roman" w:hAnsi="Times New Roman" w:cs="Times New Roman"/>
          <w:sz w:val="24"/>
          <w:szCs w:val="24"/>
        </w:rPr>
      </w:pPr>
      <w:r w:rsidRPr="00DF3DFD">
        <w:rPr>
          <w:rFonts w:ascii="Times New Roman" w:hAnsi="Times New Roman" w:cs="Times New Roman"/>
          <w:sz w:val="24"/>
          <w:szCs w:val="24"/>
        </w:rPr>
        <w:t>I</w:t>
      </w:r>
      <w:r w:rsidR="00BE0DDA" w:rsidRPr="00DF3DFD">
        <w:rPr>
          <w:rFonts w:ascii="Times New Roman" w:hAnsi="Times New Roman" w:cs="Times New Roman"/>
          <w:sz w:val="24"/>
          <w:szCs w:val="24"/>
        </w:rPr>
        <w:t>f</w:t>
      </w:r>
      <w:r w:rsidR="003346E8" w:rsidRPr="00DF3DFD">
        <w:rPr>
          <w:rFonts w:ascii="Times New Roman" w:hAnsi="Times New Roman" w:cs="Times New Roman"/>
          <w:sz w:val="24"/>
          <w:szCs w:val="24"/>
        </w:rPr>
        <w:t xml:space="preserve"> the DisCo’s obligation is terminated or the Agreement is terminated</w:t>
      </w:r>
      <w:r w:rsidRPr="00DF3DFD">
        <w:rPr>
          <w:rFonts w:ascii="Times New Roman" w:hAnsi="Times New Roman" w:cs="Times New Roman"/>
          <w:sz w:val="24"/>
          <w:szCs w:val="24"/>
        </w:rPr>
        <w:t xml:space="preserve"> </w:t>
      </w:r>
      <w:r w:rsidRPr="00734B99">
        <w:rPr>
          <w:rFonts w:ascii="Times New Roman" w:hAnsi="Times New Roman" w:cs="Times New Roman"/>
          <w:sz w:val="24"/>
          <w:szCs w:val="24"/>
        </w:rPr>
        <w:t xml:space="preserve">pursuant to Clause </w:t>
      </w:r>
      <w:r w:rsidR="00DB4169" w:rsidRPr="00734B99">
        <w:rPr>
          <w:rFonts w:ascii="Times New Roman" w:hAnsi="Times New Roman" w:cs="Times New Roman"/>
          <w:sz w:val="24"/>
          <w:szCs w:val="24"/>
        </w:rPr>
        <w:t>17.</w:t>
      </w:r>
      <w:r w:rsidRPr="00734B99">
        <w:rPr>
          <w:rFonts w:ascii="Times New Roman" w:hAnsi="Times New Roman" w:cs="Times New Roman"/>
          <w:sz w:val="24"/>
          <w:szCs w:val="24"/>
        </w:rPr>
        <w:t xml:space="preserve">3.1, Clause </w:t>
      </w:r>
      <w:r w:rsidR="00DB4169" w:rsidRPr="00734B99">
        <w:rPr>
          <w:rFonts w:ascii="Times New Roman" w:hAnsi="Times New Roman" w:cs="Times New Roman"/>
          <w:sz w:val="24"/>
          <w:szCs w:val="24"/>
        </w:rPr>
        <w:t>17.</w:t>
      </w:r>
      <w:r w:rsidRPr="00734B99">
        <w:rPr>
          <w:rFonts w:ascii="Times New Roman" w:hAnsi="Times New Roman" w:cs="Times New Roman"/>
          <w:sz w:val="24"/>
          <w:szCs w:val="24"/>
        </w:rPr>
        <w:t xml:space="preserve">3.2, Clause </w:t>
      </w:r>
      <w:r w:rsidR="00DB4169" w:rsidRPr="00734B99">
        <w:rPr>
          <w:rFonts w:ascii="Times New Roman" w:hAnsi="Times New Roman" w:cs="Times New Roman"/>
          <w:sz w:val="24"/>
          <w:szCs w:val="24"/>
        </w:rPr>
        <w:t>17.</w:t>
      </w:r>
      <w:r w:rsidRPr="00734B99">
        <w:rPr>
          <w:rFonts w:ascii="Times New Roman" w:hAnsi="Times New Roman" w:cs="Times New Roman"/>
          <w:sz w:val="24"/>
          <w:szCs w:val="24"/>
        </w:rPr>
        <w:t xml:space="preserve">3.3, Clause </w:t>
      </w:r>
      <w:r w:rsidR="00DB4169" w:rsidRPr="00734B99">
        <w:rPr>
          <w:rFonts w:ascii="Times New Roman" w:hAnsi="Times New Roman" w:cs="Times New Roman"/>
          <w:sz w:val="24"/>
          <w:szCs w:val="24"/>
        </w:rPr>
        <w:t>17.</w:t>
      </w:r>
      <w:r w:rsidRPr="00734B99">
        <w:rPr>
          <w:rFonts w:ascii="Times New Roman" w:hAnsi="Times New Roman" w:cs="Times New Roman"/>
          <w:sz w:val="24"/>
          <w:szCs w:val="24"/>
        </w:rPr>
        <w:t xml:space="preserve">3.4, Clause </w:t>
      </w:r>
      <w:r w:rsidR="00DB4169" w:rsidRPr="00734B99">
        <w:rPr>
          <w:rFonts w:ascii="Times New Roman" w:hAnsi="Times New Roman" w:cs="Times New Roman"/>
          <w:sz w:val="24"/>
          <w:szCs w:val="24"/>
        </w:rPr>
        <w:t>17.</w:t>
      </w:r>
      <w:r w:rsidRPr="00734B99">
        <w:rPr>
          <w:rFonts w:ascii="Times New Roman" w:hAnsi="Times New Roman" w:cs="Times New Roman"/>
          <w:sz w:val="24"/>
          <w:szCs w:val="24"/>
        </w:rPr>
        <w:t xml:space="preserve">3.5, Clause </w:t>
      </w:r>
      <w:r w:rsidR="00DB4169" w:rsidRPr="00734B99">
        <w:rPr>
          <w:rFonts w:ascii="Times New Roman" w:hAnsi="Times New Roman" w:cs="Times New Roman"/>
          <w:sz w:val="24"/>
          <w:szCs w:val="24"/>
        </w:rPr>
        <w:t>17.</w:t>
      </w:r>
      <w:r w:rsidRPr="00734B99">
        <w:rPr>
          <w:rFonts w:ascii="Times New Roman" w:hAnsi="Times New Roman" w:cs="Times New Roman"/>
          <w:sz w:val="24"/>
          <w:szCs w:val="24"/>
        </w:rPr>
        <w:t>3.6</w:t>
      </w:r>
      <w:r w:rsidR="00BE0DDA" w:rsidRPr="00734B99">
        <w:rPr>
          <w:rFonts w:ascii="Times New Roman" w:hAnsi="Times New Roman" w:cs="Times New Roman"/>
          <w:sz w:val="24"/>
          <w:szCs w:val="24"/>
        </w:rPr>
        <w:t>,</w:t>
      </w:r>
      <w:r w:rsidR="003D1FC5" w:rsidRPr="00734B99">
        <w:rPr>
          <w:rFonts w:ascii="Times New Roman" w:hAnsi="Times New Roman" w:cs="Times New Roman"/>
          <w:sz w:val="24"/>
          <w:szCs w:val="24"/>
        </w:rPr>
        <w:t xml:space="preserve"> Clause </w:t>
      </w:r>
      <w:r w:rsidR="00DB4169" w:rsidRPr="00734B99">
        <w:rPr>
          <w:rFonts w:ascii="Times New Roman" w:hAnsi="Times New Roman" w:cs="Times New Roman"/>
          <w:sz w:val="24"/>
          <w:szCs w:val="24"/>
        </w:rPr>
        <w:t>17.</w:t>
      </w:r>
      <w:r w:rsidR="003D1FC5" w:rsidRPr="00734B99">
        <w:rPr>
          <w:rFonts w:ascii="Times New Roman" w:hAnsi="Times New Roman" w:cs="Times New Roman"/>
          <w:sz w:val="24"/>
          <w:szCs w:val="24"/>
        </w:rPr>
        <w:t xml:space="preserve">1.7, </w:t>
      </w:r>
      <w:r w:rsidR="00DB4169" w:rsidRPr="00734B99">
        <w:rPr>
          <w:rFonts w:ascii="Times New Roman" w:hAnsi="Times New Roman" w:cs="Times New Roman"/>
          <w:sz w:val="24"/>
          <w:szCs w:val="24"/>
        </w:rPr>
        <w:t>17.</w:t>
      </w:r>
      <w:r w:rsidR="003D1FC5" w:rsidRPr="00734B99">
        <w:rPr>
          <w:rFonts w:ascii="Times New Roman" w:hAnsi="Times New Roman" w:cs="Times New Roman"/>
          <w:sz w:val="24"/>
          <w:szCs w:val="24"/>
        </w:rPr>
        <w:t xml:space="preserve">3.7, </w:t>
      </w:r>
      <w:r w:rsidR="00DB4169" w:rsidRPr="00734B99">
        <w:rPr>
          <w:rFonts w:ascii="Times New Roman" w:hAnsi="Times New Roman" w:cs="Times New Roman"/>
          <w:sz w:val="24"/>
          <w:szCs w:val="24"/>
        </w:rPr>
        <w:t>17.</w:t>
      </w:r>
      <w:r w:rsidR="003D1FC5" w:rsidRPr="00734B99">
        <w:rPr>
          <w:rFonts w:ascii="Times New Roman" w:hAnsi="Times New Roman" w:cs="Times New Roman"/>
          <w:sz w:val="24"/>
          <w:szCs w:val="24"/>
        </w:rPr>
        <w:t xml:space="preserve">3.8, Clause </w:t>
      </w:r>
      <w:r w:rsidR="00DB4169" w:rsidRPr="00734B99">
        <w:rPr>
          <w:rFonts w:ascii="Times New Roman" w:hAnsi="Times New Roman" w:cs="Times New Roman"/>
          <w:sz w:val="24"/>
          <w:szCs w:val="24"/>
        </w:rPr>
        <w:t>17.</w:t>
      </w:r>
      <w:r w:rsidR="003D1FC5" w:rsidRPr="00734B99">
        <w:rPr>
          <w:rFonts w:ascii="Times New Roman" w:hAnsi="Times New Roman" w:cs="Times New Roman"/>
          <w:sz w:val="24"/>
          <w:szCs w:val="24"/>
        </w:rPr>
        <w:t xml:space="preserve">3.9, Clause </w:t>
      </w:r>
      <w:r w:rsidR="00DB4169" w:rsidRPr="00734B99">
        <w:rPr>
          <w:rFonts w:ascii="Times New Roman" w:hAnsi="Times New Roman" w:cs="Times New Roman"/>
          <w:sz w:val="24"/>
          <w:szCs w:val="24"/>
        </w:rPr>
        <w:t>17.</w:t>
      </w:r>
      <w:r w:rsidR="003D1FC5" w:rsidRPr="00734B99">
        <w:rPr>
          <w:rFonts w:ascii="Times New Roman" w:hAnsi="Times New Roman" w:cs="Times New Roman"/>
          <w:sz w:val="24"/>
          <w:szCs w:val="24"/>
        </w:rPr>
        <w:t xml:space="preserve">3.10, and Clause </w:t>
      </w:r>
      <w:r w:rsidR="00DB4169" w:rsidRPr="00734B99">
        <w:rPr>
          <w:rFonts w:ascii="Times New Roman" w:hAnsi="Times New Roman" w:cs="Times New Roman"/>
          <w:sz w:val="24"/>
          <w:szCs w:val="24"/>
        </w:rPr>
        <w:t>17.</w:t>
      </w:r>
      <w:r w:rsidR="003D1FC5" w:rsidRPr="00734B99">
        <w:rPr>
          <w:rFonts w:ascii="Times New Roman" w:hAnsi="Times New Roman" w:cs="Times New Roman"/>
          <w:sz w:val="24"/>
          <w:szCs w:val="24"/>
        </w:rPr>
        <w:t>3.11</w:t>
      </w:r>
      <w:r w:rsidR="003346E8" w:rsidRPr="00734B99">
        <w:rPr>
          <w:rFonts w:ascii="Times New Roman" w:hAnsi="Times New Roman" w:cs="Times New Roman"/>
          <w:sz w:val="24"/>
          <w:szCs w:val="24"/>
        </w:rPr>
        <w:t xml:space="preserve">, the DisCo shall repay the </w:t>
      </w:r>
      <w:r w:rsidR="00927BCB" w:rsidRPr="00734B99">
        <w:rPr>
          <w:rFonts w:ascii="Times New Roman" w:hAnsi="Times New Roman" w:cs="Times New Roman"/>
          <w:sz w:val="24"/>
          <w:szCs w:val="24"/>
        </w:rPr>
        <w:t>Operator</w:t>
      </w:r>
      <w:r w:rsidR="003346E8" w:rsidRPr="00734B99">
        <w:rPr>
          <w:rFonts w:ascii="Times New Roman" w:hAnsi="Times New Roman" w:cs="Times New Roman"/>
          <w:sz w:val="24"/>
          <w:szCs w:val="24"/>
        </w:rPr>
        <w:t xml:space="preserve"> any outstanding amount owed to the </w:t>
      </w:r>
      <w:r w:rsidR="00927BCB" w:rsidRPr="00734B99">
        <w:rPr>
          <w:rFonts w:ascii="Times New Roman" w:hAnsi="Times New Roman" w:cs="Times New Roman"/>
          <w:sz w:val="24"/>
          <w:szCs w:val="24"/>
        </w:rPr>
        <w:t>Operator</w:t>
      </w:r>
      <w:r w:rsidR="003346E8" w:rsidRPr="00734B99">
        <w:rPr>
          <w:rFonts w:ascii="Times New Roman" w:hAnsi="Times New Roman" w:cs="Times New Roman"/>
          <w:sz w:val="24"/>
          <w:szCs w:val="24"/>
        </w:rPr>
        <w:t xml:space="preserve"> for the Necessary Prior Distribution Network Upgrades financed by the </w:t>
      </w:r>
      <w:r w:rsidR="00927BCB" w:rsidRPr="00734B99">
        <w:rPr>
          <w:rFonts w:ascii="Times New Roman" w:hAnsi="Times New Roman" w:cs="Times New Roman"/>
          <w:sz w:val="24"/>
          <w:szCs w:val="24"/>
        </w:rPr>
        <w:t>Operator</w:t>
      </w:r>
      <w:r w:rsidR="003346E8" w:rsidRPr="00734B99">
        <w:rPr>
          <w:rFonts w:ascii="Times New Roman" w:hAnsi="Times New Roman" w:cs="Times New Roman"/>
          <w:sz w:val="24"/>
          <w:szCs w:val="24"/>
        </w:rPr>
        <w:t xml:space="preserve"> detailed in Schedule 3 within </w:t>
      </w:r>
      <w:r w:rsidR="00EB3E05" w:rsidRPr="00734B99">
        <w:rPr>
          <w:rFonts w:ascii="Times New Roman" w:hAnsi="Times New Roman" w:cs="Times New Roman"/>
          <w:sz w:val="24"/>
          <w:szCs w:val="24"/>
        </w:rPr>
        <w:t>12 months</w:t>
      </w:r>
      <w:r w:rsidR="003346E8" w:rsidRPr="00734B99">
        <w:rPr>
          <w:rFonts w:ascii="Times New Roman" w:hAnsi="Times New Roman" w:cs="Times New Roman"/>
          <w:sz w:val="24"/>
          <w:szCs w:val="24"/>
        </w:rPr>
        <w:t xml:space="preserve"> </w:t>
      </w:r>
      <w:r w:rsidR="00EB3E05" w:rsidRPr="00734B99">
        <w:rPr>
          <w:rFonts w:ascii="Times New Roman" w:hAnsi="Times New Roman" w:cs="Times New Roman"/>
          <w:sz w:val="24"/>
          <w:szCs w:val="24"/>
        </w:rPr>
        <w:t xml:space="preserve">of the </w:t>
      </w:r>
      <w:r w:rsidR="00927BCB" w:rsidRPr="00734B99">
        <w:rPr>
          <w:rFonts w:ascii="Times New Roman" w:hAnsi="Times New Roman" w:cs="Times New Roman"/>
          <w:sz w:val="24"/>
          <w:szCs w:val="24"/>
        </w:rPr>
        <w:t>Operator</w:t>
      </w:r>
      <w:r w:rsidR="00C66334" w:rsidRPr="00734B99">
        <w:rPr>
          <w:rFonts w:ascii="Times New Roman" w:hAnsi="Times New Roman" w:cs="Times New Roman"/>
          <w:sz w:val="24"/>
          <w:szCs w:val="24"/>
        </w:rPr>
        <w:t xml:space="preserve"> notifying the </w:t>
      </w:r>
      <w:r w:rsidR="00EB3E05" w:rsidRPr="00734B99">
        <w:rPr>
          <w:rFonts w:ascii="Times New Roman" w:hAnsi="Times New Roman" w:cs="Times New Roman"/>
          <w:sz w:val="24"/>
          <w:szCs w:val="24"/>
        </w:rPr>
        <w:t xml:space="preserve">DisCo’s </w:t>
      </w:r>
      <w:r w:rsidR="00C66334" w:rsidRPr="00734B99">
        <w:rPr>
          <w:rFonts w:ascii="Times New Roman" w:hAnsi="Times New Roman" w:cs="Times New Roman"/>
          <w:sz w:val="24"/>
          <w:szCs w:val="24"/>
        </w:rPr>
        <w:t xml:space="preserve">that the DisCo’s </w:t>
      </w:r>
      <w:r w:rsidR="00EB3E05" w:rsidRPr="00734B99">
        <w:rPr>
          <w:rFonts w:ascii="Times New Roman" w:hAnsi="Times New Roman" w:cs="Times New Roman"/>
          <w:sz w:val="24"/>
          <w:szCs w:val="24"/>
        </w:rPr>
        <w:t xml:space="preserve">obligations </w:t>
      </w:r>
      <w:r w:rsidR="00C66334" w:rsidRPr="00734B99">
        <w:rPr>
          <w:rFonts w:ascii="Times New Roman" w:hAnsi="Times New Roman" w:cs="Times New Roman"/>
          <w:sz w:val="24"/>
          <w:szCs w:val="24"/>
        </w:rPr>
        <w:t>are</w:t>
      </w:r>
      <w:r w:rsidR="00EB3E05" w:rsidRPr="00734B99">
        <w:rPr>
          <w:rFonts w:ascii="Times New Roman" w:hAnsi="Times New Roman" w:cs="Times New Roman"/>
          <w:sz w:val="24"/>
          <w:szCs w:val="24"/>
        </w:rPr>
        <w:t xml:space="preserve"> terminated</w:t>
      </w:r>
      <w:r w:rsidR="00BE0DDA" w:rsidRPr="00734B99">
        <w:rPr>
          <w:rFonts w:ascii="Times New Roman" w:hAnsi="Times New Roman" w:cs="Times New Roman"/>
          <w:sz w:val="24"/>
          <w:szCs w:val="24"/>
        </w:rPr>
        <w:t xml:space="preserve"> </w:t>
      </w:r>
      <w:r w:rsidR="00C66334" w:rsidRPr="00734B99">
        <w:rPr>
          <w:rFonts w:ascii="Times New Roman" w:hAnsi="Times New Roman" w:cs="Times New Roman"/>
          <w:sz w:val="24"/>
          <w:szCs w:val="24"/>
        </w:rPr>
        <w:t>(</w:t>
      </w:r>
      <w:r w:rsidR="003346E8" w:rsidRPr="00734B99">
        <w:rPr>
          <w:rFonts w:ascii="Times New Roman" w:hAnsi="Times New Roman" w:cs="Times New Roman"/>
          <w:sz w:val="24"/>
          <w:szCs w:val="24"/>
        </w:rPr>
        <w:t xml:space="preserve">or other period agreed upon by the </w:t>
      </w:r>
      <w:r w:rsidR="00927BCB" w:rsidRPr="00734B99">
        <w:rPr>
          <w:rFonts w:ascii="Times New Roman" w:hAnsi="Times New Roman" w:cs="Times New Roman"/>
          <w:sz w:val="24"/>
          <w:szCs w:val="24"/>
        </w:rPr>
        <w:t>Operator</w:t>
      </w:r>
      <w:r w:rsidR="003346E8" w:rsidRPr="00734B99">
        <w:rPr>
          <w:rFonts w:ascii="Times New Roman" w:hAnsi="Times New Roman" w:cs="Times New Roman"/>
          <w:sz w:val="24"/>
          <w:szCs w:val="24"/>
        </w:rPr>
        <w:t xml:space="preserve"> and DisCo</w:t>
      </w:r>
      <w:r w:rsidR="00C66334" w:rsidRPr="00734B99">
        <w:rPr>
          <w:rFonts w:ascii="Times New Roman" w:hAnsi="Times New Roman" w:cs="Times New Roman"/>
          <w:sz w:val="24"/>
          <w:szCs w:val="24"/>
        </w:rPr>
        <w:t>)</w:t>
      </w:r>
      <w:r w:rsidR="00BE0DDA" w:rsidRPr="00734B99">
        <w:rPr>
          <w:rFonts w:ascii="Times New Roman" w:hAnsi="Times New Roman" w:cs="Times New Roman"/>
          <w:sz w:val="24"/>
          <w:szCs w:val="24"/>
        </w:rPr>
        <w:t>.</w:t>
      </w:r>
      <w:r w:rsidR="00143674" w:rsidRPr="00734B99">
        <w:rPr>
          <w:rFonts w:ascii="Times New Roman" w:hAnsi="Times New Roman" w:cs="Times New Roman"/>
          <w:sz w:val="24"/>
          <w:szCs w:val="24"/>
        </w:rPr>
        <w:t xml:space="preserve"> </w:t>
      </w:r>
      <w:r w:rsidR="00593EE1" w:rsidRPr="00734B99">
        <w:rPr>
          <w:rFonts w:ascii="Times New Roman" w:hAnsi="Times New Roman" w:cs="Times New Roman"/>
          <w:sz w:val="24"/>
          <w:szCs w:val="24"/>
        </w:rPr>
        <w:t xml:space="preserve">In any termination </w:t>
      </w:r>
      <w:proofErr w:type="gramStart"/>
      <w:r w:rsidR="00593EE1" w:rsidRPr="00734B99">
        <w:rPr>
          <w:rFonts w:ascii="Times New Roman" w:hAnsi="Times New Roman" w:cs="Times New Roman"/>
          <w:sz w:val="24"/>
          <w:szCs w:val="24"/>
        </w:rPr>
        <w:t>event,  the</w:t>
      </w:r>
      <w:proofErr w:type="gramEnd"/>
      <w:r w:rsidR="00593EE1" w:rsidRPr="00734B99">
        <w:rPr>
          <w:rFonts w:ascii="Times New Roman" w:hAnsi="Times New Roman" w:cs="Times New Roman"/>
          <w:sz w:val="24"/>
          <w:szCs w:val="24"/>
        </w:rPr>
        <w:t xml:space="preserve"> </w:t>
      </w:r>
      <w:r w:rsidR="00927BCB" w:rsidRPr="00734B99">
        <w:rPr>
          <w:rFonts w:ascii="Times New Roman" w:hAnsi="Times New Roman" w:cs="Times New Roman"/>
          <w:sz w:val="24"/>
          <w:szCs w:val="24"/>
        </w:rPr>
        <w:t>Operator</w:t>
      </w:r>
      <w:r w:rsidR="000202D1" w:rsidRPr="00734B99">
        <w:rPr>
          <w:rFonts w:ascii="Times New Roman" w:hAnsi="Times New Roman" w:cs="Times New Roman"/>
          <w:sz w:val="24"/>
          <w:szCs w:val="24"/>
        </w:rPr>
        <w:t xml:space="preserve"> reserves the right to withhold last payment(s) to the DisCo in order to settle the outstanding amount owed for the Necessary Prior Distribution Network Upgrades</w:t>
      </w:r>
      <w:r w:rsidR="00E5600B" w:rsidRPr="00734B99">
        <w:rPr>
          <w:rFonts w:ascii="Times New Roman" w:hAnsi="Times New Roman" w:cs="Times New Roman"/>
          <w:sz w:val="24"/>
          <w:szCs w:val="24"/>
        </w:rPr>
        <w:t>.</w:t>
      </w:r>
    </w:p>
    <w:p w14:paraId="34C2F9DE" w14:textId="77777777" w:rsidR="009D201F" w:rsidRPr="00DF3DFD" w:rsidRDefault="009D201F" w:rsidP="00D72549">
      <w:pPr>
        <w:pStyle w:val="ListParagraph"/>
        <w:spacing w:before="240" w:after="240"/>
        <w:ind w:left="3096"/>
        <w:jc w:val="both"/>
        <w:rPr>
          <w:rFonts w:ascii="Times New Roman" w:hAnsi="Times New Roman" w:cs="Times New Roman"/>
          <w:sz w:val="24"/>
          <w:szCs w:val="24"/>
        </w:rPr>
      </w:pPr>
    </w:p>
    <w:p w14:paraId="10FD9899" w14:textId="33ABC619" w:rsidR="00143674" w:rsidRPr="00DF3DFD" w:rsidRDefault="00143674" w:rsidP="00041F35">
      <w:pPr>
        <w:pStyle w:val="ListParagraph"/>
        <w:numPr>
          <w:ilvl w:val="3"/>
          <w:numId w:val="21"/>
        </w:numPr>
        <w:spacing w:before="240" w:after="240" w:line="0" w:lineRule="atLeast"/>
        <w:ind w:left="3096" w:hanging="1080"/>
        <w:jc w:val="both"/>
        <w:rPr>
          <w:rFonts w:ascii="Times New Roman" w:hAnsi="Times New Roman" w:cs="Times New Roman"/>
          <w:sz w:val="24"/>
          <w:szCs w:val="24"/>
        </w:rPr>
      </w:pPr>
      <w:r w:rsidRPr="00DF3DFD">
        <w:rPr>
          <w:rFonts w:ascii="Times New Roman" w:hAnsi="Times New Roman" w:cs="Times New Roman"/>
          <w:sz w:val="24"/>
          <w:szCs w:val="24"/>
        </w:rPr>
        <w:t>If the</w:t>
      </w:r>
      <w:r w:rsidR="00F21789" w:rsidRPr="00DF3DFD">
        <w:rPr>
          <w:rFonts w:ascii="Times New Roman" w:hAnsi="Times New Roman" w:cs="Times New Roman"/>
          <w:sz w:val="24"/>
          <w:szCs w:val="24"/>
        </w:rPr>
        <w:t xml:space="preserve"> </w:t>
      </w:r>
      <w:r w:rsidR="009D201F" w:rsidRPr="00DF3DFD">
        <w:rPr>
          <w:rFonts w:ascii="Times New Roman" w:hAnsi="Times New Roman" w:cs="Times New Roman"/>
          <w:sz w:val="24"/>
          <w:szCs w:val="24"/>
        </w:rPr>
        <w:t xml:space="preserve">Agreement is terminated </w:t>
      </w:r>
      <w:r w:rsidR="00D6307E" w:rsidRPr="00DF3DFD">
        <w:rPr>
          <w:rFonts w:ascii="Times New Roman" w:hAnsi="Times New Roman" w:cs="Times New Roman"/>
          <w:sz w:val="24"/>
          <w:szCs w:val="24"/>
        </w:rPr>
        <w:t xml:space="preserve">where the </w:t>
      </w:r>
      <w:r w:rsidR="00927BCB">
        <w:rPr>
          <w:rFonts w:ascii="Times New Roman" w:hAnsi="Times New Roman" w:cs="Times New Roman"/>
          <w:sz w:val="24"/>
          <w:szCs w:val="24"/>
        </w:rPr>
        <w:t>Operator</w:t>
      </w:r>
      <w:r w:rsidR="00D6307E" w:rsidRPr="00DF3DFD">
        <w:rPr>
          <w:rFonts w:ascii="Times New Roman" w:hAnsi="Times New Roman" w:cs="Times New Roman"/>
          <w:sz w:val="24"/>
          <w:szCs w:val="24"/>
        </w:rPr>
        <w:t xml:space="preserve"> is at fault </w:t>
      </w:r>
      <w:r w:rsidR="009D201F" w:rsidRPr="00DF3DFD">
        <w:rPr>
          <w:rFonts w:ascii="Times New Roman" w:hAnsi="Times New Roman" w:cs="Times New Roman"/>
          <w:sz w:val="24"/>
          <w:szCs w:val="24"/>
        </w:rPr>
        <w:t xml:space="preserve">pursuant to Clause </w:t>
      </w:r>
      <w:r w:rsidR="00DB4169" w:rsidRPr="00DF3DFD">
        <w:rPr>
          <w:rFonts w:ascii="Times New Roman" w:hAnsi="Times New Roman" w:cs="Times New Roman"/>
          <w:sz w:val="24"/>
          <w:szCs w:val="24"/>
        </w:rPr>
        <w:t>17.</w:t>
      </w:r>
      <w:r w:rsidR="009D201F" w:rsidRPr="00DF3DFD">
        <w:rPr>
          <w:rFonts w:ascii="Times New Roman" w:hAnsi="Times New Roman" w:cs="Times New Roman"/>
          <w:sz w:val="24"/>
          <w:szCs w:val="24"/>
        </w:rPr>
        <w:t xml:space="preserve">1.1, Clause </w:t>
      </w:r>
      <w:r w:rsidR="00DB4169" w:rsidRPr="00DF3DFD">
        <w:rPr>
          <w:rFonts w:ascii="Times New Roman" w:hAnsi="Times New Roman" w:cs="Times New Roman"/>
          <w:sz w:val="24"/>
          <w:szCs w:val="24"/>
        </w:rPr>
        <w:t>17.</w:t>
      </w:r>
      <w:r w:rsidR="009D201F" w:rsidRPr="00DF3DFD">
        <w:rPr>
          <w:rFonts w:ascii="Times New Roman" w:hAnsi="Times New Roman" w:cs="Times New Roman"/>
          <w:sz w:val="24"/>
          <w:szCs w:val="24"/>
        </w:rPr>
        <w:t xml:space="preserve">1.2, Clause </w:t>
      </w:r>
      <w:r w:rsidR="00DB4169" w:rsidRPr="00DF3DFD">
        <w:rPr>
          <w:rFonts w:ascii="Times New Roman" w:hAnsi="Times New Roman" w:cs="Times New Roman"/>
          <w:sz w:val="24"/>
          <w:szCs w:val="24"/>
        </w:rPr>
        <w:t>17.</w:t>
      </w:r>
      <w:r w:rsidR="009D201F" w:rsidRPr="00DF3DFD">
        <w:rPr>
          <w:rFonts w:ascii="Times New Roman" w:hAnsi="Times New Roman" w:cs="Times New Roman"/>
          <w:sz w:val="24"/>
          <w:szCs w:val="24"/>
        </w:rPr>
        <w:t xml:space="preserve">1.3, Clause </w:t>
      </w:r>
      <w:r w:rsidR="00DB4169" w:rsidRPr="00DF3DFD">
        <w:rPr>
          <w:rFonts w:ascii="Times New Roman" w:hAnsi="Times New Roman" w:cs="Times New Roman"/>
          <w:sz w:val="24"/>
          <w:szCs w:val="24"/>
        </w:rPr>
        <w:t>17.</w:t>
      </w:r>
      <w:r w:rsidR="009D201F" w:rsidRPr="00DF3DFD">
        <w:rPr>
          <w:rFonts w:ascii="Times New Roman" w:hAnsi="Times New Roman" w:cs="Times New Roman"/>
          <w:sz w:val="24"/>
          <w:szCs w:val="24"/>
        </w:rPr>
        <w:t xml:space="preserve">1.4, Clause </w:t>
      </w:r>
      <w:r w:rsidR="00DB4169" w:rsidRPr="00DF3DFD">
        <w:rPr>
          <w:rFonts w:ascii="Times New Roman" w:hAnsi="Times New Roman" w:cs="Times New Roman"/>
          <w:sz w:val="24"/>
          <w:szCs w:val="24"/>
        </w:rPr>
        <w:t>17.</w:t>
      </w:r>
      <w:r w:rsidR="009D201F" w:rsidRPr="00DF3DFD">
        <w:rPr>
          <w:rFonts w:ascii="Times New Roman" w:hAnsi="Times New Roman" w:cs="Times New Roman"/>
          <w:sz w:val="24"/>
          <w:szCs w:val="24"/>
        </w:rPr>
        <w:t xml:space="preserve">1.5, Clause </w:t>
      </w:r>
      <w:r w:rsidR="00DB4169" w:rsidRPr="00DF3DFD">
        <w:rPr>
          <w:rFonts w:ascii="Times New Roman" w:hAnsi="Times New Roman" w:cs="Times New Roman"/>
          <w:sz w:val="24"/>
          <w:szCs w:val="24"/>
        </w:rPr>
        <w:t>17.</w:t>
      </w:r>
      <w:r w:rsidR="009D201F" w:rsidRPr="00DF3DFD">
        <w:rPr>
          <w:rFonts w:ascii="Times New Roman" w:hAnsi="Times New Roman" w:cs="Times New Roman"/>
          <w:sz w:val="24"/>
          <w:szCs w:val="24"/>
        </w:rPr>
        <w:t xml:space="preserve">1.6, Clause </w:t>
      </w:r>
      <w:r w:rsidR="00DB4169" w:rsidRPr="00DF3DFD">
        <w:rPr>
          <w:rFonts w:ascii="Times New Roman" w:hAnsi="Times New Roman" w:cs="Times New Roman"/>
          <w:sz w:val="24"/>
          <w:szCs w:val="24"/>
        </w:rPr>
        <w:t>17.</w:t>
      </w:r>
      <w:r w:rsidR="009D201F" w:rsidRPr="00DF3DFD">
        <w:rPr>
          <w:rFonts w:ascii="Times New Roman" w:hAnsi="Times New Roman" w:cs="Times New Roman"/>
          <w:sz w:val="24"/>
          <w:szCs w:val="24"/>
        </w:rPr>
        <w:t xml:space="preserve">2.1, Clause </w:t>
      </w:r>
      <w:r w:rsidR="00DB4169" w:rsidRPr="00DF3DFD">
        <w:rPr>
          <w:rFonts w:ascii="Times New Roman" w:hAnsi="Times New Roman" w:cs="Times New Roman"/>
          <w:sz w:val="24"/>
          <w:szCs w:val="24"/>
        </w:rPr>
        <w:t>17.</w:t>
      </w:r>
      <w:r w:rsidR="009D201F" w:rsidRPr="00DF3DFD">
        <w:rPr>
          <w:rFonts w:ascii="Times New Roman" w:hAnsi="Times New Roman" w:cs="Times New Roman"/>
          <w:sz w:val="24"/>
          <w:szCs w:val="24"/>
        </w:rPr>
        <w:t xml:space="preserve">2.2, Clause </w:t>
      </w:r>
      <w:r w:rsidR="00DB4169" w:rsidRPr="00DF3DFD">
        <w:rPr>
          <w:rFonts w:ascii="Times New Roman" w:hAnsi="Times New Roman" w:cs="Times New Roman"/>
          <w:sz w:val="24"/>
          <w:szCs w:val="24"/>
        </w:rPr>
        <w:t>17.</w:t>
      </w:r>
      <w:r w:rsidR="009D201F" w:rsidRPr="00DF3DFD">
        <w:rPr>
          <w:rFonts w:ascii="Times New Roman" w:hAnsi="Times New Roman" w:cs="Times New Roman"/>
          <w:sz w:val="24"/>
          <w:szCs w:val="24"/>
        </w:rPr>
        <w:t>2.3,</w:t>
      </w:r>
      <w:r w:rsidR="001A04E6" w:rsidRPr="00DF3DFD">
        <w:rPr>
          <w:rFonts w:ascii="Times New Roman" w:hAnsi="Times New Roman" w:cs="Times New Roman"/>
          <w:sz w:val="24"/>
          <w:szCs w:val="24"/>
        </w:rPr>
        <w:t xml:space="preserve"> and Clause 17.2.4</w:t>
      </w:r>
      <w:r w:rsidR="00247A14" w:rsidRPr="00DF3DFD">
        <w:rPr>
          <w:rFonts w:ascii="Times New Roman" w:hAnsi="Times New Roman" w:cs="Times New Roman"/>
          <w:sz w:val="24"/>
          <w:szCs w:val="24"/>
        </w:rPr>
        <w:t>,</w:t>
      </w:r>
      <w:r w:rsidR="009D201F" w:rsidRPr="00DF3DFD">
        <w:rPr>
          <w:rFonts w:ascii="Times New Roman" w:hAnsi="Times New Roman" w:cs="Times New Roman"/>
          <w:sz w:val="24"/>
          <w:szCs w:val="24"/>
        </w:rPr>
        <w:t xml:space="preserve"> the DisCo is not obligated to </w:t>
      </w:r>
      <w:r w:rsidR="00D6307E" w:rsidRPr="00DF3DFD">
        <w:rPr>
          <w:rFonts w:ascii="Times New Roman" w:hAnsi="Times New Roman" w:cs="Times New Roman"/>
          <w:sz w:val="24"/>
          <w:szCs w:val="24"/>
        </w:rPr>
        <w:t xml:space="preserve">continue repay the </w:t>
      </w:r>
      <w:r w:rsidR="00927BCB">
        <w:rPr>
          <w:rFonts w:ascii="Times New Roman" w:hAnsi="Times New Roman" w:cs="Times New Roman"/>
          <w:sz w:val="24"/>
          <w:szCs w:val="24"/>
        </w:rPr>
        <w:t>Operator</w:t>
      </w:r>
      <w:r w:rsidR="00D6307E" w:rsidRPr="00DF3DFD">
        <w:rPr>
          <w:rFonts w:ascii="Times New Roman" w:hAnsi="Times New Roman" w:cs="Times New Roman"/>
          <w:sz w:val="24"/>
          <w:szCs w:val="24"/>
        </w:rPr>
        <w:t xml:space="preserve"> any outstanding amount owed to the </w:t>
      </w:r>
      <w:r w:rsidR="00927BCB">
        <w:rPr>
          <w:rFonts w:ascii="Times New Roman" w:hAnsi="Times New Roman" w:cs="Times New Roman"/>
          <w:sz w:val="24"/>
          <w:szCs w:val="24"/>
        </w:rPr>
        <w:t>Operator</w:t>
      </w:r>
      <w:r w:rsidR="00D6307E" w:rsidRPr="00DF3DFD">
        <w:rPr>
          <w:rFonts w:ascii="Times New Roman" w:hAnsi="Times New Roman" w:cs="Times New Roman"/>
          <w:sz w:val="24"/>
          <w:szCs w:val="24"/>
        </w:rPr>
        <w:t xml:space="preserve"> for the Necessary Prior Distribution Network Upgrades from the date of </w:t>
      </w:r>
      <w:r w:rsidR="00BE0D6C" w:rsidRPr="00DF3DFD">
        <w:rPr>
          <w:rFonts w:ascii="Times New Roman" w:hAnsi="Times New Roman" w:cs="Times New Roman"/>
          <w:sz w:val="24"/>
          <w:szCs w:val="24"/>
        </w:rPr>
        <w:t>termination.</w:t>
      </w:r>
    </w:p>
    <w:p w14:paraId="6BD3F095" w14:textId="77777777" w:rsidR="009D0234" w:rsidRPr="00DF3DFD" w:rsidRDefault="009D0234">
      <w:pPr>
        <w:pStyle w:val="ListParagraph"/>
        <w:spacing w:before="240" w:after="240" w:line="0" w:lineRule="atLeast"/>
        <w:ind w:left="1985"/>
        <w:jc w:val="both"/>
        <w:rPr>
          <w:rFonts w:ascii="Times New Roman" w:hAnsi="Times New Roman" w:cs="Times New Roman"/>
          <w:sz w:val="24"/>
          <w:szCs w:val="24"/>
        </w:rPr>
      </w:pPr>
    </w:p>
    <w:p w14:paraId="2776C04A" w14:textId="5FDB70F7" w:rsidR="009D0234" w:rsidRPr="00DF3DFD" w:rsidRDefault="003346E8" w:rsidP="00041F35">
      <w:pPr>
        <w:pStyle w:val="ListParagraph"/>
        <w:numPr>
          <w:ilvl w:val="2"/>
          <w:numId w:val="21"/>
        </w:numPr>
        <w:spacing w:before="240" w:after="240"/>
        <w:ind w:left="1985" w:hanging="851"/>
        <w:jc w:val="both"/>
        <w:rPr>
          <w:rFonts w:ascii="Times New Roman" w:hAnsi="Times New Roman" w:cs="Times New Roman"/>
          <w:sz w:val="24"/>
          <w:szCs w:val="24"/>
        </w:rPr>
      </w:pPr>
      <w:r w:rsidRPr="00DF3DFD">
        <w:rPr>
          <w:rFonts w:ascii="Times New Roman" w:hAnsi="Times New Roman" w:cs="Times New Roman"/>
          <w:sz w:val="24"/>
          <w:szCs w:val="24"/>
        </w:rPr>
        <w:t xml:space="preserve">The consequences of termination by the </w:t>
      </w:r>
      <w:r w:rsidR="00927BCB">
        <w:rPr>
          <w:rFonts w:ascii="Times New Roman" w:hAnsi="Times New Roman" w:cs="Times New Roman"/>
          <w:sz w:val="24"/>
          <w:szCs w:val="24"/>
        </w:rPr>
        <w:t>Operator</w:t>
      </w:r>
      <w:r w:rsidRPr="00DF3DFD">
        <w:rPr>
          <w:rFonts w:ascii="Times New Roman" w:hAnsi="Times New Roman" w:cs="Times New Roman"/>
          <w:sz w:val="24"/>
          <w:szCs w:val="24"/>
        </w:rPr>
        <w:t xml:space="preserve"> and the Interconnected Customer shall be as follows:</w:t>
      </w:r>
    </w:p>
    <w:p w14:paraId="2776C04B" w14:textId="77777777" w:rsidR="009D0234" w:rsidRPr="00DF3DFD" w:rsidRDefault="009D0234" w:rsidP="00D72549">
      <w:pPr>
        <w:pStyle w:val="ListParagraph"/>
        <w:spacing w:before="240" w:after="240"/>
        <w:ind w:left="4104"/>
        <w:jc w:val="both"/>
        <w:rPr>
          <w:rFonts w:ascii="Times New Roman" w:hAnsi="Times New Roman" w:cs="Times New Roman"/>
          <w:sz w:val="24"/>
          <w:szCs w:val="24"/>
        </w:rPr>
      </w:pPr>
    </w:p>
    <w:p w14:paraId="5AF8EC70" w14:textId="77777777" w:rsidR="00734B99" w:rsidRPr="00DF3DFD" w:rsidRDefault="00734B99" w:rsidP="00734B99">
      <w:pPr>
        <w:pStyle w:val="ListParagraph"/>
        <w:numPr>
          <w:ilvl w:val="3"/>
          <w:numId w:val="21"/>
        </w:numPr>
        <w:spacing w:before="240" w:after="240"/>
        <w:ind w:left="2552"/>
        <w:jc w:val="both"/>
        <w:rPr>
          <w:rFonts w:ascii="Times New Roman" w:hAnsi="Times New Roman" w:cs="Times New Roman"/>
          <w:sz w:val="24"/>
          <w:szCs w:val="24"/>
        </w:rPr>
      </w:pPr>
      <w:r w:rsidRPr="00DF3DFD">
        <w:rPr>
          <w:rFonts w:ascii="Times New Roman" w:hAnsi="Times New Roman" w:cs="Times New Roman"/>
          <w:sz w:val="24"/>
          <w:szCs w:val="24"/>
        </w:rPr>
        <w:t xml:space="preserve">Where the termination is </w:t>
      </w:r>
      <w:proofErr w:type="gramStart"/>
      <w:r w:rsidRPr="00DF3DFD">
        <w:rPr>
          <w:rFonts w:ascii="Times New Roman" w:hAnsi="Times New Roman" w:cs="Times New Roman"/>
          <w:sz w:val="24"/>
          <w:szCs w:val="24"/>
        </w:rPr>
        <w:t>as a result of</w:t>
      </w:r>
      <w:proofErr w:type="gramEnd"/>
      <w:r w:rsidRPr="00DF3DFD">
        <w:rPr>
          <w:rFonts w:ascii="Times New Roman" w:hAnsi="Times New Roman" w:cs="Times New Roman"/>
          <w:sz w:val="24"/>
          <w:szCs w:val="24"/>
        </w:rPr>
        <w:t xml:space="preserve"> the </w:t>
      </w:r>
      <w:r>
        <w:rPr>
          <w:rFonts w:ascii="Times New Roman" w:hAnsi="Times New Roman" w:cs="Times New Roman"/>
          <w:sz w:val="24"/>
          <w:szCs w:val="24"/>
        </w:rPr>
        <w:t>Operator</w:t>
      </w:r>
      <w:r w:rsidRPr="00DF3DFD">
        <w:rPr>
          <w:rFonts w:ascii="Times New Roman" w:hAnsi="Times New Roman" w:cs="Times New Roman"/>
          <w:sz w:val="24"/>
          <w:szCs w:val="24"/>
        </w:rPr>
        <w:t>’s breach:</w:t>
      </w:r>
    </w:p>
    <w:p w14:paraId="1A936AF8" w14:textId="77777777" w:rsidR="00734B99" w:rsidRPr="00DF3DFD" w:rsidRDefault="00734B99" w:rsidP="00734B99">
      <w:pPr>
        <w:pStyle w:val="ListParagraph"/>
        <w:spacing w:before="240" w:after="240"/>
        <w:ind w:left="1985"/>
        <w:jc w:val="both"/>
        <w:rPr>
          <w:rFonts w:ascii="Times New Roman" w:hAnsi="Times New Roman" w:cs="Times New Roman"/>
          <w:sz w:val="24"/>
          <w:szCs w:val="24"/>
        </w:rPr>
      </w:pPr>
    </w:p>
    <w:p w14:paraId="247B5D40" w14:textId="77777777" w:rsidR="00734B99" w:rsidRPr="00DF3DFD" w:rsidRDefault="00734B99" w:rsidP="00734B99">
      <w:pPr>
        <w:pStyle w:val="ListParagraph"/>
        <w:numPr>
          <w:ilvl w:val="4"/>
          <w:numId w:val="21"/>
        </w:numPr>
        <w:spacing w:before="240" w:after="240"/>
        <w:ind w:left="3119"/>
        <w:jc w:val="both"/>
        <w:rPr>
          <w:rFonts w:ascii="Times New Roman" w:hAnsi="Times New Roman" w:cs="Times New Roman"/>
          <w:sz w:val="24"/>
          <w:szCs w:val="24"/>
        </w:rPr>
      </w:pPr>
      <w:r w:rsidRPr="00DF3DFD">
        <w:rPr>
          <w:rFonts w:ascii="Times New Roman" w:hAnsi="Times New Roman" w:cs="Times New Roman"/>
          <w:sz w:val="24"/>
          <w:szCs w:val="24"/>
        </w:rPr>
        <w:t xml:space="preserve">Where termination occurs, pursuant to Clause 17.1.1, Clause 17.1.2, Clause 17.1.3, Clause 17.1.4, Clause 17.1.5, Clause 17.1.6, Clause 17.2.1, Clause 17.2.2, and Clause 17.2.3, the </w:t>
      </w:r>
      <w:r>
        <w:rPr>
          <w:rFonts w:ascii="Times New Roman" w:hAnsi="Times New Roman" w:cs="Times New Roman"/>
          <w:sz w:val="24"/>
          <w:szCs w:val="24"/>
        </w:rPr>
        <w:t>Operator</w:t>
      </w:r>
      <w:r w:rsidRPr="00DF3DFD">
        <w:rPr>
          <w:rFonts w:ascii="Times New Roman" w:hAnsi="Times New Roman" w:cs="Times New Roman"/>
          <w:sz w:val="24"/>
          <w:szCs w:val="24"/>
        </w:rPr>
        <w:t xml:space="preserve"> shall undertake such restorations to the land, rooftop, and environment required to restore it back to good condition. </w:t>
      </w:r>
    </w:p>
    <w:p w14:paraId="2BB519B9" w14:textId="77777777" w:rsidR="00734B99" w:rsidRPr="00DF3DFD" w:rsidRDefault="00734B99" w:rsidP="00734B99">
      <w:pPr>
        <w:pStyle w:val="ListParagraph"/>
        <w:jc w:val="both"/>
        <w:rPr>
          <w:rFonts w:ascii="Times New Roman" w:hAnsi="Times New Roman" w:cs="Times New Roman"/>
          <w:sz w:val="24"/>
          <w:szCs w:val="24"/>
        </w:rPr>
      </w:pPr>
    </w:p>
    <w:p w14:paraId="5DA88DE5" w14:textId="77777777" w:rsidR="00734B99" w:rsidRPr="00DF3DFD" w:rsidRDefault="00734B99" w:rsidP="00734B99">
      <w:pPr>
        <w:pStyle w:val="ListParagraph"/>
        <w:numPr>
          <w:ilvl w:val="3"/>
          <w:numId w:val="21"/>
        </w:numPr>
        <w:spacing w:before="240" w:after="240"/>
        <w:ind w:left="2552"/>
        <w:jc w:val="both"/>
        <w:rPr>
          <w:rFonts w:ascii="Times New Roman" w:hAnsi="Times New Roman" w:cs="Times New Roman"/>
          <w:b/>
          <w:sz w:val="24"/>
          <w:szCs w:val="24"/>
        </w:rPr>
      </w:pPr>
      <w:r w:rsidRPr="00DF3DFD">
        <w:rPr>
          <w:rFonts w:ascii="Times New Roman" w:hAnsi="Times New Roman" w:cs="Times New Roman"/>
          <w:bCs/>
          <w:sz w:val="24"/>
          <w:szCs w:val="24"/>
        </w:rPr>
        <w:t xml:space="preserve">Where the termination is </w:t>
      </w:r>
      <w:proofErr w:type="gramStart"/>
      <w:r w:rsidRPr="00DF3DFD">
        <w:rPr>
          <w:rFonts w:ascii="Times New Roman" w:hAnsi="Times New Roman" w:cs="Times New Roman"/>
          <w:bCs/>
          <w:sz w:val="24"/>
          <w:szCs w:val="24"/>
        </w:rPr>
        <w:t>as a result of</w:t>
      </w:r>
      <w:proofErr w:type="gramEnd"/>
      <w:r w:rsidRPr="00DF3DFD">
        <w:rPr>
          <w:rFonts w:ascii="Times New Roman" w:hAnsi="Times New Roman" w:cs="Times New Roman"/>
          <w:bCs/>
          <w:sz w:val="24"/>
          <w:szCs w:val="24"/>
        </w:rPr>
        <w:t xml:space="preserve"> the Interconnected Customer’s breach:</w:t>
      </w:r>
    </w:p>
    <w:p w14:paraId="2658732B" w14:textId="77777777" w:rsidR="00734B99" w:rsidRPr="00DF3DFD" w:rsidRDefault="00734B99" w:rsidP="00734B99">
      <w:pPr>
        <w:pStyle w:val="ListParagraph"/>
        <w:spacing w:before="240" w:after="240"/>
        <w:ind w:left="1985"/>
        <w:jc w:val="both"/>
        <w:rPr>
          <w:rFonts w:ascii="Times New Roman" w:hAnsi="Times New Roman" w:cs="Times New Roman"/>
          <w:b/>
          <w:sz w:val="24"/>
          <w:szCs w:val="24"/>
        </w:rPr>
      </w:pPr>
    </w:p>
    <w:p w14:paraId="2A46FE75" w14:textId="77777777" w:rsidR="00734B99" w:rsidRPr="00DF3DFD" w:rsidRDefault="00734B99" w:rsidP="00734B99">
      <w:pPr>
        <w:pStyle w:val="ListParagraph"/>
        <w:numPr>
          <w:ilvl w:val="4"/>
          <w:numId w:val="21"/>
        </w:numPr>
        <w:spacing w:before="240" w:after="240"/>
        <w:ind w:left="3119"/>
        <w:jc w:val="both"/>
        <w:rPr>
          <w:rFonts w:ascii="Times New Roman" w:hAnsi="Times New Roman" w:cs="Times New Roman"/>
          <w:sz w:val="24"/>
          <w:szCs w:val="24"/>
        </w:rPr>
      </w:pPr>
      <w:r w:rsidRPr="00DF3DFD">
        <w:rPr>
          <w:rFonts w:ascii="Times New Roman" w:hAnsi="Times New Roman" w:cs="Times New Roman"/>
          <w:sz w:val="24"/>
          <w:szCs w:val="24"/>
        </w:rPr>
        <w:t xml:space="preserve">Where termination occurs, pursuant to Clause 17.1.7, 17.3.7, 17.3.8, Clause 17.3.9, Clause 17.3.10, and Clause 17.3.11, the Interconnected Customer shall have the option to: </w:t>
      </w:r>
    </w:p>
    <w:p w14:paraId="009C8D13" w14:textId="77777777" w:rsidR="00734B99" w:rsidRPr="00DF3DFD" w:rsidRDefault="00734B99" w:rsidP="00734B99">
      <w:pPr>
        <w:pStyle w:val="ListParagraph"/>
        <w:spacing w:before="240" w:after="240"/>
        <w:ind w:left="3544"/>
        <w:jc w:val="both"/>
        <w:rPr>
          <w:rFonts w:ascii="Times New Roman" w:hAnsi="Times New Roman" w:cs="Times New Roman"/>
          <w:sz w:val="24"/>
          <w:szCs w:val="24"/>
        </w:rPr>
      </w:pPr>
    </w:p>
    <w:p w14:paraId="10DCB8B8" w14:textId="77777777" w:rsidR="00734B99" w:rsidRPr="00DF3DFD" w:rsidRDefault="00734B99" w:rsidP="00734B99">
      <w:pPr>
        <w:pStyle w:val="ListParagraph"/>
        <w:numPr>
          <w:ilvl w:val="0"/>
          <w:numId w:val="20"/>
        </w:numPr>
        <w:spacing w:before="240" w:after="240"/>
        <w:ind w:left="3544"/>
        <w:jc w:val="both"/>
        <w:rPr>
          <w:rFonts w:ascii="Times New Roman" w:hAnsi="Times New Roman" w:cs="Times New Roman"/>
          <w:sz w:val="24"/>
          <w:szCs w:val="24"/>
        </w:rPr>
      </w:pPr>
      <w:r w:rsidRPr="00DF3DFD">
        <w:rPr>
          <w:rFonts w:ascii="Times New Roman" w:hAnsi="Times New Roman" w:cs="Times New Roman"/>
          <w:sz w:val="24"/>
          <w:szCs w:val="24"/>
        </w:rPr>
        <w:t xml:space="preserve">(if offered by the </w:t>
      </w:r>
      <w:r>
        <w:rPr>
          <w:rFonts w:ascii="Times New Roman" w:hAnsi="Times New Roman" w:cs="Times New Roman"/>
          <w:sz w:val="24"/>
          <w:szCs w:val="24"/>
        </w:rPr>
        <w:t>Operator</w:t>
      </w:r>
      <w:r w:rsidRPr="00DF3DFD">
        <w:rPr>
          <w:rFonts w:ascii="Times New Roman" w:hAnsi="Times New Roman" w:cs="Times New Roman"/>
          <w:sz w:val="24"/>
          <w:szCs w:val="24"/>
        </w:rPr>
        <w:t xml:space="preserve">) purchase the </w:t>
      </w:r>
      <w:r>
        <w:rPr>
          <w:rFonts w:ascii="Times New Roman" w:hAnsi="Times New Roman" w:cs="Times New Roman"/>
          <w:sz w:val="24"/>
          <w:szCs w:val="24"/>
        </w:rPr>
        <w:t>Mini-Grid</w:t>
      </w:r>
      <w:r w:rsidRPr="00DF3DFD">
        <w:rPr>
          <w:rFonts w:ascii="Times New Roman" w:hAnsi="Times New Roman" w:cs="Times New Roman"/>
          <w:sz w:val="24"/>
          <w:szCs w:val="24"/>
        </w:rPr>
        <w:t xml:space="preserve"> at Fair Value from the </w:t>
      </w:r>
      <w:r>
        <w:rPr>
          <w:rFonts w:ascii="Times New Roman" w:hAnsi="Times New Roman" w:cs="Times New Roman"/>
          <w:sz w:val="24"/>
          <w:szCs w:val="24"/>
        </w:rPr>
        <w:t>Operator</w:t>
      </w:r>
      <w:r w:rsidRPr="00DF3DFD">
        <w:rPr>
          <w:rFonts w:ascii="Times New Roman" w:hAnsi="Times New Roman" w:cs="Times New Roman"/>
          <w:sz w:val="24"/>
          <w:szCs w:val="24"/>
        </w:rPr>
        <w:t xml:space="preserve">, </w:t>
      </w:r>
    </w:p>
    <w:p w14:paraId="7EA721C4" w14:textId="77777777" w:rsidR="00734B99" w:rsidRPr="00DF3DFD" w:rsidRDefault="00734B99" w:rsidP="00734B99">
      <w:pPr>
        <w:pStyle w:val="ListParagraph"/>
        <w:numPr>
          <w:ilvl w:val="0"/>
          <w:numId w:val="20"/>
        </w:numPr>
        <w:spacing w:before="240" w:after="240"/>
        <w:ind w:left="3544"/>
        <w:jc w:val="both"/>
        <w:rPr>
          <w:rFonts w:ascii="Times New Roman" w:hAnsi="Times New Roman" w:cs="Times New Roman"/>
          <w:sz w:val="24"/>
          <w:szCs w:val="24"/>
        </w:rPr>
      </w:pPr>
      <w:r w:rsidRPr="00DF3DFD">
        <w:rPr>
          <w:rFonts w:ascii="Times New Roman" w:hAnsi="Times New Roman" w:cs="Times New Roman"/>
          <w:sz w:val="24"/>
          <w:szCs w:val="24"/>
        </w:rPr>
        <w:t xml:space="preserve">pay the </w:t>
      </w:r>
      <w:r>
        <w:rPr>
          <w:rFonts w:ascii="Times New Roman" w:hAnsi="Times New Roman" w:cs="Times New Roman"/>
          <w:sz w:val="24"/>
          <w:szCs w:val="24"/>
        </w:rPr>
        <w:t>Operator</w:t>
      </w:r>
      <w:r w:rsidRPr="00DF3DFD">
        <w:rPr>
          <w:rFonts w:ascii="Times New Roman" w:hAnsi="Times New Roman" w:cs="Times New Roman"/>
          <w:sz w:val="24"/>
          <w:szCs w:val="24"/>
        </w:rPr>
        <w:t xml:space="preserve"> a termination fee of </w:t>
      </w:r>
      <w:r>
        <w:rPr>
          <w:rFonts w:ascii="Times New Roman" w:hAnsi="Times New Roman" w:cs="Times New Roman"/>
          <w:sz w:val="24"/>
          <w:szCs w:val="24"/>
        </w:rPr>
        <w:t>25</w:t>
      </w:r>
      <w:r w:rsidRPr="00DF3DFD">
        <w:rPr>
          <w:rFonts w:ascii="Times New Roman" w:hAnsi="Times New Roman" w:cs="Times New Roman"/>
          <w:sz w:val="24"/>
          <w:szCs w:val="24"/>
        </w:rPr>
        <w:t xml:space="preserve">% of the </w:t>
      </w:r>
      <w:r>
        <w:rPr>
          <w:rFonts w:ascii="Times New Roman" w:hAnsi="Times New Roman" w:cs="Times New Roman"/>
          <w:sz w:val="24"/>
          <w:szCs w:val="24"/>
        </w:rPr>
        <w:t>book</w:t>
      </w:r>
      <w:r w:rsidRPr="00DF3DFD">
        <w:rPr>
          <w:rFonts w:ascii="Times New Roman" w:hAnsi="Times New Roman" w:cs="Times New Roman"/>
          <w:sz w:val="24"/>
          <w:szCs w:val="24"/>
        </w:rPr>
        <w:t xml:space="preserve"> value of the </w:t>
      </w:r>
      <w:r>
        <w:rPr>
          <w:rFonts w:ascii="Times New Roman" w:hAnsi="Times New Roman" w:cs="Times New Roman"/>
          <w:sz w:val="24"/>
          <w:szCs w:val="24"/>
        </w:rPr>
        <w:t>Mini-Grid</w:t>
      </w:r>
      <w:r w:rsidRPr="00DF3DFD">
        <w:rPr>
          <w:rFonts w:ascii="Times New Roman" w:hAnsi="Times New Roman" w:cs="Times New Roman"/>
          <w:sz w:val="24"/>
          <w:szCs w:val="24"/>
        </w:rPr>
        <w:t xml:space="preserve"> assets </w:t>
      </w:r>
      <w:r>
        <w:rPr>
          <w:rFonts w:ascii="Times New Roman" w:hAnsi="Times New Roman" w:cs="Times New Roman"/>
          <w:sz w:val="24"/>
          <w:szCs w:val="24"/>
        </w:rPr>
        <w:t>if the termination occurs between</w:t>
      </w:r>
      <w:r w:rsidRPr="00DF3DFD">
        <w:rPr>
          <w:rFonts w:ascii="Times New Roman" w:hAnsi="Times New Roman" w:cs="Times New Roman"/>
          <w:sz w:val="24"/>
          <w:szCs w:val="24"/>
        </w:rPr>
        <w:t xml:space="preserve"> year 1</w:t>
      </w:r>
      <w:r>
        <w:rPr>
          <w:rFonts w:ascii="Times New Roman" w:hAnsi="Times New Roman" w:cs="Times New Roman"/>
          <w:sz w:val="24"/>
          <w:szCs w:val="24"/>
        </w:rPr>
        <w:t xml:space="preserve"> and year </w:t>
      </w:r>
      <w:r w:rsidRPr="00DF3DFD">
        <w:rPr>
          <w:rFonts w:ascii="Times New Roman" w:hAnsi="Times New Roman" w:cs="Times New Roman"/>
          <w:sz w:val="24"/>
          <w:szCs w:val="24"/>
        </w:rPr>
        <w:t>10</w:t>
      </w:r>
      <w:r>
        <w:rPr>
          <w:rFonts w:ascii="Times New Roman" w:hAnsi="Times New Roman" w:cs="Times New Roman"/>
          <w:sz w:val="24"/>
          <w:szCs w:val="24"/>
        </w:rPr>
        <w:t>, before the expiration the Term of the Agreement</w:t>
      </w:r>
      <w:r w:rsidRPr="00DF3DFD">
        <w:rPr>
          <w:rFonts w:ascii="Times New Roman" w:hAnsi="Times New Roman" w:cs="Times New Roman"/>
          <w:sz w:val="24"/>
          <w:szCs w:val="24"/>
        </w:rPr>
        <w:t>, where the date is from the Date of Commercial Operation</w:t>
      </w:r>
      <w:r>
        <w:rPr>
          <w:rFonts w:ascii="Times New Roman" w:hAnsi="Times New Roman" w:cs="Times New Roman"/>
          <w:sz w:val="24"/>
          <w:szCs w:val="24"/>
        </w:rPr>
        <w:t xml:space="preserve">; in addition shall pay the balance of the grid upgrades cost, if the grid upgrades cost has not been paid in full by the disco as at the date of termination </w:t>
      </w:r>
      <w:r w:rsidRPr="00FC48B4">
        <w:rPr>
          <w:rFonts w:ascii="Times New Roman" w:hAnsi="Times New Roman" w:cs="Times New Roman"/>
          <w:sz w:val="24"/>
          <w:szCs w:val="24"/>
        </w:rPr>
        <w:t>(see Schedule 4 for details on asset cost, depreciation schedule and termination fee) , or</w:t>
      </w:r>
      <w:r w:rsidRPr="00DF3DFD">
        <w:rPr>
          <w:rFonts w:ascii="Times New Roman" w:hAnsi="Times New Roman" w:cs="Times New Roman"/>
          <w:sz w:val="24"/>
          <w:szCs w:val="24"/>
        </w:rPr>
        <w:t xml:space="preserve"> </w:t>
      </w:r>
    </w:p>
    <w:p w14:paraId="6CC74703" w14:textId="77777777" w:rsidR="00734B99" w:rsidRPr="00DF3DFD" w:rsidRDefault="00734B99" w:rsidP="00734B99">
      <w:pPr>
        <w:pStyle w:val="ListParagraph"/>
        <w:numPr>
          <w:ilvl w:val="0"/>
          <w:numId w:val="20"/>
        </w:numPr>
        <w:spacing w:before="240" w:after="240"/>
        <w:ind w:left="3544"/>
        <w:jc w:val="both"/>
        <w:rPr>
          <w:rFonts w:ascii="Times New Roman" w:hAnsi="Times New Roman" w:cs="Times New Roman"/>
          <w:sz w:val="24"/>
          <w:szCs w:val="24"/>
        </w:rPr>
      </w:pPr>
      <w:r w:rsidRPr="00DF3DFD">
        <w:rPr>
          <w:rFonts w:ascii="Times New Roman" w:hAnsi="Times New Roman" w:cs="Times New Roman"/>
          <w:sz w:val="24"/>
          <w:szCs w:val="24"/>
        </w:rPr>
        <w:t xml:space="preserve">pay to the </w:t>
      </w:r>
      <w:r>
        <w:rPr>
          <w:rFonts w:ascii="Times New Roman" w:hAnsi="Times New Roman" w:cs="Times New Roman"/>
          <w:sz w:val="24"/>
          <w:szCs w:val="24"/>
        </w:rPr>
        <w:t>Operator</w:t>
      </w:r>
      <w:r w:rsidRPr="00DF3DFD">
        <w:rPr>
          <w:rFonts w:ascii="Times New Roman" w:hAnsi="Times New Roman" w:cs="Times New Roman"/>
          <w:sz w:val="24"/>
          <w:szCs w:val="24"/>
        </w:rPr>
        <w:t xml:space="preserve"> other compensation as agreed to by the Parties and/or the Commission.</w:t>
      </w:r>
    </w:p>
    <w:p w14:paraId="33FC286A" w14:textId="77777777" w:rsidR="00734B99" w:rsidRPr="00DF3DFD" w:rsidRDefault="00734B99" w:rsidP="00734B99">
      <w:pPr>
        <w:pStyle w:val="ListParagraph"/>
        <w:spacing w:before="240" w:after="240"/>
        <w:ind w:left="4248"/>
        <w:jc w:val="both"/>
      </w:pPr>
      <w:r w:rsidRPr="00DF3DFD">
        <w:rPr>
          <w:rFonts w:ascii="Times New Roman" w:hAnsi="Times New Roman" w:cs="Times New Roman"/>
          <w:bCs/>
          <w:sz w:val="24"/>
          <w:szCs w:val="24"/>
        </w:rPr>
        <w:t xml:space="preserve"> </w:t>
      </w:r>
    </w:p>
    <w:p w14:paraId="3708FACA" w14:textId="017C9466" w:rsidR="00C95961" w:rsidRPr="00DF3DFD" w:rsidRDefault="00C95961" w:rsidP="008D2A8E">
      <w:pPr>
        <w:pStyle w:val="ListParagraph"/>
        <w:spacing w:before="240" w:after="240"/>
        <w:ind w:left="4248"/>
        <w:jc w:val="both"/>
      </w:pPr>
      <w:r w:rsidRPr="00DF3DFD">
        <w:rPr>
          <w:rFonts w:ascii="Times New Roman" w:hAnsi="Times New Roman" w:cs="Times New Roman"/>
          <w:bCs/>
          <w:sz w:val="24"/>
          <w:szCs w:val="24"/>
        </w:rPr>
        <w:t xml:space="preserve"> </w:t>
      </w:r>
    </w:p>
    <w:p w14:paraId="2776C054" w14:textId="175D736F" w:rsidR="009D0234" w:rsidRPr="00DF3DFD" w:rsidRDefault="003346E8" w:rsidP="00041F35">
      <w:pPr>
        <w:pStyle w:val="ListParagraph"/>
        <w:numPr>
          <w:ilvl w:val="2"/>
          <w:numId w:val="21"/>
        </w:numPr>
        <w:spacing w:before="240" w:after="240"/>
        <w:ind w:left="1985" w:hanging="851"/>
        <w:jc w:val="both"/>
        <w:rPr>
          <w:rFonts w:ascii="Times New Roman" w:hAnsi="Times New Roman" w:cs="Times New Roman"/>
          <w:b/>
          <w:sz w:val="24"/>
          <w:szCs w:val="24"/>
        </w:rPr>
      </w:pPr>
      <w:r w:rsidRPr="00DF3DFD">
        <w:rPr>
          <w:rFonts w:ascii="Times New Roman" w:hAnsi="Times New Roman" w:cs="Times New Roman"/>
          <w:sz w:val="24"/>
          <w:szCs w:val="24"/>
        </w:rPr>
        <w:t xml:space="preserve">The DisCo may set off any liability of the </w:t>
      </w:r>
      <w:r w:rsidR="00927BCB">
        <w:rPr>
          <w:rFonts w:ascii="Times New Roman" w:hAnsi="Times New Roman" w:cs="Times New Roman"/>
          <w:sz w:val="24"/>
          <w:szCs w:val="24"/>
        </w:rPr>
        <w:t>Operator</w:t>
      </w:r>
      <w:r w:rsidRPr="00DF3DFD">
        <w:rPr>
          <w:rFonts w:ascii="Times New Roman" w:hAnsi="Times New Roman" w:cs="Times New Roman"/>
          <w:sz w:val="24"/>
          <w:szCs w:val="24"/>
        </w:rPr>
        <w:t xml:space="preserve"> to pay the amount the </w:t>
      </w:r>
      <w:r w:rsidR="00927BCB">
        <w:rPr>
          <w:rFonts w:ascii="Times New Roman" w:hAnsi="Times New Roman" w:cs="Times New Roman"/>
          <w:sz w:val="24"/>
          <w:szCs w:val="24"/>
        </w:rPr>
        <w:t>Operator</w:t>
      </w:r>
      <w:r w:rsidRPr="00DF3DFD">
        <w:rPr>
          <w:rFonts w:ascii="Times New Roman" w:hAnsi="Times New Roman" w:cs="Times New Roman"/>
          <w:sz w:val="24"/>
          <w:szCs w:val="24"/>
        </w:rPr>
        <w:t xml:space="preserve"> owes the DisCo for electricity supplied from the Distribution Network or any other costs (where applicable) to the DisCo against any compensation due from the DisCo to the </w:t>
      </w:r>
      <w:r w:rsidR="00927BCB">
        <w:rPr>
          <w:rFonts w:ascii="Times New Roman" w:hAnsi="Times New Roman" w:cs="Times New Roman"/>
          <w:sz w:val="24"/>
          <w:szCs w:val="24"/>
        </w:rPr>
        <w:t>Operator</w:t>
      </w:r>
      <w:r w:rsidRPr="00DF3DFD">
        <w:rPr>
          <w:rFonts w:ascii="Times New Roman" w:hAnsi="Times New Roman" w:cs="Times New Roman"/>
          <w:sz w:val="24"/>
          <w:szCs w:val="24"/>
        </w:rPr>
        <w:t>.</w:t>
      </w:r>
    </w:p>
    <w:p w14:paraId="2776C055" w14:textId="77777777" w:rsidR="009D0234" w:rsidRPr="00DF3DFD" w:rsidRDefault="009D0234" w:rsidP="00D72549">
      <w:pPr>
        <w:pStyle w:val="ListParagraph"/>
        <w:spacing w:before="240" w:after="240"/>
        <w:ind w:left="1985"/>
        <w:jc w:val="both"/>
        <w:rPr>
          <w:rFonts w:ascii="Times New Roman" w:hAnsi="Times New Roman" w:cs="Times New Roman"/>
          <w:b/>
          <w:sz w:val="24"/>
          <w:szCs w:val="24"/>
        </w:rPr>
      </w:pPr>
    </w:p>
    <w:p w14:paraId="2776C056" w14:textId="77ADE7D7" w:rsidR="009D0234" w:rsidRPr="00DF3DFD" w:rsidRDefault="003346E8" w:rsidP="00041F35">
      <w:pPr>
        <w:pStyle w:val="ListParagraph"/>
        <w:numPr>
          <w:ilvl w:val="2"/>
          <w:numId w:val="21"/>
        </w:numPr>
        <w:spacing w:before="240" w:after="240"/>
        <w:ind w:left="1985" w:hanging="851"/>
        <w:jc w:val="both"/>
        <w:rPr>
          <w:rFonts w:ascii="Times New Roman" w:hAnsi="Times New Roman" w:cs="Times New Roman"/>
          <w:b/>
          <w:sz w:val="24"/>
          <w:szCs w:val="24"/>
        </w:rPr>
      </w:pPr>
      <w:r w:rsidRPr="00DF3DFD">
        <w:rPr>
          <w:rFonts w:ascii="Times New Roman" w:hAnsi="Times New Roman" w:cs="Times New Roman"/>
          <w:sz w:val="24"/>
          <w:szCs w:val="24"/>
        </w:rPr>
        <w:t xml:space="preserve">The </w:t>
      </w:r>
      <w:r w:rsidR="00927BCB">
        <w:rPr>
          <w:rFonts w:ascii="Times New Roman" w:hAnsi="Times New Roman" w:cs="Times New Roman"/>
          <w:sz w:val="24"/>
          <w:szCs w:val="24"/>
        </w:rPr>
        <w:t>Operator</w:t>
      </w:r>
      <w:r w:rsidRPr="00DF3DFD">
        <w:rPr>
          <w:rFonts w:ascii="Times New Roman" w:hAnsi="Times New Roman" w:cs="Times New Roman"/>
          <w:sz w:val="24"/>
          <w:szCs w:val="24"/>
        </w:rPr>
        <w:t xml:space="preserve"> may set off any liability of the DisCo to pay the amount the DisCo owes the </w:t>
      </w:r>
      <w:r w:rsidR="00927BCB">
        <w:rPr>
          <w:rFonts w:ascii="Times New Roman" w:hAnsi="Times New Roman" w:cs="Times New Roman"/>
          <w:sz w:val="24"/>
          <w:szCs w:val="24"/>
        </w:rPr>
        <w:t>Operator</w:t>
      </w:r>
      <w:r w:rsidRPr="00DF3DFD">
        <w:rPr>
          <w:rFonts w:ascii="Times New Roman" w:hAnsi="Times New Roman" w:cs="Times New Roman"/>
          <w:sz w:val="24"/>
          <w:szCs w:val="24"/>
        </w:rPr>
        <w:t xml:space="preserve"> for Electricity Supply Discrepancy or any other costs (where applicable) to the </w:t>
      </w:r>
      <w:r w:rsidR="00927BCB">
        <w:rPr>
          <w:rFonts w:ascii="Times New Roman" w:hAnsi="Times New Roman" w:cs="Times New Roman"/>
          <w:sz w:val="24"/>
          <w:szCs w:val="24"/>
        </w:rPr>
        <w:t>Operator</w:t>
      </w:r>
      <w:r w:rsidRPr="00DF3DFD">
        <w:rPr>
          <w:rFonts w:ascii="Times New Roman" w:hAnsi="Times New Roman" w:cs="Times New Roman"/>
          <w:sz w:val="24"/>
          <w:szCs w:val="24"/>
        </w:rPr>
        <w:t xml:space="preserve"> against any compensation due from the </w:t>
      </w:r>
      <w:r w:rsidR="00927BCB">
        <w:rPr>
          <w:rFonts w:ascii="Times New Roman" w:hAnsi="Times New Roman" w:cs="Times New Roman"/>
          <w:sz w:val="24"/>
          <w:szCs w:val="24"/>
        </w:rPr>
        <w:t>Operator</w:t>
      </w:r>
      <w:r w:rsidRPr="00DF3DFD">
        <w:rPr>
          <w:rFonts w:ascii="Times New Roman" w:hAnsi="Times New Roman" w:cs="Times New Roman"/>
          <w:sz w:val="24"/>
          <w:szCs w:val="24"/>
        </w:rPr>
        <w:t xml:space="preserve"> to the DisCo.</w:t>
      </w:r>
    </w:p>
    <w:p w14:paraId="2776C057" w14:textId="77777777" w:rsidR="009D0234" w:rsidRPr="00DF3DFD" w:rsidRDefault="009D0234" w:rsidP="005B0E56">
      <w:pPr>
        <w:pStyle w:val="ListParagraph"/>
        <w:jc w:val="both"/>
        <w:rPr>
          <w:rFonts w:ascii="Times New Roman" w:hAnsi="Times New Roman" w:cs="Times New Roman"/>
          <w:sz w:val="24"/>
          <w:szCs w:val="24"/>
        </w:rPr>
      </w:pPr>
    </w:p>
    <w:p w14:paraId="2776C058" w14:textId="65A42DDF" w:rsidR="009D0234" w:rsidRPr="00DF3DFD" w:rsidRDefault="00F83A4F" w:rsidP="00041F35">
      <w:pPr>
        <w:pStyle w:val="ListParagraph"/>
        <w:numPr>
          <w:ilvl w:val="2"/>
          <w:numId w:val="21"/>
        </w:numPr>
        <w:spacing w:before="240" w:after="240"/>
        <w:ind w:left="1985" w:hanging="851"/>
        <w:jc w:val="both"/>
        <w:rPr>
          <w:rFonts w:ascii="Times New Roman" w:hAnsi="Times New Roman" w:cs="Times New Roman"/>
          <w:b/>
          <w:sz w:val="24"/>
          <w:szCs w:val="24"/>
        </w:rPr>
      </w:pPr>
      <w:r w:rsidRPr="00DF3DFD">
        <w:rPr>
          <w:rFonts w:ascii="Times New Roman" w:hAnsi="Times New Roman" w:cs="Times New Roman"/>
          <w:sz w:val="24"/>
          <w:szCs w:val="24"/>
        </w:rPr>
        <w:t>Subject to the provision of this Agreement, w</w:t>
      </w:r>
      <w:r w:rsidR="003346E8" w:rsidRPr="00DF3DFD">
        <w:rPr>
          <w:rFonts w:ascii="Times New Roman" w:hAnsi="Times New Roman" w:cs="Times New Roman"/>
          <w:sz w:val="24"/>
          <w:szCs w:val="24"/>
        </w:rPr>
        <w:t xml:space="preserve">here termination </w:t>
      </w:r>
      <w:r w:rsidR="00306C8D" w:rsidRPr="00DF3DFD">
        <w:rPr>
          <w:rFonts w:ascii="Times New Roman" w:hAnsi="Times New Roman" w:cs="Times New Roman"/>
          <w:sz w:val="24"/>
          <w:szCs w:val="24"/>
        </w:rPr>
        <w:t xml:space="preserve">of this Agreement </w:t>
      </w:r>
      <w:r w:rsidR="003346E8" w:rsidRPr="00DF3DFD">
        <w:rPr>
          <w:rFonts w:ascii="Times New Roman" w:hAnsi="Times New Roman" w:cs="Times New Roman"/>
          <w:sz w:val="24"/>
          <w:szCs w:val="24"/>
        </w:rPr>
        <w:t xml:space="preserve">occurs, the DisCo would immediately re-integrate the Interconnected Customer </w:t>
      </w:r>
      <w:proofErr w:type="gramStart"/>
      <w:r w:rsidR="003346E8" w:rsidRPr="00DF3DFD">
        <w:rPr>
          <w:rFonts w:ascii="Times New Roman" w:hAnsi="Times New Roman" w:cs="Times New Roman"/>
          <w:sz w:val="24"/>
          <w:szCs w:val="24"/>
        </w:rPr>
        <w:t>in order to</w:t>
      </w:r>
      <w:proofErr w:type="gramEnd"/>
      <w:r w:rsidR="003346E8" w:rsidRPr="00DF3DFD">
        <w:rPr>
          <w:rFonts w:ascii="Times New Roman" w:hAnsi="Times New Roman" w:cs="Times New Roman"/>
          <w:sz w:val="24"/>
          <w:szCs w:val="24"/>
        </w:rPr>
        <w:t xml:space="preserve"> provide electricity supply for as long as necessary until</w:t>
      </w:r>
      <w:r w:rsidR="00D163A2" w:rsidRPr="00DF3DFD">
        <w:rPr>
          <w:rFonts w:ascii="Times New Roman" w:hAnsi="Times New Roman" w:cs="Times New Roman"/>
          <w:sz w:val="24"/>
          <w:szCs w:val="24"/>
        </w:rPr>
        <w:t>/if</w:t>
      </w:r>
      <w:r w:rsidR="003346E8" w:rsidRPr="00DF3DFD">
        <w:rPr>
          <w:rFonts w:ascii="Times New Roman" w:hAnsi="Times New Roman" w:cs="Times New Roman"/>
          <w:sz w:val="24"/>
          <w:szCs w:val="24"/>
        </w:rPr>
        <w:t xml:space="preserve"> another </w:t>
      </w:r>
      <w:r w:rsidR="00927BCB">
        <w:rPr>
          <w:rFonts w:ascii="Times New Roman" w:hAnsi="Times New Roman" w:cs="Times New Roman"/>
          <w:sz w:val="24"/>
          <w:szCs w:val="24"/>
        </w:rPr>
        <w:t>Operator</w:t>
      </w:r>
      <w:r w:rsidR="003346E8" w:rsidRPr="00DF3DFD">
        <w:rPr>
          <w:rFonts w:ascii="Times New Roman" w:hAnsi="Times New Roman" w:cs="Times New Roman"/>
          <w:sz w:val="24"/>
          <w:szCs w:val="24"/>
        </w:rPr>
        <w:t xml:space="preserve"> is ready to take over operations.</w:t>
      </w:r>
    </w:p>
    <w:p w14:paraId="2776C059" w14:textId="77777777" w:rsidR="009D0234" w:rsidRPr="00DF3DFD" w:rsidRDefault="009D0234" w:rsidP="005B0E56">
      <w:pPr>
        <w:pStyle w:val="ListParagraph"/>
        <w:jc w:val="both"/>
        <w:rPr>
          <w:rFonts w:ascii="Times New Roman" w:hAnsi="Times New Roman" w:cs="Times New Roman"/>
          <w:b/>
          <w:sz w:val="24"/>
          <w:szCs w:val="24"/>
        </w:rPr>
      </w:pPr>
    </w:p>
    <w:p w14:paraId="2776C05A" w14:textId="717EEB7B" w:rsidR="009D0234" w:rsidRPr="00DF3DFD" w:rsidRDefault="003346E8" w:rsidP="00041F35">
      <w:pPr>
        <w:pStyle w:val="ListParagraph"/>
        <w:numPr>
          <w:ilvl w:val="1"/>
          <w:numId w:val="21"/>
        </w:numPr>
        <w:spacing w:before="240" w:after="240"/>
        <w:ind w:left="1134" w:hanging="567"/>
        <w:jc w:val="both"/>
        <w:rPr>
          <w:rFonts w:ascii="Times New Roman" w:hAnsi="Times New Roman" w:cs="Times New Roman"/>
          <w:b/>
          <w:sz w:val="24"/>
          <w:szCs w:val="24"/>
        </w:rPr>
      </w:pPr>
      <w:bookmarkStart w:id="41" w:name="page106"/>
      <w:bookmarkEnd w:id="41"/>
      <w:r w:rsidRPr="00DF3DFD">
        <w:rPr>
          <w:rFonts w:ascii="Times New Roman" w:hAnsi="Times New Roman" w:cs="Times New Roman"/>
          <w:sz w:val="24"/>
          <w:szCs w:val="24"/>
        </w:rPr>
        <w:t xml:space="preserve">Upon termination, the </w:t>
      </w:r>
      <w:r w:rsidR="00927BCB">
        <w:rPr>
          <w:rFonts w:ascii="Times New Roman" w:hAnsi="Times New Roman" w:cs="Times New Roman"/>
          <w:sz w:val="24"/>
          <w:szCs w:val="24"/>
        </w:rPr>
        <w:t>Operator</w:t>
      </w:r>
      <w:r w:rsidRPr="00DF3DFD">
        <w:rPr>
          <w:rFonts w:ascii="Times New Roman" w:hAnsi="Times New Roman" w:cs="Times New Roman"/>
          <w:sz w:val="24"/>
          <w:szCs w:val="24"/>
        </w:rPr>
        <w:t xml:space="preserve"> shall:</w:t>
      </w:r>
    </w:p>
    <w:p w14:paraId="2776C05B" w14:textId="77777777" w:rsidR="009D0234" w:rsidRPr="00DF3DFD" w:rsidRDefault="009D0234" w:rsidP="00D72549">
      <w:pPr>
        <w:pStyle w:val="ListParagraph"/>
        <w:spacing w:before="240" w:after="240"/>
        <w:ind w:left="1134"/>
        <w:jc w:val="both"/>
        <w:rPr>
          <w:rFonts w:ascii="Times New Roman" w:hAnsi="Times New Roman" w:cs="Times New Roman"/>
          <w:b/>
          <w:sz w:val="24"/>
          <w:szCs w:val="24"/>
        </w:rPr>
      </w:pPr>
    </w:p>
    <w:p w14:paraId="2776C05C" w14:textId="2D1CD0BC" w:rsidR="009D0234" w:rsidRPr="00DF3DFD" w:rsidRDefault="003346E8" w:rsidP="00041F35">
      <w:pPr>
        <w:pStyle w:val="ListParagraph"/>
        <w:numPr>
          <w:ilvl w:val="2"/>
          <w:numId w:val="21"/>
        </w:numPr>
        <w:spacing w:before="240" w:after="240"/>
        <w:ind w:left="1985" w:hanging="851"/>
        <w:jc w:val="both"/>
        <w:rPr>
          <w:rFonts w:ascii="Times New Roman" w:hAnsi="Times New Roman" w:cs="Times New Roman"/>
          <w:b/>
          <w:sz w:val="24"/>
          <w:szCs w:val="24"/>
        </w:rPr>
      </w:pPr>
      <w:r w:rsidRPr="00DF3DFD">
        <w:rPr>
          <w:rFonts w:ascii="Times New Roman" w:hAnsi="Times New Roman" w:cs="Times New Roman"/>
          <w:sz w:val="24"/>
          <w:szCs w:val="24"/>
        </w:rPr>
        <w:t xml:space="preserve">at its own cost remove the </w:t>
      </w:r>
      <w:r w:rsidR="00927BCB">
        <w:rPr>
          <w:rFonts w:ascii="Times New Roman" w:hAnsi="Times New Roman" w:cs="Times New Roman"/>
          <w:sz w:val="24"/>
          <w:szCs w:val="24"/>
        </w:rPr>
        <w:t>Operator</w:t>
      </w:r>
      <w:r w:rsidRPr="00DF3DFD">
        <w:rPr>
          <w:rFonts w:ascii="Times New Roman" w:hAnsi="Times New Roman" w:cs="Times New Roman"/>
          <w:sz w:val="24"/>
          <w:szCs w:val="24"/>
        </w:rPr>
        <w:t xml:space="preserve">’s </w:t>
      </w:r>
      <w:r w:rsidR="00DC2D88">
        <w:rPr>
          <w:rFonts w:ascii="Times New Roman" w:hAnsi="Times New Roman" w:cs="Times New Roman"/>
          <w:sz w:val="24"/>
          <w:szCs w:val="24"/>
        </w:rPr>
        <w:t>Mini-Grid</w:t>
      </w:r>
      <w:r w:rsidRPr="00DF3DFD">
        <w:rPr>
          <w:rFonts w:ascii="Times New Roman" w:hAnsi="Times New Roman" w:cs="Times New Roman"/>
          <w:sz w:val="24"/>
          <w:szCs w:val="24"/>
        </w:rPr>
        <w:t xml:space="preserve"> which it has not agreed to or does not intend to transfer to the Interconnected Customer, or </w:t>
      </w:r>
      <w:r w:rsidRPr="00DF3DFD">
        <w:rPr>
          <w:rFonts w:ascii="Times New Roman" w:hAnsi="Times New Roman" w:cs="Times New Roman"/>
          <w:sz w:val="24"/>
          <w:szCs w:val="24"/>
        </w:rPr>
        <w:lastRenderedPageBreak/>
        <w:t xml:space="preserve">negotiate a separate contract with the Interconnected Customer involving the use of those assets, or transfer the Generation Assets to the Interconnected Customer at </w:t>
      </w:r>
      <w:r w:rsidR="006E5D0F" w:rsidRPr="00DF3DFD">
        <w:rPr>
          <w:rFonts w:ascii="Times New Roman" w:hAnsi="Times New Roman" w:cs="Times New Roman"/>
          <w:sz w:val="24"/>
          <w:szCs w:val="24"/>
        </w:rPr>
        <w:t>F</w:t>
      </w:r>
      <w:r w:rsidRPr="00DF3DFD">
        <w:rPr>
          <w:rFonts w:ascii="Times New Roman" w:hAnsi="Times New Roman" w:cs="Times New Roman"/>
          <w:sz w:val="24"/>
          <w:szCs w:val="24"/>
        </w:rPr>
        <w:t xml:space="preserve">air </w:t>
      </w:r>
      <w:r w:rsidR="006E5D0F" w:rsidRPr="00DF3DFD">
        <w:rPr>
          <w:rFonts w:ascii="Times New Roman" w:hAnsi="Times New Roman" w:cs="Times New Roman"/>
          <w:sz w:val="24"/>
          <w:szCs w:val="24"/>
        </w:rPr>
        <w:t>V</w:t>
      </w:r>
      <w:r w:rsidRPr="00DF3DFD">
        <w:rPr>
          <w:rFonts w:ascii="Times New Roman" w:hAnsi="Times New Roman" w:cs="Times New Roman"/>
          <w:sz w:val="24"/>
          <w:szCs w:val="24"/>
        </w:rPr>
        <w:t>alue or other agreed upon amount; and</w:t>
      </w:r>
    </w:p>
    <w:p w14:paraId="2776C05D" w14:textId="77777777" w:rsidR="009D0234" w:rsidRPr="00DF3DFD" w:rsidRDefault="009D0234" w:rsidP="00D72549">
      <w:pPr>
        <w:pStyle w:val="ListParagraph"/>
        <w:spacing w:before="240" w:after="240"/>
        <w:ind w:left="1985"/>
        <w:jc w:val="both"/>
        <w:rPr>
          <w:rFonts w:ascii="Times New Roman" w:hAnsi="Times New Roman" w:cs="Times New Roman"/>
          <w:b/>
          <w:sz w:val="24"/>
          <w:szCs w:val="24"/>
        </w:rPr>
      </w:pPr>
    </w:p>
    <w:p w14:paraId="2776C05E" w14:textId="585B146E" w:rsidR="009D0234" w:rsidRPr="00DF3DFD" w:rsidRDefault="003346E8" w:rsidP="00041F35">
      <w:pPr>
        <w:pStyle w:val="ListParagraph"/>
        <w:numPr>
          <w:ilvl w:val="2"/>
          <w:numId w:val="21"/>
        </w:numPr>
        <w:spacing w:before="240" w:after="240"/>
        <w:ind w:left="1985" w:hanging="851"/>
        <w:jc w:val="both"/>
        <w:rPr>
          <w:rFonts w:ascii="Times New Roman" w:hAnsi="Times New Roman" w:cs="Times New Roman"/>
          <w:b/>
          <w:sz w:val="24"/>
          <w:szCs w:val="24"/>
        </w:rPr>
      </w:pPr>
      <w:r w:rsidRPr="00DF3DFD">
        <w:rPr>
          <w:rFonts w:ascii="Times New Roman" w:hAnsi="Times New Roman" w:cs="Times New Roman"/>
          <w:sz w:val="24"/>
          <w:szCs w:val="24"/>
        </w:rPr>
        <w:t>at its own cost, disconnect any connection of its Generation Assets to the Distribution Network and restore the connections which existed prior to the connection of its generators or alternative arrangement agreed upon by the Parties.</w:t>
      </w:r>
    </w:p>
    <w:p w14:paraId="2776C05F" w14:textId="77777777" w:rsidR="009D0234" w:rsidRPr="00DF3DFD" w:rsidRDefault="009D0234" w:rsidP="005B0E56">
      <w:pPr>
        <w:pStyle w:val="ListParagraph"/>
        <w:jc w:val="both"/>
        <w:rPr>
          <w:rFonts w:ascii="Times New Roman" w:hAnsi="Times New Roman" w:cs="Times New Roman"/>
          <w:b/>
          <w:sz w:val="24"/>
          <w:szCs w:val="24"/>
        </w:rPr>
      </w:pPr>
    </w:p>
    <w:p w14:paraId="2776C060" w14:textId="45808A4C" w:rsidR="009D0234" w:rsidRPr="00DF3DFD" w:rsidRDefault="003346E8" w:rsidP="00041F35">
      <w:pPr>
        <w:pStyle w:val="ListParagraph"/>
        <w:numPr>
          <w:ilvl w:val="1"/>
          <w:numId w:val="21"/>
        </w:numPr>
        <w:spacing w:before="240" w:after="240"/>
        <w:ind w:left="1134" w:hanging="567"/>
        <w:jc w:val="both"/>
        <w:rPr>
          <w:rFonts w:ascii="Times New Roman" w:hAnsi="Times New Roman" w:cs="Times New Roman"/>
          <w:b/>
          <w:sz w:val="24"/>
          <w:szCs w:val="24"/>
        </w:rPr>
      </w:pPr>
      <w:r w:rsidRPr="00DF3DFD">
        <w:rPr>
          <w:rFonts w:ascii="Times New Roman" w:hAnsi="Times New Roman" w:cs="Times New Roman"/>
          <w:sz w:val="24"/>
          <w:szCs w:val="24"/>
        </w:rPr>
        <w:t xml:space="preserve">On the termination date, the </w:t>
      </w:r>
      <w:r w:rsidR="00927BCB">
        <w:rPr>
          <w:rFonts w:ascii="Times New Roman" w:hAnsi="Times New Roman" w:cs="Times New Roman"/>
          <w:sz w:val="24"/>
          <w:szCs w:val="24"/>
        </w:rPr>
        <w:t>Operator</w:t>
      </w:r>
      <w:r w:rsidRPr="00DF3DFD">
        <w:rPr>
          <w:rFonts w:ascii="Times New Roman" w:hAnsi="Times New Roman" w:cs="Times New Roman"/>
          <w:sz w:val="24"/>
          <w:szCs w:val="24"/>
        </w:rPr>
        <w:t xml:space="preserve"> shall:</w:t>
      </w:r>
    </w:p>
    <w:p w14:paraId="2776C061" w14:textId="77777777" w:rsidR="009D0234" w:rsidRPr="00DF3DFD" w:rsidRDefault="009D0234" w:rsidP="00D72549">
      <w:pPr>
        <w:pStyle w:val="ListParagraph"/>
        <w:spacing w:before="240" w:after="240"/>
        <w:ind w:left="1440"/>
        <w:jc w:val="both"/>
        <w:rPr>
          <w:rFonts w:ascii="Times New Roman" w:hAnsi="Times New Roman" w:cs="Times New Roman"/>
          <w:b/>
          <w:sz w:val="24"/>
          <w:szCs w:val="24"/>
        </w:rPr>
      </w:pPr>
    </w:p>
    <w:p w14:paraId="2776C062" w14:textId="6F4662D1" w:rsidR="009D0234" w:rsidRPr="00DF3DFD" w:rsidRDefault="003346E8" w:rsidP="00041F35">
      <w:pPr>
        <w:pStyle w:val="ListParagraph"/>
        <w:numPr>
          <w:ilvl w:val="2"/>
          <w:numId w:val="21"/>
        </w:numPr>
        <w:spacing w:before="240" w:after="240"/>
        <w:ind w:left="1854"/>
        <w:jc w:val="both"/>
        <w:rPr>
          <w:rFonts w:ascii="Times New Roman" w:hAnsi="Times New Roman" w:cs="Times New Roman"/>
          <w:b/>
          <w:sz w:val="24"/>
          <w:szCs w:val="24"/>
        </w:rPr>
      </w:pPr>
      <w:r w:rsidRPr="00DF3DFD">
        <w:rPr>
          <w:rFonts w:ascii="Times New Roman" w:hAnsi="Times New Roman" w:cs="Times New Roman"/>
          <w:sz w:val="24"/>
          <w:szCs w:val="24"/>
        </w:rPr>
        <w:t xml:space="preserve">deliver up to the DisCo all materials, documents, records, data and other information of whatever nature in the </w:t>
      </w:r>
      <w:r w:rsidR="00927BCB">
        <w:rPr>
          <w:rFonts w:ascii="Times New Roman" w:hAnsi="Times New Roman" w:cs="Times New Roman"/>
          <w:sz w:val="24"/>
          <w:szCs w:val="24"/>
        </w:rPr>
        <w:t>Operator</w:t>
      </w:r>
      <w:r w:rsidRPr="00DF3DFD">
        <w:rPr>
          <w:rFonts w:ascii="Times New Roman" w:hAnsi="Times New Roman" w:cs="Times New Roman"/>
          <w:sz w:val="24"/>
          <w:szCs w:val="24"/>
        </w:rPr>
        <w:t xml:space="preserve">’s possession, custody or power belonging to the DisCo and relating to the Distribution Network and Grid Point of Interconnection, and the performance of the obligations under this Agreement and required for the continued operation and maintenance of the Distribution </w:t>
      </w:r>
      <w:proofErr w:type="gramStart"/>
      <w:r w:rsidRPr="00DF3DFD">
        <w:rPr>
          <w:rFonts w:ascii="Times New Roman" w:hAnsi="Times New Roman" w:cs="Times New Roman"/>
          <w:sz w:val="24"/>
          <w:szCs w:val="24"/>
        </w:rPr>
        <w:t>Network;</w:t>
      </w:r>
      <w:proofErr w:type="gramEnd"/>
    </w:p>
    <w:p w14:paraId="2776C063" w14:textId="77777777" w:rsidR="009D0234" w:rsidRPr="00DF3DFD" w:rsidRDefault="009D0234" w:rsidP="00D72549">
      <w:pPr>
        <w:pStyle w:val="ListParagraph"/>
        <w:spacing w:before="240" w:after="240"/>
        <w:ind w:left="1854"/>
        <w:jc w:val="both"/>
        <w:rPr>
          <w:rFonts w:ascii="Times New Roman" w:hAnsi="Times New Roman" w:cs="Times New Roman"/>
          <w:b/>
          <w:sz w:val="24"/>
          <w:szCs w:val="24"/>
        </w:rPr>
      </w:pPr>
    </w:p>
    <w:p w14:paraId="2776C064" w14:textId="7A49EAA0" w:rsidR="009D0234" w:rsidRPr="00DF3DFD" w:rsidRDefault="003346E8" w:rsidP="00041F35">
      <w:pPr>
        <w:pStyle w:val="ListParagraph"/>
        <w:numPr>
          <w:ilvl w:val="2"/>
          <w:numId w:val="21"/>
        </w:numPr>
        <w:spacing w:before="240" w:after="240"/>
        <w:ind w:left="1854"/>
        <w:jc w:val="both"/>
        <w:rPr>
          <w:rFonts w:ascii="Times New Roman" w:hAnsi="Times New Roman" w:cs="Times New Roman"/>
          <w:b/>
          <w:sz w:val="24"/>
          <w:szCs w:val="24"/>
        </w:rPr>
      </w:pPr>
      <w:r w:rsidRPr="00DF3DFD">
        <w:rPr>
          <w:rFonts w:ascii="Times New Roman" w:hAnsi="Times New Roman" w:cs="Times New Roman"/>
          <w:sz w:val="24"/>
          <w:szCs w:val="24"/>
        </w:rPr>
        <w:t xml:space="preserve">deliver up to the Interconnected Customer all materials, documents, records, data and other information of whatever nature in the </w:t>
      </w:r>
      <w:r w:rsidR="00927BCB">
        <w:rPr>
          <w:rFonts w:ascii="Times New Roman" w:hAnsi="Times New Roman" w:cs="Times New Roman"/>
          <w:sz w:val="24"/>
          <w:szCs w:val="24"/>
        </w:rPr>
        <w:t>Operator</w:t>
      </w:r>
      <w:r w:rsidRPr="00DF3DFD">
        <w:rPr>
          <w:rFonts w:ascii="Times New Roman" w:hAnsi="Times New Roman" w:cs="Times New Roman"/>
          <w:sz w:val="24"/>
          <w:szCs w:val="24"/>
        </w:rPr>
        <w:t>’s possession, custody or power belonging to the Interconnected Customer and relating to the Generation Assets and Customer Point of Interconnection, and the performance of the obligations under this Agreement and required for the continued operation and maintenance of the Generation Assets transferred to the Interconnected Customer.</w:t>
      </w:r>
    </w:p>
    <w:p w14:paraId="2776C065" w14:textId="77777777" w:rsidR="009D0234" w:rsidRPr="00DF3DFD" w:rsidRDefault="009D0234" w:rsidP="005B0E56">
      <w:pPr>
        <w:pStyle w:val="ListParagraph"/>
        <w:jc w:val="both"/>
        <w:rPr>
          <w:rFonts w:ascii="Times New Roman" w:hAnsi="Times New Roman" w:cs="Times New Roman"/>
          <w:b/>
          <w:sz w:val="24"/>
          <w:szCs w:val="24"/>
        </w:rPr>
      </w:pPr>
    </w:p>
    <w:p w14:paraId="2776C066" w14:textId="77777777" w:rsidR="009D0234" w:rsidRPr="00DF3DFD" w:rsidRDefault="003346E8" w:rsidP="00041F35">
      <w:pPr>
        <w:pStyle w:val="Heading1"/>
        <w:numPr>
          <w:ilvl w:val="0"/>
          <w:numId w:val="21"/>
        </w:numPr>
        <w:rPr>
          <w:rFonts w:ascii="Times New Roman" w:hAnsi="Times New Roman" w:cs="Times New Roman"/>
          <w:sz w:val="24"/>
          <w:szCs w:val="24"/>
        </w:rPr>
      </w:pPr>
      <w:bookmarkStart w:id="42" w:name="_Toc130141020"/>
      <w:r w:rsidRPr="00DF3DFD">
        <w:rPr>
          <w:rFonts w:ascii="Times New Roman" w:hAnsi="Times New Roman" w:cs="Times New Roman"/>
          <w:sz w:val="24"/>
          <w:szCs w:val="24"/>
        </w:rPr>
        <w:t>FORCE MAJEURE</w:t>
      </w:r>
      <w:bookmarkEnd w:id="42"/>
    </w:p>
    <w:p w14:paraId="2776C067" w14:textId="77777777" w:rsidR="009D0234" w:rsidRPr="00DF3DFD" w:rsidRDefault="009D0234" w:rsidP="00D72549">
      <w:pPr>
        <w:pStyle w:val="ListParagraph"/>
        <w:spacing w:before="245" w:after="240"/>
        <w:ind w:left="567"/>
        <w:jc w:val="both"/>
        <w:rPr>
          <w:rFonts w:ascii="Times New Roman" w:hAnsi="Times New Roman" w:cs="Times New Roman"/>
          <w:b/>
          <w:sz w:val="24"/>
          <w:szCs w:val="24"/>
        </w:rPr>
      </w:pPr>
    </w:p>
    <w:p w14:paraId="2776C068" w14:textId="67500353" w:rsidR="009D0234" w:rsidRPr="00DF3DFD" w:rsidRDefault="003346E8" w:rsidP="00041F35">
      <w:pPr>
        <w:pStyle w:val="ListParagraph"/>
        <w:numPr>
          <w:ilvl w:val="1"/>
          <w:numId w:val="21"/>
        </w:numPr>
        <w:spacing w:before="245" w:after="240"/>
        <w:ind w:left="1170" w:hanging="630"/>
        <w:jc w:val="both"/>
        <w:rPr>
          <w:rFonts w:ascii="Times New Roman" w:hAnsi="Times New Roman" w:cs="Times New Roman"/>
          <w:b/>
          <w:sz w:val="24"/>
          <w:szCs w:val="24"/>
        </w:rPr>
      </w:pPr>
      <w:r w:rsidRPr="00DF3DFD">
        <w:rPr>
          <w:rFonts w:ascii="Times New Roman" w:hAnsi="Times New Roman" w:cs="Times New Roman"/>
          <w:sz w:val="24"/>
          <w:szCs w:val="24"/>
        </w:rPr>
        <w:t xml:space="preserve">A </w:t>
      </w:r>
      <w:r w:rsidR="00C30F4B" w:rsidRPr="00DF3DFD">
        <w:rPr>
          <w:rFonts w:ascii="Times New Roman" w:hAnsi="Times New Roman" w:cs="Times New Roman"/>
          <w:sz w:val="24"/>
          <w:szCs w:val="24"/>
        </w:rPr>
        <w:t xml:space="preserve">Party </w:t>
      </w:r>
      <w:r w:rsidRPr="00DF3DFD">
        <w:rPr>
          <w:rFonts w:ascii="Times New Roman" w:hAnsi="Times New Roman" w:cs="Times New Roman"/>
          <w:sz w:val="24"/>
          <w:szCs w:val="24"/>
        </w:rPr>
        <w:t xml:space="preserve">is not liable for failure to perform its obligations if such failure is </w:t>
      </w:r>
      <w:proofErr w:type="gramStart"/>
      <w:r w:rsidRPr="00DF3DFD">
        <w:rPr>
          <w:rFonts w:ascii="Times New Roman" w:hAnsi="Times New Roman" w:cs="Times New Roman"/>
          <w:sz w:val="24"/>
          <w:szCs w:val="24"/>
        </w:rPr>
        <w:t>as a result of</w:t>
      </w:r>
      <w:proofErr w:type="gramEnd"/>
      <w:r w:rsidRPr="00DF3DFD">
        <w:rPr>
          <w:rFonts w:ascii="Times New Roman" w:hAnsi="Times New Roman" w:cs="Times New Roman"/>
          <w:sz w:val="24"/>
          <w:szCs w:val="24"/>
        </w:rPr>
        <w:t>:</w:t>
      </w:r>
    </w:p>
    <w:p w14:paraId="2776C069" w14:textId="77777777" w:rsidR="009D0234" w:rsidRPr="00DF3DFD" w:rsidRDefault="009D0234" w:rsidP="00D72549">
      <w:pPr>
        <w:pStyle w:val="ListParagraph"/>
        <w:spacing w:before="245" w:after="240"/>
        <w:ind w:left="1134"/>
        <w:jc w:val="both"/>
        <w:rPr>
          <w:rFonts w:ascii="Times New Roman" w:hAnsi="Times New Roman" w:cs="Times New Roman"/>
          <w:b/>
          <w:sz w:val="24"/>
          <w:szCs w:val="24"/>
        </w:rPr>
      </w:pPr>
    </w:p>
    <w:p w14:paraId="2776C06A" w14:textId="1894F686" w:rsidR="009D0234" w:rsidRPr="00DF3DFD" w:rsidRDefault="003346E8" w:rsidP="00041F35">
      <w:pPr>
        <w:pStyle w:val="ListParagraph"/>
        <w:numPr>
          <w:ilvl w:val="2"/>
          <w:numId w:val="21"/>
        </w:numPr>
        <w:spacing w:before="245" w:after="240"/>
        <w:ind w:left="1985" w:hanging="851"/>
        <w:jc w:val="both"/>
        <w:rPr>
          <w:rFonts w:ascii="Times New Roman" w:hAnsi="Times New Roman" w:cs="Times New Roman"/>
          <w:b/>
          <w:sz w:val="24"/>
          <w:szCs w:val="24"/>
          <w:lang w:val="en-GB"/>
        </w:rPr>
      </w:pPr>
      <w:r w:rsidRPr="00DF3DFD">
        <w:rPr>
          <w:rFonts w:ascii="Times New Roman" w:hAnsi="Times New Roman" w:cs="Times New Roman"/>
          <w:sz w:val="24"/>
          <w:szCs w:val="24"/>
          <w:lang w:val="en-GB"/>
        </w:rPr>
        <w:t>natural disasters (including fire, flood, earthquake, storm, hurricane or other natural disaster</w:t>
      </w:r>
      <w:proofErr w:type="gramStart"/>
      <w:r w:rsidRPr="00DF3DFD">
        <w:rPr>
          <w:rFonts w:ascii="Times New Roman" w:hAnsi="Times New Roman" w:cs="Times New Roman"/>
          <w:sz w:val="24"/>
          <w:szCs w:val="24"/>
          <w:lang w:val="en-GB"/>
        </w:rPr>
        <w:t>);</w:t>
      </w:r>
      <w:proofErr w:type="gramEnd"/>
    </w:p>
    <w:p w14:paraId="2776C06B" w14:textId="77777777" w:rsidR="009D0234" w:rsidRPr="00DF3DFD" w:rsidRDefault="009D0234" w:rsidP="00D72549">
      <w:pPr>
        <w:pStyle w:val="ListParagraph"/>
        <w:spacing w:before="245" w:after="240"/>
        <w:ind w:left="1985"/>
        <w:jc w:val="both"/>
        <w:rPr>
          <w:rFonts w:ascii="Times New Roman" w:hAnsi="Times New Roman" w:cs="Times New Roman"/>
          <w:b/>
          <w:sz w:val="24"/>
          <w:szCs w:val="24"/>
          <w:lang w:val="en-GB"/>
        </w:rPr>
      </w:pPr>
    </w:p>
    <w:p w14:paraId="2776C06C" w14:textId="7B84008E" w:rsidR="009D0234" w:rsidRPr="00DF3DFD" w:rsidRDefault="003346E8" w:rsidP="00041F35">
      <w:pPr>
        <w:pStyle w:val="ListParagraph"/>
        <w:numPr>
          <w:ilvl w:val="2"/>
          <w:numId w:val="21"/>
        </w:numPr>
        <w:spacing w:before="245" w:after="240"/>
        <w:ind w:left="1985" w:hanging="851"/>
        <w:jc w:val="both"/>
        <w:rPr>
          <w:rFonts w:ascii="Times New Roman" w:hAnsi="Times New Roman" w:cs="Times New Roman"/>
          <w:b/>
          <w:sz w:val="24"/>
          <w:szCs w:val="24"/>
          <w:lang w:val="en-GB"/>
        </w:rPr>
      </w:pPr>
      <w:r w:rsidRPr="00DF3DFD">
        <w:rPr>
          <w:rFonts w:ascii="Times New Roman" w:hAnsi="Times New Roman" w:cs="Times New Roman"/>
          <w:sz w:val="24"/>
          <w:szCs w:val="24"/>
          <w:lang w:val="en-GB"/>
        </w:rPr>
        <w:t xml:space="preserve">war, invasion, act of foreign enemies, hostilities (regardless of whether war is declared), civil war, rebellion, revolution, insurrection, military or usurped power or confiscation, terrorist activities, government sanction, blockage, embargo, labour dispute, strike (excluding any strikes by staff of either the DisCo or </w:t>
      </w:r>
      <w:r w:rsidR="00927BCB">
        <w:rPr>
          <w:rFonts w:ascii="Times New Roman" w:hAnsi="Times New Roman" w:cs="Times New Roman"/>
          <w:sz w:val="24"/>
          <w:szCs w:val="24"/>
          <w:lang w:val="en-GB"/>
        </w:rPr>
        <w:t>Operator</w:t>
      </w:r>
      <w:r w:rsidRPr="00DF3DFD">
        <w:rPr>
          <w:rFonts w:ascii="Times New Roman" w:hAnsi="Times New Roman" w:cs="Times New Roman"/>
          <w:sz w:val="24"/>
          <w:szCs w:val="24"/>
          <w:lang w:val="en-GB"/>
        </w:rPr>
        <w:t xml:space="preserve">), </w:t>
      </w:r>
      <w:r w:rsidR="00FB0B52" w:rsidRPr="00DF3DFD">
        <w:rPr>
          <w:rFonts w:ascii="Times New Roman" w:hAnsi="Times New Roman" w:cs="Times New Roman"/>
          <w:sz w:val="24"/>
          <w:szCs w:val="24"/>
          <w:lang w:val="en-GB"/>
        </w:rPr>
        <w:t>pandemics</w:t>
      </w:r>
      <w:r w:rsidR="00E71BB4" w:rsidRPr="00DF3DFD">
        <w:rPr>
          <w:rFonts w:ascii="Times New Roman" w:hAnsi="Times New Roman" w:cs="Times New Roman"/>
          <w:sz w:val="24"/>
          <w:szCs w:val="24"/>
          <w:lang w:val="en-GB"/>
        </w:rPr>
        <w:t>, epidemic</w:t>
      </w:r>
      <w:r w:rsidR="009936FF" w:rsidRPr="00DF3DFD">
        <w:rPr>
          <w:rFonts w:ascii="Times New Roman" w:hAnsi="Times New Roman" w:cs="Times New Roman"/>
          <w:sz w:val="24"/>
          <w:szCs w:val="24"/>
          <w:lang w:val="en-GB"/>
        </w:rPr>
        <w:t>,</w:t>
      </w:r>
      <w:r w:rsidRPr="00DF3DFD">
        <w:rPr>
          <w:rFonts w:ascii="Times New Roman" w:hAnsi="Times New Roman" w:cs="Times New Roman"/>
          <w:sz w:val="24"/>
          <w:szCs w:val="24"/>
          <w:lang w:val="en-GB"/>
        </w:rPr>
        <w:t xml:space="preserve"> </w:t>
      </w:r>
      <w:r w:rsidR="00D70BEB" w:rsidRPr="00DF3DFD">
        <w:rPr>
          <w:rFonts w:ascii="Times New Roman" w:hAnsi="Times New Roman" w:cs="Times New Roman"/>
          <w:sz w:val="24"/>
          <w:szCs w:val="24"/>
          <w:lang w:val="en-GB"/>
        </w:rPr>
        <w:t>T</w:t>
      </w:r>
      <w:r w:rsidR="00BE0DDA" w:rsidRPr="00DF3DFD">
        <w:rPr>
          <w:rFonts w:ascii="Times New Roman" w:hAnsi="Times New Roman" w:cs="Times New Roman"/>
          <w:sz w:val="24"/>
          <w:szCs w:val="24"/>
          <w:lang w:val="en-GB"/>
        </w:rPr>
        <w:t xml:space="preserve">ransmission </w:t>
      </w:r>
      <w:r w:rsidR="00D70BEB" w:rsidRPr="00DF3DFD">
        <w:rPr>
          <w:rFonts w:ascii="Times New Roman" w:hAnsi="Times New Roman" w:cs="Times New Roman"/>
          <w:sz w:val="24"/>
          <w:szCs w:val="24"/>
          <w:lang w:val="en-GB"/>
        </w:rPr>
        <w:t>N</w:t>
      </w:r>
      <w:r w:rsidR="00BE0DDA" w:rsidRPr="00DF3DFD">
        <w:rPr>
          <w:rFonts w:ascii="Times New Roman" w:hAnsi="Times New Roman" w:cs="Times New Roman"/>
          <w:sz w:val="24"/>
          <w:szCs w:val="24"/>
          <w:lang w:val="en-GB"/>
        </w:rPr>
        <w:t>etwork</w:t>
      </w:r>
      <w:r w:rsidR="00D70BEB" w:rsidRPr="00DF3DFD">
        <w:rPr>
          <w:rFonts w:ascii="Times New Roman" w:hAnsi="Times New Roman" w:cs="Times New Roman"/>
          <w:sz w:val="24"/>
          <w:szCs w:val="24"/>
          <w:lang w:val="en-GB"/>
        </w:rPr>
        <w:t xml:space="preserve"> F</w:t>
      </w:r>
      <w:r w:rsidR="00BE0DDA" w:rsidRPr="00DF3DFD">
        <w:rPr>
          <w:rFonts w:ascii="Times New Roman" w:hAnsi="Times New Roman" w:cs="Times New Roman"/>
          <w:sz w:val="24"/>
          <w:szCs w:val="24"/>
          <w:lang w:val="en-GB"/>
        </w:rPr>
        <w:t>ailure</w:t>
      </w:r>
      <w:r w:rsidRPr="00DF3DFD">
        <w:rPr>
          <w:rFonts w:ascii="Times New Roman" w:hAnsi="Times New Roman" w:cs="Times New Roman"/>
          <w:sz w:val="24"/>
          <w:szCs w:val="24"/>
          <w:lang w:val="en-GB"/>
        </w:rPr>
        <w:t xml:space="preserve"> outside of the DisCo’s control</w:t>
      </w:r>
      <w:r w:rsidR="00466808" w:rsidRPr="00DF3DFD">
        <w:rPr>
          <w:rFonts w:ascii="Times New Roman" w:hAnsi="Times New Roman" w:cs="Times New Roman"/>
          <w:sz w:val="24"/>
          <w:szCs w:val="24"/>
          <w:lang w:val="en-GB"/>
        </w:rPr>
        <w:t>,</w:t>
      </w:r>
      <w:r w:rsidR="00466808" w:rsidRPr="00DF3DFD">
        <w:rPr>
          <w:rFonts w:ascii="Times New Roman" w:eastAsiaTheme="minorHAnsi" w:hAnsi="Times New Roman" w:cs="Times New Roman"/>
          <w:sz w:val="24"/>
          <w:szCs w:val="24"/>
          <w:lang w:val="en-GB"/>
        </w:rPr>
        <w:t xml:space="preserve"> </w:t>
      </w:r>
      <w:r w:rsidR="00466808" w:rsidRPr="00DF3DFD">
        <w:rPr>
          <w:rFonts w:ascii="Times New Roman" w:hAnsi="Times New Roman" w:cs="Times New Roman"/>
          <w:sz w:val="24"/>
          <w:szCs w:val="24"/>
          <w:lang w:val="en-GB"/>
        </w:rPr>
        <w:t xml:space="preserve">a delay by the Relevant Authority in issuing any Authorization necessary; provided that </w:t>
      </w:r>
      <w:r w:rsidR="00466808" w:rsidRPr="00DF3DFD">
        <w:rPr>
          <w:rFonts w:ascii="Times New Roman" w:hAnsi="Times New Roman" w:cs="Times New Roman"/>
          <w:sz w:val="24"/>
          <w:szCs w:val="24"/>
        </w:rPr>
        <w:t>a Party</w:t>
      </w:r>
      <w:r w:rsidR="00466808" w:rsidRPr="00DF3DFD">
        <w:rPr>
          <w:rFonts w:ascii="Times New Roman" w:hAnsi="Times New Roman" w:cs="Times New Roman"/>
          <w:sz w:val="24"/>
          <w:szCs w:val="24"/>
          <w:lang w:val="en-GB"/>
        </w:rPr>
        <w:t xml:space="preserve"> has </w:t>
      </w:r>
      <w:r w:rsidR="00466808" w:rsidRPr="00DF3DFD">
        <w:rPr>
          <w:rFonts w:ascii="Times New Roman" w:hAnsi="Times New Roman" w:cs="Times New Roman"/>
          <w:sz w:val="24"/>
          <w:szCs w:val="24"/>
        </w:rPr>
        <w:t xml:space="preserve">made all necessary applications for such Authorization </w:t>
      </w:r>
      <w:r w:rsidR="00466808" w:rsidRPr="00DF3DFD">
        <w:rPr>
          <w:rFonts w:ascii="Times New Roman" w:hAnsi="Times New Roman" w:cs="Times New Roman"/>
          <w:sz w:val="24"/>
          <w:szCs w:val="24"/>
          <w:lang w:val="en-GB"/>
        </w:rPr>
        <w:t>in a timely and correct manner</w:t>
      </w:r>
      <w:r w:rsidRPr="00DF3DFD">
        <w:rPr>
          <w:rFonts w:ascii="Times New Roman" w:hAnsi="Times New Roman" w:cs="Times New Roman"/>
          <w:sz w:val="24"/>
          <w:szCs w:val="24"/>
          <w:lang w:val="en-GB"/>
        </w:rPr>
        <w:t xml:space="preserve"> (“</w:t>
      </w:r>
      <w:r w:rsidRPr="00DF3DFD">
        <w:rPr>
          <w:rFonts w:ascii="Times New Roman" w:hAnsi="Times New Roman" w:cs="Times New Roman"/>
          <w:b/>
          <w:sz w:val="24"/>
          <w:szCs w:val="24"/>
          <w:lang w:val="en-GB"/>
        </w:rPr>
        <w:t>Force Majeure</w:t>
      </w:r>
      <w:r w:rsidRPr="00DF3DFD">
        <w:rPr>
          <w:rFonts w:ascii="Times New Roman" w:hAnsi="Times New Roman" w:cs="Times New Roman"/>
          <w:sz w:val="24"/>
          <w:szCs w:val="24"/>
          <w:lang w:val="en-GB"/>
        </w:rPr>
        <w:t>”).</w:t>
      </w:r>
    </w:p>
    <w:p w14:paraId="48C852FD" w14:textId="77777777" w:rsidR="00F2532A" w:rsidRPr="00DF3DFD" w:rsidRDefault="00F2532A" w:rsidP="005B0E56">
      <w:pPr>
        <w:pStyle w:val="ListParagraph"/>
        <w:jc w:val="both"/>
        <w:rPr>
          <w:rFonts w:ascii="Times New Roman" w:hAnsi="Times New Roman" w:cs="Times New Roman"/>
          <w:b/>
          <w:sz w:val="24"/>
          <w:szCs w:val="24"/>
          <w:lang w:val="en-GB"/>
        </w:rPr>
      </w:pPr>
    </w:p>
    <w:p w14:paraId="482480F0" w14:textId="2149E25D" w:rsidR="0071370A" w:rsidRPr="00DF3DFD" w:rsidRDefault="00F2532A" w:rsidP="00041F35">
      <w:pPr>
        <w:pStyle w:val="ListParagraph"/>
        <w:numPr>
          <w:ilvl w:val="1"/>
          <w:numId w:val="21"/>
        </w:numPr>
        <w:spacing w:before="245" w:after="240"/>
        <w:jc w:val="both"/>
        <w:rPr>
          <w:rFonts w:ascii="Times New Roman" w:hAnsi="Times New Roman" w:cs="Times New Roman"/>
          <w:b/>
          <w:sz w:val="24"/>
          <w:szCs w:val="24"/>
          <w:lang w:val="en-GB"/>
        </w:rPr>
      </w:pPr>
      <w:r w:rsidRPr="00DF3DFD">
        <w:rPr>
          <w:rFonts w:ascii="Times New Roman" w:hAnsi="Times New Roman" w:cs="Times New Roman"/>
          <w:bCs/>
          <w:sz w:val="24"/>
          <w:szCs w:val="24"/>
          <w:lang w:val="en-GB"/>
        </w:rPr>
        <w:t xml:space="preserve">In the case of Force Majeure due to </w:t>
      </w:r>
      <w:r w:rsidR="00414597" w:rsidRPr="00DF3DFD">
        <w:rPr>
          <w:rFonts w:ascii="Times New Roman" w:hAnsi="Times New Roman" w:cs="Times New Roman"/>
          <w:bCs/>
          <w:sz w:val="24"/>
          <w:szCs w:val="24"/>
          <w:lang w:val="en-GB"/>
        </w:rPr>
        <w:t xml:space="preserve">a </w:t>
      </w:r>
      <w:r w:rsidR="00A0272F" w:rsidRPr="00DF3DFD">
        <w:rPr>
          <w:rFonts w:ascii="Times New Roman" w:hAnsi="Times New Roman" w:cs="Times New Roman"/>
          <w:b/>
          <w:sz w:val="24"/>
          <w:szCs w:val="24"/>
          <w:lang w:val="en-GB"/>
        </w:rPr>
        <w:t>T</w:t>
      </w:r>
      <w:r w:rsidR="00414597" w:rsidRPr="00DF3DFD">
        <w:rPr>
          <w:rFonts w:ascii="Times New Roman" w:hAnsi="Times New Roman" w:cs="Times New Roman"/>
          <w:b/>
          <w:sz w:val="24"/>
          <w:szCs w:val="24"/>
          <w:lang w:val="en-GB"/>
        </w:rPr>
        <w:t xml:space="preserve">ransmission </w:t>
      </w:r>
      <w:r w:rsidR="00A0272F" w:rsidRPr="00DF3DFD">
        <w:rPr>
          <w:rFonts w:ascii="Times New Roman" w:hAnsi="Times New Roman" w:cs="Times New Roman"/>
          <w:b/>
          <w:sz w:val="24"/>
          <w:szCs w:val="24"/>
          <w:lang w:val="en-GB"/>
        </w:rPr>
        <w:t>N</w:t>
      </w:r>
      <w:r w:rsidR="00414597" w:rsidRPr="00DF3DFD">
        <w:rPr>
          <w:rFonts w:ascii="Times New Roman" w:hAnsi="Times New Roman" w:cs="Times New Roman"/>
          <w:b/>
          <w:sz w:val="24"/>
          <w:szCs w:val="24"/>
          <w:lang w:val="en-GB"/>
        </w:rPr>
        <w:t xml:space="preserve">etwork </w:t>
      </w:r>
      <w:r w:rsidR="00A0272F" w:rsidRPr="00DF3DFD">
        <w:rPr>
          <w:rFonts w:ascii="Times New Roman" w:hAnsi="Times New Roman" w:cs="Times New Roman"/>
          <w:b/>
          <w:sz w:val="24"/>
          <w:szCs w:val="24"/>
          <w:lang w:val="en-GB"/>
        </w:rPr>
        <w:t>F</w:t>
      </w:r>
      <w:r w:rsidR="00414597" w:rsidRPr="00DF3DFD">
        <w:rPr>
          <w:rFonts w:ascii="Times New Roman" w:hAnsi="Times New Roman" w:cs="Times New Roman"/>
          <w:b/>
          <w:sz w:val="24"/>
          <w:szCs w:val="24"/>
          <w:lang w:val="en-GB"/>
        </w:rPr>
        <w:t>ailure</w:t>
      </w:r>
      <w:r w:rsidR="00414597" w:rsidRPr="00DF3DFD">
        <w:rPr>
          <w:rFonts w:ascii="Times New Roman" w:hAnsi="Times New Roman" w:cs="Times New Roman"/>
          <w:bCs/>
          <w:sz w:val="24"/>
          <w:szCs w:val="24"/>
          <w:lang w:val="en-GB"/>
        </w:rPr>
        <w:t xml:space="preserve"> outside of the DisCo’s control</w:t>
      </w:r>
      <w:r w:rsidR="00A0272F" w:rsidRPr="00DF3DFD">
        <w:rPr>
          <w:rFonts w:ascii="Times New Roman" w:hAnsi="Times New Roman" w:cs="Times New Roman"/>
          <w:bCs/>
          <w:sz w:val="24"/>
          <w:szCs w:val="24"/>
          <w:lang w:val="en-GB"/>
        </w:rPr>
        <w:t xml:space="preserve">, which is defined as </w:t>
      </w:r>
      <w:r w:rsidR="004763F6" w:rsidRPr="00DF3DFD">
        <w:rPr>
          <w:rFonts w:ascii="Times New Roman" w:hAnsi="Times New Roman" w:cs="Times New Roman"/>
          <w:bCs/>
          <w:sz w:val="24"/>
          <w:szCs w:val="24"/>
          <w:lang w:val="en-GB"/>
        </w:rPr>
        <w:t>the DisCo not receiving electricity supply</w:t>
      </w:r>
      <w:r w:rsidR="00A0272F" w:rsidRPr="00DF3DFD">
        <w:rPr>
          <w:rFonts w:ascii="Times New Roman" w:hAnsi="Times New Roman" w:cs="Times New Roman"/>
          <w:bCs/>
          <w:sz w:val="24"/>
          <w:szCs w:val="24"/>
          <w:lang w:val="en-GB"/>
        </w:rPr>
        <w:t xml:space="preserve"> from the transmission </w:t>
      </w:r>
      <w:r w:rsidR="004763F6" w:rsidRPr="00DF3DFD">
        <w:rPr>
          <w:rFonts w:ascii="Times New Roman" w:hAnsi="Times New Roman" w:cs="Times New Roman"/>
          <w:bCs/>
          <w:sz w:val="24"/>
          <w:szCs w:val="24"/>
          <w:lang w:val="en-GB"/>
        </w:rPr>
        <w:t xml:space="preserve">system substation that supplies the </w:t>
      </w:r>
      <w:r w:rsidR="00B725F8" w:rsidRPr="00DF3DFD">
        <w:rPr>
          <w:rFonts w:ascii="Times New Roman" w:hAnsi="Times New Roman" w:cs="Times New Roman"/>
          <w:bCs/>
          <w:sz w:val="24"/>
          <w:szCs w:val="24"/>
          <w:lang w:val="en-GB"/>
        </w:rPr>
        <w:t>distribution feeder that supplies the Interconnected Customer for more than t</w:t>
      </w:r>
      <w:r w:rsidR="008A295C" w:rsidRPr="00DF3DFD">
        <w:rPr>
          <w:rFonts w:ascii="Times New Roman" w:hAnsi="Times New Roman" w:cs="Times New Roman"/>
          <w:bCs/>
          <w:sz w:val="24"/>
          <w:szCs w:val="24"/>
          <w:lang w:val="en-GB"/>
        </w:rPr>
        <w:t>wo</w:t>
      </w:r>
      <w:r w:rsidR="00B725F8" w:rsidRPr="00DF3DFD">
        <w:rPr>
          <w:rFonts w:ascii="Times New Roman" w:hAnsi="Times New Roman" w:cs="Times New Roman"/>
          <w:bCs/>
          <w:sz w:val="24"/>
          <w:szCs w:val="24"/>
          <w:lang w:val="en-GB"/>
        </w:rPr>
        <w:t xml:space="preserve"> (</w:t>
      </w:r>
      <w:r w:rsidR="008A295C" w:rsidRPr="00DF3DFD">
        <w:rPr>
          <w:rFonts w:ascii="Times New Roman" w:hAnsi="Times New Roman" w:cs="Times New Roman"/>
          <w:bCs/>
          <w:sz w:val="24"/>
          <w:szCs w:val="24"/>
          <w:lang w:val="en-GB"/>
        </w:rPr>
        <w:t>2</w:t>
      </w:r>
      <w:r w:rsidR="00B725F8" w:rsidRPr="00DF3DFD">
        <w:rPr>
          <w:rFonts w:ascii="Times New Roman" w:hAnsi="Times New Roman" w:cs="Times New Roman"/>
          <w:bCs/>
          <w:sz w:val="24"/>
          <w:szCs w:val="24"/>
          <w:lang w:val="en-GB"/>
        </w:rPr>
        <w:t>) hours</w:t>
      </w:r>
      <w:r w:rsidR="00005A34" w:rsidRPr="00DF3DFD">
        <w:rPr>
          <w:rFonts w:ascii="Times New Roman" w:hAnsi="Times New Roman" w:cs="Times New Roman"/>
          <w:bCs/>
          <w:sz w:val="24"/>
          <w:szCs w:val="24"/>
          <w:lang w:val="en-GB"/>
        </w:rPr>
        <w:t xml:space="preserve"> </w:t>
      </w:r>
      <w:r w:rsidR="00945EFC" w:rsidRPr="00DF3DFD">
        <w:rPr>
          <w:rFonts w:ascii="Times New Roman" w:hAnsi="Times New Roman" w:cs="Times New Roman"/>
          <w:bCs/>
          <w:sz w:val="24"/>
          <w:szCs w:val="24"/>
          <w:lang w:val="en-GB"/>
        </w:rPr>
        <w:t>during the Grid Priority</w:t>
      </w:r>
      <w:r w:rsidR="005972CA" w:rsidRPr="00DF3DFD">
        <w:rPr>
          <w:rFonts w:ascii="Times New Roman" w:hAnsi="Times New Roman" w:cs="Times New Roman"/>
          <w:bCs/>
          <w:sz w:val="24"/>
          <w:szCs w:val="24"/>
          <w:lang w:val="en-GB"/>
        </w:rPr>
        <w:t xml:space="preserve"> Hours </w:t>
      </w:r>
      <w:r w:rsidR="00005A34" w:rsidRPr="00DF3DFD">
        <w:rPr>
          <w:rFonts w:ascii="Times New Roman" w:hAnsi="Times New Roman" w:cs="Times New Roman"/>
          <w:bCs/>
          <w:sz w:val="24"/>
          <w:szCs w:val="24"/>
          <w:lang w:val="en-GB"/>
        </w:rPr>
        <w:t>and</w:t>
      </w:r>
      <w:r w:rsidR="006B76A0" w:rsidRPr="00DF3DFD">
        <w:rPr>
          <w:rFonts w:ascii="Times New Roman" w:hAnsi="Times New Roman" w:cs="Times New Roman"/>
          <w:bCs/>
          <w:sz w:val="24"/>
          <w:szCs w:val="24"/>
          <w:lang w:val="en-GB"/>
        </w:rPr>
        <w:t xml:space="preserve"> </w:t>
      </w:r>
      <w:r w:rsidR="00447D9F" w:rsidRPr="00DF3DFD">
        <w:rPr>
          <w:rFonts w:ascii="Times New Roman" w:hAnsi="Times New Roman" w:cs="Times New Roman"/>
          <w:bCs/>
          <w:sz w:val="24"/>
          <w:szCs w:val="24"/>
          <w:lang w:val="en-GB"/>
        </w:rPr>
        <w:t xml:space="preserve">which can be verified from the Transmission Company of </w:t>
      </w:r>
      <w:r w:rsidR="00447D9F" w:rsidRPr="00DF3DFD">
        <w:rPr>
          <w:rFonts w:ascii="Times New Roman" w:hAnsi="Times New Roman" w:cs="Times New Roman"/>
          <w:bCs/>
          <w:sz w:val="24"/>
          <w:szCs w:val="24"/>
          <w:lang w:val="en-GB"/>
        </w:rPr>
        <w:lastRenderedPageBreak/>
        <w:t>Nigeria (TCN)</w:t>
      </w:r>
      <w:r w:rsidR="00414597" w:rsidRPr="00DF3DFD">
        <w:rPr>
          <w:rFonts w:ascii="Times New Roman" w:hAnsi="Times New Roman" w:cs="Times New Roman"/>
          <w:bCs/>
          <w:sz w:val="24"/>
          <w:szCs w:val="24"/>
          <w:lang w:val="en-GB"/>
        </w:rPr>
        <w:t xml:space="preserve">, the DisCo shall notify </w:t>
      </w:r>
      <w:r w:rsidR="00FA417B" w:rsidRPr="00DF3DFD">
        <w:rPr>
          <w:rFonts w:ascii="Times New Roman" w:hAnsi="Times New Roman" w:cs="Times New Roman"/>
          <w:bCs/>
          <w:sz w:val="24"/>
          <w:szCs w:val="24"/>
          <w:lang w:val="en-GB"/>
        </w:rPr>
        <w:t xml:space="preserve">the </w:t>
      </w:r>
      <w:r w:rsidR="008F73CF" w:rsidRPr="00DF3DFD">
        <w:rPr>
          <w:rFonts w:ascii="Times New Roman" w:hAnsi="Times New Roman" w:cs="Times New Roman"/>
          <w:bCs/>
          <w:sz w:val="24"/>
          <w:szCs w:val="24"/>
          <w:lang w:val="en-GB"/>
        </w:rPr>
        <w:t>Parties</w:t>
      </w:r>
      <w:r w:rsidR="005B301F" w:rsidRPr="00DF3DFD">
        <w:rPr>
          <w:rFonts w:ascii="Times New Roman" w:hAnsi="Times New Roman" w:cs="Times New Roman"/>
          <w:bCs/>
          <w:sz w:val="24"/>
          <w:szCs w:val="24"/>
          <w:lang w:val="en-GB"/>
        </w:rPr>
        <w:t xml:space="preserve"> within</w:t>
      </w:r>
      <w:r w:rsidR="0071412C" w:rsidRPr="00DF3DFD">
        <w:rPr>
          <w:rFonts w:ascii="Times New Roman" w:hAnsi="Times New Roman" w:cs="Times New Roman"/>
          <w:bCs/>
          <w:sz w:val="24"/>
          <w:szCs w:val="24"/>
          <w:lang w:val="en-GB"/>
        </w:rPr>
        <w:t xml:space="preserve"> </w:t>
      </w:r>
      <w:r w:rsidR="009C468D" w:rsidRPr="00DF3DFD">
        <w:rPr>
          <w:rFonts w:ascii="Times New Roman" w:hAnsi="Times New Roman" w:cs="Times New Roman"/>
          <w:bCs/>
          <w:sz w:val="24"/>
          <w:szCs w:val="24"/>
          <w:lang w:val="en-GB"/>
        </w:rPr>
        <w:t>7</w:t>
      </w:r>
      <w:r w:rsidR="005B301F" w:rsidRPr="00DF3DFD">
        <w:rPr>
          <w:rFonts w:ascii="Times New Roman" w:hAnsi="Times New Roman" w:cs="Times New Roman"/>
          <w:bCs/>
          <w:sz w:val="24"/>
          <w:szCs w:val="24"/>
          <w:lang w:val="en-GB"/>
        </w:rPr>
        <w:t xml:space="preserve"> days</w:t>
      </w:r>
      <w:r w:rsidR="00F87CAB" w:rsidRPr="00DF3DFD">
        <w:rPr>
          <w:rFonts w:ascii="Times New Roman" w:hAnsi="Times New Roman" w:cs="Times New Roman"/>
          <w:bCs/>
          <w:sz w:val="24"/>
          <w:szCs w:val="24"/>
          <w:lang w:val="en-GB"/>
        </w:rPr>
        <w:t xml:space="preserve"> and provide evidence of th</w:t>
      </w:r>
      <w:r w:rsidR="00335D9B" w:rsidRPr="00DF3DFD">
        <w:rPr>
          <w:rFonts w:ascii="Times New Roman" w:hAnsi="Times New Roman" w:cs="Times New Roman"/>
          <w:bCs/>
          <w:sz w:val="24"/>
          <w:szCs w:val="24"/>
          <w:lang w:val="en-GB"/>
        </w:rPr>
        <w:t xml:space="preserve">e hours during which the </w:t>
      </w:r>
      <w:r w:rsidR="00C44239" w:rsidRPr="00DF3DFD">
        <w:rPr>
          <w:rFonts w:ascii="Times New Roman" w:hAnsi="Times New Roman" w:cs="Times New Roman"/>
          <w:bCs/>
          <w:sz w:val="24"/>
          <w:szCs w:val="24"/>
          <w:lang w:val="en-GB"/>
        </w:rPr>
        <w:t>T</w:t>
      </w:r>
      <w:r w:rsidR="00335D9B" w:rsidRPr="00DF3DFD">
        <w:rPr>
          <w:rFonts w:ascii="Times New Roman" w:hAnsi="Times New Roman" w:cs="Times New Roman"/>
          <w:bCs/>
          <w:sz w:val="24"/>
          <w:szCs w:val="24"/>
          <w:lang w:val="en-GB"/>
        </w:rPr>
        <w:t xml:space="preserve">ransmission </w:t>
      </w:r>
      <w:r w:rsidR="00C44239" w:rsidRPr="00DF3DFD">
        <w:rPr>
          <w:rFonts w:ascii="Times New Roman" w:hAnsi="Times New Roman" w:cs="Times New Roman"/>
          <w:bCs/>
          <w:sz w:val="24"/>
          <w:szCs w:val="24"/>
          <w:lang w:val="en-GB"/>
        </w:rPr>
        <w:t>N</w:t>
      </w:r>
      <w:r w:rsidR="00335D9B" w:rsidRPr="00DF3DFD">
        <w:rPr>
          <w:rFonts w:ascii="Times New Roman" w:hAnsi="Times New Roman" w:cs="Times New Roman"/>
          <w:bCs/>
          <w:sz w:val="24"/>
          <w:szCs w:val="24"/>
          <w:lang w:val="en-GB"/>
        </w:rPr>
        <w:t xml:space="preserve">etwork </w:t>
      </w:r>
      <w:r w:rsidR="00C44239" w:rsidRPr="00DF3DFD">
        <w:rPr>
          <w:rFonts w:ascii="Times New Roman" w:hAnsi="Times New Roman" w:cs="Times New Roman"/>
          <w:bCs/>
          <w:sz w:val="24"/>
          <w:szCs w:val="24"/>
          <w:lang w:val="en-GB"/>
        </w:rPr>
        <w:t>F</w:t>
      </w:r>
      <w:r w:rsidR="00335D9B" w:rsidRPr="00DF3DFD">
        <w:rPr>
          <w:rFonts w:ascii="Times New Roman" w:hAnsi="Times New Roman" w:cs="Times New Roman"/>
          <w:bCs/>
          <w:sz w:val="24"/>
          <w:szCs w:val="24"/>
          <w:lang w:val="en-GB"/>
        </w:rPr>
        <w:t>ailure caused the DisCo to not be able to meet its obligation to supply power</w:t>
      </w:r>
      <w:r w:rsidR="0088265A" w:rsidRPr="00DF3DFD">
        <w:rPr>
          <w:rFonts w:ascii="Times New Roman" w:hAnsi="Times New Roman" w:cs="Times New Roman"/>
          <w:bCs/>
          <w:sz w:val="24"/>
          <w:szCs w:val="24"/>
          <w:lang w:val="en-GB"/>
        </w:rPr>
        <w:t xml:space="preserve">. </w:t>
      </w:r>
    </w:p>
    <w:p w14:paraId="3B73468A" w14:textId="77777777" w:rsidR="0071370A" w:rsidRPr="00DF3DFD" w:rsidRDefault="0071370A" w:rsidP="00D72549">
      <w:pPr>
        <w:pStyle w:val="ListParagraph"/>
        <w:spacing w:before="245" w:after="240"/>
        <w:ind w:left="1080"/>
        <w:jc w:val="both"/>
        <w:rPr>
          <w:rFonts w:ascii="Times New Roman" w:hAnsi="Times New Roman" w:cs="Times New Roman"/>
          <w:b/>
          <w:sz w:val="24"/>
          <w:szCs w:val="24"/>
          <w:lang w:val="en-GB"/>
        </w:rPr>
      </w:pPr>
    </w:p>
    <w:p w14:paraId="5065DD52" w14:textId="1B1276DC" w:rsidR="000E34B3" w:rsidRPr="00DF3DFD" w:rsidRDefault="00673605" w:rsidP="00041F35">
      <w:pPr>
        <w:pStyle w:val="ListParagraph"/>
        <w:numPr>
          <w:ilvl w:val="2"/>
          <w:numId w:val="21"/>
        </w:numPr>
        <w:spacing w:before="245" w:after="240"/>
        <w:ind w:left="1728"/>
        <w:jc w:val="both"/>
        <w:rPr>
          <w:rFonts w:ascii="Times New Roman" w:hAnsi="Times New Roman" w:cs="Times New Roman"/>
          <w:b/>
          <w:sz w:val="24"/>
          <w:szCs w:val="24"/>
          <w:lang w:val="en-GB"/>
        </w:rPr>
      </w:pPr>
      <w:r w:rsidRPr="00DF3DFD">
        <w:rPr>
          <w:rFonts w:ascii="Times New Roman" w:hAnsi="Times New Roman" w:cs="Times New Roman"/>
          <w:bCs/>
          <w:sz w:val="24"/>
          <w:szCs w:val="24"/>
          <w:lang w:val="en-GB"/>
        </w:rPr>
        <w:t xml:space="preserve">The </w:t>
      </w:r>
      <w:r w:rsidR="00927BCB">
        <w:rPr>
          <w:rFonts w:ascii="Times New Roman" w:hAnsi="Times New Roman" w:cs="Times New Roman"/>
          <w:bCs/>
          <w:sz w:val="24"/>
          <w:szCs w:val="24"/>
          <w:lang w:val="en-GB"/>
        </w:rPr>
        <w:t>Operator</w:t>
      </w:r>
      <w:r w:rsidR="00090BD1" w:rsidRPr="00DF3DFD">
        <w:rPr>
          <w:rFonts w:ascii="Times New Roman" w:hAnsi="Times New Roman" w:cs="Times New Roman"/>
          <w:bCs/>
          <w:sz w:val="24"/>
          <w:szCs w:val="24"/>
          <w:lang w:val="en-GB"/>
        </w:rPr>
        <w:t xml:space="preserve">’s obligation to provide </w:t>
      </w:r>
      <w:r w:rsidR="00564A08" w:rsidRPr="00DF3DFD">
        <w:rPr>
          <w:rFonts w:ascii="Times New Roman" w:hAnsi="Times New Roman" w:cs="Times New Roman"/>
          <w:bCs/>
          <w:sz w:val="24"/>
          <w:szCs w:val="24"/>
          <w:highlight w:val="yellow"/>
          <w:lang w:val="en-GB"/>
        </w:rPr>
        <w:t>[</w:t>
      </w:r>
      <w:r w:rsidR="00090BD1" w:rsidRPr="00DF3DFD">
        <w:rPr>
          <w:rFonts w:ascii="Times New Roman" w:hAnsi="Times New Roman" w:cs="Times New Roman"/>
          <w:bCs/>
          <w:sz w:val="24"/>
          <w:szCs w:val="24"/>
          <w:highlight w:val="yellow"/>
          <w:lang w:val="en-GB"/>
        </w:rPr>
        <w:t>9</w:t>
      </w:r>
      <w:r w:rsidR="00344124" w:rsidRPr="00DF3DFD">
        <w:rPr>
          <w:rFonts w:ascii="Times New Roman" w:hAnsi="Times New Roman" w:cs="Times New Roman"/>
          <w:bCs/>
          <w:sz w:val="24"/>
          <w:szCs w:val="24"/>
          <w:highlight w:val="yellow"/>
          <w:lang w:val="en-GB"/>
        </w:rPr>
        <w:t>5</w:t>
      </w:r>
      <w:r w:rsidR="00090BD1" w:rsidRPr="00DF3DFD">
        <w:rPr>
          <w:rFonts w:ascii="Times New Roman" w:hAnsi="Times New Roman" w:cs="Times New Roman"/>
          <w:bCs/>
          <w:sz w:val="24"/>
          <w:szCs w:val="24"/>
          <w:highlight w:val="yellow"/>
          <w:lang w:val="en-GB"/>
        </w:rPr>
        <w:t>%</w:t>
      </w:r>
      <w:r w:rsidR="00564A08" w:rsidRPr="00DF3DFD">
        <w:rPr>
          <w:rFonts w:ascii="Times New Roman" w:hAnsi="Times New Roman" w:cs="Times New Roman"/>
          <w:bCs/>
          <w:sz w:val="24"/>
          <w:szCs w:val="24"/>
          <w:highlight w:val="yellow"/>
          <w:lang w:val="en-GB"/>
        </w:rPr>
        <w:t>]</w:t>
      </w:r>
      <w:r w:rsidR="00090BD1" w:rsidRPr="00DF3DFD">
        <w:rPr>
          <w:rFonts w:ascii="Times New Roman" w:hAnsi="Times New Roman" w:cs="Times New Roman"/>
          <w:bCs/>
          <w:sz w:val="24"/>
          <w:szCs w:val="24"/>
          <w:lang w:val="en-GB"/>
        </w:rPr>
        <w:t xml:space="preserve"> reliability of power supply</w:t>
      </w:r>
      <w:r w:rsidR="00D70BEB" w:rsidRPr="00DF3DFD">
        <w:rPr>
          <w:rFonts w:ascii="Times New Roman" w:hAnsi="Times New Roman" w:cs="Times New Roman"/>
          <w:bCs/>
          <w:sz w:val="24"/>
          <w:szCs w:val="24"/>
          <w:lang w:val="en-GB"/>
        </w:rPr>
        <w:t xml:space="preserve"> to the Interconnected Customer</w:t>
      </w:r>
      <w:r w:rsidR="00090BD1" w:rsidRPr="00DF3DFD">
        <w:rPr>
          <w:rFonts w:ascii="Times New Roman" w:hAnsi="Times New Roman" w:cs="Times New Roman"/>
          <w:bCs/>
          <w:sz w:val="24"/>
          <w:szCs w:val="24"/>
          <w:lang w:val="en-GB"/>
        </w:rPr>
        <w:t xml:space="preserve"> is not suspended</w:t>
      </w:r>
      <w:r w:rsidR="000E34B3" w:rsidRPr="00DF3DFD">
        <w:rPr>
          <w:rFonts w:ascii="Times New Roman" w:hAnsi="Times New Roman" w:cs="Times New Roman"/>
          <w:bCs/>
          <w:sz w:val="24"/>
          <w:szCs w:val="24"/>
          <w:lang w:val="en-GB"/>
        </w:rPr>
        <w:t xml:space="preserve"> unless agreed otherwise by the </w:t>
      </w:r>
      <w:r w:rsidR="00927BCB">
        <w:rPr>
          <w:rFonts w:ascii="Times New Roman" w:hAnsi="Times New Roman" w:cs="Times New Roman"/>
          <w:bCs/>
          <w:sz w:val="24"/>
          <w:szCs w:val="24"/>
          <w:lang w:val="en-GB"/>
        </w:rPr>
        <w:t>Operator</w:t>
      </w:r>
      <w:r w:rsidR="000E34B3" w:rsidRPr="00DF3DFD">
        <w:rPr>
          <w:rFonts w:ascii="Times New Roman" w:hAnsi="Times New Roman" w:cs="Times New Roman"/>
          <w:bCs/>
          <w:sz w:val="24"/>
          <w:szCs w:val="24"/>
          <w:lang w:val="en-GB"/>
        </w:rPr>
        <w:t xml:space="preserve"> and the Interconnected Customer</w:t>
      </w:r>
      <w:r w:rsidR="00090BD1" w:rsidRPr="00DF3DFD">
        <w:rPr>
          <w:rFonts w:ascii="Times New Roman" w:hAnsi="Times New Roman" w:cs="Times New Roman"/>
          <w:bCs/>
          <w:sz w:val="24"/>
          <w:szCs w:val="24"/>
          <w:lang w:val="en-GB"/>
        </w:rPr>
        <w:t>.</w:t>
      </w:r>
    </w:p>
    <w:p w14:paraId="6EE86DAD" w14:textId="77777777" w:rsidR="009E23A1" w:rsidRPr="00DF3DFD" w:rsidRDefault="009E23A1" w:rsidP="00D72549">
      <w:pPr>
        <w:pStyle w:val="ListParagraph"/>
        <w:spacing w:before="245" w:after="240"/>
        <w:ind w:left="1728"/>
        <w:jc w:val="both"/>
        <w:rPr>
          <w:rFonts w:ascii="Times New Roman" w:hAnsi="Times New Roman" w:cs="Times New Roman"/>
          <w:b/>
          <w:sz w:val="24"/>
          <w:szCs w:val="24"/>
          <w:lang w:val="en-GB"/>
        </w:rPr>
      </w:pPr>
    </w:p>
    <w:p w14:paraId="65C46C59" w14:textId="77777777" w:rsidR="0034404A" w:rsidRPr="00DF3DFD" w:rsidRDefault="00E91CCC" w:rsidP="00041F35">
      <w:pPr>
        <w:pStyle w:val="ListParagraph"/>
        <w:numPr>
          <w:ilvl w:val="2"/>
          <w:numId w:val="21"/>
        </w:numPr>
        <w:spacing w:before="245" w:after="240"/>
        <w:ind w:left="1728"/>
        <w:jc w:val="both"/>
        <w:rPr>
          <w:rFonts w:ascii="Times New Roman" w:hAnsi="Times New Roman" w:cs="Times New Roman"/>
          <w:bCs/>
          <w:sz w:val="24"/>
          <w:szCs w:val="24"/>
          <w:lang w:val="en-GB"/>
        </w:rPr>
      </w:pPr>
      <w:proofErr w:type="gramStart"/>
      <w:r w:rsidRPr="00DF3DFD">
        <w:rPr>
          <w:rFonts w:ascii="Times New Roman" w:hAnsi="Times New Roman" w:cs="Times New Roman"/>
          <w:bCs/>
          <w:sz w:val="24"/>
          <w:szCs w:val="24"/>
          <w:lang w:val="en-GB"/>
        </w:rPr>
        <w:t>In a given</w:t>
      </w:r>
      <w:proofErr w:type="gramEnd"/>
      <w:r w:rsidRPr="00DF3DFD">
        <w:rPr>
          <w:rFonts w:ascii="Times New Roman" w:hAnsi="Times New Roman" w:cs="Times New Roman"/>
          <w:bCs/>
          <w:sz w:val="24"/>
          <w:szCs w:val="24"/>
          <w:lang w:val="en-GB"/>
        </w:rPr>
        <w:t xml:space="preserve"> month, i</w:t>
      </w:r>
      <w:r w:rsidR="00C44239" w:rsidRPr="00DF3DFD">
        <w:rPr>
          <w:rFonts w:ascii="Times New Roman" w:hAnsi="Times New Roman" w:cs="Times New Roman"/>
          <w:bCs/>
          <w:sz w:val="24"/>
          <w:szCs w:val="24"/>
          <w:lang w:val="en-GB"/>
        </w:rPr>
        <w:t xml:space="preserve">f the </w:t>
      </w:r>
      <w:r w:rsidRPr="00DF3DFD">
        <w:rPr>
          <w:rFonts w:ascii="Times New Roman" w:hAnsi="Times New Roman" w:cs="Times New Roman"/>
          <w:bCs/>
          <w:sz w:val="24"/>
          <w:szCs w:val="24"/>
          <w:lang w:val="en-GB"/>
        </w:rPr>
        <w:t xml:space="preserve">DisCo is able to meet its Grid Availability Standard despite </w:t>
      </w:r>
      <w:r w:rsidR="003C11DA" w:rsidRPr="00DF3DFD">
        <w:rPr>
          <w:rFonts w:ascii="Times New Roman" w:hAnsi="Times New Roman" w:cs="Times New Roman"/>
          <w:bCs/>
          <w:sz w:val="24"/>
          <w:szCs w:val="24"/>
          <w:lang w:val="en-GB"/>
        </w:rPr>
        <w:t xml:space="preserve">the </w:t>
      </w:r>
      <w:r w:rsidR="00C44239" w:rsidRPr="00DF3DFD">
        <w:rPr>
          <w:rFonts w:ascii="Times New Roman" w:hAnsi="Times New Roman" w:cs="Times New Roman"/>
          <w:bCs/>
          <w:sz w:val="24"/>
          <w:szCs w:val="24"/>
          <w:lang w:val="en-GB"/>
        </w:rPr>
        <w:t>Transmission Network Failure</w:t>
      </w:r>
      <w:r w:rsidR="003C11DA" w:rsidRPr="00DF3DFD">
        <w:rPr>
          <w:rFonts w:ascii="Times New Roman" w:hAnsi="Times New Roman" w:cs="Times New Roman"/>
          <w:bCs/>
          <w:sz w:val="24"/>
          <w:szCs w:val="24"/>
          <w:lang w:val="en-GB"/>
        </w:rPr>
        <w:t>(s) occurring in the same month, then no action</w:t>
      </w:r>
      <w:r w:rsidR="00D578C7" w:rsidRPr="00DF3DFD">
        <w:rPr>
          <w:rFonts w:ascii="Times New Roman" w:hAnsi="Times New Roman" w:cs="Times New Roman"/>
          <w:bCs/>
          <w:sz w:val="24"/>
          <w:szCs w:val="24"/>
          <w:lang w:val="en-GB"/>
        </w:rPr>
        <w:t xml:space="preserve"> is</w:t>
      </w:r>
      <w:r w:rsidR="003C11DA" w:rsidRPr="00DF3DFD">
        <w:rPr>
          <w:rFonts w:ascii="Times New Roman" w:hAnsi="Times New Roman" w:cs="Times New Roman"/>
          <w:bCs/>
          <w:sz w:val="24"/>
          <w:szCs w:val="24"/>
          <w:lang w:val="en-GB"/>
        </w:rPr>
        <w:t xml:space="preserve"> needed. </w:t>
      </w:r>
      <w:r w:rsidR="00C44239" w:rsidRPr="00DF3DFD">
        <w:rPr>
          <w:rFonts w:ascii="Times New Roman" w:hAnsi="Times New Roman" w:cs="Times New Roman"/>
          <w:bCs/>
          <w:sz w:val="24"/>
          <w:szCs w:val="24"/>
          <w:lang w:val="en-GB"/>
        </w:rPr>
        <w:t xml:space="preserve"> </w:t>
      </w:r>
    </w:p>
    <w:p w14:paraId="3B7D7EC1" w14:textId="77777777" w:rsidR="0034404A" w:rsidRPr="00DF3DFD" w:rsidRDefault="0034404A" w:rsidP="005B0E56">
      <w:pPr>
        <w:pStyle w:val="ListParagraph"/>
        <w:jc w:val="both"/>
        <w:rPr>
          <w:rFonts w:ascii="Times New Roman" w:hAnsi="Times New Roman" w:cs="Times New Roman"/>
          <w:bCs/>
          <w:sz w:val="24"/>
          <w:szCs w:val="24"/>
          <w:lang w:val="en-GB"/>
        </w:rPr>
      </w:pPr>
    </w:p>
    <w:p w14:paraId="04854FF1" w14:textId="77777777" w:rsidR="00BE4A01" w:rsidRPr="00DF3DFD" w:rsidRDefault="00BE4A01" w:rsidP="005B0E56">
      <w:pPr>
        <w:pStyle w:val="ListParagraph"/>
        <w:jc w:val="both"/>
        <w:rPr>
          <w:rFonts w:ascii="Times New Roman" w:hAnsi="Times New Roman" w:cs="Times New Roman"/>
          <w:bCs/>
          <w:sz w:val="24"/>
          <w:szCs w:val="24"/>
          <w:lang w:val="en-GB"/>
        </w:rPr>
      </w:pPr>
    </w:p>
    <w:p w14:paraId="292699F1" w14:textId="2F85C6F1" w:rsidR="00BE4A01" w:rsidRPr="00DF3DFD" w:rsidRDefault="00BE4A01" w:rsidP="00041F35">
      <w:pPr>
        <w:pStyle w:val="ListParagraph"/>
        <w:numPr>
          <w:ilvl w:val="1"/>
          <w:numId w:val="21"/>
        </w:numPr>
        <w:spacing w:after="240"/>
        <w:contextualSpacing w:val="0"/>
        <w:jc w:val="both"/>
        <w:rPr>
          <w:rFonts w:ascii="Times New Roman" w:hAnsi="Times New Roman" w:cs="Times New Roman"/>
          <w:sz w:val="24"/>
          <w:szCs w:val="24"/>
        </w:rPr>
      </w:pPr>
      <w:r w:rsidRPr="00DF3DFD">
        <w:rPr>
          <w:rFonts w:ascii="Times New Roman" w:eastAsia="MS Mincho" w:hAnsi="Times New Roman" w:cs="Times New Roman"/>
          <w:sz w:val="24"/>
          <w:szCs w:val="24"/>
        </w:rPr>
        <w:t xml:space="preserve">If any </w:t>
      </w:r>
      <w:r w:rsidR="00487548" w:rsidRPr="00DF3DFD">
        <w:rPr>
          <w:rFonts w:ascii="Times New Roman" w:eastAsia="MS Mincho" w:hAnsi="Times New Roman" w:cs="Times New Roman"/>
          <w:sz w:val="24"/>
          <w:szCs w:val="24"/>
        </w:rPr>
        <w:t xml:space="preserve">Force Majeure Event </w:t>
      </w:r>
      <w:r w:rsidRPr="00DF3DFD">
        <w:rPr>
          <w:rFonts w:ascii="Times New Roman" w:eastAsia="MS Mincho" w:hAnsi="Times New Roman" w:cs="Times New Roman"/>
          <w:sz w:val="24"/>
          <w:szCs w:val="24"/>
        </w:rPr>
        <w:t xml:space="preserve">occurs by reason of which a Party is unable to perform any of its obligations under this Agreement (or any part thereof), the Party shall inform the other Parties immediately no later than seven (7) days of the occurrence of a Force Majeure with full particulars thereof and the consequences thereof. </w:t>
      </w:r>
    </w:p>
    <w:p w14:paraId="4C0DDD3F" w14:textId="4AF6180E" w:rsidR="0013135B" w:rsidRPr="0013135B" w:rsidRDefault="00BE4A01" w:rsidP="00041F35">
      <w:pPr>
        <w:pStyle w:val="ListParagraph"/>
        <w:numPr>
          <w:ilvl w:val="1"/>
          <w:numId w:val="21"/>
        </w:numPr>
        <w:spacing w:after="240"/>
        <w:contextualSpacing w:val="0"/>
        <w:jc w:val="both"/>
        <w:rPr>
          <w:rFonts w:ascii="Times New Roman" w:hAnsi="Times New Roman" w:cs="Times New Roman"/>
          <w:sz w:val="24"/>
          <w:szCs w:val="24"/>
        </w:rPr>
      </w:pPr>
      <w:r w:rsidRPr="00DF3DFD">
        <w:rPr>
          <w:rFonts w:ascii="Times New Roman" w:eastAsia="MS Mincho" w:hAnsi="Times New Roman" w:cs="Times New Roman"/>
          <w:sz w:val="24"/>
          <w:szCs w:val="24"/>
        </w:rPr>
        <w:t xml:space="preserve">The Party affected by the Force Majeure shall do what is reasonably within its means </w:t>
      </w:r>
      <w:r w:rsidR="0013135B" w:rsidRPr="0013135B">
        <w:rPr>
          <w:rFonts w:ascii="Times New Roman" w:eastAsia="MS Mincho" w:hAnsi="Times New Roman" w:cs="Times New Roman"/>
          <w:sz w:val="24"/>
          <w:szCs w:val="24"/>
        </w:rPr>
        <w:t xml:space="preserve">to </w:t>
      </w:r>
      <w:r w:rsidR="00757EC8">
        <w:rPr>
          <w:rFonts w:ascii="Times New Roman" w:eastAsia="MS Mincho" w:hAnsi="Times New Roman" w:cs="Times New Roman"/>
          <w:sz w:val="24"/>
          <w:szCs w:val="24"/>
        </w:rPr>
        <w:t xml:space="preserve">rectify, </w:t>
      </w:r>
      <w:r w:rsidR="0013135B" w:rsidRPr="0013135B">
        <w:rPr>
          <w:rFonts w:ascii="Times New Roman" w:eastAsia="MS Mincho" w:hAnsi="Times New Roman" w:cs="Times New Roman"/>
          <w:sz w:val="24"/>
          <w:szCs w:val="24"/>
        </w:rPr>
        <w:t>prevent and reduce to a minimum and mitigate the effect of any delay occasioned by any Force Majeure Event, including recourse to alternate sources of services, equipment and materials; and as soon as reasonably possible, and in accordance with Good Industry Practice, ensure the resumption of normal performance of this Agreement after the cessation of any Force Majeure Event or its effects and shall otherwise perform its obligations under this Agreement to the extent not excused under this Clause.</w:t>
      </w:r>
    </w:p>
    <w:p w14:paraId="60A9E6D5" w14:textId="16E46D88" w:rsidR="00E2677A" w:rsidRDefault="00E2677A" w:rsidP="00313665">
      <w:pPr>
        <w:pStyle w:val="ListParagraph"/>
        <w:spacing w:after="240"/>
        <w:ind w:left="1080"/>
        <w:contextualSpacing w:val="0"/>
        <w:jc w:val="both"/>
        <w:rPr>
          <w:rFonts w:ascii="Times New Roman" w:hAnsi="Times New Roman" w:cs="Times New Roman"/>
          <w:sz w:val="24"/>
          <w:szCs w:val="24"/>
        </w:rPr>
      </w:pPr>
    </w:p>
    <w:p w14:paraId="442EE2B7" w14:textId="77777777" w:rsidR="00E2677A" w:rsidRPr="00E2677A" w:rsidRDefault="00E2677A" w:rsidP="00041F35">
      <w:pPr>
        <w:pStyle w:val="ListParagraph"/>
        <w:numPr>
          <w:ilvl w:val="1"/>
          <w:numId w:val="21"/>
        </w:numPr>
        <w:spacing w:after="240"/>
        <w:jc w:val="both"/>
        <w:rPr>
          <w:rFonts w:ascii="Times New Roman" w:hAnsi="Times New Roman" w:cs="Times New Roman"/>
          <w:b/>
          <w:sz w:val="24"/>
          <w:szCs w:val="24"/>
        </w:rPr>
      </w:pPr>
      <w:r w:rsidRPr="00E2677A">
        <w:rPr>
          <w:rFonts w:ascii="Times New Roman" w:hAnsi="Times New Roman" w:cs="Times New Roman"/>
          <w:b/>
          <w:sz w:val="24"/>
          <w:szCs w:val="24"/>
        </w:rPr>
        <w:t>Effects of a Force Majeure Event</w:t>
      </w:r>
    </w:p>
    <w:p w14:paraId="55BC60EB" w14:textId="77777777" w:rsidR="00E2677A" w:rsidRPr="00E2677A" w:rsidRDefault="00E2677A" w:rsidP="00E2677A">
      <w:pPr>
        <w:pStyle w:val="ListParagraph"/>
        <w:spacing w:after="240"/>
        <w:ind w:left="1080"/>
        <w:jc w:val="both"/>
        <w:rPr>
          <w:rFonts w:ascii="Times New Roman" w:hAnsi="Times New Roman" w:cs="Times New Roman"/>
          <w:sz w:val="24"/>
          <w:szCs w:val="24"/>
        </w:rPr>
      </w:pPr>
    </w:p>
    <w:p w14:paraId="36DEFA6D" w14:textId="77777777" w:rsidR="00E2677A" w:rsidRPr="00E2677A" w:rsidRDefault="00E2677A" w:rsidP="00E2677A">
      <w:pPr>
        <w:pStyle w:val="ListParagraph"/>
        <w:spacing w:after="240"/>
        <w:ind w:left="1080"/>
        <w:jc w:val="both"/>
        <w:rPr>
          <w:rFonts w:ascii="Times New Roman" w:hAnsi="Times New Roman" w:cs="Times New Roman"/>
          <w:sz w:val="24"/>
          <w:szCs w:val="24"/>
        </w:rPr>
      </w:pPr>
      <w:r w:rsidRPr="00E2677A">
        <w:rPr>
          <w:rFonts w:ascii="Times New Roman" w:hAnsi="Times New Roman" w:cs="Times New Roman"/>
          <w:sz w:val="24"/>
          <w:szCs w:val="24"/>
        </w:rPr>
        <w:t>An Affected Party shall not be liable for any delay or failure in performing its obligations, including achieving the conditions for transfer of the Grant Assets, due to a Force Majeure Event or the effect on the Affected Party of the Force Majeure Event, provided that no relief shall be granted to the Affected Party to the extent that such failure or delay:</w:t>
      </w:r>
    </w:p>
    <w:p w14:paraId="233A0662" w14:textId="77777777" w:rsidR="00E2677A" w:rsidRPr="00E2677A" w:rsidRDefault="00E2677A" w:rsidP="00E2677A">
      <w:pPr>
        <w:pStyle w:val="ListParagraph"/>
        <w:spacing w:after="240"/>
        <w:ind w:left="1080"/>
        <w:jc w:val="both"/>
        <w:rPr>
          <w:rFonts w:ascii="Times New Roman" w:hAnsi="Times New Roman" w:cs="Times New Roman"/>
          <w:sz w:val="24"/>
          <w:szCs w:val="24"/>
        </w:rPr>
      </w:pPr>
    </w:p>
    <w:p w14:paraId="0413AED4" w14:textId="77777777" w:rsidR="00E2677A" w:rsidRPr="00DF3DFD" w:rsidRDefault="00E2677A" w:rsidP="00E2677A">
      <w:pPr>
        <w:pStyle w:val="ListParagraph"/>
        <w:spacing w:after="240"/>
        <w:ind w:left="1080"/>
        <w:contextualSpacing w:val="0"/>
        <w:jc w:val="both"/>
        <w:rPr>
          <w:rFonts w:ascii="Times New Roman" w:hAnsi="Times New Roman" w:cs="Times New Roman"/>
          <w:sz w:val="24"/>
          <w:szCs w:val="24"/>
        </w:rPr>
      </w:pPr>
      <w:r w:rsidRPr="00E2677A">
        <w:rPr>
          <w:rFonts w:ascii="Times New Roman" w:hAnsi="Times New Roman" w:cs="Times New Roman"/>
          <w:sz w:val="24"/>
          <w:szCs w:val="24"/>
        </w:rPr>
        <w:t>(a)</w:t>
      </w:r>
      <w:r w:rsidRPr="00E2677A">
        <w:rPr>
          <w:rFonts w:ascii="Times New Roman" w:hAnsi="Times New Roman" w:cs="Times New Roman"/>
          <w:sz w:val="24"/>
          <w:szCs w:val="24"/>
        </w:rPr>
        <w:tab/>
        <w:t>was caused by the failure of the Affected Party to comply with its obligations under Clause 5 or any other terms and conditions under this Agreement.</w:t>
      </w:r>
    </w:p>
    <w:p w14:paraId="2776C06D" w14:textId="77777777" w:rsidR="009D0234" w:rsidRPr="00DF3DFD" w:rsidRDefault="009D0234" w:rsidP="00D72549">
      <w:pPr>
        <w:pStyle w:val="ListParagraph"/>
        <w:spacing w:before="245" w:after="240"/>
        <w:ind w:left="1985"/>
        <w:jc w:val="both"/>
        <w:rPr>
          <w:rFonts w:ascii="Times New Roman" w:hAnsi="Times New Roman" w:cs="Times New Roman"/>
          <w:b/>
          <w:sz w:val="24"/>
          <w:szCs w:val="24"/>
        </w:rPr>
      </w:pPr>
    </w:p>
    <w:p w14:paraId="2776C06E" w14:textId="77777777" w:rsidR="009D0234" w:rsidRPr="00DF3DFD" w:rsidRDefault="003346E8" w:rsidP="00041F35">
      <w:pPr>
        <w:pStyle w:val="Heading1"/>
        <w:numPr>
          <w:ilvl w:val="0"/>
          <w:numId w:val="21"/>
        </w:numPr>
        <w:rPr>
          <w:rFonts w:ascii="Times New Roman" w:hAnsi="Times New Roman" w:cs="Times New Roman"/>
          <w:sz w:val="24"/>
          <w:szCs w:val="24"/>
        </w:rPr>
      </w:pPr>
      <w:bookmarkStart w:id="43" w:name="_Toc130141021"/>
      <w:r w:rsidRPr="00DF3DFD">
        <w:rPr>
          <w:rFonts w:ascii="Times New Roman" w:hAnsi="Times New Roman" w:cs="Times New Roman"/>
          <w:sz w:val="24"/>
          <w:szCs w:val="24"/>
        </w:rPr>
        <w:t>CONFIDENTIAL INFORMATION</w:t>
      </w:r>
      <w:bookmarkEnd w:id="43"/>
    </w:p>
    <w:p w14:paraId="2776C070" w14:textId="6A26461B" w:rsidR="009D0234" w:rsidRPr="00DF3DFD" w:rsidRDefault="003346E8" w:rsidP="00041F35">
      <w:pPr>
        <w:pStyle w:val="ListParagraph"/>
        <w:numPr>
          <w:ilvl w:val="1"/>
          <w:numId w:val="21"/>
        </w:numPr>
        <w:spacing w:before="245" w:after="240"/>
        <w:ind w:left="1170" w:hanging="630"/>
        <w:jc w:val="both"/>
        <w:rPr>
          <w:rFonts w:ascii="Times New Roman" w:hAnsi="Times New Roman" w:cs="Times New Roman"/>
          <w:b/>
          <w:sz w:val="24"/>
          <w:szCs w:val="24"/>
        </w:rPr>
      </w:pPr>
      <w:r w:rsidRPr="00DF3DFD">
        <w:rPr>
          <w:rFonts w:ascii="Times New Roman" w:hAnsi="Times New Roman" w:cs="Times New Roman"/>
          <w:sz w:val="24"/>
          <w:szCs w:val="24"/>
        </w:rPr>
        <w:t xml:space="preserve">A Party shall not intentionally disclose or allow to be disclosed to any third party any Confidential Information concerning the other Parties or any information obtained under this Agreement and in furtherance to the execution of the </w:t>
      </w:r>
      <w:r w:rsidR="00DC2D88">
        <w:rPr>
          <w:rFonts w:ascii="Times New Roman" w:hAnsi="Times New Roman" w:cs="Times New Roman"/>
          <w:sz w:val="24"/>
          <w:szCs w:val="24"/>
        </w:rPr>
        <w:t>Mini-Grid</w:t>
      </w:r>
      <w:r w:rsidRPr="00DF3DFD">
        <w:rPr>
          <w:rFonts w:ascii="Times New Roman" w:hAnsi="Times New Roman" w:cs="Times New Roman"/>
          <w:sz w:val="24"/>
          <w:szCs w:val="24"/>
        </w:rPr>
        <w:t xml:space="preserve"> unless:</w:t>
      </w:r>
    </w:p>
    <w:p w14:paraId="2776C071" w14:textId="77777777" w:rsidR="009D0234" w:rsidRPr="00DF3DFD" w:rsidRDefault="009D0234" w:rsidP="00D72549">
      <w:pPr>
        <w:pStyle w:val="ListParagraph"/>
        <w:spacing w:before="240" w:after="240"/>
        <w:ind w:left="1134"/>
        <w:jc w:val="both"/>
        <w:rPr>
          <w:rFonts w:ascii="Times New Roman" w:hAnsi="Times New Roman" w:cs="Times New Roman"/>
          <w:b/>
          <w:sz w:val="24"/>
          <w:szCs w:val="24"/>
        </w:rPr>
      </w:pPr>
    </w:p>
    <w:p w14:paraId="2776C072" w14:textId="77777777" w:rsidR="009D0234" w:rsidRPr="00DF3DFD" w:rsidRDefault="003346E8" w:rsidP="00041F35">
      <w:pPr>
        <w:pStyle w:val="ListParagraph"/>
        <w:numPr>
          <w:ilvl w:val="2"/>
          <w:numId w:val="21"/>
        </w:numPr>
        <w:spacing w:before="240" w:after="240"/>
        <w:ind w:left="1985" w:hanging="851"/>
        <w:jc w:val="both"/>
        <w:rPr>
          <w:rFonts w:ascii="Times New Roman" w:hAnsi="Times New Roman" w:cs="Times New Roman"/>
          <w:b/>
          <w:sz w:val="24"/>
          <w:szCs w:val="24"/>
        </w:rPr>
      </w:pPr>
      <w:r w:rsidRPr="00DF3DFD">
        <w:rPr>
          <w:rFonts w:ascii="Times New Roman" w:hAnsi="Times New Roman" w:cs="Times New Roman"/>
          <w:sz w:val="24"/>
          <w:szCs w:val="24"/>
        </w:rPr>
        <w:lastRenderedPageBreak/>
        <w:t xml:space="preserve">the disclosure is expressly assented to in writing by the Party to which the Confidential Information </w:t>
      </w:r>
      <w:proofErr w:type="gramStart"/>
      <w:r w:rsidRPr="00DF3DFD">
        <w:rPr>
          <w:rFonts w:ascii="Times New Roman" w:hAnsi="Times New Roman" w:cs="Times New Roman"/>
          <w:sz w:val="24"/>
          <w:szCs w:val="24"/>
        </w:rPr>
        <w:t>belongs;</w:t>
      </w:r>
      <w:proofErr w:type="gramEnd"/>
    </w:p>
    <w:p w14:paraId="2776C073" w14:textId="77777777" w:rsidR="009D0234" w:rsidRPr="00DF3DFD" w:rsidRDefault="009D0234" w:rsidP="00D72549">
      <w:pPr>
        <w:pStyle w:val="ListParagraph"/>
        <w:spacing w:before="240" w:after="240"/>
        <w:ind w:left="1985"/>
        <w:jc w:val="both"/>
        <w:rPr>
          <w:rFonts w:ascii="Times New Roman" w:hAnsi="Times New Roman" w:cs="Times New Roman"/>
          <w:b/>
          <w:sz w:val="24"/>
          <w:szCs w:val="24"/>
        </w:rPr>
      </w:pPr>
    </w:p>
    <w:p w14:paraId="2776C074" w14:textId="77777777" w:rsidR="009D0234" w:rsidRPr="00DF3DFD" w:rsidRDefault="003346E8" w:rsidP="00041F35">
      <w:pPr>
        <w:pStyle w:val="ListParagraph"/>
        <w:numPr>
          <w:ilvl w:val="2"/>
          <w:numId w:val="21"/>
        </w:numPr>
        <w:spacing w:before="240" w:after="240"/>
        <w:ind w:left="1985" w:hanging="851"/>
        <w:jc w:val="both"/>
        <w:rPr>
          <w:rFonts w:ascii="Times New Roman" w:hAnsi="Times New Roman" w:cs="Times New Roman"/>
          <w:b/>
          <w:sz w:val="24"/>
          <w:szCs w:val="24"/>
        </w:rPr>
      </w:pPr>
      <w:r w:rsidRPr="00DF3DFD">
        <w:rPr>
          <w:rFonts w:ascii="Times New Roman" w:hAnsi="Times New Roman" w:cs="Times New Roman"/>
          <w:sz w:val="24"/>
          <w:szCs w:val="24"/>
        </w:rPr>
        <w:t>the disclosure is subject to a legal obligation of disclosure.</w:t>
      </w:r>
      <w:bookmarkStart w:id="44" w:name="page107"/>
      <w:bookmarkEnd w:id="44"/>
    </w:p>
    <w:p w14:paraId="2776C075" w14:textId="77777777" w:rsidR="009D0234" w:rsidRPr="00DF3DFD" w:rsidRDefault="009D0234" w:rsidP="005B0E56">
      <w:pPr>
        <w:pStyle w:val="ListParagraph"/>
        <w:jc w:val="both"/>
        <w:rPr>
          <w:rFonts w:ascii="Times New Roman" w:hAnsi="Times New Roman" w:cs="Times New Roman"/>
          <w:b/>
          <w:sz w:val="24"/>
          <w:szCs w:val="24"/>
        </w:rPr>
      </w:pPr>
    </w:p>
    <w:p w14:paraId="2776C076" w14:textId="77777777" w:rsidR="009D0234" w:rsidRPr="00DF3DFD" w:rsidRDefault="003346E8" w:rsidP="00041F35">
      <w:pPr>
        <w:pStyle w:val="ListParagraph"/>
        <w:numPr>
          <w:ilvl w:val="1"/>
          <w:numId w:val="21"/>
        </w:numPr>
        <w:spacing w:before="240" w:after="240"/>
        <w:ind w:left="1134" w:hanging="567"/>
        <w:jc w:val="both"/>
        <w:rPr>
          <w:rFonts w:ascii="Times New Roman" w:hAnsi="Times New Roman" w:cs="Times New Roman"/>
          <w:b/>
          <w:sz w:val="24"/>
          <w:szCs w:val="24"/>
        </w:rPr>
      </w:pPr>
      <w:r w:rsidRPr="00DF3DFD">
        <w:rPr>
          <w:rFonts w:ascii="Times New Roman" w:hAnsi="Times New Roman" w:cs="Times New Roman"/>
          <w:sz w:val="24"/>
          <w:szCs w:val="24"/>
        </w:rPr>
        <w:t>Each Party, after consultation with the others, shall adopt reasonable procedures to preserve the Confidential Information of the other Parties.</w:t>
      </w:r>
    </w:p>
    <w:p w14:paraId="2776C077" w14:textId="77777777" w:rsidR="009D0234" w:rsidRPr="00DF3DFD" w:rsidRDefault="009D0234" w:rsidP="00D72549">
      <w:pPr>
        <w:pStyle w:val="ListParagraph"/>
        <w:spacing w:before="240" w:after="240"/>
        <w:ind w:left="1134"/>
        <w:jc w:val="both"/>
        <w:rPr>
          <w:rFonts w:ascii="Times New Roman" w:hAnsi="Times New Roman" w:cs="Times New Roman"/>
          <w:b/>
          <w:sz w:val="24"/>
          <w:szCs w:val="24"/>
        </w:rPr>
      </w:pPr>
    </w:p>
    <w:p w14:paraId="2776C078" w14:textId="77777777" w:rsidR="009D0234" w:rsidRPr="00DF3DFD" w:rsidRDefault="003346E8" w:rsidP="00041F35">
      <w:pPr>
        <w:pStyle w:val="ListParagraph"/>
        <w:numPr>
          <w:ilvl w:val="1"/>
          <w:numId w:val="21"/>
        </w:numPr>
        <w:spacing w:before="240" w:after="240"/>
        <w:ind w:left="1134" w:hanging="567"/>
        <w:jc w:val="both"/>
        <w:rPr>
          <w:rFonts w:ascii="Times New Roman" w:hAnsi="Times New Roman" w:cs="Times New Roman"/>
          <w:b/>
          <w:sz w:val="24"/>
          <w:szCs w:val="24"/>
        </w:rPr>
      </w:pPr>
      <w:r w:rsidRPr="00DF3DFD">
        <w:rPr>
          <w:rFonts w:ascii="Times New Roman" w:hAnsi="Times New Roman" w:cs="Times New Roman"/>
          <w:sz w:val="24"/>
          <w:szCs w:val="24"/>
        </w:rPr>
        <w:t>No information shall constitute Confidential Information if:</w:t>
      </w:r>
    </w:p>
    <w:p w14:paraId="2776C079" w14:textId="77777777" w:rsidR="009D0234" w:rsidRPr="00DF3DFD" w:rsidRDefault="009D0234" w:rsidP="005B0E56">
      <w:pPr>
        <w:pStyle w:val="ListParagraph"/>
        <w:jc w:val="both"/>
        <w:rPr>
          <w:rFonts w:ascii="Times New Roman" w:hAnsi="Times New Roman" w:cs="Times New Roman"/>
          <w:b/>
          <w:sz w:val="24"/>
          <w:szCs w:val="24"/>
        </w:rPr>
      </w:pPr>
    </w:p>
    <w:p w14:paraId="2776C07A" w14:textId="77777777" w:rsidR="009D0234" w:rsidRPr="00DF3DFD" w:rsidRDefault="003346E8" w:rsidP="00041F35">
      <w:pPr>
        <w:pStyle w:val="ListParagraph"/>
        <w:numPr>
          <w:ilvl w:val="2"/>
          <w:numId w:val="21"/>
        </w:numPr>
        <w:spacing w:before="240" w:after="240"/>
        <w:ind w:left="1985" w:hanging="851"/>
        <w:jc w:val="both"/>
        <w:rPr>
          <w:rFonts w:ascii="Times New Roman" w:hAnsi="Times New Roman" w:cs="Times New Roman"/>
          <w:b/>
          <w:sz w:val="24"/>
          <w:szCs w:val="24"/>
        </w:rPr>
      </w:pPr>
      <w:r w:rsidRPr="00DF3DFD">
        <w:rPr>
          <w:rFonts w:ascii="Times New Roman" w:hAnsi="Times New Roman" w:cs="Times New Roman"/>
          <w:sz w:val="24"/>
          <w:szCs w:val="24"/>
        </w:rPr>
        <w:t xml:space="preserve">the information is generic in nature, or has at the relevant time become public knowledge or has been in the public domain, other than as a result of disclosure by the Parties or their </w:t>
      </w:r>
      <w:proofErr w:type="gramStart"/>
      <w:r w:rsidRPr="00DF3DFD">
        <w:rPr>
          <w:rFonts w:ascii="Times New Roman" w:hAnsi="Times New Roman" w:cs="Times New Roman"/>
          <w:sz w:val="24"/>
          <w:szCs w:val="24"/>
        </w:rPr>
        <w:t>representative;</w:t>
      </w:r>
      <w:proofErr w:type="gramEnd"/>
    </w:p>
    <w:p w14:paraId="2776C07B" w14:textId="77777777" w:rsidR="009D0234" w:rsidRPr="00DF3DFD" w:rsidRDefault="009D0234" w:rsidP="00D72549">
      <w:pPr>
        <w:pStyle w:val="ListParagraph"/>
        <w:spacing w:before="240" w:after="240"/>
        <w:ind w:left="1985"/>
        <w:jc w:val="both"/>
        <w:rPr>
          <w:rFonts w:ascii="Times New Roman" w:hAnsi="Times New Roman" w:cs="Times New Roman"/>
          <w:b/>
          <w:sz w:val="24"/>
          <w:szCs w:val="24"/>
        </w:rPr>
      </w:pPr>
    </w:p>
    <w:p w14:paraId="2776C07C" w14:textId="77777777" w:rsidR="009D0234" w:rsidRPr="00DF3DFD" w:rsidRDefault="003346E8" w:rsidP="00041F35">
      <w:pPr>
        <w:pStyle w:val="ListParagraph"/>
        <w:numPr>
          <w:ilvl w:val="2"/>
          <w:numId w:val="21"/>
        </w:numPr>
        <w:spacing w:before="240" w:after="240"/>
        <w:ind w:left="1985" w:hanging="851"/>
        <w:jc w:val="both"/>
        <w:rPr>
          <w:rFonts w:ascii="Times New Roman" w:hAnsi="Times New Roman" w:cs="Times New Roman"/>
          <w:b/>
          <w:sz w:val="24"/>
          <w:szCs w:val="24"/>
        </w:rPr>
      </w:pPr>
      <w:r w:rsidRPr="00DF3DFD">
        <w:rPr>
          <w:rFonts w:ascii="Times New Roman" w:hAnsi="Times New Roman" w:cs="Times New Roman"/>
          <w:sz w:val="24"/>
          <w:szCs w:val="24"/>
        </w:rPr>
        <w:t>the information has at the relevant time become, already in the possession of the Parties free from any obligation of confidentiality to either of the Parties or any other person and has not been acquired by any person in breach of any obligations of confidentiality.</w:t>
      </w:r>
    </w:p>
    <w:p w14:paraId="2776C07D" w14:textId="77777777" w:rsidR="009D0234" w:rsidRPr="00DF3DFD" w:rsidRDefault="009D0234" w:rsidP="005B0E56">
      <w:pPr>
        <w:pStyle w:val="ListParagraph"/>
        <w:jc w:val="both"/>
        <w:rPr>
          <w:rFonts w:ascii="Times New Roman" w:hAnsi="Times New Roman" w:cs="Times New Roman"/>
          <w:b/>
          <w:sz w:val="24"/>
          <w:szCs w:val="24"/>
        </w:rPr>
      </w:pPr>
    </w:p>
    <w:p w14:paraId="2776C07E" w14:textId="77777777" w:rsidR="009D0234" w:rsidRPr="00DF3DFD" w:rsidRDefault="003346E8" w:rsidP="00041F35">
      <w:pPr>
        <w:pStyle w:val="ListParagraph"/>
        <w:numPr>
          <w:ilvl w:val="2"/>
          <w:numId w:val="21"/>
        </w:numPr>
        <w:spacing w:before="240" w:after="240"/>
        <w:ind w:left="1985" w:hanging="851"/>
        <w:jc w:val="both"/>
        <w:rPr>
          <w:rFonts w:ascii="Times New Roman" w:hAnsi="Times New Roman" w:cs="Times New Roman"/>
          <w:b/>
          <w:sz w:val="24"/>
          <w:szCs w:val="24"/>
        </w:rPr>
      </w:pPr>
      <w:r w:rsidRPr="00DF3DFD">
        <w:rPr>
          <w:rFonts w:ascii="Times New Roman" w:hAnsi="Times New Roman" w:cs="Times New Roman"/>
          <w:sz w:val="24"/>
          <w:szCs w:val="24"/>
        </w:rPr>
        <w:t>the information is required to be disclosed by law or order of any court, tribunal or agency of competent jurisdiction or by any governmental body, department or agency having jurisdiction of it or by any equivalent laws or regulations of institutions or other equivalent authorities in jurisdictions outside Nigeria; or</w:t>
      </w:r>
    </w:p>
    <w:p w14:paraId="2776C07F" w14:textId="77777777" w:rsidR="009D0234" w:rsidRPr="00DF3DFD" w:rsidRDefault="009D0234" w:rsidP="005B0E56">
      <w:pPr>
        <w:pStyle w:val="ListParagraph"/>
        <w:jc w:val="both"/>
        <w:rPr>
          <w:rFonts w:ascii="Times New Roman" w:hAnsi="Times New Roman" w:cs="Times New Roman"/>
          <w:b/>
          <w:sz w:val="24"/>
          <w:szCs w:val="24"/>
        </w:rPr>
      </w:pPr>
    </w:p>
    <w:p w14:paraId="2776C080" w14:textId="77777777" w:rsidR="009D0234" w:rsidRPr="00DF3DFD" w:rsidRDefault="003346E8" w:rsidP="00041F35">
      <w:pPr>
        <w:pStyle w:val="ListParagraph"/>
        <w:numPr>
          <w:ilvl w:val="2"/>
          <w:numId w:val="21"/>
        </w:numPr>
        <w:spacing w:before="240" w:after="240"/>
        <w:ind w:left="1985" w:hanging="851"/>
        <w:jc w:val="both"/>
        <w:rPr>
          <w:rFonts w:ascii="Times New Roman" w:hAnsi="Times New Roman" w:cs="Times New Roman"/>
          <w:b/>
          <w:sz w:val="24"/>
          <w:szCs w:val="24"/>
        </w:rPr>
      </w:pPr>
      <w:r w:rsidRPr="00DF3DFD">
        <w:rPr>
          <w:rFonts w:ascii="Times New Roman" w:hAnsi="Times New Roman" w:cs="Times New Roman"/>
          <w:sz w:val="24"/>
          <w:szCs w:val="24"/>
        </w:rPr>
        <w:t>the information is expressly stated in writing to be non-confidential.</w:t>
      </w:r>
    </w:p>
    <w:p w14:paraId="0EEBE410" w14:textId="77777777" w:rsidR="008E72A5" w:rsidRPr="00DF3DFD" w:rsidRDefault="008E72A5" w:rsidP="008E72A5">
      <w:pPr>
        <w:pStyle w:val="ListParagraph"/>
        <w:spacing w:before="240" w:after="240"/>
        <w:ind w:left="1985"/>
        <w:jc w:val="both"/>
        <w:rPr>
          <w:rFonts w:ascii="Times New Roman" w:hAnsi="Times New Roman" w:cs="Times New Roman"/>
          <w:b/>
          <w:sz w:val="24"/>
          <w:szCs w:val="24"/>
        </w:rPr>
      </w:pPr>
    </w:p>
    <w:p w14:paraId="2776C083" w14:textId="77777777" w:rsidR="009D0234" w:rsidRPr="00DF3DFD" w:rsidRDefault="003346E8" w:rsidP="00041F35">
      <w:pPr>
        <w:pStyle w:val="Heading1"/>
        <w:numPr>
          <w:ilvl w:val="0"/>
          <w:numId w:val="21"/>
        </w:numPr>
        <w:rPr>
          <w:rFonts w:ascii="Times New Roman" w:hAnsi="Times New Roman" w:cs="Times New Roman"/>
          <w:sz w:val="24"/>
          <w:szCs w:val="24"/>
        </w:rPr>
      </w:pPr>
      <w:bookmarkStart w:id="45" w:name="_Toc130141022"/>
      <w:r w:rsidRPr="00DF3DFD">
        <w:rPr>
          <w:rFonts w:ascii="Times New Roman" w:hAnsi="Times New Roman" w:cs="Times New Roman"/>
          <w:sz w:val="24"/>
          <w:szCs w:val="24"/>
        </w:rPr>
        <w:t>CONFLICT OF INTEREST</w:t>
      </w:r>
      <w:bookmarkEnd w:id="45"/>
    </w:p>
    <w:p w14:paraId="2776C085" w14:textId="77777777" w:rsidR="009D0234" w:rsidRPr="00DF3DFD" w:rsidRDefault="003346E8" w:rsidP="00D72549">
      <w:pPr>
        <w:pStyle w:val="ListParagraph"/>
        <w:spacing w:before="240" w:after="240"/>
        <w:ind w:left="567"/>
        <w:jc w:val="both"/>
        <w:rPr>
          <w:rFonts w:ascii="Times New Roman" w:hAnsi="Times New Roman" w:cs="Times New Roman"/>
          <w:sz w:val="24"/>
          <w:szCs w:val="24"/>
        </w:rPr>
      </w:pPr>
      <w:r w:rsidRPr="00DF3DFD">
        <w:rPr>
          <w:rFonts w:ascii="Times New Roman" w:hAnsi="Times New Roman" w:cs="Times New Roman"/>
          <w:sz w:val="24"/>
          <w:szCs w:val="24"/>
        </w:rPr>
        <w:t>The Parties to this Agreement declare that there is no existing conflict of interest which would affect their entry into this Agreement.</w:t>
      </w:r>
    </w:p>
    <w:p w14:paraId="2776C086" w14:textId="77777777" w:rsidR="009D0234" w:rsidRPr="00DF3DFD" w:rsidRDefault="009D0234" w:rsidP="00D72549">
      <w:pPr>
        <w:pStyle w:val="ListParagraph"/>
        <w:spacing w:before="240" w:after="240"/>
        <w:ind w:left="567"/>
        <w:jc w:val="both"/>
        <w:rPr>
          <w:rFonts w:ascii="Times New Roman" w:hAnsi="Times New Roman" w:cs="Times New Roman"/>
          <w:b/>
          <w:sz w:val="24"/>
          <w:szCs w:val="24"/>
        </w:rPr>
      </w:pPr>
    </w:p>
    <w:p w14:paraId="2776C088" w14:textId="2F07E65B" w:rsidR="009D0234" w:rsidRPr="00DF3DFD" w:rsidRDefault="003346E8" w:rsidP="00041F35">
      <w:pPr>
        <w:pStyle w:val="Heading1"/>
        <w:numPr>
          <w:ilvl w:val="0"/>
          <w:numId w:val="21"/>
        </w:numPr>
        <w:spacing w:line="240" w:lineRule="auto"/>
        <w:rPr>
          <w:rFonts w:ascii="Times New Roman" w:hAnsi="Times New Roman" w:cs="Times New Roman"/>
          <w:sz w:val="24"/>
          <w:szCs w:val="24"/>
        </w:rPr>
      </w:pPr>
      <w:bookmarkStart w:id="46" w:name="_Toc130141023"/>
      <w:r w:rsidRPr="00DF3DFD">
        <w:rPr>
          <w:rFonts w:ascii="Times New Roman" w:hAnsi="Times New Roman" w:cs="Times New Roman"/>
          <w:sz w:val="24"/>
          <w:szCs w:val="24"/>
        </w:rPr>
        <w:t>AMENDMENT</w:t>
      </w:r>
      <w:r w:rsidR="004C10CD">
        <w:rPr>
          <w:rFonts w:ascii="Times New Roman" w:hAnsi="Times New Roman" w:cs="Times New Roman"/>
          <w:sz w:val="24"/>
          <w:szCs w:val="24"/>
        </w:rPr>
        <w:t xml:space="preserve"> AND WAIVERS</w:t>
      </w:r>
      <w:bookmarkEnd w:id="46"/>
    </w:p>
    <w:p w14:paraId="2776C089" w14:textId="77777777" w:rsidR="009D0234" w:rsidRPr="00F44587" w:rsidRDefault="003346E8" w:rsidP="00041F35">
      <w:pPr>
        <w:pStyle w:val="ListParagraph"/>
        <w:numPr>
          <w:ilvl w:val="0"/>
          <w:numId w:val="28"/>
        </w:numPr>
        <w:spacing w:before="240" w:after="240"/>
        <w:jc w:val="both"/>
        <w:rPr>
          <w:rFonts w:ascii="Times New Roman" w:hAnsi="Times New Roman" w:cs="Times New Roman"/>
          <w:sz w:val="24"/>
          <w:szCs w:val="24"/>
        </w:rPr>
      </w:pPr>
      <w:r w:rsidRPr="00DF3DFD">
        <w:rPr>
          <w:rFonts w:ascii="Times New Roman" w:hAnsi="Times New Roman" w:cs="Times New Roman"/>
          <w:sz w:val="24"/>
          <w:szCs w:val="24"/>
        </w:rPr>
        <w:t>No amendments to this Agreement shall be effective unless it is in writing and signed by the Parties or their authorized representatives.</w:t>
      </w:r>
    </w:p>
    <w:p w14:paraId="520DDFAC" w14:textId="5B56FD85" w:rsidR="004C10CD" w:rsidRPr="00DF3DFD" w:rsidRDefault="004C10CD" w:rsidP="00041F35">
      <w:pPr>
        <w:pStyle w:val="ListParagraph"/>
        <w:numPr>
          <w:ilvl w:val="0"/>
          <w:numId w:val="28"/>
        </w:numPr>
        <w:spacing w:before="240" w:after="240"/>
        <w:jc w:val="both"/>
        <w:rPr>
          <w:rFonts w:ascii="Times New Roman" w:hAnsi="Times New Roman" w:cs="Times New Roman"/>
          <w:sz w:val="24"/>
          <w:szCs w:val="24"/>
        </w:rPr>
      </w:pPr>
      <w:r w:rsidRPr="00F44587">
        <w:rPr>
          <w:rFonts w:ascii="Times New Roman" w:hAnsi="Times New Roman" w:cs="Times New Roman"/>
          <w:sz w:val="24"/>
          <w:szCs w:val="24"/>
        </w:rPr>
        <w:t>Save where expressly set out herein to the contrary, a waiver of any term or provision of this Agreement shall only be effective if given by a written instrument executed by the Party waiving the provision of this Agreement and no forbearance, indulgence or inaction by any Party at any time to require performance of any of the provisions of this Agreement nor any single or partial exercise of any such right shall, in any way, affect, depreciate or prejudice the right of such Party to require performance of that provision in the future</w:t>
      </w:r>
    </w:p>
    <w:p w14:paraId="1A255839" w14:textId="087BCE1A" w:rsidR="004C10CD" w:rsidRDefault="004C10CD" w:rsidP="00041F35">
      <w:pPr>
        <w:pStyle w:val="Heading1"/>
        <w:numPr>
          <w:ilvl w:val="0"/>
          <w:numId w:val="21"/>
        </w:numPr>
        <w:rPr>
          <w:rFonts w:ascii="Times New Roman" w:hAnsi="Times New Roman" w:cs="Times New Roman"/>
          <w:sz w:val="24"/>
          <w:szCs w:val="24"/>
        </w:rPr>
      </w:pPr>
      <w:bookmarkStart w:id="47" w:name="_Toc130141025"/>
      <w:r>
        <w:rPr>
          <w:rFonts w:ascii="Times New Roman" w:hAnsi="Times New Roman" w:cs="Times New Roman"/>
          <w:sz w:val="24"/>
          <w:szCs w:val="24"/>
        </w:rPr>
        <w:t>LICENSE</w:t>
      </w:r>
      <w:bookmarkEnd w:id="47"/>
    </w:p>
    <w:p w14:paraId="488C352F" w14:textId="77777777" w:rsidR="004C10CD" w:rsidRPr="0078728B" w:rsidRDefault="004C10CD" w:rsidP="00041F35">
      <w:pPr>
        <w:pStyle w:val="ListParagraph"/>
        <w:numPr>
          <w:ilvl w:val="0"/>
          <w:numId w:val="29"/>
        </w:numPr>
        <w:spacing w:after="160" w:line="259" w:lineRule="auto"/>
        <w:jc w:val="both"/>
        <w:rPr>
          <w:rFonts w:ascii="Times New Roman" w:hAnsi="Times New Roman" w:cs="Times New Roman"/>
          <w:b/>
          <w:sz w:val="24"/>
          <w:szCs w:val="24"/>
          <w:lang w:val="en-GB"/>
        </w:rPr>
      </w:pPr>
      <w:r w:rsidRPr="0078728B">
        <w:rPr>
          <w:rFonts w:ascii="Times New Roman" w:hAnsi="Times New Roman" w:cs="Times New Roman"/>
          <w:bCs/>
          <w:sz w:val="24"/>
          <w:szCs w:val="24"/>
          <w:lang w:val="en-GB"/>
        </w:rPr>
        <w:t>The Customer hereby grants, to the Operator and its agents, employees, contractors, subcontractors, assignees and relevant governmental authorities (the “</w:t>
      </w:r>
      <w:r w:rsidRPr="0078728B">
        <w:rPr>
          <w:rFonts w:ascii="Times New Roman" w:hAnsi="Times New Roman" w:cs="Times New Roman"/>
          <w:b/>
          <w:sz w:val="24"/>
          <w:szCs w:val="24"/>
          <w:lang w:val="en-GB"/>
        </w:rPr>
        <w:t>Relevant Parties</w:t>
      </w:r>
      <w:r w:rsidRPr="0078728B">
        <w:rPr>
          <w:rFonts w:ascii="Times New Roman" w:hAnsi="Times New Roman" w:cs="Times New Roman"/>
          <w:bCs/>
          <w:sz w:val="24"/>
          <w:szCs w:val="24"/>
          <w:lang w:val="en-GB"/>
        </w:rPr>
        <w:t xml:space="preserve">”) a non-exclusive license, easement and all other required rights to enable the </w:t>
      </w:r>
      <w:r w:rsidRPr="0078728B">
        <w:rPr>
          <w:rFonts w:ascii="Times New Roman" w:hAnsi="Times New Roman" w:cs="Times New Roman"/>
          <w:bCs/>
          <w:sz w:val="24"/>
          <w:szCs w:val="24"/>
          <w:lang w:val="en-GB"/>
        </w:rPr>
        <w:lastRenderedPageBreak/>
        <w:t>Relevant Parties, use and have access to, on, over, under and across the Property and the Facility (including the roofs, rooms, cubicles, access ways, cable ways, connection points for electricity, water, air conditioning, and telecommunications, and other facilities on the Property) (collectively, the “Premises”) for the purposes of:</w:t>
      </w:r>
    </w:p>
    <w:p w14:paraId="45E12204" w14:textId="77777777" w:rsidR="004C10CD" w:rsidRPr="00CA72C7" w:rsidRDefault="004C10CD" w:rsidP="00041F35">
      <w:pPr>
        <w:numPr>
          <w:ilvl w:val="2"/>
          <w:numId w:val="30"/>
        </w:numPr>
        <w:spacing w:after="160" w:line="259" w:lineRule="auto"/>
        <w:ind w:left="1440"/>
        <w:jc w:val="both"/>
        <w:rPr>
          <w:rFonts w:ascii="Times New Roman" w:hAnsi="Times New Roman" w:cs="Times New Roman"/>
          <w:bCs/>
          <w:sz w:val="24"/>
          <w:szCs w:val="24"/>
          <w:lang w:val="en-GB"/>
        </w:rPr>
      </w:pPr>
      <w:r w:rsidRPr="00CA72C7">
        <w:rPr>
          <w:rFonts w:ascii="Times New Roman" w:hAnsi="Times New Roman" w:cs="Times New Roman"/>
          <w:bCs/>
          <w:sz w:val="24"/>
          <w:szCs w:val="24"/>
          <w:lang w:val="en-GB"/>
        </w:rPr>
        <w:t xml:space="preserve">designing, installing, constructing, altering, protecting, operating, maintaining, repairing, inspecting, monitoring or removing the </w:t>
      </w:r>
      <w:r>
        <w:rPr>
          <w:rFonts w:ascii="Times New Roman" w:hAnsi="Times New Roman" w:cs="Times New Roman"/>
          <w:bCs/>
          <w:sz w:val="24"/>
          <w:szCs w:val="24"/>
          <w:lang w:val="en-GB"/>
        </w:rPr>
        <w:t>Mini-Grid</w:t>
      </w:r>
      <w:r w:rsidRPr="00CA72C7">
        <w:rPr>
          <w:rFonts w:ascii="Times New Roman" w:hAnsi="Times New Roman" w:cs="Times New Roman"/>
          <w:bCs/>
          <w:sz w:val="24"/>
          <w:szCs w:val="24"/>
          <w:lang w:val="en-GB"/>
        </w:rPr>
        <w:t xml:space="preserve">s, as the Operator may from time to time require in order to properly carry out its obligations or enforce its rights under the Principal </w:t>
      </w:r>
      <w:proofErr w:type="gramStart"/>
      <w:r w:rsidRPr="00CA72C7">
        <w:rPr>
          <w:rFonts w:ascii="Times New Roman" w:hAnsi="Times New Roman" w:cs="Times New Roman"/>
          <w:bCs/>
          <w:sz w:val="24"/>
          <w:szCs w:val="24"/>
          <w:lang w:val="en-GB"/>
        </w:rPr>
        <w:t>Agreement;</w:t>
      </w:r>
      <w:proofErr w:type="gramEnd"/>
    </w:p>
    <w:p w14:paraId="68E2DA67" w14:textId="77777777" w:rsidR="004C10CD" w:rsidRPr="00CA72C7" w:rsidRDefault="004C10CD" w:rsidP="00041F35">
      <w:pPr>
        <w:numPr>
          <w:ilvl w:val="2"/>
          <w:numId w:val="30"/>
        </w:numPr>
        <w:spacing w:after="160" w:line="259" w:lineRule="auto"/>
        <w:ind w:left="1440"/>
        <w:jc w:val="both"/>
        <w:rPr>
          <w:rFonts w:ascii="Times New Roman" w:hAnsi="Times New Roman" w:cs="Times New Roman"/>
          <w:bCs/>
          <w:sz w:val="24"/>
          <w:szCs w:val="24"/>
          <w:lang w:val="en-GB"/>
        </w:rPr>
      </w:pPr>
      <w:r w:rsidRPr="00CA72C7">
        <w:rPr>
          <w:rFonts w:ascii="Times New Roman" w:hAnsi="Times New Roman" w:cs="Times New Roman"/>
          <w:bCs/>
          <w:sz w:val="24"/>
          <w:szCs w:val="24"/>
          <w:lang w:val="en-GB"/>
        </w:rPr>
        <w:t>for any other purpose that may from time to time be useful or necessary in connection with the activities set out in Clause 1.1 above, and under the Principal Agreement.</w:t>
      </w:r>
    </w:p>
    <w:p w14:paraId="17F8D411" w14:textId="1AC66213" w:rsidR="004C10CD" w:rsidRDefault="004C10CD" w:rsidP="00041F35">
      <w:pPr>
        <w:pStyle w:val="ListParagraph"/>
        <w:numPr>
          <w:ilvl w:val="0"/>
          <w:numId w:val="29"/>
        </w:numPr>
        <w:spacing w:after="160" w:line="259" w:lineRule="auto"/>
        <w:jc w:val="both"/>
        <w:rPr>
          <w:rFonts w:ascii="Times New Roman" w:hAnsi="Times New Roman" w:cs="Times New Roman"/>
          <w:bCs/>
          <w:sz w:val="24"/>
          <w:szCs w:val="24"/>
          <w:lang w:val="en-GB"/>
        </w:rPr>
      </w:pPr>
      <w:r w:rsidRPr="00A51970">
        <w:rPr>
          <w:rFonts w:ascii="Times New Roman" w:hAnsi="Times New Roman" w:cs="Times New Roman"/>
          <w:bCs/>
          <w:sz w:val="24"/>
          <w:szCs w:val="24"/>
          <w:lang w:val="en-GB"/>
        </w:rPr>
        <w:t xml:space="preserve">During the term of this Agreement, the Customer shall ensure that rights granted to the Operator under this Agreement to use and access to the </w:t>
      </w:r>
      <w:r w:rsidR="00A37FBD">
        <w:rPr>
          <w:rFonts w:ascii="Times New Roman" w:hAnsi="Times New Roman" w:cs="Times New Roman"/>
          <w:bCs/>
          <w:sz w:val="24"/>
          <w:szCs w:val="24"/>
          <w:lang w:val="en-GB"/>
        </w:rPr>
        <w:t xml:space="preserve">Property </w:t>
      </w:r>
      <w:r w:rsidRPr="00A51970">
        <w:rPr>
          <w:rFonts w:ascii="Times New Roman" w:hAnsi="Times New Roman" w:cs="Times New Roman"/>
          <w:bCs/>
          <w:sz w:val="24"/>
          <w:szCs w:val="24"/>
          <w:lang w:val="en-GB"/>
        </w:rPr>
        <w:t>are preserved and protected. the Customer shall not, of its own accord, permit any third parties to interfere with such rights or access. Notwithstanding the provisions of this Agreement, the ownership to the Mini-Grids shall remain with the Operator.</w:t>
      </w:r>
    </w:p>
    <w:p w14:paraId="6A1C5F19" w14:textId="255B5066" w:rsidR="004C10CD" w:rsidRPr="00A37FBD" w:rsidRDefault="004C10CD" w:rsidP="00041F35">
      <w:pPr>
        <w:pStyle w:val="ListParagraph"/>
        <w:numPr>
          <w:ilvl w:val="0"/>
          <w:numId w:val="29"/>
        </w:numPr>
        <w:spacing w:after="160" w:line="259" w:lineRule="auto"/>
        <w:jc w:val="both"/>
        <w:rPr>
          <w:rFonts w:ascii="Times New Roman" w:hAnsi="Times New Roman" w:cs="Times New Roman"/>
          <w:bCs/>
          <w:sz w:val="24"/>
          <w:szCs w:val="24"/>
          <w:lang w:val="en-GB"/>
        </w:rPr>
      </w:pPr>
      <w:r w:rsidRPr="00A37FBD">
        <w:rPr>
          <w:rFonts w:ascii="Times New Roman" w:hAnsi="Times New Roman" w:cs="Times New Roman"/>
          <w:bCs/>
          <w:sz w:val="24"/>
          <w:szCs w:val="24"/>
          <w:lang w:val="en-GB"/>
        </w:rPr>
        <w:t>The Customer represents and warrants to the Operator that</w:t>
      </w:r>
      <w:r w:rsidR="00A37FBD">
        <w:rPr>
          <w:rFonts w:ascii="Times New Roman" w:hAnsi="Times New Roman" w:cs="Times New Roman"/>
          <w:bCs/>
          <w:sz w:val="24"/>
          <w:szCs w:val="24"/>
          <w:lang w:val="en-GB"/>
        </w:rPr>
        <w:t xml:space="preserve"> </w:t>
      </w:r>
      <w:r w:rsidRPr="00A37FBD">
        <w:rPr>
          <w:rFonts w:ascii="Times New Roman" w:hAnsi="Times New Roman" w:cs="Times New Roman"/>
          <w:bCs/>
          <w:sz w:val="24"/>
          <w:szCs w:val="24"/>
          <w:lang w:val="en-GB"/>
        </w:rPr>
        <w:t xml:space="preserve">the Customer holds full legal and valid title to the </w:t>
      </w:r>
      <w:r w:rsidR="00A37FBD">
        <w:rPr>
          <w:rFonts w:ascii="Times New Roman" w:hAnsi="Times New Roman" w:cs="Times New Roman"/>
          <w:bCs/>
          <w:sz w:val="24"/>
          <w:szCs w:val="24"/>
          <w:lang w:val="en-GB"/>
        </w:rPr>
        <w:t>Property</w:t>
      </w:r>
      <w:r w:rsidRPr="00A37FBD">
        <w:rPr>
          <w:rFonts w:ascii="Times New Roman" w:hAnsi="Times New Roman" w:cs="Times New Roman"/>
          <w:bCs/>
          <w:sz w:val="24"/>
          <w:szCs w:val="24"/>
          <w:lang w:val="en-GB"/>
        </w:rPr>
        <w:t xml:space="preserve"> and </w:t>
      </w:r>
      <w:r w:rsidR="00A37FBD" w:rsidRPr="00A37FBD">
        <w:rPr>
          <w:rFonts w:ascii="Times New Roman" w:hAnsi="Times New Roman" w:cs="Times New Roman"/>
          <w:bCs/>
          <w:sz w:val="24"/>
          <w:szCs w:val="24"/>
          <w:lang w:val="en-GB"/>
        </w:rPr>
        <w:t xml:space="preserve">no lien or other encumbrance to which the </w:t>
      </w:r>
      <w:r w:rsidR="00A37FBD">
        <w:rPr>
          <w:rFonts w:ascii="Times New Roman" w:hAnsi="Times New Roman" w:cs="Times New Roman"/>
          <w:bCs/>
          <w:sz w:val="24"/>
          <w:szCs w:val="24"/>
          <w:lang w:val="en-GB"/>
        </w:rPr>
        <w:t xml:space="preserve">Property </w:t>
      </w:r>
      <w:r w:rsidR="00A37FBD" w:rsidRPr="00A37FBD">
        <w:rPr>
          <w:rFonts w:ascii="Times New Roman" w:hAnsi="Times New Roman" w:cs="Times New Roman"/>
          <w:bCs/>
          <w:sz w:val="24"/>
          <w:szCs w:val="24"/>
          <w:lang w:val="en-GB"/>
        </w:rPr>
        <w:t>may be subject would reasonably be expected to adversely impact the Operator’ rights hereunder</w:t>
      </w:r>
      <w:r w:rsidR="00023DF5">
        <w:rPr>
          <w:rFonts w:ascii="Times New Roman" w:hAnsi="Times New Roman" w:cs="Times New Roman"/>
          <w:bCs/>
          <w:sz w:val="24"/>
          <w:szCs w:val="24"/>
          <w:lang w:val="en-GB"/>
        </w:rPr>
        <w:t xml:space="preserve">. </w:t>
      </w:r>
    </w:p>
    <w:p w14:paraId="2776C08B" w14:textId="0A5DD6CE" w:rsidR="009D0234" w:rsidRPr="00DF3DFD" w:rsidRDefault="009D0234" w:rsidP="00023DF5">
      <w:pPr>
        <w:spacing w:before="240" w:after="240"/>
        <w:jc w:val="both"/>
        <w:rPr>
          <w:rFonts w:ascii="Times New Roman" w:hAnsi="Times New Roman" w:cs="Times New Roman"/>
          <w:sz w:val="24"/>
          <w:szCs w:val="24"/>
        </w:rPr>
      </w:pPr>
    </w:p>
    <w:p w14:paraId="2776C08D" w14:textId="77777777" w:rsidR="009D0234" w:rsidRPr="00DF3DFD" w:rsidRDefault="003346E8" w:rsidP="00041F35">
      <w:pPr>
        <w:pStyle w:val="Heading1"/>
        <w:numPr>
          <w:ilvl w:val="0"/>
          <w:numId w:val="21"/>
        </w:numPr>
        <w:rPr>
          <w:rFonts w:ascii="Times New Roman" w:hAnsi="Times New Roman" w:cs="Times New Roman"/>
          <w:sz w:val="24"/>
          <w:szCs w:val="24"/>
        </w:rPr>
      </w:pPr>
      <w:bookmarkStart w:id="48" w:name="_Toc130141026"/>
      <w:r w:rsidRPr="00DF3DFD">
        <w:rPr>
          <w:rFonts w:ascii="Times New Roman" w:hAnsi="Times New Roman" w:cs="Times New Roman"/>
          <w:sz w:val="24"/>
          <w:szCs w:val="24"/>
        </w:rPr>
        <w:t>NOTICES</w:t>
      </w:r>
      <w:bookmarkStart w:id="49" w:name="page108"/>
      <w:bookmarkEnd w:id="48"/>
      <w:bookmarkEnd w:id="49"/>
    </w:p>
    <w:p w14:paraId="2776C08E" w14:textId="3ED9DAF9" w:rsidR="009D0234" w:rsidRPr="00DF3DFD" w:rsidRDefault="003346E8" w:rsidP="00041F35">
      <w:pPr>
        <w:pStyle w:val="ListParagraph"/>
        <w:numPr>
          <w:ilvl w:val="1"/>
          <w:numId w:val="21"/>
        </w:numPr>
        <w:spacing w:before="240" w:after="240"/>
        <w:ind w:left="1170" w:hanging="630"/>
        <w:jc w:val="both"/>
        <w:rPr>
          <w:rFonts w:ascii="Times New Roman" w:hAnsi="Times New Roman" w:cs="Times New Roman"/>
          <w:b/>
          <w:sz w:val="24"/>
          <w:szCs w:val="24"/>
        </w:rPr>
      </w:pPr>
      <w:r w:rsidRPr="00DF3DFD">
        <w:rPr>
          <w:rFonts w:ascii="Times New Roman" w:hAnsi="Times New Roman" w:cs="Times New Roman"/>
          <w:sz w:val="24"/>
          <w:szCs w:val="24"/>
        </w:rPr>
        <w:t xml:space="preserve">All notices or other documents to be furnished by the Parties under or in connection with this Agreement shall be in English language and shall be sent to the addresses stated above and marked for the attention of the persons designated in this Clause </w:t>
      </w:r>
      <w:r w:rsidR="00BE0DDA" w:rsidRPr="00DF3DFD">
        <w:rPr>
          <w:rFonts w:ascii="Times New Roman" w:hAnsi="Times New Roman" w:cs="Times New Roman"/>
          <w:sz w:val="24"/>
          <w:szCs w:val="24"/>
        </w:rPr>
        <w:t>2</w:t>
      </w:r>
      <w:r w:rsidR="003933AC" w:rsidRPr="00DF3DFD">
        <w:rPr>
          <w:rFonts w:ascii="Times New Roman" w:hAnsi="Times New Roman" w:cs="Times New Roman"/>
          <w:sz w:val="24"/>
          <w:szCs w:val="24"/>
        </w:rPr>
        <w:t>3</w:t>
      </w:r>
      <w:r w:rsidRPr="00DF3DFD">
        <w:rPr>
          <w:rFonts w:ascii="Times New Roman" w:hAnsi="Times New Roman" w:cs="Times New Roman"/>
          <w:sz w:val="24"/>
          <w:szCs w:val="24"/>
        </w:rPr>
        <w:t xml:space="preserve">. Notices and other documents may be sent by hand delivery, registered post, courier or email, </w:t>
      </w:r>
      <w:proofErr w:type="gramStart"/>
      <w:r w:rsidRPr="00DF3DFD">
        <w:rPr>
          <w:rFonts w:ascii="Times New Roman" w:hAnsi="Times New Roman" w:cs="Times New Roman"/>
          <w:sz w:val="24"/>
          <w:szCs w:val="24"/>
        </w:rPr>
        <w:t>provided that</w:t>
      </w:r>
      <w:proofErr w:type="gramEnd"/>
      <w:r w:rsidRPr="00DF3DFD">
        <w:rPr>
          <w:rFonts w:ascii="Times New Roman" w:hAnsi="Times New Roman" w:cs="Times New Roman"/>
          <w:sz w:val="24"/>
          <w:szCs w:val="24"/>
        </w:rPr>
        <w:t xml:space="preserve"> lawsuits arising out of or in connection with this Agreement may not be served by email.</w:t>
      </w:r>
    </w:p>
    <w:p w14:paraId="2776C08F" w14:textId="77777777" w:rsidR="009D0234" w:rsidRPr="00DF3DFD" w:rsidRDefault="009D0234" w:rsidP="00D72549">
      <w:pPr>
        <w:pStyle w:val="ListParagraph"/>
        <w:spacing w:before="240" w:after="240"/>
        <w:ind w:left="1134"/>
        <w:jc w:val="both"/>
        <w:rPr>
          <w:rFonts w:ascii="Times New Roman" w:hAnsi="Times New Roman" w:cs="Times New Roman"/>
          <w:b/>
          <w:sz w:val="24"/>
          <w:szCs w:val="24"/>
        </w:rPr>
      </w:pPr>
    </w:p>
    <w:p w14:paraId="2776C090" w14:textId="77777777" w:rsidR="009D0234" w:rsidRPr="00DF3DFD" w:rsidRDefault="009D0234" w:rsidP="00D72549">
      <w:pPr>
        <w:pStyle w:val="ListParagraph"/>
        <w:spacing w:before="240" w:after="240"/>
        <w:ind w:left="1134"/>
        <w:jc w:val="both"/>
        <w:rPr>
          <w:rFonts w:ascii="Times New Roman" w:hAnsi="Times New Roman" w:cs="Times New Roman"/>
          <w:b/>
          <w:sz w:val="24"/>
          <w:szCs w:val="24"/>
        </w:rPr>
      </w:pPr>
    </w:p>
    <w:p w14:paraId="2776C091" w14:textId="436922D5" w:rsidR="009D0234" w:rsidRPr="00DF3DFD" w:rsidRDefault="003346E8" w:rsidP="00041F35">
      <w:pPr>
        <w:pStyle w:val="ListParagraph"/>
        <w:numPr>
          <w:ilvl w:val="1"/>
          <w:numId w:val="21"/>
        </w:numPr>
        <w:spacing w:before="240" w:after="240"/>
        <w:ind w:left="1134" w:hanging="567"/>
        <w:jc w:val="both"/>
        <w:rPr>
          <w:rFonts w:ascii="Times New Roman" w:hAnsi="Times New Roman" w:cs="Times New Roman"/>
          <w:b/>
          <w:sz w:val="24"/>
          <w:szCs w:val="24"/>
        </w:rPr>
      </w:pPr>
      <w:r w:rsidRPr="00DF3DFD">
        <w:rPr>
          <w:rFonts w:ascii="Times New Roman" w:hAnsi="Times New Roman" w:cs="Times New Roman"/>
          <w:sz w:val="24"/>
          <w:szCs w:val="24"/>
        </w:rPr>
        <w:t xml:space="preserve">The addresses and contacts for the service of notices and other documents are as follows (or such other address or contacts as may be subsequently notified by the relevant Party in accordance with this Clause </w:t>
      </w:r>
      <w:r w:rsidR="00BE0DDA" w:rsidRPr="00DF3DFD">
        <w:rPr>
          <w:rFonts w:ascii="Times New Roman" w:hAnsi="Times New Roman" w:cs="Times New Roman"/>
          <w:sz w:val="24"/>
          <w:szCs w:val="24"/>
        </w:rPr>
        <w:t>2</w:t>
      </w:r>
      <w:r w:rsidR="003933AC" w:rsidRPr="00DF3DFD">
        <w:rPr>
          <w:rFonts w:ascii="Times New Roman" w:hAnsi="Times New Roman" w:cs="Times New Roman"/>
          <w:sz w:val="24"/>
          <w:szCs w:val="24"/>
        </w:rPr>
        <w:t>3</w:t>
      </w:r>
      <w:r w:rsidRPr="00DF3DFD">
        <w:rPr>
          <w:rFonts w:ascii="Times New Roman" w:hAnsi="Times New Roman" w:cs="Times New Roman"/>
          <w:sz w:val="24"/>
          <w:szCs w:val="24"/>
        </w:rPr>
        <w:t>):</w:t>
      </w:r>
    </w:p>
    <w:p w14:paraId="2776C092" w14:textId="77777777" w:rsidR="009D0234" w:rsidRPr="00DF3DFD" w:rsidRDefault="003346E8" w:rsidP="00FA2C83">
      <w:pPr>
        <w:ind w:left="720" w:firstLine="414"/>
        <w:jc w:val="both"/>
        <w:rPr>
          <w:rFonts w:ascii="Times New Roman" w:hAnsi="Times New Roman" w:cs="Times New Roman"/>
          <w:sz w:val="24"/>
          <w:szCs w:val="24"/>
        </w:rPr>
      </w:pPr>
      <w:r w:rsidRPr="00DF3DFD">
        <w:rPr>
          <w:rFonts w:ascii="Times New Roman" w:hAnsi="Times New Roman" w:cs="Times New Roman"/>
          <w:sz w:val="24"/>
          <w:szCs w:val="24"/>
        </w:rPr>
        <w:t>If to DisCo:</w:t>
      </w:r>
    </w:p>
    <w:p w14:paraId="3DB28B2F" w14:textId="77777777" w:rsidR="0016314A" w:rsidRPr="00DF3DFD" w:rsidRDefault="0016314A" w:rsidP="0016314A">
      <w:pPr>
        <w:spacing w:line="0" w:lineRule="atLeast"/>
        <w:ind w:left="414" w:firstLine="720"/>
        <w:jc w:val="both"/>
        <w:rPr>
          <w:rFonts w:ascii="Times New Roman" w:hAnsi="Times New Roman" w:cs="Times New Roman"/>
          <w:sz w:val="24"/>
          <w:szCs w:val="24"/>
        </w:rPr>
      </w:pPr>
      <w:r w:rsidRPr="00DF3DFD">
        <w:rPr>
          <w:rFonts w:ascii="Times New Roman" w:hAnsi="Times New Roman" w:cs="Times New Roman"/>
          <w:sz w:val="24"/>
          <w:szCs w:val="24"/>
        </w:rPr>
        <w:t>[Address]</w:t>
      </w:r>
    </w:p>
    <w:p w14:paraId="01FE00D2" w14:textId="57FEFC46" w:rsidR="00E72131" w:rsidRPr="00DF3DFD" w:rsidRDefault="00E72131" w:rsidP="00FA2C83">
      <w:pPr>
        <w:ind w:left="414" w:firstLine="720"/>
        <w:jc w:val="both"/>
        <w:rPr>
          <w:rFonts w:ascii="Times New Roman" w:hAnsi="Times New Roman" w:cs="Times New Roman"/>
          <w:sz w:val="24"/>
          <w:szCs w:val="24"/>
        </w:rPr>
      </w:pPr>
      <w:r w:rsidRPr="00DF3DFD">
        <w:rPr>
          <w:rFonts w:ascii="Times New Roman" w:hAnsi="Times New Roman" w:cs="Times New Roman"/>
          <w:sz w:val="24"/>
          <w:szCs w:val="24"/>
        </w:rPr>
        <w:t xml:space="preserve">Attention: </w:t>
      </w:r>
    </w:p>
    <w:p w14:paraId="08721CA2" w14:textId="77777777" w:rsidR="00E72131" w:rsidRPr="00DF3DFD" w:rsidRDefault="00E72131" w:rsidP="00FA2C83">
      <w:pPr>
        <w:ind w:left="414" w:firstLine="720"/>
        <w:jc w:val="both"/>
        <w:rPr>
          <w:rFonts w:ascii="Times New Roman" w:hAnsi="Times New Roman" w:cs="Times New Roman"/>
          <w:sz w:val="24"/>
          <w:szCs w:val="24"/>
        </w:rPr>
      </w:pPr>
      <w:r w:rsidRPr="00DF3DFD">
        <w:rPr>
          <w:rFonts w:ascii="Times New Roman" w:hAnsi="Times New Roman" w:cs="Times New Roman"/>
          <w:sz w:val="24"/>
          <w:szCs w:val="24"/>
        </w:rPr>
        <w:t>Tel:</w:t>
      </w:r>
      <w:r w:rsidRPr="00DF3DFD">
        <w:rPr>
          <w:rFonts w:ascii="Times New Roman" w:hAnsi="Times New Roman" w:cs="Times New Roman"/>
          <w:sz w:val="24"/>
          <w:szCs w:val="24"/>
        </w:rPr>
        <w:tab/>
        <w:t>[Placeholder]</w:t>
      </w:r>
    </w:p>
    <w:p w14:paraId="1CC12A01" w14:textId="47EBFB02" w:rsidR="00E72131" w:rsidRPr="00DF3DFD" w:rsidRDefault="00E72131" w:rsidP="00FA2C83">
      <w:pPr>
        <w:ind w:left="414" w:firstLine="720"/>
        <w:jc w:val="both"/>
        <w:rPr>
          <w:rFonts w:ascii="Times New Roman" w:hAnsi="Times New Roman" w:cs="Times New Roman"/>
          <w:sz w:val="24"/>
          <w:szCs w:val="24"/>
        </w:rPr>
      </w:pPr>
      <w:r w:rsidRPr="00DF3DFD">
        <w:rPr>
          <w:rFonts w:ascii="Times New Roman" w:hAnsi="Times New Roman" w:cs="Times New Roman"/>
          <w:sz w:val="24"/>
          <w:szCs w:val="24"/>
        </w:rPr>
        <w:t xml:space="preserve">E-mail Address: </w:t>
      </w:r>
    </w:p>
    <w:p w14:paraId="2776C097" w14:textId="77777777" w:rsidR="009D0234" w:rsidRPr="00DF3DFD" w:rsidRDefault="009D0234" w:rsidP="00FA2C83">
      <w:pPr>
        <w:jc w:val="both"/>
        <w:rPr>
          <w:rFonts w:ascii="Times New Roman" w:hAnsi="Times New Roman" w:cs="Times New Roman"/>
          <w:sz w:val="24"/>
          <w:szCs w:val="24"/>
        </w:rPr>
      </w:pPr>
    </w:p>
    <w:p w14:paraId="2776C098" w14:textId="3F341850" w:rsidR="009D0234" w:rsidRPr="00DF3DFD" w:rsidRDefault="003346E8" w:rsidP="00FA2C83">
      <w:pPr>
        <w:ind w:left="414" w:firstLine="720"/>
        <w:jc w:val="both"/>
        <w:rPr>
          <w:rFonts w:ascii="Times New Roman" w:hAnsi="Times New Roman" w:cs="Times New Roman"/>
          <w:sz w:val="24"/>
          <w:szCs w:val="24"/>
        </w:rPr>
      </w:pPr>
      <w:r w:rsidRPr="00DF3DFD">
        <w:rPr>
          <w:rFonts w:ascii="Times New Roman" w:hAnsi="Times New Roman" w:cs="Times New Roman"/>
          <w:sz w:val="24"/>
          <w:szCs w:val="24"/>
        </w:rPr>
        <w:t xml:space="preserve">If to </w:t>
      </w:r>
      <w:r w:rsidR="00927BCB">
        <w:rPr>
          <w:rFonts w:ascii="Times New Roman" w:hAnsi="Times New Roman" w:cs="Times New Roman"/>
          <w:sz w:val="24"/>
          <w:szCs w:val="24"/>
        </w:rPr>
        <w:t>Operator</w:t>
      </w:r>
      <w:r w:rsidRPr="00DF3DFD">
        <w:rPr>
          <w:rFonts w:ascii="Times New Roman" w:hAnsi="Times New Roman" w:cs="Times New Roman"/>
          <w:sz w:val="24"/>
          <w:szCs w:val="24"/>
        </w:rPr>
        <w:t>:</w:t>
      </w:r>
    </w:p>
    <w:p w14:paraId="041E1B37" w14:textId="77777777" w:rsidR="009D0234" w:rsidRPr="00DF3DFD" w:rsidRDefault="003346E8" w:rsidP="00FA2C83">
      <w:pPr>
        <w:spacing w:line="0" w:lineRule="atLeast"/>
        <w:ind w:left="414" w:firstLine="720"/>
        <w:jc w:val="both"/>
        <w:rPr>
          <w:rFonts w:ascii="Times New Roman" w:hAnsi="Times New Roman" w:cs="Times New Roman"/>
          <w:sz w:val="24"/>
          <w:szCs w:val="24"/>
        </w:rPr>
      </w:pPr>
      <w:r w:rsidRPr="00DF3DFD">
        <w:rPr>
          <w:rFonts w:ascii="Times New Roman" w:hAnsi="Times New Roman" w:cs="Times New Roman"/>
          <w:sz w:val="24"/>
          <w:szCs w:val="24"/>
        </w:rPr>
        <w:t>[Address]</w:t>
      </w:r>
    </w:p>
    <w:p w14:paraId="2776C09A" w14:textId="77777777" w:rsidR="009D0234" w:rsidRPr="00DF3DFD" w:rsidRDefault="003346E8" w:rsidP="00FA2C83">
      <w:pPr>
        <w:ind w:left="414" w:firstLine="720"/>
        <w:jc w:val="both"/>
        <w:rPr>
          <w:rFonts w:ascii="Times New Roman" w:hAnsi="Times New Roman" w:cs="Times New Roman"/>
          <w:sz w:val="24"/>
          <w:szCs w:val="24"/>
        </w:rPr>
      </w:pPr>
      <w:r w:rsidRPr="00DF3DFD">
        <w:rPr>
          <w:rFonts w:ascii="Times New Roman" w:hAnsi="Times New Roman" w:cs="Times New Roman"/>
          <w:sz w:val="24"/>
          <w:szCs w:val="24"/>
        </w:rPr>
        <w:t xml:space="preserve">Attention: </w:t>
      </w:r>
      <w:r w:rsidRPr="00DF3DFD">
        <w:rPr>
          <w:rFonts w:ascii="Times New Roman" w:hAnsi="Times New Roman" w:cs="Times New Roman"/>
          <w:sz w:val="24"/>
          <w:szCs w:val="24"/>
        </w:rPr>
        <w:tab/>
        <w:t>[Title]</w:t>
      </w:r>
    </w:p>
    <w:p w14:paraId="2776C09B" w14:textId="77777777" w:rsidR="009D0234" w:rsidRPr="00DF3DFD" w:rsidRDefault="003346E8" w:rsidP="00FA2C83">
      <w:pPr>
        <w:ind w:left="414" w:firstLine="720"/>
        <w:jc w:val="both"/>
        <w:rPr>
          <w:rFonts w:ascii="Times New Roman" w:hAnsi="Times New Roman" w:cs="Times New Roman"/>
          <w:sz w:val="24"/>
          <w:szCs w:val="24"/>
        </w:rPr>
      </w:pPr>
      <w:r w:rsidRPr="00DF3DFD">
        <w:rPr>
          <w:rFonts w:ascii="Times New Roman" w:hAnsi="Times New Roman" w:cs="Times New Roman"/>
          <w:sz w:val="24"/>
          <w:szCs w:val="24"/>
        </w:rPr>
        <w:t>Tel:</w:t>
      </w:r>
      <w:r w:rsidRPr="00DF3DFD">
        <w:rPr>
          <w:rFonts w:ascii="Times New Roman" w:hAnsi="Times New Roman" w:cs="Times New Roman"/>
          <w:sz w:val="24"/>
          <w:szCs w:val="24"/>
        </w:rPr>
        <w:tab/>
        <w:t>[Placeholder]</w:t>
      </w:r>
    </w:p>
    <w:p w14:paraId="2776C09C" w14:textId="77777777" w:rsidR="009D0234" w:rsidRPr="00DF3DFD" w:rsidRDefault="003346E8" w:rsidP="00FA2C83">
      <w:pPr>
        <w:ind w:left="414" w:firstLine="720"/>
        <w:jc w:val="both"/>
        <w:rPr>
          <w:rFonts w:ascii="Times New Roman" w:hAnsi="Times New Roman" w:cs="Times New Roman"/>
          <w:sz w:val="24"/>
          <w:szCs w:val="24"/>
        </w:rPr>
      </w:pPr>
      <w:r w:rsidRPr="00DF3DFD">
        <w:rPr>
          <w:rFonts w:ascii="Times New Roman" w:hAnsi="Times New Roman" w:cs="Times New Roman"/>
          <w:sz w:val="24"/>
          <w:szCs w:val="24"/>
        </w:rPr>
        <w:lastRenderedPageBreak/>
        <w:t xml:space="preserve">E-mail Address: [Placeholder] </w:t>
      </w:r>
    </w:p>
    <w:p w14:paraId="2776C09D" w14:textId="77777777" w:rsidR="009D0234" w:rsidRPr="00DF3DFD" w:rsidRDefault="009D0234" w:rsidP="00FA2C83">
      <w:pPr>
        <w:ind w:left="414" w:firstLine="720"/>
        <w:jc w:val="both"/>
        <w:rPr>
          <w:rFonts w:ascii="Times New Roman" w:hAnsi="Times New Roman" w:cs="Times New Roman"/>
          <w:sz w:val="24"/>
          <w:szCs w:val="24"/>
        </w:rPr>
      </w:pPr>
    </w:p>
    <w:p w14:paraId="2776C09E" w14:textId="77777777" w:rsidR="009D0234" w:rsidRPr="00DF3DFD" w:rsidRDefault="003346E8" w:rsidP="00FA2C83">
      <w:pPr>
        <w:ind w:left="414" w:firstLine="720"/>
        <w:jc w:val="both"/>
        <w:rPr>
          <w:rFonts w:ascii="Times New Roman" w:hAnsi="Times New Roman" w:cs="Times New Roman"/>
          <w:sz w:val="24"/>
          <w:szCs w:val="24"/>
        </w:rPr>
      </w:pPr>
      <w:r w:rsidRPr="00DF3DFD">
        <w:rPr>
          <w:rFonts w:ascii="Times New Roman" w:hAnsi="Times New Roman" w:cs="Times New Roman"/>
          <w:sz w:val="24"/>
          <w:szCs w:val="24"/>
        </w:rPr>
        <w:t>If to Interconnected Customer:</w:t>
      </w:r>
    </w:p>
    <w:p w14:paraId="2776C09F" w14:textId="77777777" w:rsidR="009D0234" w:rsidRPr="00DF3DFD" w:rsidRDefault="003346E8" w:rsidP="00FA2C83">
      <w:pPr>
        <w:ind w:left="414" w:firstLine="720"/>
        <w:jc w:val="both"/>
        <w:rPr>
          <w:rFonts w:ascii="Times New Roman" w:eastAsia="Wingdings" w:hAnsi="Times New Roman" w:cs="Times New Roman"/>
          <w:sz w:val="24"/>
          <w:szCs w:val="24"/>
        </w:rPr>
      </w:pPr>
      <w:r w:rsidRPr="00DF3DFD">
        <w:rPr>
          <w:rFonts w:ascii="Times New Roman" w:eastAsia="Wingdings" w:hAnsi="Times New Roman" w:cs="Times New Roman"/>
          <w:sz w:val="24"/>
          <w:szCs w:val="24"/>
        </w:rPr>
        <w:t>[Address]</w:t>
      </w:r>
    </w:p>
    <w:p w14:paraId="2776C0A0" w14:textId="77777777" w:rsidR="009D0234" w:rsidRPr="00DF3DFD" w:rsidRDefault="003346E8" w:rsidP="00FA2C83">
      <w:pPr>
        <w:ind w:left="414" w:firstLine="720"/>
        <w:jc w:val="both"/>
        <w:rPr>
          <w:rFonts w:ascii="Times New Roman" w:eastAsia="Wingdings" w:hAnsi="Times New Roman" w:cs="Times New Roman"/>
          <w:sz w:val="24"/>
          <w:szCs w:val="24"/>
        </w:rPr>
      </w:pPr>
      <w:r w:rsidRPr="00DF3DFD">
        <w:rPr>
          <w:rFonts w:ascii="Times New Roman" w:hAnsi="Times New Roman" w:cs="Times New Roman"/>
          <w:sz w:val="24"/>
          <w:szCs w:val="24"/>
        </w:rPr>
        <w:t>Attention:</w:t>
      </w:r>
      <w:r w:rsidRPr="00DF3DFD">
        <w:rPr>
          <w:rFonts w:ascii="Times New Roman" w:hAnsi="Times New Roman" w:cs="Times New Roman"/>
          <w:sz w:val="24"/>
          <w:szCs w:val="24"/>
        </w:rPr>
        <w:tab/>
      </w:r>
      <w:r w:rsidRPr="00DF3DFD">
        <w:rPr>
          <w:rFonts w:ascii="Times New Roman" w:hAnsi="Times New Roman" w:cs="Times New Roman"/>
          <w:sz w:val="24"/>
          <w:szCs w:val="24"/>
        </w:rPr>
        <w:tab/>
        <w:t>[Title]</w:t>
      </w:r>
    </w:p>
    <w:p w14:paraId="2776C0A1" w14:textId="77777777" w:rsidR="009D0234" w:rsidRPr="00DF3DFD" w:rsidRDefault="003346E8" w:rsidP="00FA2C83">
      <w:pPr>
        <w:ind w:left="414" w:firstLine="720"/>
        <w:jc w:val="both"/>
        <w:rPr>
          <w:rFonts w:ascii="Times New Roman" w:eastAsia="Wingdings" w:hAnsi="Times New Roman" w:cs="Times New Roman"/>
          <w:sz w:val="24"/>
          <w:szCs w:val="24"/>
        </w:rPr>
      </w:pPr>
      <w:r w:rsidRPr="00DF3DFD">
        <w:rPr>
          <w:rFonts w:ascii="Times New Roman" w:hAnsi="Times New Roman" w:cs="Times New Roman"/>
          <w:sz w:val="24"/>
          <w:szCs w:val="24"/>
        </w:rPr>
        <w:t>Tel:</w:t>
      </w:r>
      <w:r w:rsidRPr="00DF3DFD">
        <w:rPr>
          <w:rFonts w:ascii="Times New Roman" w:hAnsi="Times New Roman" w:cs="Times New Roman"/>
          <w:sz w:val="24"/>
          <w:szCs w:val="24"/>
        </w:rPr>
        <w:tab/>
      </w:r>
      <w:r w:rsidRPr="00DF3DFD">
        <w:rPr>
          <w:rFonts w:ascii="Times New Roman" w:hAnsi="Times New Roman" w:cs="Times New Roman"/>
          <w:sz w:val="24"/>
          <w:szCs w:val="24"/>
        </w:rPr>
        <w:tab/>
        <w:t>[Placeholder]</w:t>
      </w:r>
    </w:p>
    <w:p w14:paraId="2776C0A2" w14:textId="55DCF965" w:rsidR="009D0234" w:rsidRPr="00DF3DFD" w:rsidRDefault="003346E8" w:rsidP="00FA2C83">
      <w:pPr>
        <w:ind w:left="414" w:firstLine="720"/>
        <w:jc w:val="both"/>
        <w:rPr>
          <w:rFonts w:ascii="Times New Roman" w:hAnsi="Times New Roman" w:cs="Times New Roman"/>
          <w:sz w:val="24"/>
          <w:szCs w:val="24"/>
        </w:rPr>
      </w:pPr>
      <w:r w:rsidRPr="00DF3DFD">
        <w:rPr>
          <w:rFonts w:ascii="Times New Roman" w:hAnsi="Times New Roman" w:cs="Times New Roman"/>
          <w:sz w:val="24"/>
          <w:szCs w:val="24"/>
        </w:rPr>
        <w:t xml:space="preserve">E-mail Address: </w:t>
      </w:r>
      <w:r w:rsidRPr="00DF3DFD">
        <w:rPr>
          <w:rFonts w:ascii="Times New Roman" w:hAnsi="Times New Roman" w:cs="Times New Roman"/>
          <w:sz w:val="24"/>
          <w:szCs w:val="24"/>
        </w:rPr>
        <w:tab/>
        <w:t xml:space="preserve">[Placeholder] </w:t>
      </w:r>
    </w:p>
    <w:p w14:paraId="19587C79" w14:textId="77777777" w:rsidR="00FA2C83" w:rsidRPr="00DF3DFD" w:rsidRDefault="00FA2C83" w:rsidP="00FA2C83">
      <w:pPr>
        <w:ind w:left="414" w:firstLine="720"/>
        <w:jc w:val="both"/>
        <w:rPr>
          <w:rFonts w:ascii="Times New Roman" w:hAnsi="Times New Roman" w:cs="Times New Roman"/>
          <w:sz w:val="24"/>
          <w:szCs w:val="24"/>
        </w:rPr>
      </w:pPr>
    </w:p>
    <w:p w14:paraId="2776C0A3" w14:textId="77777777" w:rsidR="009D0234" w:rsidRPr="00DF3DFD" w:rsidRDefault="003346E8" w:rsidP="00D72549">
      <w:pPr>
        <w:spacing w:before="240" w:after="240"/>
        <w:ind w:left="1134"/>
        <w:jc w:val="both"/>
        <w:rPr>
          <w:rFonts w:ascii="Times New Roman" w:hAnsi="Times New Roman" w:cs="Times New Roman"/>
          <w:sz w:val="24"/>
          <w:szCs w:val="24"/>
        </w:rPr>
      </w:pPr>
      <w:r w:rsidRPr="00DF3DFD">
        <w:rPr>
          <w:rFonts w:ascii="Times New Roman" w:hAnsi="Times New Roman" w:cs="Times New Roman"/>
          <w:sz w:val="24"/>
          <w:szCs w:val="24"/>
        </w:rPr>
        <w:t>Each Party shall notify the other in writing promptly of any change in the above address or contact person.</w:t>
      </w:r>
    </w:p>
    <w:p w14:paraId="2776C0A4" w14:textId="4E03E461" w:rsidR="009D0234" w:rsidRPr="00DF3DFD" w:rsidRDefault="003346E8" w:rsidP="00041F35">
      <w:pPr>
        <w:pStyle w:val="ListParagraph"/>
        <w:numPr>
          <w:ilvl w:val="1"/>
          <w:numId w:val="21"/>
        </w:numPr>
        <w:spacing w:before="240" w:after="240"/>
        <w:ind w:left="1134" w:hanging="567"/>
        <w:jc w:val="both"/>
        <w:rPr>
          <w:rFonts w:ascii="Times New Roman" w:hAnsi="Times New Roman" w:cs="Times New Roman"/>
          <w:sz w:val="24"/>
          <w:szCs w:val="24"/>
        </w:rPr>
      </w:pPr>
      <w:r w:rsidRPr="00DF3DFD">
        <w:rPr>
          <w:rFonts w:ascii="Times New Roman" w:hAnsi="Times New Roman" w:cs="Times New Roman"/>
          <w:sz w:val="24"/>
          <w:szCs w:val="24"/>
        </w:rPr>
        <w:t xml:space="preserve">Except as referred to in Clause </w:t>
      </w:r>
      <w:r w:rsidR="00BE0DDA" w:rsidRPr="00DF3DFD">
        <w:rPr>
          <w:rFonts w:ascii="Times New Roman" w:hAnsi="Times New Roman" w:cs="Times New Roman"/>
          <w:sz w:val="24"/>
          <w:szCs w:val="24"/>
        </w:rPr>
        <w:t>2</w:t>
      </w:r>
      <w:r w:rsidR="003933AC" w:rsidRPr="00DF3DFD">
        <w:rPr>
          <w:rFonts w:ascii="Times New Roman" w:hAnsi="Times New Roman" w:cs="Times New Roman"/>
          <w:sz w:val="24"/>
          <w:szCs w:val="24"/>
        </w:rPr>
        <w:t>3</w:t>
      </w:r>
      <w:r w:rsidRPr="00DF3DFD">
        <w:rPr>
          <w:rFonts w:ascii="Times New Roman" w:hAnsi="Times New Roman" w:cs="Times New Roman"/>
          <w:sz w:val="24"/>
          <w:szCs w:val="24"/>
        </w:rPr>
        <w:t>.4, a notice will be deemed to have been served:</w:t>
      </w:r>
    </w:p>
    <w:p w14:paraId="48CB25F2" w14:textId="77777777" w:rsidR="008471CA" w:rsidRPr="00DF3DFD" w:rsidRDefault="008471CA" w:rsidP="00D72549">
      <w:pPr>
        <w:pStyle w:val="ListParagraph"/>
        <w:spacing w:before="240" w:after="240"/>
        <w:ind w:left="1440"/>
        <w:jc w:val="both"/>
        <w:rPr>
          <w:rFonts w:ascii="Times New Roman" w:hAnsi="Times New Roman" w:cs="Times New Roman"/>
          <w:sz w:val="24"/>
          <w:szCs w:val="24"/>
        </w:rPr>
      </w:pPr>
    </w:p>
    <w:p w14:paraId="2776C0A5" w14:textId="065D4864" w:rsidR="009D0234" w:rsidRPr="00DF3DFD" w:rsidRDefault="003346E8" w:rsidP="00041F35">
      <w:pPr>
        <w:pStyle w:val="ListParagraph"/>
        <w:numPr>
          <w:ilvl w:val="2"/>
          <w:numId w:val="21"/>
        </w:numPr>
        <w:spacing w:before="240" w:after="240"/>
        <w:ind w:left="1843"/>
        <w:jc w:val="both"/>
        <w:rPr>
          <w:rFonts w:ascii="Times New Roman" w:hAnsi="Times New Roman" w:cs="Times New Roman"/>
          <w:sz w:val="24"/>
          <w:szCs w:val="24"/>
        </w:rPr>
      </w:pPr>
      <w:r w:rsidRPr="00DF3DFD">
        <w:rPr>
          <w:rFonts w:ascii="Times New Roman" w:hAnsi="Times New Roman" w:cs="Times New Roman"/>
          <w:sz w:val="24"/>
          <w:szCs w:val="24"/>
        </w:rPr>
        <w:t xml:space="preserve">in the case of any communication made by letter, when delivered by hand, by </w:t>
      </w:r>
      <w:r w:rsidR="00E732B5" w:rsidRPr="00DF3DFD">
        <w:rPr>
          <w:rFonts w:ascii="Times New Roman" w:hAnsi="Times New Roman" w:cs="Times New Roman"/>
          <w:sz w:val="24"/>
          <w:szCs w:val="24"/>
        </w:rPr>
        <w:t>recognized</w:t>
      </w:r>
      <w:r w:rsidRPr="00DF3DFD">
        <w:rPr>
          <w:rFonts w:ascii="Times New Roman" w:hAnsi="Times New Roman" w:cs="Times New Roman"/>
          <w:sz w:val="24"/>
          <w:szCs w:val="24"/>
        </w:rPr>
        <w:t xml:space="preserve"> courier at the address set out in Clause </w:t>
      </w:r>
      <w:r w:rsidR="00BE0DDA" w:rsidRPr="00DF3DFD">
        <w:rPr>
          <w:rFonts w:ascii="Times New Roman" w:hAnsi="Times New Roman" w:cs="Times New Roman"/>
          <w:sz w:val="24"/>
          <w:szCs w:val="24"/>
        </w:rPr>
        <w:t>2</w:t>
      </w:r>
      <w:r w:rsidR="003933AC" w:rsidRPr="00DF3DFD">
        <w:rPr>
          <w:rFonts w:ascii="Times New Roman" w:hAnsi="Times New Roman" w:cs="Times New Roman"/>
          <w:sz w:val="24"/>
          <w:szCs w:val="24"/>
        </w:rPr>
        <w:t>3</w:t>
      </w:r>
      <w:r w:rsidRPr="00DF3DFD">
        <w:rPr>
          <w:rFonts w:ascii="Times New Roman" w:hAnsi="Times New Roman" w:cs="Times New Roman"/>
          <w:sz w:val="24"/>
          <w:szCs w:val="24"/>
        </w:rPr>
        <w:t>.2; and</w:t>
      </w:r>
    </w:p>
    <w:p w14:paraId="78A0A667" w14:textId="77777777" w:rsidR="008471CA" w:rsidRPr="00DF3DFD" w:rsidRDefault="008471CA" w:rsidP="008E72A5">
      <w:pPr>
        <w:pStyle w:val="ListParagraph"/>
        <w:spacing w:before="240" w:after="240"/>
        <w:ind w:left="1843"/>
        <w:jc w:val="both"/>
        <w:rPr>
          <w:rFonts w:ascii="Times New Roman" w:hAnsi="Times New Roman" w:cs="Times New Roman"/>
          <w:sz w:val="24"/>
          <w:szCs w:val="24"/>
        </w:rPr>
      </w:pPr>
    </w:p>
    <w:p w14:paraId="2776C0A6" w14:textId="77777777" w:rsidR="009D0234" w:rsidRPr="00DF3DFD" w:rsidRDefault="003346E8" w:rsidP="00041F35">
      <w:pPr>
        <w:pStyle w:val="ListParagraph"/>
        <w:numPr>
          <w:ilvl w:val="2"/>
          <w:numId w:val="21"/>
        </w:numPr>
        <w:spacing w:before="240" w:after="240"/>
        <w:ind w:left="1843"/>
        <w:jc w:val="both"/>
        <w:rPr>
          <w:rFonts w:ascii="Times New Roman" w:hAnsi="Times New Roman" w:cs="Times New Roman"/>
          <w:sz w:val="24"/>
          <w:szCs w:val="24"/>
        </w:rPr>
      </w:pPr>
      <w:r w:rsidRPr="00DF3DFD">
        <w:rPr>
          <w:rFonts w:ascii="Times New Roman" w:hAnsi="Times New Roman" w:cs="Times New Roman"/>
          <w:sz w:val="24"/>
          <w:szCs w:val="24"/>
        </w:rPr>
        <w:t>if sent by email, on delivery to the recipient’s server and provided no error message is received by the sender.</w:t>
      </w:r>
    </w:p>
    <w:p w14:paraId="461CC065" w14:textId="77777777" w:rsidR="008471CA" w:rsidRPr="00DF3DFD" w:rsidRDefault="008471CA" w:rsidP="00D72549">
      <w:pPr>
        <w:pStyle w:val="ListParagraph"/>
        <w:spacing w:before="240" w:after="240"/>
        <w:ind w:left="1134"/>
        <w:jc w:val="both"/>
        <w:rPr>
          <w:rFonts w:ascii="Times New Roman" w:hAnsi="Times New Roman" w:cs="Times New Roman"/>
          <w:sz w:val="24"/>
          <w:szCs w:val="24"/>
        </w:rPr>
      </w:pPr>
      <w:bookmarkStart w:id="50" w:name="_Ref496025597"/>
    </w:p>
    <w:p w14:paraId="2776C0A7" w14:textId="77777777" w:rsidR="009D0234" w:rsidRPr="00DF3DFD" w:rsidRDefault="003346E8" w:rsidP="00041F35">
      <w:pPr>
        <w:pStyle w:val="ListParagraph"/>
        <w:numPr>
          <w:ilvl w:val="1"/>
          <w:numId w:val="21"/>
        </w:numPr>
        <w:spacing w:before="240" w:after="240"/>
        <w:ind w:left="1134" w:hanging="567"/>
        <w:jc w:val="both"/>
        <w:rPr>
          <w:rFonts w:ascii="Times New Roman" w:hAnsi="Times New Roman" w:cs="Times New Roman"/>
          <w:sz w:val="24"/>
          <w:szCs w:val="24"/>
        </w:rPr>
      </w:pPr>
      <w:r w:rsidRPr="00DF3DFD">
        <w:rPr>
          <w:rFonts w:ascii="Times New Roman" w:hAnsi="Times New Roman" w:cs="Times New Roman"/>
          <w:sz w:val="24"/>
          <w:szCs w:val="24"/>
        </w:rPr>
        <w:t>If the deemed time of service is not during normal business hours, being between the hours of 09:00 and 17:00, the notice will be deemed served at the opening of business on the next Business Day.</w:t>
      </w:r>
      <w:bookmarkEnd w:id="50"/>
    </w:p>
    <w:p w14:paraId="2776C0A8" w14:textId="77777777" w:rsidR="009D0234" w:rsidRPr="00DF3DFD" w:rsidRDefault="009D0234" w:rsidP="00D72549">
      <w:pPr>
        <w:pStyle w:val="ListParagraph"/>
        <w:spacing w:before="240" w:after="240"/>
        <w:ind w:left="1134"/>
        <w:jc w:val="both"/>
        <w:rPr>
          <w:rFonts w:ascii="Times New Roman" w:hAnsi="Times New Roman" w:cs="Times New Roman"/>
          <w:sz w:val="24"/>
          <w:szCs w:val="24"/>
        </w:rPr>
      </w:pPr>
    </w:p>
    <w:p w14:paraId="2776C0A9" w14:textId="77777777" w:rsidR="009D0234" w:rsidRPr="00DF3DFD" w:rsidRDefault="003346E8" w:rsidP="00041F35">
      <w:pPr>
        <w:pStyle w:val="Heading1"/>
        <w:numPr>
          <w:ilvl w:val="0"/>
          <w:numId w:val="21"/>
        </w:numPr>
        <w:rPr>
          <w:rFonts w:ascii="Times New Roman" w:hAnsi="Times New Roman" w:cs="Times New Roman"/>
          <w:sz w:val="24"/>
          <w:szCs w:val="24"/>
        </w:rPr>
      </w:pPr>
      <w:bookmarkStart w:id="51" w:name="_Toc130141027"/>
      <w:r w:rsidRPr="00DF3DFD">
        <w:rPr>
          <w:rFonts w:ascii="Times New Roman" w:hAnsi="Times New Roman" w:cs="Times New Roman"/>
          <w:sz w:val="24"/>
          <w:szCs w:val="24"/>
        </w:rPr>
        <w:t>COUNTERPARTS</w:t>
      </w:r>
      <w:bookmarkStart w:id="52" w:name="page109"/>
      <w:bookmarkEnd w:id="51"/>
      <w:bookmarkEnd w:id="52"/>
    </w:p>
    <w:p w14:paraId="2776C0AB" w14:textId="77777777" w:rsidR="009D0234" w:rsidRPr="00DF3DFD" w:rsidRDefault="003346E8" w:rsidP="00D72549">
      <w:pPr>
        <w:pStyle w:val="ListParagraph"/>
        <w:spacing w:before="240" w:after="240"/>
        <w:ind w:left="567"/>
        <w:jc w:val="both"/>
        <w:rPr>
          <w:rFonts w:ascii="Times New Roman" w:hAnsi="Times New Roman" w:cs="Times New Roman"/>
          <w:sz w:val="24"/>
          <w:szCs w:val="24"/>
        </w:rPr>
      </w:pPr>
      <w:r w:rsidRPr="00DF3DFD">
        <w:rPr>
          <w:rFonts w:ascii="Times New Roman" w:hAnsi="Times New Roman" w:cs="Times New Roman"/>
          <w:sz w:val="24"/>
          <w:szCs w:val="24"/>
        </w:rPr>
        <w:t>This Agreement may be executed in any number of counterparts, each of which when executed and delivered shall be an original, but all the counterparts shall together constitute one and the same instrument.</w:t>
      </w:r>
    </w:p>
    <w:p w14:paraId="2776C0AC" w14:textId="77777777" w:rsidR="009D0234" w:rsidRPr="00DF3DFD" w:rsidRDefault="009D0234" w:rsidP="00D72549">
      <w:pPr>
        <w:pStyle w:val="ListParagraph"/>
        <w:spacing w:before="240" w:after="240"/>
        <w:ind w:left="567"/>
        <w:jc w:val="both"/>
        <w:rPr>
          <w:rFonts w:ascii="Times New Roman" w:hAnsi="Times New Roman" w:cs="Times New Roman"/>
          <w:b/>
          <w:sz w:val="24"/>
          <w:szCs w:val="24"/>
        </w:rPr>
      </w:pPr>
    </w:p>
    <w:p w14:paraId="2776C0AD" w14:textId="77777777" w:rsidR="009D0234" w:rsidRPr="00DF3DFD" w:rsidRDefault="003346E8" w:rsidP="00041F35">
      <w:pPr>
        <w:pStyle w:val="Heading1"/>
        <w:numPr>
          <w:ilvl w:val="0"/>
          <w:numId w:val="21"/>
        </w:numPr>
        <w:rPr>
          <w:rFonts w:ascii="Times New Roman" w:hAnsi="Times New Roman" w:cs="Times New Roman"/>
          <w:sz w:val="24"/>
          <w:szCs w:val="24"/>
        </w:rPr>
      </w:pPr>
      <w:bookmarkStart w:id="53" w:name="_Toc130141028"/>
      <w:r w:rsidRPr="00DF3DFD">
        <w:rPr>
          <w:rFonts w:ascii="Times New Roman" w:hAnsi="Times New Roman" w:cs="Times New Roman"/>
          <w:sz w:val="24"/>
          <w:szCs w:val="24"/>
        </w:rPr>
        <w:t>SEVERABILITY</w:t>
      </w:r>
      <w:bookmarkEnd w:id="53"/>
    </w:p>
    <w:p w14:paraId="2776C0AF" w14:textId="77777777" w:rsidR="009D0234" w:rsidRPr="00DF3DFD" w:rsidRDefault="003346E8" w:rsidP="00041F35">
      <w:pPr>
        <w:pStyle w:val="ListParagraph"/>
        <w:numPr>
          <w:ilvl w:val="1"/>
          <w:numId w:val="21"/>
        </w:numPr>
        <w:spacing w:before="240" w:after="240"/>
        <w:ind w:hanging="540"/>
        <w:jc w:val="both"/>
        <w:rPr>
          <w:rFonts w:ascii="Times New Roman" w:hAnsi="Times New Roman" w:cs="Times New Roman"/>
          <w:b/>
          <w:sz w:val="24"/>
          <w:szCs w:val="24"/>
        </w:rPr>
      </w:pPr>
      <w:r w:rsidRPr="00DF3DFD">
        <w:rPr>
          <w:rFonts w:ascii="Times New Roman" w:hAnsi="Times New Roman" w:cs="Times New Roman"/>
          <w:sz w:val="24"/>
          <w:szCs w:val="24"/>
        </w:rPr>
        <w:t>If any provision or part-provision of this Agreement is or becomes invalid, illegal or unenforceable, it shall be deemed modified to the minimum extent necessary to make it valid, legal and enforceable. If such modification is not possible, the relevant provision or part-provision shall be deemed deleted. Any modification to or deletion of a provision or part-provision under this clause shall not affect the validity and enforceability of the rest of this Agreement.</w:t>
      </w:r>
    </w:p>
    <w:p w14:paraId="2776C0B0" w14:textId="77777777" w:rsidR="009D0234" w:rsidRPr="00DF3DFD" w:rsidRDefault="009D0234" w:rsidP="00D72549">
      <w:pPr>
        <w:pStyle w:val="ListParagraph"/>
        <w:spacing w:before="240" w:after="240"/>
        <w:ind w:left="1134"/>
        <w:jc w:val="both"/>
        <w:rPr>
          <w:rFonts w:ascii="Times New Roman" w:hAnsi="Times New Roman" w:cs="Times New Roman"/>
          <w:b/>
          <w:sz w:val="24"/>
          <w:szCs w:val="24"/>
        </w:rPr>
      </w:pPr>
    </w:p>
    <w:p w14:paraId="2776C0B1" w14:textId="77777777" w:rsidR="009D0234" w:rsidRPr="00DF3DFD" w:rsidRDefault="003346E8" w:rsidP="00D72549">
      <w:pPr>
        <w:pStyle w:val="ListParagraph"/>
        <w:spacing w:before="240" w:after="240"/>
        <w:ind w:left="1134"/>
        <w:jc w:val="both"/>
        <w:rPr>
          <w:rFonts w:ascii="Times New Roman" w:hAnsi="Times New Roman" w:cs="Times New Roman"/>
          <w:sz w:val="24"/>
          <w:szCs w:val="24"/>
        </w:rPr>
      </w:pPr>
      <w:r w:rsidRPr="00DF3DFD">
        <w:rPr>
          <w:rFonts w:ascii="Times New Roman" w:hAnsi="Times New Roman" w:cs="Times New Roman"/>
          <w:sz w:val="24"/>
          <w:szCs w:val="24"/>
        </w:rPr>
        <w:t>If one Party gives notice to the other of the possibility that any provision or part-provision of this Agreement is invalid, illegal or unenforceable, the Parties shall negotiate in good faith to amend such provision so that, as amended, it is legal, valid and enforceable, and, to the greatest extent possible, achieves the intended commercial result of the original provision.</w:t>
      </w:r>
    </w:p>
    <w:p w14:paraId="42E65270" w14:textId="77777777" w:rsidR="005E70FC" w:rsidRPr="00DF3DFD" w:rsidRDefault="005E70FC" w:rsidP="00D72549">
      <w:pPr>
        <w:pStyle w:val="ListParagraph"/>
        <w:spacing w:before="240" w:after="240"/>
        <w:ind w:left="1134"/>
        <w:jc w:val="both"/>
        <w:rPr>
          <w:rFonts w:ascii="Times New Roman" w:hAnsi="Times New Roman" w:cs="Times New Roman"/>
          <w:b/>
          <w:sz w:val="24"/>
          <w:szCs w:val="24"/>
        </w:rPr>
      </w:pPr>
    </w:p>
    <w:p w14:paraId="2776C0B3" w14:textId="77777777" w:rsidR="009D0234" w:rsidRPr="00DF3DFD" w:rsidRDefault="003346E8" w:rsidP="00041F35">
      <w:pPr>
        <w:pStyle w:val="Heading1"/>
        <w:numPr>
          <w:ilvl w:val="0"/>
          <w:numId w:val="21"/>
        </w:numPr>
        <w:rPr>
          <w:rFonts w:ascii="Times New Roman" w:hAnsi="Times New Roman" w:cs="Times New Roman"/>
          <w:sz w:val="24"/>
          <w:szCs w:val="24"/>
        </w:rPr>
      </w:pPr>
      <w:bookmarkStart w:id="54" w:name="_Toc130141029"/>
      <w:r w:rsidRPr="00DF3DFD">
        <w:rPr>
          <w:rFonts w:ascii="Times New Roman" w:hAnsi="Times New Roman" w:cs="Times New Roman"/>
          <w:sz w:val="24"/>
          <w:szCs w:val="24"/>
        </w:rPr>
        <w:t>ENTIRE AGREEMENT</w:t>
      </w:r>
      <w:bookmarkEnd w:id="54"/>
    </w:p>
    <w:p w14:paraId="2776C0B5" w14:textId="77777777" w:rsidR="009D0234" w:rsidRPr="00DF3DFD" w:rsidRDefault="003346E8" w:rsidP="00041F35">
      <w:pPr>
        <w:pStyle w:val="ListParagraph"/>
        <w:numPr>
          <w:ilvl w:val="1"/>
          <w:numId w:val="21"/>
        </w:numPr>
        <w:spacing w:before="240" w:after="240"/>
        <w:ind w:left="1170" w:hanging="630"/>
        <w:jc w:val="both"/>
        <w:rPr>
          <w:rFonts w:ascii="Times New Roman" w:hAnsi="Times New Roman" w:cs="Times New Roman"/>
          <w:b/>
          <w:sz w:val="24"/>
          <w:szCs w:val="24"/>
        </w:rPr>
      </w:pPr>
      <w:r w:rsidRPr="00DF3DFD">
        <w:rPr>
          <w:rFonts w:ascii="Times New Roman" w:hAnsi="Times New Roman" w:cs="Times New Roman"/>
          <w:sz w:val="24"/>
          <w:szCs w:val="24"/>
        </w:rPr>
        <w:lastRenderedPageBreak/>
        <w:t>This Agreement constitutes the entire Agreement between the Parties and supersedes and extinguishes all previous agreements, promises, assurances, warranties, representations and understandings between them, whether written or oral, relating to its subject matter.</w:t>
      </w:r>
    </w:p>
    <w:p w14:paraId="2776C0B6" w14:textId="77777777" w:rsidR="009D0234" w:rsidRPr="00DF3DFD" w:rsidRDefault="009D0234" w:rsidP="00D72549">
      <w:pPr>
        <w:pStyle w:val="ListParagraph"/>
        <w:spacing w:before="240" w:after="240"/>
        <w:ind w:left="1134"/>
        <w:jc w:val="both"/>
        <w:rPr>
          <w:rFonts w:ascii="Times New Roman" w:hAnsi="Times New Roman" w:cs="Times New Roman"/>
          <w:b/>
          <w:sz w:val="24"/>
          <w:szCs w:val="24"/>
        </w:rPr>
      </w:pPr>
    </w:p>
    <w:p w14:paraId="2776C0B7" w14:textId="77777777" w:rsidR="009D0234" w:rsidRPr="00DF3DFD" w:rsidRDefault="003346E8" w:rsidP="00041F35">
      <w:pPr>
        <w:pStyle w:val="ListParagraph"/>
        <w:numPr>
          <w:ilvl w:val="1"/>
          <w:numId w:val="21"/>
        </w:numPr>
        <w:spacing w:before="240" w:after="240"/>
        <w:ind w:left="1134" w:hanging="567"/>
        <w:jc w:val="both"/>
        <w:rPr>
          <w:rFonts w:ascii="Times New Roman" w:hAnsi="Times New Roman" w:cs="Times New Roman"/>
          <w:b/>
          <w:sz w:val="24"/>
          <w:szCs w:val="24"/>
        </w:rPr>
      </w:pPr>
      <w:r w:rsidRPr="00DF3DFD">
        <w:rPr>
          <w:rFonts w:ascii="Times New Roman" w:hAnsi="Times New Roman" w:cs="Times New Roman"/>
          <w:sz w:val="24"/>
          <w:szCs w:val="24"/>
        </w:rPr>
        <w:t>Each Party agrees that it shall have no remedies in respect of any statement, representation, assurance or warranty (whether made innocently or negligently) that is not set out in this Agreement. Each party agrees that it shall have no claim for innocent or negligent misrepresentation or negligent misstatement based on any statement in this Agreement.</w:t>
      </w:r>
    </w:p>
    <w:p w14:paraId="2776C0B8" w14:textId="77777777" w:rsidR="009D0234" w:rsidRPr="00DF3DFD" w:rsidRDefault="009D0234" w:rsidP="00D72549">
      <w:pPr>
        <w:pStyle w:val="ListParagraph"/>
        <w:spacing w:before="240" w:after="240"/>
        <w:ind w:left="1134"/>
        <w:jc w:val="both"/>
        <w:rPr>
          <w:rFonts w:ascii="Times New Roman" w:hAnsi="Times New Roman" w:cs="Times New Roman"/>
          <w:b/>
          <w:sz w:val="24"/>
          <w:szCs w:val="24"/>
        </w:rPr>
      </w:pPr>
    </w:p>
    <w:p w14:paraId="2776C0B9" w14:textId="5AB74BAA" w:rsidR="009D0234" w:rsidRPr="00DF3DFD" w:rsidRDefault="003346E8" w:rsidP="00041F35">
      <w:pPr>
        <w:pStyle w:val="Heading1"/>
        <w:numPr>
          <w:ilvl w:val="0"/>
          <w:numId w:val="21"/>
        </w:numPr>
        <w:rPr>
          <w:rFonts w:ascii="Times New Roman" w:hAnsi="Times New Roman" w:cs="Times New Roman"/>
          <w:sz w:val="24"/>
          <w:szCs w:val="24"/>
        </w:rPr>
      </w:pPr>
      <w:bookmarkStart w:id="55" w:name="_Toc130141030"/>
      <w:r w:rsidRPr="00DF3DFD">
        <w:rPr>
          <w:rFonts w:ascii="Times New Roman" w:hAnsi="Times New Roman" w:cs="Times New Roman"/>
          <w:sz w:val="24"/>
          <w:szCs w:val="24"/>
        </w:rPr>
        <w:t>SUCCESSORS AND ASSIGNS</w:t>
      </w:r>
      <w:r w:rsidR="005922E5" w:rsidRPr="00DF3DFD">
        <w:rPr>
          <w:rFonts w:ascii="Times New Roman" w:hAnsi="Times New Roman" w:cs="Times New Roman"/>
          <w:sz w:val="24"/>
          <w:szCs w:val="24"/>
        </w:rPr>
        <w:t>/SUBCONTRACTING AND ASSIGNMENT</w:t>
      </w:r>
      <w:bookmarkEnd w:id="55"/>
    </w:p>
    <w:p w14:paraId="2776C0BB" w14:textId="6A6A5B31" w:rsidR="009D0234" w:rsidRPr="00DF3DFD" w:rsidRDefault="003346E8" w:rsidP="00041F35">
      <w:pPr>
        <w:pStyle w:val="ListParagraph"/>
        <w:numPr>
          <w:ilvl w:val="1"/>
          <w:numId w:val="21"/>
        </w:numPr>
        <w:spacing w:before="240" w:after="240"/>
        <w:jc w:val="both"/>
        <w:rPr>
          <w:rFonts w:ascii="Times New Roman" w:hAnsi="Times New Roman" w:cs="Times New Roman"/>
          <w:sz w:val="24"/>
          <w:szCs w:val="24"/>
        </w:rPr>
      </w:pPr>
      <w:r w:rsidRPr="00DF3DFD">
        <w:rPr>
          <w:rFonts w:ascii="Times New Roman" w:hAnsi="Times New Roman" w:cs="Times New Roman"/>
          <w:sz w:val="24"/>
          <w:szCs w:val="24"/>
        </w:rPr>
        <w:t xml:space="preserve">This Agreement is binding upon, and inures to the benefit of, the Parties and their respective successors and assigns. </w:t>
      </w:r>
    </w:p>
    <w:p w14:paraId="73468E3C" w14:textId="1D7BC96A" w:rsidR="00163B2C" w:rsidRPr="00DF3DFD" w:rsidRDefault="00182E53" w:rsidP="00041F35">
      <w:pPr>
        <w:pStyle w:val="ListParagraph"/>
        <w:numPr>
          <w:ilvl w:val="1"/>
          <w:numId w:val="21"/>
        </w:numPr>
        <w:spacing w:before="240" w:after="240"/>
        <w:jc w:val="both"/>
        <w:rPr>
          <w:rFonts w:ascii="Times New Roman" w:hAnsi="Times New Roman" w:cs="Times New Roman"/>
          <w:bCs/>
          <w:sz w:val="24"/>
          <w:szCs w:val="24"/>
          <w:lang w:val="en-GB"/>
        </w:rPr>
      </w:pPr>
      <w:r w:rsidRPr="00DF3DFD">
        <w:rPr>
          <w:rFonts w:ascii="Times New Roman" w:hAnsi="Times New Roman" w:cs="Times New Roman"/>
          <w:bCs/>
          <w:sz w:val="24"/>
          <w:szCs w:val="24"/>
          <w:lang w:val="en-GB"/>
        </w:rPr>
        <w:t xml:space="preserve">The Interconnected Customer may not assign or sub-contract any of its rights or obligations under this Agreement to any other third party without first obtaining the express written consent of </w:t>
      </w:r>
      <w:r w:rsidR="006C6D93" w:rsidRPr="00DF3DFD">
        <w:rPr>
          <w:rFonts w:ascii="Times New Roman" w:hAnsi="Times New Roman" w:cs="Times New Roman"/>
          <w:bCs/>
          <w:sz w:val="24"/>
          <w:szCs w:val="24"/>
          <w:lang w:val="en-GB"/>
        </w:rPr>
        <w:t xml:space="preserve">the </w:t>
      </w:r>
      <w:r w:rsidR="00927BCB">
        <w:rPr>
          <w:rFonts w:ascii="Times New Roman" w:hAnsi="Times New Roman" w:cs="Times New Roman"/>
          <w:bCs/>
          <w:sz w:val="24"/>
          <w:szCs w:val="24"/>
          <w:lang w:val="en-GB"/>
        </w:rPr>
        <w:t>Operator</w:t>
      </w:r>
      <w:r w:rsidRPr="00DF3DFD">
        <w:rPr>
          <w:rFonts w:ascii="Times New Roman" w:hAnsi="Times New Roman" w:cs="Times New Roman"/>
          <w:bCs/>
          <w:sz w:val="24"/>
          <w:szCs w:val="24"/>
          <w:lang w:val="en-GB"/>
        </w:rPr>
        <w:t>, such consent not to be unreasonably withheld or delayed</w:t>
      </w:r>
      <w:r w:rsidR="006C6D93" w:rsidRPr="00DF3DFD">
        <w:rPr>
          <w:rFonts w:ascii="Times New Roman" w:hAnsi="Times New Roman" w:cs="Times New Roman"/>
          <w:bCs/>
          <w:sz w:val="24"/>
          <w:szCs w:val="24"/>
          <w:lang w:val="en-GB"/>
        </w:rPr>
        <w:t>.</w:t>
      </w:r>
      <w:r w:rsidR="00163B2C" w:rsidRPr="00DF3DFD">
        <w:rPr>
          <w:rFonts w:ascii="Times New Roman" w:eastAsia="Times New Roman" w:hAnsi="Times New Roman" w:cs="Times New Roman"/>
          <w:sz w:val="24"/>
          <w:szCs w:val="24"/>
          <w:lang w:val="en-GB"/>
        </w:rPr>
        <w:t xml:space="preserve"> </w:t>
      </w:r>
      <w:r w:rsidR="00765AAE" w:rsidRPr="00DF3DFD">
        <w:rPr>
          <w:rFonts w:ascii="Times New Roman" w:hAnsi="Times New Roman" w:cs="Times New Roman"/>
          <w:sz w:val="24"/>
          <w:szCs w:val="24"/>
        </w:rPr>
        <w:t xml:space="preserve">the </w:t>
      </w:r>
      <w:r w:rsidR="00927BCB">
        <w:rPr>
          <w:rFonts w:ascii="Times New Roman" w:hAnsi="Times New Roman" w:cs="Times New Roman"/>
          <w:sz w:val="24"/>
          <w:szCs w:val="24"/>
        </w:rPr>
        <w:t>Operator</w:t>
      </w:r>
      <w:r w:rsidR="00163B2C" w:rsidRPr="00DF3DFD">
        <w:rPr>
          <w:rFonts w:ascii="Times New Roman" w:hAnsi="Times New Roman" w:cs="Times New Roman"/>
          <w:bCs/>
          <w:sz w:val="24"/>
          <w:szCs w:val="24"/>
          <w:lang w:val="en-GB"/>
        </w:rPr>
        <w:t xml:space="preserve"> may, without the consent of the </w:t>
      </w:r>
      <w:r w:rsidR="00765AAE" w:rsidRPr="00DF3DFD">
        <w:rPr>
          <w:rFonts w:ascii="Times New Roman" w:hAnsi="Times New Roman" w:cs="Times New Roman"/>
          <w:bCs/>
          <w:sz w:val="24"/>
          <w:szCs w:val="24"/>
          <w:lang w:val="en-GB"/>
        </w:rPr>
        <w:t>Interconnected Customer</w:t>
      </w:r>
      <w:r w:rsidR="00163B2C" w:rsidRPr="00DF3DFD">
        <w:rPr>
          <w:rFonts w:ascii="Times New Roman" w:hAnsi="Times New Roman" w:cs="Times New Roman"/>
          <w:bCs/>
          <w:sz w:val="24"/>
          <w:szCs w:val="24"/>
          <w:lang w:val="en-GB"/>
        </w:rPr>
        <w:t xml:space="preserve">, grant a lien or other security interest </w:t>
      </w:r>
      <w:r w:rsidR="00410E76" w:rsidRPr="00DF3DFD">
        <w:rPr>
          <w:rFonts w:ascii="Times New Roman" w:hAnsi="Times New Roman" w:cs="Times New Roman"/>
          <w:bCs/>
          <w:sz w:val="24"/>
          <w:szCs w:val="24"/>
          <w:lang w:val="en-GB"/>
        </w:rPr>
        <w:t xml:space="preserve">as speculated under Clause </w:t>
      </w:r>
      <w:r w:rsidR="003F40A7" w:rsidRPr="00DF3DFD">
        <w:rPr>
          <w:rFonts w:ascii="Times New Roman" w:hAnsi="Times New Roman" w:cs="Times New Roman"/>
          <w:bCs/>
          <w:sz w:val="24"/>
          <w:szCs w:val="24"/>
          <w:lang w:val="en-GB"/>
        </w:rPr>
        <w:t>6.4.</w:t>
      </w:r>
    </w:p>
    <w:p w14:paraId="74CB8636" w14:textId="03D813A9" w:rsidR="00163B2C" w:rsidRPr="00DF3DFD" w:rsidRDefault="00163B2C" w:rsidP="00041F35">
      <w:pPr>
        <w:pStyle w:val="ListParagraph"/>
        <w:numPr>
          <w:ilvl w:val="1"/>
          <w:numId w:val="21"/>
        </w:numPr>
        <w:spacing w:after="240"/>
        <w:jc w:val="both"/>
        <w:rPr>
          <w:rFonts w:ascii="Times New Roman" w:hAnsi="Times New Roman" w:cs="Times New Roman"/>
          <w:bCs/>
          <w:sz w:val="24"/>
          <w:szCs w:val="24"/>
          <w:lang w:val="en-GB"/>
        </w:rPr>
      </w:pPr>
      <w:r w:rsidRPr="00DF3DFD">
        <w:rPr>
          <w:rFonts w:ascii="Times New Roman" w:hAnsi="Times New Roman" w:cs="Times New Roman"/>
          <w:bCs/>
          <w:sz w:val="24"/>
          <w:szCs w:val="24"/>
          <w:lang w:val="en-GB"/>
        </w:rPr>
        <w:t xml:space="preserve">The </w:t>
      </w:r>
      <w:r w:rsidR="00765AAE" w:rsidRPr="00DF3DFD">
        <w:rPr>
          <w:rFonts w:ascii="Times New Roman" w:hAnsi="Times New Roman" w:cs="Times New Roman"/>
          <w:bCs/>
          <w:sz w:val="24"/>
          <w:szCs w:val="24"/>
          <w:lang w:val="en-GB"/>
        </w:rPr>
        <w:t>Interconnected Customer</w:t>
      </w:r>
      <w:r w:rsidRPr="00DF3DFD">
        <w:rPr>
          <w:rFonts w:ascii="Times New Roman" w:hAnsi="Times New Roman" w:cs="Times New Roman"/>
          <w:bCs/>
          <w:sz w:val="24"/>
          <w:szCs w:val="24"/>
          <w:lang w:val="en-GB"/>
        </w:rPr>
        <w:t xml:space="preserve"> </w:t>
      </w:r>
      <w:r w:rsidR="003F40A7" w:rsidRPr="00DF3DFD">
        <w:rPr>
          <w:rFonts w:ascii="Times New Roman" w:hAnsi="Times New Roman" w:cs="Times New Roman"/>
          <w:bCs/>
          <w:sz w:val="24"/>
          <w:szCs w:val="24"/>
          <w:lang w:val="en-GB"/>
        </w:rPr>
        <w:t xml:space="preserve">and DisCo </w:t>
      </w:r>
      <w:r w:rsidRPr="00DF3DFD">
        <w:rPr>
          <w:rFonts w:ascii="Times New Roman" w:hAnsi="Times New Roman" w:cs="Times New Roman"/>
          <w:bCs/>
          <w:sz w:val="24"/>
          <w:szCs w:val="24"/>
          <w:lang w:val="en-GB"/>
        </w:rPr>
        <w:t xml:space="preserve">permit </w:t>
      </w:r>
      <w:r w:rsidR="00765AAE" w:rsidRPr="00DF3DFD">
        <w:rPr>
          <w:rFonts w:ascii="Times New Roman" w:hAnsi="Times New Roman" w:cs="Times New Roman"/>
          <w:bCs/>
          <w:sz w:val="24"/>
          <w:szCs w:val="24"/>
          <w:lang w:val="en-GB"/>
        </w:rPr>
        <w:t xml:space="preserve">the </w:t>
      </w:r>
      <w:r w:rsidR="00927BCB">
        <w:rPr>
          <w:rFonts w:ascii="Times New Roman" w:hAnsi="Times New Roman" w:cs="Times New Roman"/>
          <w:bCs/>
          <w:sz w:val="24"/>
          <w:szCs w:val="24"/>
          <w:lang w:val="en-GB"/>
        </w:rPr>
        <w:t>Operator</w:t>
      </w:r>
      <w:r w:rsidRPr="00DF3DFD">
        <w:rPr>
          <w:rFonts w:ascii="Times New Roman" w:hAnsi="Times New Roman" w:cs="Times New Roman"/>
          <w:bCs/>
          <w:sz w:val="24"/>
          <w:szCs w:val="24"/>
          <w:lang w:val="en-GB"/>
        </w:rPr>
        <w:t xml:space="preserve"> to sub-contract its </w:t>
      </w:r>
      <w:r w:rsidR="00B81132" w:rsidRPr="00DF3DFD">
        <w:rPr>
          <w:rFonts w:ascii="Times New Roman" w:hAnsi="Times New Roman" w:cs="Times New Roman"/>
          <w:bCs/>
          <w:sz w:val="24"/>
          <w:szCs w:val="24"/>
          <w:lang w:val="en-GB"/>
        </w:rPr>
        <w:t xml:space="preserve">installation and maintenance </w:t>
      </w:r>
      <w:r w:rsidRPr="00DF3DFD">
        <w:rPr>
          <w:rFonts w:ascii="Times New Roman" w:hAnsi="Times New Roman" w:cs="Times New Roman"/>
          <w:bCs/>
          <w:sz w:val="24"/>
          <w:szCs w:val="24"/>
          <w:lang w:val="en-GB"/>
        </w:rPr>
        <w:t xml:space="preserve">obligations under this Agreement, provided that </w:t>
      </w:r>
      <w:r w:rsidR="00765AAE" w:rsidRPr="00DF3DFD">
        <w:rPr>
          <w:rFonts w:ascii="Times New Roman" w:hAnsi="Times New Roman" w:cs="Times New Roman"/>
          <w:bCs/>
          <w:sz w:val="24"/>
          <w:szCs w:val="24"/>
          <w:lang w:val="en-GB"/>
        </w:rPr>
        <w:t xml:space="preserve">the </w:t>
      </w:r>
      <w:r w:rsidR="00927BCB">
        <w:rPr>
          <w:rFonts w:ascii="Times New Roman" w:hAnsi="Times New Roman" w:cs="Times New Roman"/>
          <w:bCs/>
          <w:sz w:val="24"/>
          <w:szCs w:val="24"/>
          <w:lang w:val="en-GB"/>
        </w:rPr>
        <w:t>Operator</w:t>
      </w:r>
      <w:r w:rsidRPr="00DF3DFD">
        <w:rPr>
          <w:rFonts w:ascii="Times New Roman" w:hAnsi="Times New Roman" w:cs="Times New Roman"/>
          <w:bCs/>
          <w:sz w:val="24"/>
          <w:szCs w:val="24"/>
          <w:lang w:val="en-GB"/>
        </w:rPr>
        <w:t xml:space="preserve"> shall remain fully responsible for the performance of its obligations under this Agreement and </w:t>
      </w:r>
      <w:r w:rsidR="001426C4" w:rsidRPr="00DF3DFD">
        <w:rPr>
          <w:rFonts w:ascii="Times New Roman" w:hAnsi="Times New Roman" w:cs="Times New Roman"/>
          <w:bCs/>
          <w:sz w:val="24"/>
          <w:szCs w:val="24"/>
          <w:lang w:val="en-GB"/>
        </w:rPr>
        <w:t xml:space="preserve">the </w:t>
      </w:r>
      <w:r w:rsidR="00927BCB">
        <w:rPr>
          <w:rFonts w:ascii="Times New Roman" w:hAnsi="Times New Roman" w:cs="Times New Roman"/>
          <w:bCs/>
          <w:sz w:val="24"/>
          <w:szCs w:val="24"/>
          <w:lang w:val="en-GB"/>
        </w:rPr>
        <w:t>Operator</w:t>
      </w:r>
      <w:r w:rsidRPr="00DF3DFD">
        <w:rPr>
          <w:rFonts w:ascii="Times New Roman" w:hAnsi="Times New Roman" w:cs="Times New Roman"/>
          <w:bCs/>
          <w:sz w:val="24"/>
          <w:szCs w:val="24"/>
          <w:lang w:val="en-GB"/>
        </w:rPr>
        <w:t xml:space="preserve"> shall procure that the sub-contractor complies with the obligations of </w:t>
      </w:r>
      <w:r w:rsidR="001426C4" w:rsidRPr="00DF3DFD">
        <w:rPr>
          <w:rFonts w:ascii="Times New Roman" w:hAnsi="Times New Roman" w:cs="Times New Roman"/>
          <w:bCs/>
          <w:sz w:val="24"/>
          <w:szCs w:val="24"/>
          <w:lang w:val="en-GB"/>
        </w:rPr>
        <w:t xml:space="preserve">the </w:t>
      </w:r>
      <w:r w:rsidR="00927BCB">
        <w:rPr>
          <w:rFonts w:ascii="Times New Roman" w:hAnsi="Times New Roman" w:cs="Times New Roman"/>
          <w:bCs/>
          <w:sz w:val="24"/>
          <w:szCs w:val="24"/>
          <w:lang w:val="en-GB"/>
        </w:rPr>
        <w:t>Operator</w:t>
      </w:r>
      <w:r w:rsidRPr="00DF3DFD">
        <w:rPr>
          <w:rFonts w:ascii="Times New Roman" w:hAnsi="Times New Roman" w:cs="Times New Roman"/>
          <w:bCs/>
          <w:sz w:val="24"/>
          <w:szCs w:val="24"/>
          <w:lang w:val="en-GB"/>
        </w:rPr>
        <w:t xml:space="preserve"> under this Agreement as if it were a party to this Agreement. </w:t>
      </w:r>
      <w:r w:rsidR="001C2330" w:rsidRPr="00DF3DFD">
        <w:rPr>
          <w:rFonts w:ascii="Times New Roman" w:hAnsi="Times New Roman" w:cs="Times New Roman"/>
          <w:bCs/>
          <w:sz w:val="24"/>
          <w:szCs w:val="24"/>
          <w:lang w:val="en-GB"/>
        </w:rPr>
        <w:t xml:space="preserve">The </w:t>
      </w:r>
      <w:r w:rsidR="00927BCB">
        <w:rPr>
          <w:rFonts w:ascii="Times New Roman" w:hAnsi="Times New Roman" w:cs="Times New Roman"/>
          <w:bCs/>
          <w:sz w:val="24"/>
          <w:szCs w:val="24"/>
          <w:lang w:val="en-GB"/>
        </w:rPr>
        <w:t>Operator</w:t>
      </w:r>
      <w:r w:rsidRPr="00DF3DFD">
        <w:rPr>
          <w:rFonts w:ascii="Times New Roman" w:hAnsi="Times New Roman" w:cs="Times New Roman"/>
          <w:bCs/>
          <w:sz w:val="24"/>
          <w:szCs w:val="24"/>
          <w:lang w:val="en-GB"/>
        </w:rPr>
        <w:t xml:space="preserve"> shall contractually impose no less onerous terms than those contained in this Agreement, in its agreement with its permitted sub-contractor(s).</w:t>
      </w:r>
    </w:p>
    <w:p w14:paraId="7F5684EF" w14:textId="1F05878A" w:rsidR="00163B2C" w:rsidRPr="00DF3DFD" w:rsidRDefault="007026B1" w:rsidP="00041F35">
      <w:pPr>
        <w:pStyle w:val="ListParagraph"/>
        <w:numPr>
          <w:ilvl w:val="1"/>
          <w:numId w:val="21"/>
        </w:numPr>
        <w:spacing w:after="240"/>
        <w:jc w:val="both"/>
        <w:rPr>
          <w:rFonts w:ascii="Times New Roman" w:hAnsi="Times New Roman" w:cs="Times New Roman"/>
          <w:bCs/>
          <w:sz w:val="24"/>
          <w:szCs w:val="24"/>
          <w:lang w:val="en-GB"/>
        </w:rPr>
      </w:pPr>
      <w:r w:rsidRPr="00DF3DFD">
        <w:rPr>
          <w:rFonts w:ascii="Times New Roman" w:hAnsi="Times New Roman" w:cs="Times New Roman"/>
          <w:bCs/>
          <w:sz w:val="24"/>
          <w:szCs w:val="24"/>
          <w:lang w:val="en-GB"/>
        </w:rPr>
        <w:t xml:space="preserve">The </w:t>
      </w:r>
      <w:r w:rsidR="00927BCB">
        <w:rPr>
          <w:rFonts w:ascii="Times New Roman" w:hAnsi="Times New Roman" w:cs="Times New Roman"/>
          <w:bCs/>
          <w:sz w:val="24"/>
          <w:szCs w:val="24"/>
          <w:lang w:val="en-GB"/>
        </w:rPr>
        <w:t>Operator</w:t>
      </w:r>
      <w:r w:rsidR="00163B2C" w:rsidRPr="00DF3DFD">
        <w:rPr>
          <w:rFonts w:ascii="Times New Roman" w:hAnsi="Times New Roman" w:cs="Times New Roman"/>
          <w:bCs/>
          <w:sz w:val="24"/>
          <w:szCs w:val="24"/>
          <w:lang w:val="en-GB"/>
        </w:rPr>
        <w:t xml:space="preserve"> shall be entitled to transfer the ownership of the </w:t>
      </w:r>
      <w:r w:rsidR="00AF487F" w:rsidRPr="00DF3DFD">
        <w:rPr>
          <w:rFonts w:ascii="Times New Roman" w:hAnsi="Times New Roman" w:cs="Times New Roman"/>
          <w:bCs/>
          <w:sz w:val="24"/>
          <w:szCs w:val="24"/>
          <w:lang w:val="en-GB"/>
        </w:rPr>
        <w:t>Generation Assets</w:t>
      </w:r>
      <w:r w:rsidR="00163B2C" w:rsidRPr="00DF3DFD">
        <w:rPr>
          <w:rFonts w:ascii="Times New Roman" w:hAnsi="Times New Roman" w:cs="Times New Roman"/>
          <w:bCs/>
          <w:sz w:val="24"/>
          <w:szCs w:val="24"/>
          <w:lang w:val="en-GB"/>
        </w:rPr>
        <w:t xml:space="preserve"> to its subsidiary, affiliate, or related company (the “</w:t>
      </w:r>
      <w:r w:rsidR="00163B2C" w:rsidRPr="00DF3DFD">
        <w:rPr>
          <w:rFonts w:ascii="Times New Roman" w:hAnsi="Times New Roman" w:cs="Times New Roman"/>
          <w:b/>
          <w:sz w:val="24"/>
          <w:szCs w:val="24"/>
          <w:lang w:val="en-GB"/>
        </w:rPr>
        <w:t>Transfer</w:t>
      </w:r>
      <w:r w:rsidR="00163B2C" w:rsidRPr="00DF3DFD">
        <w:rPr>
          <w:rFonts w:ascii="Times New Roman" w:hAnsi="Times New Roman" w:cs="Times New Roman"/>
          <w:bCs/>
          <w:sz w:val="24"/>
          <w:szCs w:val="24"/>
          <w:lang w:val="en-GB"/>
        </w:rPr>
        <w:t xml:space="preserve">”) without the consent of the </w:t>
      </w:r>
      <w:r w:rsidR="00765AAE" w:rsidRPr="00DF3DFD">
        <w:rPr>
          <w:rFonts w:ascii="Times New Roman" w:hAnsi="Times New Roman" w:cs="Times New Roman"/>
          <w:bCs/>
          <w:sz w:val="24"/>
          <w:szCs w:val="24"/>
          <w:lang w:val="en-GB"/>
        </w:rPr>
        <w:t>Interconnected Customer</w:t>
      </w:r>
      <w:r w:rsidR="00163B2C" w:rsidRPr="00DF3DFD">
        <w:rPr>
          <w:rFonts w:ascii="Times New Roman" w:hAnsi="Times New Roman" w:cs="Times New Roman"/>
          <w:bCs/>
          <w:sz w:val="24"/>
          <w:szCs w:val="24"/>
          <w:lang w:val="en-GB"/>
        </w:rPr>
        <w:t xml:space="preserve"> provided that </w:t>
      </w:r>
      <w:r w:rsidR="001426C4" w:rsidRPr="00DF3DFD">
        <w:rPr>
          <w:rFonts w:ascii="Times New Roman" w:hAnsi="Times New Roman" w:cs="Times New Roman"/>
          <w:bCs/>
          <w:sz w:val="24"/>
          <w:szCs w:val="24"/>
          <w:lang w:val="en-GB"/>
        </w:rPr>
        <w:t xml:space="preserve">the </w:t>
      </w:r>
      <w:r w:rsidR="00927BCB">
        <w:rPr>
          <w:rFonts w:ascii="Times New Roman" w:hAnsi="Times New Roman" w:cs="Times New Roman"/>
          <w:bCs/>
          <w:sz w:val="24"/>
          <w:szCs w:val="24"/>
          <w:lang w:val="en-GB"/>
        </w:rPr>
        <w:t>Operator</w:t>
      </w:r>
      <w:r w:rsidR="00163B2C" w:rsidRPr="00DF3DFD">
        <w:rPr>
          <w:rFonts w:ascii="Times New Roman" w:hAnsi="Times New Roman" w:cs="Times New Roman"/>
          <w:bCs/>
          <w:sz w:val="24"/>
          <w:szCs w:val="24"/>
          <w:lang w:val="en-GB"/>
        </w:rPr>
        <w:t xml:space="preserve"> shall be responsible for the performance of its obligations under this Agreement, including but not limited to the provision of the Services.</w:t>
      </w:r>
      <w:r w:rsidR="00943915" w:rsidRPr="00DF3DFD">
        <w:rPr>
          <w:rFonts w:ascii="Times New Roman" w:hAnsi="Times New Roman" w:cs="Times New Roman"/>
          <w:bCs/>
          <w:sz w:val="24"/>
          <w:szCs w:val="24"/>
          <w:lang w:val="en-GB"/>
        </w:rPr>
        <w:t xml:space="preserve"> </w:t>
      </w:r>
      <w:r w:rsidR="00163B2C" w:rsidRPr="00DF3DFD">
        <w:rPr>
          <w:rFonts w:ascii="Times New Roman" w:hAnsi="Times New Roman" w:cs="Times New Roman"/>
          <w:bCs/>
          <w:sz w:val="24"/>
          <w:szCs w:val="24"/>
          <w:lang w:val="en-GB"/>
        </w:rPr>
        <w:t xml:space="preserve">Where </w:t>
      </w:r>
      <w:r w:rsidR="001426C4" w:rsidRPr="00DF3DFD">
        <w:rPr>
          <w:rFonts w:ascii="Times New Roman" w:hAnsi="Times New Roman" w:cs="Times New Roman"/>
          <w:bCs/>
          <w:sz w:val="24"/>
          <w:szCs w:val="24"/>
          <w:lang w:val="en-GB"/>
        </w:rPr>
        <w:t xml:space="preserve">the </w:t>
      </w:r>
      <w:r w:rsidR="00927BCB">
        <w:rPr>
          <w:rFonts w:ascii="Times New Roman" w:hAnsi="Times New Roman" w:cs="Times New Roman"/>
          <w:bCs/>
          <w:sz w:val="24"/>
          <w:szCs w:val="24"/>
          <w:lang w:val="en-GB"/>
        </w:rPr>
        <w:t>Operator</w:t>
      </w:r>
      <w:r w:rsidR="00163B2C" w:rsidRPr="00DF3DFD">
        <w:rPr>
          <w:rFonts w:ascii="Times New Roman" w:hAnsi="Times New Roman" w:cs="Times New Roman"/>
          <w:bCs/>
          <w:sz w:val="24"/>
          <w:szCs w:val="24"/>
          <w:lang w:val="en-GB"/>
        </w:rPr>
        <w:t xml:space="preserve"> intends to transfer responsibility for the performance of its obligations under this Agreement to its subsidiary, affiliate, or related company, </w:t>
      </w:r>
      <w:r w:rsidR="001426C4" w:rsidRPr="00DF3DFD">
        <w:rPr>
          <w:rFonts w:ascii="Times New Roman" w:hAnsi="Times New Roman" w:cs="Times New Roman"/>
          <w:bCs/>
          <w:sz w:val="24"/>
          <w:szCs w:val="24"/>
          <w:lang w:val="en-GB"/>
        </w:rPr>
        <w:t xml:space="preserve">the </w:t>
      </w:r>
      <w:r w:rsidR="00927BCB">
        <w:rPr>
          <w:rFonts w:ascii="Times New Roman" w:hAnsi="Times New Roman" w:cs="Times New Roman"/>
          <w:bCs/>
          <w:sz w:val="24"/>
          <w:szCs w:val="24"/>
          <w:lang w:val="en-GB"/>
        </w:rPr>
        <w:t>Operator</w:t>
      </w:r>
      <w:r w:rsidR="00163B2C" w:rsidRPr="00DF3DFD">
        <w:rPr>
          <w:rFonts w:ascii="Times New Roman" w:hAnsi="Times New Roman" w:cs="Times New Roman"/>
          <w:bCs/>
          <w:sz w:val="24"/>
          <w:szCs w:val="24"/>
          <w:lang w:val="en-GB"/>
        </w:rPr>
        <w:t xml:space="preserve"> shall obtain the prior written consent of the </w:t>
      </w:r>
      <w:r w:rsidR="00765AAE" w:rsidRPr="00DF3DFD">
        <w:rPr>
          <w:rFonts w:ascii="Times New Roman" w:hAnsi="Times New Roman" w:cs="Times New Roman"/>
          <w:bCs/>
          <w:sz w:val="24"/>
          <w:szCs w:val="24"/>
          <w:lang w:val="en-GB"/>
        </w:rPr>
        <w:t>Interconnected Customer</w:t>
      </w:r>
      <w:r w:rsidR="00163B2C" w:rsidRPr="00DF3DFD">
        <w:rPr>
          <w:rFonts w:ascii="Times New Roman" w:hAnsi="Times New Roman" w:cs="Times New Roman"/>
          <w:bCs/>
          <w:sz w:val="24"/>
          <w:szCs w:val="24"/>
          <w:lang w:val="en-GB"/>
        </w:rPr>
        <w:t xml:space="preserve"> </w:t>
      </w:r>
      <w:r w:rsidR="00FA1D2A" w:rsidRPr="00DF3DFD">
        <w:rPr>
          <w:rFonts w:ascii="Times New Roman" w:hAnsi="Times New Roman" w:cs="Times New Roman"/>
          <w:bCs/>
          <w:sz w:val="24"/>
          <w:szCs w:val="24"/>
          <w:lang w:val="en-GB"/>
        </w:rPr>
        <w:t xml:space="preserve">and the DisCo </w:t>
      </w:r>
      <w:r w:rsidR="00163B2C" w:rsidRPr="00DF3DFD">
        <w:rPr>
          <w:rFonts w:ascii="Times New Roman" w:hAnsi="Times New Roman" w:cs="Times New Roman"/>
          <w:bCs/>
          <w:sz w:val="24"/>
          <w:szCs w:val="24"/>
          <w:lang w:val="en-GB"/>
        </w:rPr>
        <w:t>before effecting such transfer.</w:t>
      </w:r>
    </w:p>
    <w:p w14:paraId="42650B5F" w14:textId="3536C40E" w:rsidR="005922E5" w:rsidRPr="00DF3DFD" w:rsidRDefault="005922E5" w:rsidP="00FA1D2A">
      <w:pPr>
        <w:pStyle w:val="ListParagraph"/>
        <w:spacing w:before="240" w:after="240"/>
        <w:ind w:left="1080"/>
        <w:jc w:val="both"/>
        <w:rPr>
          <w:rFonts w:ascii="Times New Roman" w:hAnsi="Times New Roman" w:cs="Times New Roman"/>
          <w:bCs/>
          <w:sz w:val="24"/>
          <w:szCs w:val="24"/>
        </w:rPr>
      </w:pPr>
    </w:p>
    <w:p w14:paraId="2776C0BC" w14:textId="77777777" w:rsidR="009D0234" w:rsidRPr="00DF3DFD" w:rsidRDefault="009D0234" w:rsidP="00D72549">
      <w:pPr>
        <w:pStyle w:val="ListParagraph"/>
        <w:spacing w:before="240" w:after="240"/>
        <w:ind w:left="567"/>
        <w:jc w:val="both"/>
        <w:rPr>
          <w:rFonts w:ascii="Times New Roman" w:hAnsi="Times New Roman" w:cs="Times New Roman"/>
          <w:b/>
          <w:sz w:val="24"/>
          <w:szCs w:val="24"/>
        </w:rPr>
      </w:pPr>
    </w:p>
    <w:p w14:paraId="2776C0BD" w14:textId="77777777" w:rsidR="009D0234" w:rsidRPr="00DF3DFD" w:rsidRDefault="003346E8" w:rsidP="00041F35">
      <w:pPr>
        <w:pStyle w:val="Heading1"/>
        <w:numPr>
          <w:ilvl w:val="0"/>
          <w:numId w:val="21"/>
        </w:numPr>
        <w:rPr>
          <w:rFonts w:ascii="Times New Roman" w:hAnsi="Times New Roman" w:cs="Times New Roman"/>
          <w:sz w:val="24"/>
          <w:szCs w:val="24"/>
        </w:rPr>
      </w:pPr>
      <w:bookmarkStart w:id="56" w:name="_Toc130141031"/>
      <w:r w:rsidRPr="00DF3DFD">
        <w:rPr>
          <w:rFonts w:ascii="Times New Roman" w:hAnsi="Times New Roman" w:cs="Times New Roman"/>
          <w:sz w:val="24"/>
          <w:szCs w:val="24"/>
        </w:rPr>
        <w:t>COST</w:t>
      </w:r>
      <w:bookmarkStart w:id="57" w:name="page110"/>
      <w:bookmarkEnd w:id="56"/>
      <w:bookmarkEnd w:id="57"/>
    </w:p>
    <w:p w14:paraId="2776C0BF" w14:textId="77777777" w:rsidR="009D0234" w:rsidRPr="00DF3DFD" w:rsidRDefault="003346E8" w:rsidP="00D72549">
      <w:pPr>
        <w:pStyle w:val="ListParagraph"/>
        <w:spacing w:before="240" w:after="240"/>
        <w:ind w:left="567"/>
        <w:jc w:val="both"/>
        <w:rPr>
          <w:rFonts w:ascii="Times New Roman" w:hAnsi="Times New Roman" w:cs="Times New Roman"/>
          <w:sz w:val="24"/>
          <w:szCs w:val="24"/>
        </w:rPr>
      </w:pPr>
      <w:r w:rsidRPr="00DF3DFD">
        <w:rPr>
          <w:rFonts w:ascii="Times New Roman" w:hAnsi="Times New Roman" w:cs="Times New Roman"/>
          <w:sz w:val="24"/>
          <w:szCs w:val="24"/>
        </w:rPr>
        <w:t>Except as otherwise agreed, each Party shall bear its own costs incurred in connection with the negotiations, preparation and execution of this Agreement.</w:t>
      </w:r>
    </w:p>
    <w:p w14:paraId="2776C0C0" w14:textId="77777777" w:rsidR="009D0234" w:rsidRPr="00DF3DFD" w:rsidRDefault="009D0234" w:rsidP="00D72549">
      <w:pPr>
        <w:pStyle w:val="ListParagraph"/>
        <w:spacing w:before="240" w:after="240"/>
        <w:ind w:left="567"/>
        <w:jc w:val="both"/>
        <w:rPr>
          <w:rFonts w:ascii="Times New Roman" w:hAnsi="Times New Roman" w:cs="Times New Roman"/>
          <w:b/>
          <w:sz w:val="24"/>
          <w:szCs w:val="24"/>
        </w:rPr>
      </w:pPr>
    </w:p>
    <w:p w14:paraId="2776C0C1" w14:textId="77777777" w:rsidR="009D0234" w:rsidRPr="00DF3DFD" w:rsidRDefault="009D0234" w:rsidP="005B0E56">
      <w:pPr>
        <w:pStyle w:val="ListParagraph"/>
        <w:jc w:val="both"/>
        <w:rPr>
          <w:rFonts w:ascii="Times New Roman" w:hAnsi="Times New Roman" w:cs="Times New Roman"/>
          <w:b/>
          <w:sz w:val="24"/>
          <w:szCs w:val="24"/>
        </w:rPr>
      </w:pPr>
    </w:p>
    <w:p w14:paraId="2776C0C2" w14:textId="77777777" w:rsidR="009D0234" w:rsidRPr="00DF3DFD" w:rsidRDefault="003346E8" w:rsidP="00041F35">
      <w:pPr>
        <w:pStyle w:val="Heading1"/>
        <w:numPr>
          <w:ilvl w:val="0"/>
          <w:numId w:val="21"/>
        </w:numPr>
        <w:rPr>
          <w:rFonts w:ascii="Times New Roman" w:hAnsi="Times New Roman" w:cs="Times New Roman"/>
          <w:sz w:val="24"/>
          <w:szCs w:val="24"/>
        </w:rPr>
      </w:pPr>
      <w:bookmarkStart w:id="58" w:name="_Toc130141032"/>
      <w:r w:rsidRPr="00DF3DFD">
        <w:rPr>
          <w:rFonts w:ascii="Times New Roman" w:hAnsi="Times New Roman" w:cs="Times New Roman"/>
          <w:sz w:val="24"/>
          <w:szCs w:val="24"/>
        </w:rPr>
        <w:t>GOVERNING LAW AND DISPUTE RESOLUTION</w:t>
      </w:r>
      <w:bookmarkEnd w:id="58"/>
    </w:p>
    <w:p w14:paraId="2776C0C4" w14:textId="77777777" w:rsidR="009D0234" w:rsidRPr="00DF3DFD" w:rsidRDefault="003346E8" w:rsidP="00041F35">
      <w:pPr>
        <w:pStyle w:val="ListParagraph"/>
        <w:numPr>
          <w:ilvl w:val="1"/>
          <w:numId w:val="21"/>
        </w:numPr>
        <w:spacing w:before="240" w:after="240"/>
        <w:ind w:left="1170" w:hanging="630"/>
        <w:jc w:val="both"/>
        <w:rPr>
          <w:rFonts w:ascii="Times New Roman" w:hAnsi="Times New Roman" w:cs="Times New Roman"/>
          <w:b/>
          <w:sz w:val="24"/>
          <w:szCs w:val="24"/>
        </w:rPr>
      </w:pPr>
      <w:r w:rsidRPr="00DF3DFD">
        <w:rPr>
          <w:rFonts w:ascii="Times New Roman" w:hAnsi="Times New Roman" w:cs="Times New Roman"/>
          <w:b/>
          <w:sz w:val="24"/>
          <w:szCs w:val="24"/>
        </w:rPr>
        <w:t>Governing Law</w:t>
      </w:r>
    </w:p>
    <w:p w14:paraId="580DC0BA" w14:textId="77777777" w:rsidR="00BE0DDA" w:rsidRPr="00DF3DFD" w:rsidRDefault="00BE0DDA" w:rsidP="00D72549">
      <w:pPr>
        <w:pStyle w:val="ListParagraph"/>
        <w:spacing w:before="240" w:after="240"/>
        <w:ind w:left="1017" w:firstLine="153"/>
        <w:jc w:val="both"/>
        <w:rPr>
          <w:rFonts w:ascii="Times New Roman" w:hAnsi="Times New Roman" w:cs="Times New Roman"/>
          <w:b/>
          <w:sz w:val="24"/>
          <w:szCs w:val="24"/>
        </w:rPr>
      </w:pPr>
    </w:p>
    <w:p w14:paraId="2776C0C5" w14:textId="77777777" w:rsidR="009D0234" w:rsidRPr="00DF3DFD" w:rsidRDefault="003346E8" w:rsidP="00386FC2">
      <w:pPr>
        <w:pStyle w:val="ListParagraph"/>
        <w:spacing w:before="240" w:after="240"/>
        <w:ind w:left="1170"/>
        <w:jc w:val="both"/>
        <w:rPr>
          <w:rFonts w:ascii="Times New Roman" w:hAnsi="Times New Roman" w:cs="Times New Roman"/>
          <w:sz w:val="24"/>
          <w:szCs w:val="24"/>
        </w:rPr>
      </w:pPr>
      <w:r w:rsidRPr="00DF3DFD">
        <w:rPr>
          <w:rFonts w:ascii="Times New Roman" w:hAnsi="Times New Roman" w:cs="Times New Roman"/>
          <w:sz w:val="24"/>
          <w:szCs w:val="24"/>
        </w:rPr>
        <w:t>This Agreement and any disputes or claims arising out of or in connection with its subject matter or formation including non-contractual disputes or claims) are governed by and construed in accordance with the laws of the Federal Republic of Nigeria.</w:t>
      </w:r>
    </w:p>
    <w:p w14:paraId="2776C0C6" w14:textId="77777777" w:rsidR="009D0234" w:rsidRPr="00DF3DFD" w:rsidRDefault="009D0234" w:rsidP="00D72549">
      <w:pPr>
        <w:pStyle w:val="ListParagraph"/>
        <w:spacing w:before="240" w:after="240"/>
        <w:ind w:left="1134"/>
        <w:jc w:val="both"/>
        <w:rPr>
          <w:rFonts w:ascii="Times New Roman" w:hAnsi="Times New Roman" w:cs="Times New Roman"/>
          <w:sz w:val="24"/>
          <w:szCs w:val="24"/>
        </w:rPr>
      </w:pPr>
    </w:p>
    <w:p w14:paraId="2776C0C7" w14:textId="77777777" w:rsidR="009D0234" w:rsidRPr="00DF3DFD" w:rsidRDefault="003346E8" w:rsidP="00041F35">
      <w:pPr>
        <w:pStyle w:val="ListParagraph"/>
        <w:numPr>
          <w:ilvl w:val="1"/>
          <w:numId w:val="21"/>
        </w:numPr>
        <w:spacing w:before="240" w:after="240"/>
        <w:ind w:left="1134" w:hanging="567"/>
        <w:jc w:val="both"/>
        <w:rPr>
          <w:rFonts w:ascii="Times New Roman" w:hAnsi="Times New Roman" w:cs="Times New Roman"/>
          <w:b/>
          <w:sz w:val="24"/>
          <w:szCs w:val="24"/>
        </w:rPr>
      </w:pPr>
      <w:r w:rsidRPr="00DF3DFD">
        <w:rPr>
          <w:rFonts w:ascii="Times New Roman" w:hAnsi="Times New Roman" w:cs="Times New Roman"/>
          <w:b/>
          <w:bCs/>
          <w:sz w:val="24"/>
          <w:szCs w:val="24"/>
        </w:rPr>
        <w:t>Dispute</w:t>
      </w:r>
      <w:r w:rsidRPr="00DF3DFD">
        <w:rPr>
          <w:rFonts w:ascii="Times New Roman" w:hAnsi="Times New Roman" w:cs="Times New Roman"/>
          <w:b/>
          <w:sz w:val="24"/>
          <w:szCs w:val="24"/>
        </w:rPr>
        <w:t xml:space="preserve"> Resolution</w:t>
      </w:r>
    </w:p>
    <w:p w14:paraId="2776C0C8" w14:textId="77777777" w:rsidR="009D0234" w:rsidRPr="00DF3DFD" w:rsidRDefault="009D0234" w:rsidP="00D72549">
      <w:pPr>
        <w:pStyle w:val="ListParagraph"/>
        <w:spacing w:before="240" w:after="240"/>
        <w:ind w:left="1134"/>
        <w:jc w:val="both"/>
        <w:rPr>
          <w:rFonts w:ascii="Times New Roman" w:hAnsi="Times New Roman" w:cs="Times New Roman"/>
          <w:b/>
          <w:i/>
          <w:sz w:val="24"/>
          <w:szCs w:val="24"/>
        </w:rPr>
      </w:pPr>
    </w:p>
    <w:p w14:paraId="2776C0C9" w14:textId="2F5C6C6E" w:rsidR="009D0234" w:rsidRPr="00DF3DFD" w:rsidRDefault="003346E8" w:rsidP="00041F35">
      <w:pPr>
        <w:pStyle w:val="ListParagraph"/>
        <w:numPr>
          <w:ilvl w:val="2"/>
          <w:numId w:val="21"/>
        </w:numPr>
        <w:spacing w:before="240" w:after="240"/>
        <w:ind w:left="1854"/>
        <w:jc w:val="both"/>
        <w:rPr>
          <w:rFonts w:ascii="Times New Roman" w:hAnsi="Times New Roman" w:cs="Times New Roman"/>
          <w:sz w:val="24"/>
          <w:szCs w:val="24"/>
        </w:rPr>
      </w:pPr>
      <w:r w:rsidRPr="00DF3DFD">
        <w:rPr>
          <w:rFonts w:ascii="Times New Roman" w:hAnsi="Times New Roman" w:cs="Times New Roman"/>
          <w:sz w:val="24"/>
          <w:szCs w:val="24"/>
        </w:rPr>
        <w:t>Except as otherwise expressly provided in this Agreement, any dispute between the Parties under this Agreement shall be resolved amicably by the Parties.</w:t>
      </w:r>
    </w:p>
    <w:p w14:paraId="2776C0CA" w14:textId="77777777" w:rsidR="009D0234" w:rsidRPr="00DF3DFD" w:rsidRDefault="009D0234" w:rsidP="00D72549">
      <w:pPr>
        <w:pStyle w:val="ListParagraph"/>
        <w:spacing w:before="240" w:after="240"/>
        <w:ind w:left="1134"/>
        <w:jc w:val="both"/>
        <w:rPr>
          <w:rFonts w:ascii="Times New Roman" w:hAnsi="Times New Roman" w:cs="Times New Roman"/>
          <w:sz w:val="24"/>
          <w:szCs w:val="24"/>
        </w:rPr>
      </w:pPr>
    </w:p>
    <w:p w14:paraId="2776C0CB" w14:textId="0F2200A8" w:rsidR="009D0234" w:rsidRPr="00DF3DFD" w:rsidRDefault="003346E8" w:rsidP="00041F35">
      <w:pPr>
        <w:pStyle w:val="ListParagraph"/>
        <w:numPr>
          <w:ilvl w:val="2"/>
          <w:numId w:val="21"/>
        </w:numPr>
        <w:spacing w:before="240" w:after="240"/>
        <w:ind w:left="1854"/>
        <w:jc w:val="both"/>
        <w:rPr>
          <w:rFonts w:ascii="Times New Roman" w:hAnsi="Times New Roman" w:cs="Times New Roman"/>
          <w:sz w:val="24"/>
          <w:szCs w:val="24"/>
        </w:rPr>
      </w:pPr>
      <w:proofErr w:type="gramStart"/>
      <w:r w:rsidRPr="00DF3DFD">
        <w:rPr>
          <w:rFonts w:ascii="Times New Roman" w:hAnsi="Times New Roman" w:cs="Times New Roman"/>
          <w:sz w:val="24"/>
          <w:szCs w:val="24"/>
        </w:rPr>
        <w:t>In the event that</w:t>
      </w:r>
      <w:proofErr w:type="gramEnd"/>
      <w:r w:rsidRPr="00DF3DFD">
        <w:rPr>
          <w:rFonts w:ascii="Times New Roman" w:hAnsi="Times New Roman" w:cs="Times New Roman"/>
          <w:sz w:val="24"/>
          <w:szCs w:val="24"/>
        </w:rPr>
        <w:t xml:space="preserve"> such dispute cannot be resolved within one (1) month</w:t>
      </w:r>
      <w:proofErr w:type="gramStart"/>
      <w:r w:rsidRPr="00DF3DFD">
        <w:rPr>
          <w:rFonts w:ascii="Times New Roman" w:hAnsi="Times New Roman" w:cs="Times New Roman"/>
          <w:sz w:val="24"/>
          <w:szCs w:val="24"/>
        </w:rPr>
        <w:t xml:space="preserve">, </w:t>
      </w:r>
      <w:r w:rsidR="00BE0DDA" w:rsidRPr="00DF3DFD">
        <w:rPr>
          <w:rFonts w:ascii="Times New Roman" w:hAnsi="Times New Roman" w:cs="Times New Roman"/>
          <w:sz w:val="24"/>
          <w:szCs w:val="24"/>
        </w:rPr>
        <w:t>to</w:t>
      </w:r>
      <w:proofErr w:type="gramEnd"/>
      <w:r w:rsidR="00BE0DDA" w:rsidRPr="00DF3DFD">
        <w:rPr>
          <w:rFonts w:ascii="Times New Roman" w:hAnsi="Times New Roman" w:cs="Times New Roman"/>
          <w:sz w:val="24"/>
          <w:szCs w:val="24"/>
        </w:rPr>
        <w:t xml:space="preserve"> the Parties shall use</w:t>
      </w:r>
      <w:r w:rsidRPr="00DF3DFD">
        <w:rPr>
          <w:rFonts w:ascii="Times New Roman" w:hAnsi="Times New Roman" w:cs="Times New Roman"/>
          <w:sz w:val="24"/>
          <w:szCs w:val="24"/>
        </w:rPr>
        <w:t xml:space="preserve"> the procedure set out in the Commission’s Dispute Resolution Mechanism pursuant to section 25 and Annex 10 of the </w:t>
      </w:r>
      <w:r w:rsidR="00DC2D88">
        <w:rPr>
          <w:rFonts w:ascii="Times New Roman" w:hAnsi="Times New Roman" w:cs="Times New Roman"/>
          <w:sz w:val="24"/>
          <w:szCs w:val="24"/>
        </w:rPr>
        <w:t>Mini-Grid</w:t>
      </w:r>
      <w:r w:rsidRPr="00DF3DFD">
        <w:rPr>
          <w:rFonts w:ascii="Times New Roman" w:hAnsi="Times New Roman" w:cs="Times New Roman"/>
          <w:sz w:val="24"/>
          <w:szCs w:val="24"/>
        </w:rPr>
        <w:t xml:space="preserve"> Regulations 2016.</w:t>
      </w:r>
    </w:p>
    <w:p w14:paraId="2776C0CC" w14:textId="77777777" w:rsidR="009D0234" w:rsidRPr="00DF3DFD" w:rsidRDefault="009D0234" w:rsidP="00D72549">
      <w:pPr>
        <w:pStyle w:val="ListParagraph"/>
        <w:spacing w:before="240" w:after="240"/>
        <w:ind w:left="1134"/>
        <w:jc w:val="both"/>
        <w:rPr>
          <w:rFonts w:ascii="Times New Roman" w:hAnsi="Times New Roman" w:cs="Times New Roman"/>
          <w:sz w:val="24"/>
          <w:szCs w:val="24"/>
        </w:rPr>
      </w:pPr>
    </w:p>
    <w:p w14:paraId="2776C0CD" w14:textId="267FE395" w:rsidR="009D0234" w:rsidRPr="00DF3DFD" w:rsidRDefault="003346E8" w:rsidP="00041F35">
      <w:pPr>
        <w:pStyle w:val="ListParagraph"/>
        <w:numPr>
          <w:ilvl w:val="2"/>
          <w:numId w:val="21"/>
        </w:numPr>
        <w:spacing w:before="240" w:after="240"/>
        <w:ind w:left="1854"/>
        <w:jc w:val="both"/>
        <w:rPr>
          <w:rFonts w:ascii="Times New Roman" w:hAnsi="Times New Roman" w:cs="Times New Roman"/>
          <w:b/>
          <w:sz w:val="24"/>
          <w:szCs w:val="24"/>
        </w:rPr>
      </w:pPr>
      <w:r w:rsidRPr="00DF3DFD">
        <w:rPr>
          <w:rFonts w:ascii="Times New Roman" w:hAnsi="Times New Roman" w:cs="Times New Roman"/>
          <w:sz w:val="24"/>
          <w:szCs w:val="24"/>
        </w:rPr>
        <w:t xml:space="preserve">The Parties acknowledge and agree that, except as expressly provided in this Agreement, the provisions of Annex 10 (Dispute Resolution Mechanism) of the </w:t>
      </w:r>
      <w:r w:rsidR="00DC2D88">
        <w:rPr>
          <w:rFonts w:ascii="Times New Roman" w:hAnsi="Times New Roman" w:cs="Times New Roman"/>
          <w:sz w:val="24"/>
          <w:szCs w:val="24"/>
        </w:rPr>
        <w:t>Mini-Grid</w:t>
      </w:r>
      <w:r w:rsidRPr="00DF3DFD">
        <w:rPr>
          <w:rFonts w:ascii="Times New Roman" w:hAnsi="Times New Roman" w:cs="Times New Roman"/>
          <w:sz w:val="24"/>
          <w:szCs w:val="24"/>
        </w:rPr>
        <w:t xml:space="preserve"> Regulations constitute the sole remedy of the Parties.</w:t>
      </w:r>
    </w:p>
    <w:p w14:paraId="16038F9F" w14:textId="77777777" w:rsidR="00035D53" w:rsidRPr="00DF3DFD" w:rsidRDefault="00035D53" w:rsidP="005B0E56">
      <w:pPr>
        <w:pStyle w:val="ListParagraph"/>
        <w:spacing w:before="240" w:after="240"/>
        <w:ind w:left="1134"/>
        <w:jc w:val="both"/>
        <w:rPr>
          <w:rFonts w:ascii="Times New Roman" w:hAnsi="Times New Roman" w:cs="Times New Roman"/>
          <w:b/>
          <w:sz w:val="24"/>
          <w:szCs w:val="24"/>
          <w:lang w:val="nl-NL"/>
        </w:rPr>
      </w:pPr>
    </w:p>
    <w:p w14:paraId="0DF751FD" w14:textId="516475AF" w:rsidR="00035D53" w:rsidRPr="00DF3DFD" w:rsidRDefault="00035D53" w:rsidP="00041F35">
      <w:pPr>
        <w:pStyle w:val="ListParagraph"/>
        <w:numPr>
          <w:ilvl w:val="1"/>
          <w:numId w:val="21"/>
        </w:numPr>
        <w:spacing w:before="240" w:after="240"/>
        <w:ind w:left="1134" w:hanging="567"/>
        <w:jc w:val="both"/>
        <w:rPr>
          <w:rFonts w:ascii="Times New Roman" w:hAnsi="Times New Roman" w:cs="Times New Roman"/>
          <w:b/>
          <w:sz w:val="24"/>
          <w:szCs w:val="24"/>
          <w:lang w:val="nl-NL"/>
        </w:rPr>
      </w:pPr>
      <w:r w:rsidRPr="00DF3DFD">
        <w:rPr>
          <w:rFonts w:ascii="Times New Roman" w:hAnsi="Times New Roman" w:cs="Times New Roman"/>
          <w:b/>
          <w:sz w:val="24"/>
          <w:szCs w:val="24"/>
          <w:lang w:val="nl-NL"/>
        </w:rPr>
        <w:t>Expert Determination </w:t>
      </w:r>
    </w:p>
    <w:p w14:paraId="6411146D" w14:textId="77777777" w:rsidR="00035D53" w:rsidRPr="00DF3DFD" w:rsidRDefault="00035D53" w:rsidP="00F244BC">
      <w:pPr>
        <w:pStyle w:val="ListParagraph"/>
        <w:spacing w:before="240" w:after="240"/>
        <w:ind w:left="1134"/>
        <w:jc w:val="both"/>
        <w:rPr>
          <w:rFonts w:ascii="Times New Roman" w:hAnsi="Times New Roman" w:cs="Times New Roman"/>
          <w:sz w:val="24"/>
          <w:szCs w:val="24"/>
          <w:lang w:val="en-GB"/>
        </w:rPr>
      </w:pPr>
    </w:p>
    <w:p w14:paraId="7E49784E" w14:textId="5A447BBD" w:rsidR="00035D53" w:rsidRPr="00DF3DFD" w:rsidRDefault="00035D53" w:rsidP="00041F35">
      <w:pPr>
        <w:pStyle w:val="ListParagraph"/>
        <w:numPr>
          <w:ilvl w:val="2"/>
          <w:numId w:val="21"/>
        </w:numPr>
        <w:spacing w:before="240" w:after="240"/>
        <w:ind w:left="1854"/>
        <w:jc w:val="both"/>
        <w:rPr>
          <w:rFonts w:ascii="Times New Roman" w:hAnsi="Times New Roman" w:cs="Times New Roman"/>
          <w:sz w:val="24"/>
          <w:szCs w:val="24"/>
          <w:lang w:val="en-GB"/>
        </w:rPr>
      </w:pPr>
      <w:proofErr w:type="gramStart"/>
      <w:r w:rsidRPr="00DF3DFD">
        <w:rPr>
          <w:rFonts w:ascii="Times New Roman" w:hAnsi="Times New Roman" w:cs="Times New Roman"/>
          <w:sz w:val="24"/>
          <w:szCs w:val="24"/>
          <w:lang w:val="en-GB"/>
        </w:rPr>
        <w:t>In the event that</w:t>
      </w:r>
      <w:proofErr w:type="gramEnd"/>
      <w:r w:rsidRPr="00DF3DFD">
        <w:rPr>
          <w:rFonts w:ascii="Times New Roman" w:hAnsi="Times New Roman" w:cs="Times New Roman"/>
          <w:sz w:val="24"/>
          <w:szCs w:val="24"/>
          <w:lang w:val="en-GB"/>
        </w:rPr>
        <w:t xml:space="preserve"> the Parties are unable to resolve any dispute of a technical nature (a “</w:t>
      </w:r>
      <w:r w:rsidRPr="00DF3DFD">
        <w:rPr>
          <w:rFonts w:ascii="Times New Roman" w:hAnsi="Times New Roman" w:cs="Times New Roman"/>
          <w:b/>
          <w:sz w:val="24"/>
          <w:szCs w:val="24"/>
          <w:lang w:val="en-GB"/>
        </w:rPr>
        <w:t>Technical Dispute</w:t>
      </w:r>
      <w:r w:rsidRPr="00DF3DFD">
        <w:rPr>
          <w:rFonts w:ascii="Times New Roman" w:hAnsi="Times New Roman" w:cs="Times New Roman"/>
          <w:sz w:val="24"/>
          <w:szCs w:val="24"/>
          <w:lang w:val="en-GB"/>
        </w:rPr>
        <w:t xml:space="preserve">”) or of a commercial nature with respect to billing, metering </w:t>
      </w:r>
      <w:r w:rsidR="004E2581" w:rsidRPr="00DF3DFD">
        <w:rPr>
          <w:rFonts w:ascii="Times New Roman" w:hAnsi="Times New Roman" w:cs="Times New Roman"/>
          <w:sz w:val="24"/>
          <w:szCs w:val="24"/>
          <w:lang w:val="en-GB"/>
        </w:rPr>
        <w:t xml:space="preserve">or any matter </w:t>
      </w:r>
      <w:r w:rsidRPr="00DF3DFD">
        <w:rPr>
          <w:rFonts w:ascii="Times New Roman" w:hAnsi="Times New Roman" w:cs="Times New Roman"/>
          <w:sz w:val="24"/>
          <w:szCs w:val="24"/>
          <w:lang w:val="en-GB"/>
        </w:rPr>
        <w:t>(a “</w:t>
      </w:r>
      <w:r w:rsidRPr="00DF3DFD">
        <w:rPr>
          <w:rFonts w:ascii="Times New Roman" w:hAnsi="Times New Roman" w:cs="Times New Roman"/>
          <w:b/>
          <w:sz w:val="24"/>
          <w:szCs w:val="24"/>
          <w:lang w:val="en-GB"/>
        </w:rPr>
        <w:t>Commercial Dispute</w:t>
      </w:r>
      <w:r w:rsidRPr="00DF3DFD">
        <w:rPr>
          <w:rFonts w:ascii="Times New Roman" w:hAnsi="Times New Roman" w:cs="Times New Roman"/>
          <w:sz w:val="24"/>
          <w:szCs w:val="24"/>
          <w:lang w:val="en-GB"/>
        </w:rPr>
        <w:t>”), then such dispute shall be settled by an expert determination in accordance with the provisions of this Clause 29.</w:t>
      </w:r>
      <w:r w:rsidR="000E5281" w:rsidRPr="00DF3DFD">
        <w:rPr>
          <w:rFonts w:ascii="Times New Roman" w:hAnsi="Times New Roman" w:cs="Times New Roman"/>
          <w:sz w:val="24"/>
          <w:szCs w:val="24"/>
          <w:lang w:val="en-GB"/>
        </w:rPr>
        <w:t>3</w:t>
      </w:r>
      <w:r w:rsidRPr="00DF3DFD">
        <w:rPr>
          <w:rFonts w:ascii="Times New Roman" w:hAnsi="Times New Roman" w:cs="Times New Roman"/>
          <w:sz w:val="24"/>
          <w:szCs w:val="24"/>
          <w:lang w:val="en-GB"/>
        </w:rPr>
        <w:t xml:space="preserve">. </w:t>
      </w:r>
    </w:p>
    <w:p w14:paraId="639938F4" w14:textId="77777777" w:rsidR="00035D53" w:rsidRPr="00DF3DFD" w:rsidRDefault="00035D53" w:rsidP="00F244BC">
      <w:pPr>
        <w:pStyle w:val="ListParagraph"/>
        <w:spacing w:before="240" w:after="240"/>
        <w:ind w:left="1134"/>
        <w:jc w:val="both"/>
        <w:rPr>
          <w:rFonts w:ascii="Times New Roman" w:hAnsi="Times New Roman" w:cs="Times New Roman"/>
          <w:sz w:val="24"/>
          <w:szCs w:val="24"/>
          <w:lang w:val="en-GB"/>
        </w:rPr>
      </w:pPr>
    </w:p>
    <w:p w14:paraId="082AC2C8" w14:textId="77777777" w:rsidR="00035D53" w:rsidRPr="00DF3DFD" w:rsidRDefault="00035D53" w:rsidP="00041F35">
      <w:pPr>
        <w:pStyle w:val="ListParagraph"/>
        <w:numPr>
          <w:ilvl w:val="2"/>
          <w:numId w:val="21"/>
        </w:numPr>
        <w:spacing w:before="240" w:after="240"/>
        <w:ind w:left="1854"/>
        <w:jc w:val="both"/>
        <w:rPr>
          <w:rFonts w:ascii="Times New Roman" w:hAnsi="Times New Roman" w:cs="Times New Roman"/>
          <w:sz w:val="24"/>
          <w:szCs w:val="24"/>
          <w:lang w:val="en-GB"/>
        </w:rPr>
      </w:pPr>
      <w:r w:rsidRPr="00DF3DFD">
        <w:rPr>
          <w:rFonts w:ascii="Times New Roman" w:hAnsi="Times New Roman" w:cs="Times New Roman"/>
          <w:sz w:val="24"/>
          <w:szCs w:val="24"/>
          <w:lang w:val="en-GB"/>
        </w:rPr>
        <w:t xml:space="preserve">Any Party may, by notice in writing (“Notice of Expert Determination”), give notice that it requires a Dispute to be referred to Expert Determination, and call on the other party to agree on the </w:t>
      </w:r>
      <w:r w:rsidRPr="00DF3DFD">
        <w:rPr>
          <w:rFonts w:ascii="Times New Roman" w:hAnsi="Times New Roman" w:cs="Times New Roman"/>
          <w:sz w:val="24"/>
          <w:szCs w:val="24"/>
        </w:rPr>
        <w:t>identity</w:t>
      </w:r>
      <w:r w:rsidRPr="00DF3DFD">
        <w:rPr>
          <w:rFonts w:ascii="Times New Roman" w:hAnsi="Times New Roman" w:cs="Times New Roman"/>
          <w:sz w:val="24"/>
          <w:szCs w:val="24"/>
          <w:lang w:val="en-GB"/>
        </w:rPr>
        <w:t xml:space="preserve"> of the person to be appointed as Expert. </w:t>
      </w:r>
    </w:p>
    <w:p w14:paraId="6B7F39D6" w14:textId="77777777" w:rsidR="00035D53" w:rsidRPr="00DF3DFD" w:rsidRDefault="00035D53" w:rsidP="00F244BC">
      <w:pPr>
        <w:pStyle w:val="ListParagraph"/>
        <w:spacing w:before="240" w:after="240"/>
        <w:ind w:left="1134"/>
        <w:jc w:val="both"/>
        <w:rPr>
          <w:rFonts w:ascii="Times New Roman" w:hAnsi="Times New Roman" w:cs="Times New Roman"/>
          <w:sz w:val="24"/>
          <w:szCs w:val="24"/>
          <w:lang w:val="en-GB"/>
        </w:rPr>
      </w:pPr>
    </w:p>
    <w:p w14:paraId="0ADAB604" w14:textId="77777777" w:rsidR="00035D53" w:rsidRPr="00DF3DFD" w:rsidRDefault="00035D53" w:rsidP="00041F35">
      <w:pPr>
        <w:pStyle w:val="ListParagraph"/>
        <w:numPr>
          <w:ilvl w:val="2"/>
          <w:numId w:val="21"/>
        </w:numPr>
        <w:spacing w:before="240" w:after="240"/>
        <w:ind w:left="1854"/>
        <w:jc w:val="both"/>
        <w:rPr>
          <w:rFonts w:ascii="Times New Roman" w:hAnsi="Times New Roman" w:cs="Times New Roman"/>
          <w:sz w:val="24"/>
          <w:szCs w:val="24"/>
          <w:lang w:val="en-GB"/>
        </w:rPr>
      </w:pPr>
      <w:r w:rsidRPr="00DF3DFD">
        <w:rPr>
          <w:rFonts w:ascii="Times New Roman" w:hAnsi="Times New Roman" w:cs="Times New Roman"/>
          <w:sz w:val="24"/>
          <w:szCs w:val="24"/>
          <w:lang w:val="en-GB"/>
        </w:rPr>
        <w:t>The Expert shall be appointed on the mutual agreement of the Parties.</w:t>
      </w:r>
    </w:p>
    <w:p w14:paraId="038560E4" w14:textId="77777777" w:rsidR="00035D53" w:rsidRPr="00DF3DFD" w:rsidRDefault="00035D53" w:rsidP="00F244BC">
      <w:pPr>
        <w:pStyle w:val="ListParagraph"/>
        <w:spacing w:before="240" w:after="240"/>
        <w:ind w:left="1134"/>
        <w:jc w:val="both"/>
        <w:rPr>
          <w:rFonts w:ascii="Times New Roman" w:hAnsi="Times New Roman" w:cs="Times New Roman"/>
          <w:sz w:val="24"/>
          <w:szCs w:val="24"/>
          <w:lang w:val="en-GB"/>
        </w:rPr>
      </w:pPr>
    </w:p>
    <w:p w14:paraId="2EE2CF77" w14:textId="7DA63169" w:rsidR="00035D53" w:rsidRPr="00DF3DFD" w:rsidRDefault="00035D53" w:rsidP="00041F35">
      <w:pPr>
        <w:pStyle w:val="ListParagraph"/>
        <w:numPr>
          <w:ilvl w:val="2"/>
          <w:numId w:val="21"/>
        </w:numPr>
        <w:spacing w:before="240" w:after="240"/>
        <w:ind w:left="1854"/>
        <w:jc w:val="both"/>
        <w:rPr>
          <w:rFonts w:ascii="Times New Roman" w:hAnsi="Times New Roman" w:cs="Times New Roman"/>
          <w:sz w:val="24"/>
          <w:szCs w:val="24"/>
          <w:lang w:val="en-GB"/>
        </w:rPr>
      </w:pPr>
      <w:r w:rsidRPr="00DF3DFD">
        <w:rPr>
          <w:rFonts w:ascii="Times New Roman" w:hAnsi="Times New Roman" w:cs="Times New Roman"/>
          <w:sz w:val="24"/>
          <w:szCs w:val="24"/>
          <w:lang w:val="en-GB"/>
        </w:rPr>
        <w:t xml:space="preserve">If within ten (10) Days of the Notice of Expert Determination, the Parties are unable to agree on the identity of the person to be appointed as an Expert, either Party shall be entitled to submit a request to the </w:t>
      </w:r>
      <w:proofErr w:type="gramStart"/>
      <w:r w:rsidRPr="00DF3DFD">
        <w:rPr>
          <w:rFonts w:ascii="Times New Roman" w:hAnsi="Times New Roman" w:cs="Times New Roman"/>
          <w:sz w:val="24"/>
          <w:szCs w:val="24"/>
          <w:lang w:val="en-GB"/>
        </w:rPr>
        <w:t>CIArb</w:t>
      </w:r>
      <w:proofErr w:type="gramEnd"/>
      <w:r w:rsidRPr="00DF3DFD">
        <w:rPr>
          <w:rFonts w:ascii="Times New Roman" w:hAnsi="Times New Roman" w:cs="Times New Roman"/>
          <w:sz w:val="24"/>
          <w:szCs w:val="24"/>
          <w:lang w:val="en-GB"/>
        </w:rPr>
        <w:t xml:space="preserve"> and the Expert shall be appointed by the </w:t>
      </w:r>
      <w:r w:rsidRPr="0016314A">
        <w:rPr>
          <w:rFonts w:ascii="Times New Roman" w:hAnsi="Times New Roman" w:cs="Times New Roman"/>
          <w:sz w:val="24"/>
          <w:szCs w:val="24"/>
          <w:lang w:val="en-GB"/>
        </w:rPr>
        <w:t xml:space="preserve">Chairman of the </w:t>
      </w:r>
      <w:r w:rsidR="007413FA" w:rsidRPr="0016314A">
        <w:rPr>
          <w:rFonts w:ascii="Times New Roman" w:hAnsi="Times New Roman" w:cs="Times New Roman"/>
          <w:sz w:val="24"/>
          <w:szCs w:val="24"/>
          <w:lang w:val="en-GB"/>
        </w:rPr>
        <w:t xml:space="preserve">Lagos </w:t>
      </w:r>
      <w:r w:rsidRPr="0016314A">
        <w:rPr>
          <w:rFonts w:ascii="Times New Roman" w:hAnsi="Times New Roman" w:cs="Times New Roman"/>
          <w:sz w:val="24"/>
          <w:szCs w:val="24"/>
          <w:lang w:val="en-GB"/>
        </w:rPr>
        <w:t>Chapter</w:t>
      </w:r>
      <w:r w:rsidRPr="00DF3DFD">
        <w:rPr>
          <w:rFonts w:ascii="Times New Roman" w:hAnsi="Times New Roman" w:cs="Times New Roman"/>
          <w:sz w:val="24"/>
          <w:szCs w:val="24"/>
          <w:lang w:val="en-GB"/>
        </w:rPr>
        <w:t xml:space="preserve"> of the CIArb. The Chairman shall endeavour to appoint the Expert within fifteen (15) Days of service of the request, or as soon as reasonably practicable thereafter.</w:t>
      </w:r>
    </w:p>
    <w:p w14:paraId="4E3DCA64" w14:textId="77777777" w:rsidR="00035D53" w:rsidRPr="00DF3DFD" w:rsidRDefault="00035D53" w:rsidP="00F244BC">
      <w:pPr>
        <w:pStyle w:val="ListParagraph"/>
        <w:spacing w:before="240" w:after="240"/>
        <w:ind w:left="1134"/>
        <w:jc w:val="both"/>
        <w:rPr>
          <w:rFonts w:ascii="Times New Roman" w:hAnsi="Times New Roman" w:cs="Times New Roman"/>
          <w:sz w:val="24"/>
          <w:szCs w:val="24"/>
          <w:lang w:val="en-GB"/>
        </w:rPr>
      </w:pPr>
    </w:p>
    <w:p w14:paraId="338A4714" w14:textId="77777777" w:rsidR="00035D53" w:rsidRPr="00DF3DFD" w:rsidRDefault="00035D53" w:rsidP="00041F35">
      <w:pPr>
        <w:pStyle w:val="ListParagraph"/>
        <w:numPr>
          <w:ilvl w:val="2"/>
          <w:numId w:val="21"/>
        </w:numPr>
        <w:spacing w:before="240" w:after="240"/>
        <w:ind w:left="1854"/>
        <w:jc w:val="both"/>
        <w:rPr>
          <w:rFonts w:ascii="Times New Roman" w:hAnsi="Times New Roman" w:cs="Times New Roman"/>
          <w:sz w:val="24"/>
          <w:szCs w:val="24"/>
          <w:lang w:val="en-GB"/>
        </w:rPr>
      </w:pPr>
      <w:r w:rsidRPr="00DF3DFD">
        <w:rPr>
          <w:rFonts w:ascii="Times New Roman" w:hAnsi="Times New Roman" w:cs="Times New Roman"/>
          <w:sz w:val="24"/>
          <w:szCs w:val="24"/>
          <w:lang w:val="en-GB"/>
        </w:rPr>
        <w:t xml:space="preserve">The Expert shall, in consultation with the Parties and within seven (7) Days of its </w:t>
      </w:r>
      <w:r w:rsidRPr="00DF3DFD">
        <w:rPr>
          <w:rFonts w:ascii="Times New Roman" w:hAnsi="Times New Roman" w:cs="Times New Roman"/>
          <w:sz w:val="24"/>
          <w:szCs w:val="24"/>
        </w:rPr>
        <w:t>appointment</w:t>
      </w:r>
      <w:r w:rsidRPr="00DF3DFD">
        <w:rPr>
          <w:rFonts w:ascii="Times New Roman" w:hAnsi="Times New Roman" w:cs="Times New Roman"/>
          <w:sz w:val="24"/>
          <w:szCs w:val="24"/>
          <w:lang w:val="en-GB"/>
        </w:rPr>
        <w:t>, determine and give written notice to the Parties of the time and place of a preliminary conference (“</w:t>
      </w:r>
      <w:r w:rsidRPr="00DF3DFD">
        <w:rPr>
          <w:rFonts w:ascii="Times New Roman" w:hAnsi="Times New Roman" w:cs="Times New Roman"/>
          <w:b/>
          <w:bCs/>
          <w:sz w:val="24"/>
          <w:szCs w:val="24"/>
          <w:lang w:val="en-GB"/>
        </w:rPr>
        <w:t>Preliminary Conference</w:t>
      </w:r>
      <w:r w:rsidRPr="00DF3DFD">
        <w:rPr>
          <w:rFonts w:ascii="Times New Roman" w:hAnsi="Times New Roman" w:cs="Times New Roman"/>
          <w:sz w:val="24"/>
          <w:szCs w:val="24"/>
          <w:lang w:val="en-GB"/>
        </w:rPr>
        <w:t>”) which the Parties shall attend.</w:t>
      </w:r>
    </w:p>
    <w:p w14:paraId="5AD5A18E" w14:textId="77777777" w:rsidR="00035D53" w:rsidRPr="00DF3DFD" w:rsidRDefault="00035D53" w:rsidP="00F244BC">
      <w:pPr>
        <w:pStyle w:val="ListParagraph"/>
        <w:spacing w:before="240" w:after="240"/>
        <w:ind w:left="1134"/>
        <w:jc w:val="both"/>
        <w:rPr>
          <w:rFonts w:ascii="Times New Roman" w:hAnsi="Times New Roman" w:cs="Times New Roman"/>
          <w:sz w:val="24"/>
          <w:szCs w:val="24"/>
          <w:lang w:val="en-GB"/>
        </w:rPr>
      </w:pPr>
    </w:p>
    <w:p w14:paraId="50A3B5E0" w14:textId="78F73760" w:rsidR="00035D53" w:rsidRPr="00DF3DFD" w:rsidRDefault="00035D53" w:rsidP="00041F35">
      <w:pPr>
        <w:pStyle w:val="ListParagraph"/>
        <w:numPr>
          <w:ilvl w:val="2"/>
          <w:numId w:val="21"/>
        </w:numPr>
        <w:spacing w:before="240" w:after="240"/>
        <w:ind w:left="1854"/>
        <w:jc w:val="both"/>
        <w:rPr>
          <w:rFonts w:ascii="Times New Roman" w:hAnsi="Times New Roman" w:cs="Times New Roman"/>
          <w:sz w:val="24"/>
          <w:szCs w:val="24"/>
          <w:lang w:val="en-GB"/>
        </w:rPr>
      </w:pPr>
      <w:r w:rsidRPr="00DF3DFD">
        <w:rPr>
          <w:rFonts w:ascii="Times New Roman" w:hAnsi="Times New Roman" w:cs="Times New Roman"/>
          <w:sz w:val="24"/>
          <w:szCs w:val="24"/>
          <w:lang w:val="en-GB"/>
        </w:rPr>
        <w:lastRenderedPageBreak/>
        <w:t>Prior to the Preliminary Conference, the Expert may advise on any conditions he or she wishes to impose (including provision of security for the fees and expenses of the Expert) and request the agreement of the Parties to such conditions.</w:t>
      </w:r>
    </w:p>
    <w:p w14:paraId="338544CB" w14:textId="77777777" w:rsidR="00035D53" w:rsidRPr="00DF3DFD" w:rsidRDefault="00035D53" w:rsidP="00F244BC">
      <w:pPr>
        <w:pStyle w:val="ListParagraph"/>
        <w:spacing w:before="240" w:after="240"/>
        <w:ind w:left="1134"/>
        <w:jc w:val="both"/>
        <w:rPr>
          <w:rFonts w:ascii="Times New Roman" w:hAnsi="Times New Roman" w:cs="Times New Roman"/>
          <w:sz w:val="24"/>
          <w:szCs w:val="24"/>
          <w:lang w:val="en-GB"/>
        </w:rPr>
      </w:pPr>
    </w:p>
    <w:p w14:paraId="1AACE13C" w14:textId="77777777" w:rsidR="00035D53" w:rsidRPr="00DF3DFD" w:rsidRDefault="00035D53" w:rsidP="00041F35">
      <w:pPr>
        <w:pStyle w:val="ListParagraph"/>
        <w:numPr>
          <w:ilvl w:val="2"/>
          <w:numId w:val="21"/>
        </w:numPr>
        <w:spacing w:before="240" w:after="240"/>
        <w:ind w:left="1854"/>
        <w:jc w:val="both"/>
        <w:rPr>
          <w:rFonts w:ascii="Times New Roman" w:hAnsi="Times New Roman" w:cs="Times New Roman"/>
          <w:sz w:val="24"/>
          <w:szCs w:val="24"/>
          <w:lang w:val="en-GB"/>
        </w:rPr>
      </w:pPr>
      <w:r w:rsidRPr="00DF3DFD">
        <w:rPr>
          <w:rFonts w:ascii="Times New Roman" w:hAnsi="Times New Roman" w:cs="Times New Roman"/>
          <w:sz w:val="24"/>
          <w:szCs w:val="24"/>
          <w:lang w:val="en-GB"/>
        </w:rPr>
        <w:t xml:space="preserve">At the Preliminary Conference, the Parties and the Expert shall discuss and agree on the issues in Dispute, or formulate a procedure by which those issues can be clarified and agreed; plan and agree on the determination process including a timetable for provision of submissions, documents and any other evidentiary material; make </w:t>
      </w:r>
      <w:r w:rsidRPr="00DF3DFD">
        <w:rPr>
          <w:rFonts w:ascii="Times New Roman" w:hAnsi="Times New Roman" w:cs="Times New Roman"/>
          <w:sz w:val="24"/>
          <w:szCs w:val="24"/>
        </w:rPr>
        <w:t>arrangements</w:t>
      </w:r>
      <w:r w:rsidRPr="00DF3DFD">
        <w:rPr>
          <w:rFonts w:ascii="Times New Roman" w:hAnsi="Times New Roman" w:cs="Times New Roman"/>
          <w:sz w:val="24"/>
          <w:szCs w:val="24"/>
          <w:lang w:val="en-GB"/>
        </w:rPr>
        <w:t xml:space="preserve"> for confidentiality agreements to be signed by all persons taking part in the determination process, make such other planning and administrative arrangements as may be required in relation to the determination process, including in respect of the terms of appointment of the Expert.</w:t>
      </w:r>
    </w:p>
    <w:p w14:paraId="75498B31" w14:textId="77777777" w:rsidR="00035D53" w:rsidRPr="00DF3DFD" w:rsidRDefault="00035D53" w:rsidP="00F244BC">
      <w:pPr>
        <w:pStyle w:val="ListParagraph"/>
        <w:spacing w:before="240" w:after="240"/>
        <w:ind w:left="1134"/>
        <w:jc w:val="both"/>
        <w:rPr>
          <w:rFonts w:ascii="Times New Roman" w:hAnsi="Times New Roman" w:cs="Times New Roman"/>
          <w:sz w:val="24"/>
          <w:szCs w:val="24"/>
          <w:lang w:val="en-GB"/>
        </w:rPr>
      </w:pPr>
    </w:p>
    <w:p w14:paraId="216DD32F" w14:textId="77777777" w:rsidR="00035D53" w:rsidRPr="00DF3DFD" w:rsidRDefault="00035D53" w:rsidP="00041F35">
      <w:pPr>
        <w:pStyle w:val="ListParagraph"/>
        <w:numPr>
          <w:ilvl w:val="2"/>
          <w:numId w:val="21"/>
        </w:numPr>
        <w:spacing w:before="240" w:after="240"/>
        <w:ind w:left="1854"/>
        <w:jc w:val="both"/>
        <w:rPr>
          <w:rFonts w:ascii="Times New Roman" w:hAnsi="Times New Roman" w:cs="Times New Roman"/>
          <w:sz w:val="24"/>
          <w:szCs w:val="24"/>
          <w:lang w:val="en-GB"/>
        </w:rPr>
      </w:pPr>
      <w:r w:rsidRPr="00DF3DFD">
        <w:rPr>
          <w:rFonts w:ascii="Times New Roman" w:hAnsi="Times New Roman" w:cs="Times New Roman"/>
          <w:sz w:val="24"/>
          <w:szCs w:val="24"/>
          <w:lang w:val="en-GB"/>
        </w:rPr>
        <w:t xml:space="preserve">The Expert shall be independent of, </w:t>
      </w:r>
      <w:r w:rsidRPr="00DF3DFD">
        <w:rPr>
          <w:rFonts w:ascii="Times New Roman" w:hAnsi="Times New Roman" w:cs="Times New Roman"/>
          <w:sz w:val="24"/>
          <w:szCs w:val="24"/>
        </w:rPr>
        <w:t>and</w:t>
      </w:r>
      <w:r w:rsidRPr="00DF3DFD">
        <w:rPr>
          <w:rFonts w:ascii="Times New Roman" w:hAnsi="Times New Roman" w:cs="Times New Roman"/>
          <w:sz w:val="24"/>
          <w:szCs w:val="24"/>
          <w:lang w:val="en-GB"/>
        </w:rPr>
        <w:t xml:space="preserve"> act fairly and impartially as between the Parties, giving each party a reasonable opportunity of putting its case and dealing with that of the other Party, and a reasonable opportunity to make submissions on the conduct of the determination process.</w:t>
      </w:r>
    </w:p>
    <w:p w14:paraId="0D4B79A2" w14:textId="77777777" w:rsidR="00035D53" w:rsidRPr="00DF3DFD" w:rsidRDefault="00035D53" w:rsidP="00F244BC">
      <w:pPr>
        <w:pStyle w:val="ListParagraph"/>
        <w:spacing w:before="240" w:after="240"/>
        <w:ind w:left="1134"/>
        <w:jc w:val="both"/>
        <w:rPr>
          <w:rFonts w:ascii="Times New Roman" w:hAnsi="Times New Roman" w:cs="Times New Roman"/>
          <w:sz w:val="24"/>
          <w:szCs w:val="24"/>
          <w:lang w:val="en-GB"/>
        </w:rPr>
      </w:pPr>
    </w:p>
    <w:p w14:paraId="2386013D" w14:textId="77777777" w:rsidR="00035D53" w:rsidRPr="00DF3DFD" w:rsidRDefault="00035D53" w:rsidP="00041F35">
      <w:pPr>
        <w:pStyle w:val="ListParagraph"/>
        <w:numPr>
          <w:ilvl w:val="2"/>
          <w:numId w:val="21"/>
        </w:numPr>
        <w:spacing w:before="240" w:after="240"/>
        <w:ind w:left="1854"/>
        <w:jc w:val="both"/>
        <w:rPr>
          <w:rFonts w:ascii="Times New Roman" w:hAnsi="Times New Roman" w:cs="Times New Roman"/>
          <w:sz w:val="24"/>
          <w:szCs w:val="24"/>
          <w:lang w:val="en-GB"/>
        </w:rPr>
      </w:pPr>
      <w:r w:rsidRPr="00DF3DFD">
        <w:rPr>
          <w:rFonts w:ascii="Times New Roman" w:hAnsi="Times New Roman" w:cs="Times New Roman"/>
          <w:sz w:val="24"/>
          <w:szCs w:val="24"/>
          <w:lang w:val="en-GB"/>
        </w:rPr>
        <w:t xml:space="preserve">The Parties </w:t>
      </w:r>
      <w:r w:rsidRPr="00DF3DFD">
        <w:rPr>
          <w:rFonts w:ascii="Times New Roman" w:hAnsi="Times New Roman" w:cs="Times New Roman"/>
          <w:sz w:val="24"/>
          <w:szCs w:val="24"/>
        </w:rPr>
        <w:t>shall</w:t>
      </w:r>
      <w:r w:rsidRPr="00DF3DFD">
        <w:rPr>
          <w:rFonts w:ascii="Times New Roman" w:hAnsi="Times New Roman" w:cs="Times New Roman"/>
          <w:sz w:val="24"/>
          <w:szCs w:val="24"/>
          <w:lang w:val="en-GB"/>
        </w:rPr>
        <w:t xml:space="preserve"> continue to perform their contractual obligations notwithstanding the existence of the determination process.</w:t>
      </w:r>
    </w:p>
    <w:p w14:paraId="66EA3C47" w14:textId="77777777" w:rsidR="00035D53" w:rsidRPr="00DF3DFD" w:rsidRDefault="00035D53" w:rsidP="00F244BC">
      <w:pPr>
        <w:pStyle w:val="ListParagraph"/>
        <w:spacing w:before="240" w:after="240"/>
        <w:ind w:left="1134"/>
        <w:jc w:val="both"/>
        <w:rPr>
          <w:rFonts w:ascii="Times New Roman" w:hAnsi="Times New Roman" w:cs="Times New Roman"/>
          <w:sz w:val="24"/>
          <w:szCs w:val="24"/>
          <w:lang w:val="en-GB"/>
        </w:rPr>
      </w:pPr>
    </w:p>
    <w:p w14:paraId="431755B2" w14:textId="77777777" w:rsidR="00035D53" w:rsidRPr="00DF3DFD" w:rsidRDefault="00035D53" w:rsidP="00041F35">
      <w:pPr>
        <w:pStyle w:val="ListParagraph"/>
        <w:numPr>
          <w:ilvl w:val="2"/>
          <w:numId w:val="21"/>
        </w:numPr>
        <w:spacing w:before="240" w:after="240"/>
        <w:ind w:left="1854"/>
        <w:jc w:val="both"/>
        <w:rPr>
          <w:rFonts w:ascii="Times New Roman" w:hAnsi="Times New Roman" w:cs="Times New Roman"/>
          <w:sz w:val="24"/>
          <w:szCs w:val="24"/>
          <w:lang w:val="en-GB"/>
        </w:rPr>
      </w:pPr>
      <w:r w:rsidRPr="00DF3DFD">
        <w:rPr>
          <w:rFonts w:ascii="Times New Roman" w:hAnsi="Times New Roman" w:cs="Times New Roman"/>
          <w:sz w:val="24"/>
          <w:szCs w:val="24"/>
          <w:lang w:val="en-GB"/>
        </w:rPr>
        <w:t xml:space="preserve">No later than thirty (30) Days after receiving the submissions and evidentiary material from the Parties, the Expert shall determine the Dispute between the Parties and notify </w:t>
      </w:r>
      <w:r w:rsidRPr="00DF3DFD">
        <w:rPr>
          <w:rFonts w:ascii="Times New Roman" w:hAnsi="Times New Roman" w:cs="Times New Roman"/>
          <w:sz w:val="24"/>
          <w:szCs w:val="24"/>
        </w:rPr>
        <w:t>such</w:t>
      </w:r>
      <w:r w:rsidRPr="00DF3DFD">
        <w:rPr>
          <w:rFonts w:ascii="Times New Roman" w:hAnsi="Times New Roman" w:cs="Times New Roman"/>
          <w:sz w:val="24"/>
          <w:szCs w:val="24"/>
          <w:lang w:val="en-GB"/>
        </w:rPr>
        <w:t xml:space="preserve"> determination in writing to the Parties and the Expert’s determination shall contain a statement of reasons in such form as the Expert considers reasonably appropriate, having regard to the amount and complexity of the Dispute.  The Expert’s determination may include provision for the payment of interest on any monetary sum determined, in such amount as the Expert considers reasonable or as provided in this Agreement.</w:t>
      </w:r>
    </w:p>
    <w:p w14:paraId="713F68B3" w14:textId="77777777" w:rsidR="00035D53" w:rsidRPr="00DF3DFD" w:rsidRDefault="00035D53" w:rsidP="00F244BC">
      <w:pPr>
        <w:pStyle w:val="ListParagraph"/>
        <w:spacing w:before="240" w:after="240"/>
        <w:ind w:left="1134"/>
        <w:jc w:val="both"/>
        <w:rPr>
          <w:rFonts w:ascii="Times New Roman" w:hAnsi="Times New Roman" w:cs="Times New Roman"/>
          <w:sz w:val="24"/>
          <w:szCs w:val="24"/>
          <w:lang w:val="en-GB"/>
        </w:rPr>
      </w:pPr>
    </w:p>
    <w:p w14:paraId="28A08F78" w14:textId="63099838" w:rsidR="00035D53" w:rsidRPr="00DF3DFD" w:rsidRDefault="00035D53" w:rsidP="00041F35">
      <w:pPr>
        <w:pStyle w:val="ListParagraph"/>
        <w:numPr>
          <w:ilvl w:val="2"/>
          <w:numId w:val="21"/>
        </w:numPr>
        <w:spacing w:before="240" w:after="240"/>
        <w:ind w:left="1854"/>
        <w:jc w:val="both"/>
        <w:rPr>
          <w:rFonts w:ascii="Times New Roman" w:hAnsi="Times New Roman" w:cs="Times New Roman"/>
          <w:sz w:val="24"/>
          <w:szCs w:val="24"/>
          <w:lang w:val="en-GB"/>
        </w:rPr>
      </w:pPr>
      <w:r w:rsidRPr="00DF3DFD">
        <w:rPr>
          <w:rFonts w:ascii="Times New Roman" w:hAnsi="Times New Roman" w:cs="Times New Roman"/>
          <w:sz w:val="24"/>
          <w:szCs w:val="24"/>
          <w:lang w:val="en-GB"/>
        </w:rPr>
        <w:t xml:space="preserve">Unless otherwise agreed in writing by the Parties or in the face of manifest error or fraud, the </w:t>
      </w:r>
      <w:r w:rsidRPr="00DF3DFD">
        <w:rPr>
          <w:rFonts w:ascii="Times New Roman" w:hAnsi="Times New Roman" w:cs="Times New Roman"/>
          <w:sz w:val="24"/>
          <w:szCs w:val="24"/>
        </w:rPr>
        <w:t>determination</w:t>
      </w:r>
      <w:r w:rsidRPr="00DF3DFD">
        <w:rPr>
          <w:rFonts w:ascii="Times New Roman" w:hAnsi="Times New Roman" w:cs="Times New Roman"/>
          <w:sz w:val="24"/>
          <w:szCs w:val="24"/>
          <w:lang w:val="en-GB"/>
        </w:rPr>
        <w:t xml:space="preserve"> of the Dispute by the Expert shall be final and binding on the Parties. If a determination is found to have been given in manifest error or fraud, the Dispute shall be referred to arbitration in accordance with </w:t>
      </w:r>
      <w:r w:rsidR="00F244BC" w:rsidRPr="00DF3DFD">
        <w:rPr>
          <w:rFonts w:ascii="Times New Roman" w:hAnsi="Times New Roman" w:cs="Times New Roman"/>
          <w:sz w:val="24"/>
          <w:szCs w:val="24"/>
          <w:lang w:val="en-GB"/>
        </w:rPr>
        <w:t>the Mini Grid Regulations</w:t>
      </w:r>
      <w:r w:rsidRPr="00DF3DFD">
        <w:rPr>
          <w:rFonts w:ascii="Times New Roman" w:hAnsi="Times New Roman" w:cs="Times New Roman"/>
          <w:sz w:val="24"/>
          <w:szCs w:val="24"/>
          <w:lang w:val="en-GB"/>
        </w:rPr>
        <w:t>.</w:t>
      </w:r>
    </w:p>
    <w:p w14:paraId="32ACAC90" w14:textId="77777777" w:rsidR="00035D53" w:rsidRPr="00DF3DFD" w:rsidRDefault="00035D53" w:rsidP="00F244BC">
      <w:pPr>
        <w:pStyle w:val="ListParagraph"/>
        <w:spacing w:before="240" w:after="240"/>
        <w:ind w:left="1134"/>
        <w:jc w:val="both"/>
        <w:rPr>
          <w:rFonts w:ascii="Times New Roman" w:hAnsi="Times New Roman" w:cs="Times New Roman"/>
          <w:sz w:val="24"/>
          <w:szCs w:val="24"/>
          <w:lang w:val="en-GB"/>
        </w:rPr>
      </w:pPr>
    </w:p>
    <w:p w14:paraId="2564CC1B" w14:textId="77777777" w:rsidR="00035D53" w:rsidRPr="00DF3DFD" w:rsidRDefault="00035D53" w:rsidP="00041F35">
      <w:pPr>
        <w:pStyle w:val="ListParagraph"/>
        <w:numPr>
          <w:ilvl w:val="2"/>
          <w:numId w:val="21"/>
        </w:numPr>
        <w:spacing w:before="240" w:after="240"/>
        <w:ind w:left="1854"/>
        <w:jc w:val="both"/>
        <w:rPr>
          <w:rFonts w:ascii="Times New Roman" w:hAnsi="Times New Roman" w:cs="Times New Roman"/>
          <w:sz w:val="24"/>
          <w:szCs w:val="24"/>
          <w:lang w:val="en-GB"/>
        </w:rPr>
      </w:pPr>
      <w:r w:rsidRPr="00DF3DFD">
        <w:rPr>
          <w:rFonts w:ascii="Times New Roman" w:hAnsi="Times New Roman" w:cs="Times New Roman"/>
          <w:sz w:val="24"/>
          <w:szCs w:val="24"/>
          <w:lang w:val="en-GB"/>
        </w:rPr>
        <w:t xml:space="preserve">All costs of the </w:t>
      </w:r>
      <w:r w:rsidRPr="00DF3DFD">
        <w:rPr>
          <w:rFonts w:ascii="Times New Roman" w:hAnsi="Times New Roman" w:cs="Times New Roman"/>
          <w:sz w:val="24"/>
          <w:szCs w:val="24"/>
        </w:rPr>
        <w:t>Expert</w:t>
      </w:r>
      <w:r w:rsidRPr="00DF3DFD">
        <w:rPr>
          <w:rFonts w:ascii="Times New Roman" w:hAnsi="Times New Roman" w:cs="Times New Roman"/>
          <w:sz w:val="24"/>
          <w:szCs w:val="24"/>
          <w:lang w:val="en-GB"/>
        </w:rPr>
        <w:t xml:space="preserve"> Determination and all fees payable to the Expert shall be borne by the Party against whom the Dispute is determined. </w:t>
      </w:r>
    </w:p>
    <w:p w14:paraId="5F67A19E" w14:textId="77777777" w:rsidR="00FE2DDD" w:rsidRPr="00DF3DFD" w:rsidRDefault="00FE2DDD" w:rsidP="00FE2DDD">
      <w:pPr>
        <w:pStyle w:val="ListParagraph"/>
        <w:spacing w:before="240" w:after="240"/>
        <w:ind w:left="1440"/>
        <w:jc w:val="both"/>
        <w:rPr>
          <w:rFonts w:ascii="Times New Roman" w:hAnsi="Times New Roman" w:cs="Times New Roman"/>
          <w:sz w:val="24"/>
          <w:szCs w:val="24"/>
          <w:lang w:val="en-GB"/>
        </w:rPr>
      </w:pPr>
    </w:p>
    <w:p w14:paraId="2776C0D0" w14:textId="77777777" w:rsidR="009D0234" w:rsidRPr="00DF3DFD" w:rsidRDefault="003346E8" w:rsidP="00041F35">
      <w:pPr>
        <w:pStyle w:val="Heading1"/>
        <w:numPr>
          <w:ilvl w:val="0"/>
          <w:numId w:val="21"/>
        </w:numPr>
        <w:rPr>
          <w:rFonts w:ascii="Times New Roman" w:hAnsi="Times New Roman" w:cs="Times New Roman"/>
          <w:sz w:val="24"/>
          <w:szCs w:val="24"/>
        </w:rPr>
      </w:pPr>
      <w:bookmarkStart w:id="59" w:name="_Toc130141033"/>
      <w:r w:rsidRPr="00DF3DFD">
        <w:rPr>
          <w:rFonts w:ascii="Times New Roman" w:hAnsi="Times New Roman" w:cs="Times New Roman"/>
          <w:sz w:val="24"/>
          <w:szCs w:val="24"/>
        </w:rPr>
        <w:t>INFORMATION AND DATA PROTECTION</w:t>
      </w:r>
      <w:bookmarkEnd w:id="59"/>
    </w:p>
    <w:p w14:paraId="2776C0D2" w14:textId="77777777" w:rsidR="009D0234" w:rsidRPr="00DF3DFD" w:rsidRDefault="003346E8" w:rsidP="00041F35">
      <w:pPr>
        <w:pStyle w:val="BodyText"/>
        <w:numPr>
          <w:ilvl w:val="1"/>
          <w:numId w:val="21"/>
        </w:numPr>
        <w:spacing w:after="160" w:line="240" w:lineRule="auto"/>
        <w:jc w:val="both"/>
        <w:rPr>
          <w:rFonts w:ascii="Times New Roman" w:hAnsi="Times New Roman"/>
          <w:sz w:val="24"/>
          <w:szCs w:val="24"/>
        </w:rPr>
      </w:pPr>
      <w:r w:rsidRPr="00DF3DFD">
        <w:rPr>
          <w:rFonts w:ascii="Times New Roman" w:hAnsi="Times New Roman"/>
          <w:sz w:val="24"/>
          <w:szCs w:val="24"/>
        </w:rPr>
        <w:t>Any information and data provided by a Party (hereinafter referred to as “</w:t>
      </w:r>
      <w:r w:rsidRPr="00DF3DFD">
        <w:rPr>
          <w:rFonts w:ascii="Times New Roman" w:hAnsi="Times New Roman"/>
          <w:b/>
          <w:sz w:val="24"/>
          <w:szCs w:val="24"/>
        </w:rPr>
        <w:t>the Data Provider</w:t>
      </w:r>
      <w:r w:rsidRPr="00DF3DFD">
        <w:rPr>
          <w:rFonts w:ascii="Times New Roman" w:hAnsi="Times New Roman"/>
          <w:sz w:val="24"/>
          <w:szCs w:val="24"/>
        </w:rPr>
        <w:t>”) to another Party (hereinafter referred to as “</w:t>
      </w:r>
      <w:r w:rsidRPr="00DF3DFD">
        <w:rPr>
          <w:rFonts w:ascii="Times New Roman" w:hAnsi="Times New Roman"/>
          <w:b/>
          <w:sz w:val="24"/>
          <w:szCs w:val="24"/>
        </w:rPr>
        <w:t>the Data User</w:t>
      </w:r>
      <w:r w:rsidRPr="00DF3DFD">
        <w:rPr>
          <w:rFonts w:ascii="Times New Roman" w:hAnsi="Times New Roman"/>
          <w:sz w:val="24"/>
          <w:szCs w:val="24"/>
        </w:rPr>
        <w:t xml:space="preserve">”) and used by the Data User directly or indirectly in the performance of the Agreement shall </w:t>
      </w:r>
      <w:proofErr w:type="gramStart"/>
      <w:r w:rsidRPr="00DF3DFD">
        <w:rPr>
          <w:rFonts w:ascii="Times New Roman" w:hAnsi="Times New Roman"/>
          <w:sz w:val="24"/>
          <w:szCs w:val="24"/>
        </w:rPr>
        <w:t>remain at all times</w:t>
      </w:r>
      <w:proofErr w:type="gramEnd"/>
      <w:r w:rsidRPr="00DF3DFD">
        <w:rPr>
          <w:rFonts w:ascii="Times New Roman" w:hAnsi="Times New Roman"/>
          <w:sz w:val="24"/>
          <w:szCs w:val="24"/>
        </w:rPr>
        <w:t xml:space="preserve"> the property of the Data Provider. It shall be identified, clearly </w:t>
      </w:r>
      <w:r w:rsidRPr="00DF3DFD">
        <w:rPr>
          <w:rFonts w:ascii="Times New Roman" w:hAnsi="Times New Roman"/>
          <w:sz w:val="24"/>
          <w:szCs w:val="24"/>
        </w:rPr>
        <w:lastRenderedPageBreak/>
        <w:t>marked and recorded as such by the Data User on all media and in all documentation.</w:t>
      </w:r>
    </w:p>
    <w:p w14:paraId="2776C0D3" w14:textId="77777777" w:rsidR="009D0234" w:rsidRPr="00DF3DFD" w:rsidRDefault="003346E8" w:rsidP="00041F35">
      <w:pPr>
        <w:pStyle w:val="BodyText"/>
        <w:numPr>
          <w:ilvl w:val="1"/>
          <w:numId w:val="21"/>
        </w:numPr>
        <w:spacing w:after="160" w:line="240" w:lineRule="auto"/>
        <w:jc w:val="both"/>
        <w:rPr>
          <w:rFonts w:ascii="Times New Roman" w:hAnsi="Times New Roman"/>
          <w:sz w:val="24"/>
          <w:szCs w:val="24"/>
        </w:rPr>
      </w:pPr>
      <w:r w:rsidRPr="00DF3DFD">
        <w:rPr>
          <w:rFonts w:ascii="Times New Roman" w:hAnsi="Times New Roman"/>
          <w:sz w:val="24"/>
          <w:szCs w:val="24"/>
        </w:rPr>
        <w:t>The Data User shall take all reasonable precautions to preserve the integrity and prevent any corruption or loss, damage or destruction of the Data Provider’s data and information.</w:t>
      </w:r>
    </w:p>
    <w:p w14:paraId="2776C0D4" w14:textId="77777777" w:rsidR="009D0234" w:rsidRPr="00DF3DFD" w:rsidRDefault="003346E8" w:rsidP="00041F35">
      <w:pPr>
        <w:pStyle w:val="BodyText"/>
        <w:numPr>
          <w:ilvl w:val="1"/>
          <w:numId w:val="21"/>
        </w:numPr>
        <w:spacing w:after="160" w:line="240" w:lineRule="auto"/>
        <w:jc w:val="both"/>
        <w:rPr>
          <w:rFonts w:ascii="Times New Roman" w:hAnsi="Times New Roman"/>
          <w:sz w:val="24"/>
          <w:szCs w:val="24"/>
        </w:rPr>
      </w:pPr>
      <w:r w:rsidRPr="00DF3DFD">
        <w:rPr>
          <w:rFonts w:ascii="Times New Roman" w:hAnsi="Times New Roman"/>
          <w:sz w:val="24"/>
          <w:szCs w:val="24"/>
        </w:rPr>
        <w:t xml:space="preserve">In the event of termination of this Agreement, the Data User shall when directed to do so by the Data Provider, instruct all its agents and sub-contractors </w:t>
      </w:r>
      <w:proofErr w:type="gramStart"/>
      <w:r w:rsidRPr="00DF3DFD">
        <w:rPr>
          <w:rFonts w:ascii="Times New Roman" w:hAnsi="Times New Roman"/>
          <w:sz w:val="24"/>
          <w:szCs w:val="24"/>
        </w:rPr>
        <w:t>to,</w:t>
      </w:r>
      <w:proofErr w:type="gramEnd"/>
      <w:r w:rsidRPr="00DF3DFD">
        <w:rPr>
          <w:rFonts w:ascii="Times New Roman" w:hAnsi="Times New Roman"/>
          <w:sz w:val="24"/>
          <w:szCs w:val="24"/>
        </w:rPr>
        <w:t xml:space="preserve"> erase all information and data provided by the Data Provider and all copies of any part of the information and data provided by the Data Provider from the Data User’s systems and magnetic data.</w:t>
      </w:r>
    </w:p>
    <w:p w14:paraId="2776C0D5" w14:textId="77777777" w:rsidR="009D0234" w:rsidRPr="00DF3DFD" w:rsidRDefault="003346E8" w:rsidP="00041F35">
      <w:pPr>
        <w:pStyle w:val="BodyText"/>
        <w:numPr>
          <w:ilvl w:val="1"/>
          <w:numId w:val="21"/>
        </w:numPr>
        <w:spacing w:after="160" w:line="240" w:lineRule="auto"/>
        <w:jc w:val="both"/>
        <w:rPr>
          <w:rFonts w:ascii="Times New Roman" w:hAnsi="Times New Roman"/>
          <w:sz w:val="24"/>
          <w:szCs w:val="24"/>
        </w:rPr>
      </w:pPr>
      <w:r w:rsidRPr="00DF3DFD">
        <w:rPr>
          <w:rFonts w:ascii="Times New Roman" w:hAnsi="Times New Roman"/>
          <w:sz w:val="24"/>
          <w:szCs w:val="24"/>
        </w:rPr>
        <w:t xml:space="preserve">The Data User agrees to comply and have adequate measures in place to ensure that its staff, advisor, financier, consultant etc. </w:t>
      </w:r>
      <w:proofErr w:type="gramStart"/>
      <w:r w:rsidRPr="00DF3DFD">
        <w:rPr>
          <w:rFonts w:ascii="Times New Roman" w:hAnsi="Times New Roman"/>
          <w:sz w:val="24"/>
          <w:szCs w:val="24"/>
        </w:rPr>
        <w:t>complies at all times</w:t>
      </w:r>
      <w:proofErr w:type="gramEnd"/>
      <w:r w:rsidRPr="00DF3DFD">
        <w:rPr>
          <w:rFonts w:ascii="Times New Roman" w:hAnsi="Times New Roman"/>
          <w:sz w:val="24"/>
          <w:szCs w:val="24"/>
        </w:rPr>
        <w:t xml:space="preserve"> with the provisions and obligations contained in the Nigeria Data Protection Regulations 2019 (and as may be amended from time to time).</w:t>
      </w:r>
    </w:p>
    <w:p w14:paraId="2776C0D6" w14:textId="77777777" w:rsidR="009D0234" w:rsidRPr="00DF3DFD" w:rsidRDefault="003346E8" w:rsidP="00041F35">
      <w:pPr>
        <w:pStyle w:val="BodyText"/>
        <w:numPr>
          <w:ilvl w:val="1"/>
          <w:numId w:val="21"/>
        </w:numPr>
        <w:spacing w:after="160" w:line="240" w:lineRule="auto"/>
        <w:jc w:val="both"/>
        <w:rPr>
          <w:rFonts w:ascii="Times New Roman" w:hAnsi="Times New Roman"/>
          <w:sz w:val="24"/>
          <w:szCs w:val="24"/>
        </w:rPr>
      </w:pPr>
      <w:r w:rsidRPr="00DF3DFD">
        <w:rPr>
          <w:rFonts w:ascii="Times New Roman" w:hAnsi="Times New Roman"/>
          <w:sz w:val="24"/>
          <w:szCs w:val="24"/>
        </w:rPr>
        <w:t>All personal data acquired by the Data User from the Data Provider shall only be used for the purposes of this Agreement and shall not be further processed or disclosed without the consent of the Data Provider.</w:t>
      </w:r>
    </w:p>
    <w:p w14:paraId="2776C0D7" w14:textId="6E747776" w:rsidR="009D0234" w:rsidRPr="00DF3DFD" w:rsidRDefault="003346E8" w:rsidP="00041F35">
      <w:pPr>
        <w:pStyle w:val="BodyText"/>
        <w:numPr>
          <w:ilvl w:val="1"/>
          <w:numId w:val="21"/>
        </w:numPr>
        <w:spacing w:after="160" w:line="240" w:lineRule="auto"/>
        <w:jc w:val="both"/>
        <w:rPr>
          <w:rFonts w:ascii="Times New Roman" w:hAnsi="Times New Roman"/>
          <w:sz w:val="24"/>
          <w:szCs w:val="24"/>
        </w:rPr>
      </w:pPr>
      <w:r w:rsidRPr="00DF3DFD">
        <w:rPr>
          <w:rFonts w:ascii="Times New Roman" w:hAnsi="Times New Roman"/>
          <w:sz w:val="24"/>
          <w:szCs w:val="24"/>
        </w:rPr>
        <w:t>Nothing in this Agreement shall oblige a Party in this Agreement to disclose any information to another party if it is of the view that to do so would be a breach of the Nigerian Data Protection Regulation 2019</w:t>
      </w:r>
      <w:r w:rsidR="00B30646">
        <w:rPr>
          <w:rFonts w:ascii="Times New Roman" w:hAnsi="Times New Roman"/>
          <w:sz w:val="24"/>
          <w:szCs w:val="24"/>
        </w:rPr>
        <w:t xml:space="preserve"> and the GDPR</w:t>
      </w:r>
      <w:r w:rsidRPr="00DF3DFD">
        <w:rPr>
          <w:rFonts w:ascii="Times New Roman" w:hAnsi="Times New Roman"/>
          <w:sz w:val="24"/>
          <w:szCs w:val="24"/>
        </w:rPr>
        <w:t>.</w:t>
      </w:r>
    </w:p>
    <w:p w14:paraId="2776C0D8" w14:textId="77777777" w:rsidR="009D0234" w:rsidRPr="00DF3DFD" w:rsidRDefault="003346E8" w:rsidP="00041F35">
      <w:pPr>
        <w:pStyle w:val="BodyText"/>
        <w:numPr>
          <w:ilvl w:val="1"/>
          <w:numId w:val="21"/>
        </w:numPr>
        <w:spacing w:after="160" w:line="240" w:lineRule="auto"/>
        <w:jc w:val="both"/>
        <w:rPr>
          <w:rFonts w:ascii="Times New Roman" w:hAnsi="Times New Roman"/>
          <w:sz w:val="24"/>
          <w:szCs w:val="24"/>
        </w:rPr>
      </w:pPr>
      <w:r w:rsidRPr="00DF3DFD">
        <w:rPr>
          <w:rFonts w:ascii="Times New Roman" w:hAnsi="Times New Roman"/>
          <w:sz w:val="24"/>
          <w:szCs w:val="24"/>
        </w:rPr>
        <w:t>Each party shall indemnify and hold the other harmless for any breach of the Nigeria data protection Regulation 2019 and other relevant Regulations pertaining to this clause and Data Protection which renders the innocent party liable for any costs, fines, claims or expenses howsoever arising.</w:t>
      </w:r>
    </w:p>
    <w:p w14:paraId="2776C0D9" w14:textId="230B7BE0" w:rsidR="009D0234" w:rsidRPr="00DF3DFD" w:rsidRDefault="003346E8" w:rsidP="00041F35">
      <w:pPr>
        <w:pStyle w:val="BodyText"/>
        <w:numPr>
          <w:ilvl w:val="1"/>
          <w:numId w:val="21"/>
        </w:numPr>
        <w:spacing w:after="160" w:line="240" w:lineRule="auto"/>
        <w:jc w:val="both"/>
        <w:rPr>
          <w:rFonts w:ascii="Times New Roman" w:hAnsi="Times New Roman"/>
          <w:sz w:val="24"/>
          <w:szCs w:val="24"/>
        </w:rPr>
      </w:pPr>
      <w:r w:rsidRPr="00DF3DFD">
        <w:rPr>
          <w:rFonts w:ascii="Times New Roman" w:hAnsi="Times New Roman"/>
          <w:sz w:val="24"/>
          <w:szCs w:val="24"/>
        </w:rPr>
        <w:t xml:space="preserve">In fulfilment of their obligations under this Clause the </w:t>
      </w:r>
      <w:r w:rsidR="00927BCB">
        <w:rPr>
          <w:rFonts w:ascii="Times New Roman" w:hAnsi="Times New Roman"/>
          <w:sz w:val="24"/>
          <w:szCs w:val="24"/>
        </w:rPr>
        <w:t>Operator</w:t>
      </w:r>
      <w:r w:rsidRPr="00DF3DFD">
        <w:rPr>
          <w:rFonts w:ascii="Times New Roman" w:hAnsi="Times New Roman"/>
          <w:sz w:val="24"/>
          <w:szCs w:val="24"/>
        </w:rPr>
        <w:t xml:space="preserve"> and the DisCo shall have in place and will maintain at all times the Information Standards which will deal comprehensively with the protection of the confidentiality, integrity and security of </w:t>
      </w:r>
      <w:proofErr w:type="gramStart"/>
      <w:r w:rsidRPr="00DF3DFD">
        <w:rPr>
          <w:rFonts w:ascii="Times New Roman" w:hAnsi="Times New Roman"/>
          <w:sz w:val="24"/>
          <w:szCs w:val="24"/>
        </w:rPr>
        <w:t>all</w:t>
      </w:r>
      <w:proofErr w:type="gramEnd"/>
      <w:r w:rsidRPr="00DF3DFD">
        <w:rPr>
          <w:rFonts w:ascii="Times New Roman" w:hAnsi="Times New Roman"/>
          <w:sz w:val="24"/>
          <w:szCs w:val="24"/>
        </w:rPr>
        <w:t xml:space="preserve"> and any information supplied to them.</w:t>
      </w:r>
    </w:p>
    <w:p w14:paraId="2776C0DA" w14:textId="77777777" w:rsidR="009D0234" w:rsidRPr="00DF3DFD" w:rsidRDefault="003346E8" w:rsidP="00041F35">
      <w:pPr>
        <w:pStyle w:val="BodyText"/>
        <w:numPr>
          <w:ilvl w:val="1"/>
          <w:numId w:val="21"/>
        </w:numPr>
        <w:spacing w:after="160" w:line="240" w:lineRule="auto"/>
        <w:jc w:val="both"/>
        <w:rPr>
          <w:rFonts w:ascii="Times New Roman" w:hAnsi="Times New Roman"/>
          <w:sz w:val="24"/>
          <w:szCs w:val="24"/>
        </w:rPr>
      </w:pPr>
      <w:r w:rsidRPr="00DF3DFD">
        <w:rPr>
          <w:rFonts w:ascii="Times New Roman" w:hAnsi="Times New Roman"/>
          <w:sz w:val="24"/>
          <w:szCs w:val="24"/>
        </w:rPr>
        <w:t>Parties shall ensure that there are audit and accounting procedures in place to deal with the requirements of this clause.</w:t>
      </w:r>
    </w:p>
    <w:p w14:paraId="2776C0DB" w14:textId="77777777" w:rsidR="009D0234" w:rsidRPr="00DF3DFD" w:rsidRDefault="003346E8" w:rsidP="00041F35">
      <w:pPr>
        <w:pStyle w:val="BodyText"/>
        <w:numPr>
          <w:ilvl w:val="1"/>
          <w:numId w:val="21"/>
        </w:numPr>
        <w:spacing w:after="160" w:line="240" w:lineRule="auto"/>
        <w:jc w:val="both"/>
        <w:rPr>
          <w:rFonts w:ascii="Times New Roman" w:hAnsi="Times New Roman"/>
          <w:sz w:val="24"/>
          <w:szCs w:val="24"/>
        </w:rPr>
      </w:pPr>
      <w:r w:rsidRPr="00DF3DFD">
        <w:rPr>
          <w:rFonts w:ascii="Times New Roman" w:hAnsi="Times New Roman"/>
          <w:sz w:val="24"/>
          <w:szCs w:val="24"/>
        </w:rPr>
        <w:t>Parties shall ensure that their staff, consultants, privies, financiers, advisors etc. are reliably trained to ensure awareness of (and compliance with) their obligations under this clause.</w:t>
      </w:r>
    </w:p>
    <w:p w14:paraId="2776C0DC" w14:textId="69C9AF47" w:rsidR="009D0234" w:rsidRPr="00DF3DFD" w:rsidRDefault="003346E8" w:rsidP="00041F35">
      <w:pPr>
        <w:pStyle w:val="BodyText"/>
        <w:numPr>
          <w:ilvl w:val="1"/>
          <w:numId w:val="21"/>
        </w:numPr>
        <w:spacing w:after="160" w:line="240" w:lineRule="auto"/>
        <w:jc w:val="both"/>
        <w:rPr>
          <w:rFonts w:ascii="Times New Roman" w:hAnsi="Times New Roman"/>
          <w:sz w:val="24"/>
          <w:szCs w:val="24"/>
        </w:rPr>
      </w:pPr>
      <w:r w:rsidRPr="00DF3DFD">
        <w:rPr>
          <w:rFonts w:ascii="Times New Roman" w:hAnsi="Times New Roman"/>
          <w:sz w:val="24"/>
          <w:szCs w:val="24"/>
        </w:rPr>
        <w:t xml:space="preserve">Further to this undertaking, the </w:t>
      </w:r>
      <w:r w:rsidR="00927BCB">
        <w:rPr>
          <w:rFonts w:ascii="Times New Roman" w:hAnsi="Times New Roman"/>
          <w:sz w:val="24"/>
          <w:szCs w:val="24"/>
        </w:rPr>
        <w:t>Operator</w:t>
      </w:r>
      <w:r w:rsidRPr="00DF3DFD">
        <w:rPr>
          <w:rFonts w:ascii="Times New Roman" w:hAnsi="Times New Roman"/>
          <w:sz w:val="24"/>
          <w:szCs w:val="24"/>
        </w:rPr>
        <w:t xml:space="preserve"> and the DisCo agree to: </w:t>
      </w:r>
    </w:p>
    <w:p w14:paraId="2776C0DD" w14:textId="77777777" w:rsidR="009D0234" w:rsidRPr="00DF3DFD" w:rsidRDefault="003346E8">
      <w:pPr>
        <w:ind w:left="2160" w:hanging="720"/>
        <w:jc w:val="both"/>
        <w:rPr>
          <w:rFonts w:ascii="Times New Roman" w:hAnsi="Times New Roman" w:cs="Times New Roman"/>
          <w:sz w:val="24"/>
          <w:szCs w:val="24"/>
        </w:rPr>
      </w:pPr>
      <w:r w:rsidRPr="00DF3DFD">
        <w:rPr>
          <w:rFonts w:ascii="Times New Roman" w:hAnsi="Times New Roman" w:cs="Times New Roman"/>
          <w:sz w:val="24"/>
          <w:szCs w:val="24"/>
        </w:rPr>
        <w:t xml:space="preserve">  i.</w:t>
      </w:r>
      <w:r w:rsidRPr="00DF3DFD">
        <w:rPr>
          <w:rFonts w:ascii="Times New Roman" w:hAnsi="Times New Roman" w:cs="Times New Roman"/>
          <w:sz w:val="24"/>
          <w:szCs w:val="24"/>
        </w:rPr>
        <w:tab/>
        <w:t>Provide each other with such information and access to their premises (upon giving reasonable notice) as may be reasonably required to satisfy themselves that the obligations referred to in the clause are complied with.</w:t>
      </w:r>
    </w:p>
    <w:p w14:paraId="2776C0DE" w14:textId="77777777" w:rsidR="009D0234" w:rsidRPr="00DF3DFD" w:rsidRDefault="003346E8">
      <w:pPr>
        <w:ind w:left="2160" w:hanging="720"/>
        <w:jc w:val="both"/>
        <w:rPr>
          <w:rFonts w:ascii="Times New Roman" w:hAnsi="Times New Roman" w:cs="Times New Roman"/>
          <w:sz w:val="24"/>
          <w:szCs w:val="24"/>
        </w:rPr>
      </w:pPr>
      <w:r w:rsidRPr="00DF3DFD">
        <w:rPr>
          <w:rFonts w:ascii="Times New Roman" w:hAnsi="Times New Roman" w:cs="Times New Roman"/>
          <w:sz w:val="24"/>
          <w:szCs w:val="24"/>
        </w:rPr>
        <w:t>ii.</w:t>
      </w:r>
      <w:r w:rsidRPr="00DF3DFD">
        <w:rPr>
          <w:rFonts w:ascii="Times New Roman" w:hAnsi="Times New Roman" w:cs="Times New Roman"/>
          <w:sz w:val="24"/>
          <w:szCs w:val="24"/>
        </w:rPr>
        <w:tab/>
        <w:t>Make such application for a change in their notification and take such other steps as may be reasonably practicable to afford each other’s access to information, which is reasonably required in connection with or for any purpose connected with the rights and obligations under this Agreement.</w:t>
      </w:r>
    </w:p>
    <w:p w14:paraId="2776C0DF" w14:textId="77777777" w:rsidR="009D0234" w:rsidRPr="00DF3DFD" w:rsidRDefault="003346E8">
      <w:pPr>
        <w:ind w:left="2160" w:hanging="720"/>
        <w:jc w:val="both"/>
        <w:rPr>
          <w:rFonts w:ascii="Times New Roman" w:hAnsi="Times New Roman" w:cs="Times New Roman"/>
          <w:sz w:val="24"/>
          <w:szCs w:val="24"/>
        </w:rPr>
      </w:pPr>
      <w:r w:rsidRPr="00DF3DFD">
        <w:rPr>
          <w:rFonts w:ascii="Times New Roman" w:hAnsi="Times New Roman" w:cs="Times New Roman"/>
          <w:sz w:val="24"/>
          <w:szCs w:val="24"/>
        </w:rPr>
        <w:lastRenderedPageBreak/>
        <w:t>iii.</w:t>
      </w:r>
      <w:r w:rsidRPr="00DF3DFD">
        <w:rPr>
          <w:rFonts w:ascii="Times New Roman" w:hAnsi="Times New Roman" w:cs="Times New Roman"/>
          <w:sz w:val="24"/>
          <w:szCs w:val="24"/>
        </w:rPr>
        <w:tab/>
        <w:t>Take all reasonable steps to ensure that all their agents, partners and sub-contractors comply with all the provisions set out above whenever they are processing each other’s Customers/Staff Personal information or data relating to this contract.</w:t>
      </w:r>
    </w:p>
    <w:p w14:paraId="2776C0E0" w14:textId="77777777" w:rsidR="009D0234" w:rsidRPr="00DF3DFD" w:rsidRDefault="009D0234">
      <w:pPr>
        <w:pStyle w:val="BodyText"/>
        <w:spacing w:after="160" w:line="240" w:lineRule="auto"/>
        <w:jc w:val="both"/>
        <w:rPr>
          <w:rFonts w:ascii="Times New Roman" w:hAnsi="Times New Roman"/>
          <w:sz w:val="24"/>
          <w:szCs w:val="24"/>
        </w:rPr>
      </w:pPr>
    </w:p>
    <w:p w14:paraId="2776C0E1" w14:textId="77777777" w:rsidR="009D0234" w:rsidRPr="00DF3DFD" w:rsidRDefault="003346E8" w:rsidP="00041F35">
      <w:pPr>
        <w:pStyle w:val="Heading1"/>
        <w:numPr>
          <w:ilvl w:val="0"/>
          <w:numId w:val="21"/>
        </w:numPr>
        <w:rPr>
          <w:rFonts w:ascii="Times New Roman" w:hAnsi="Times New Roman" w:cs="Times New Roman"/>
          <w:sz w:val="24"/>
          <w:szCs w:val="24"/>
        </w:rPr>
      </w:pPr>
      <w:bookmarkStart w:id="60" w:name="_Toc130141034"/>
      <w:r w:rsidRPr="00DF3DFD">
        <w:rPr>
          <w:rFonts w:ascii="Times New Roman" w:hAnsi="Times New Roman" w:cs="Times New Roman"/>
          <w:sz w:val="24"/>
          <w:szCs w:val="24"/>
        </w:rPr>
        <w:t>INDEMNIFICATION</w:t>
      </w:r>
      <w:bookmarkEnd w:id="60"/>
    </w:p>
    <w:p w14:paraId="2776C0E2" w14:textId="7AFC1B37" w:rsidR="009D0234" w:rsidRPr="00DF3DFD" w:rsidRDefault="003346E8" w:rsidP="00E40AAC">
      <w:pPr>
        <w:pStyle w:val="BodyText"/>
        <w:spacing w:after="160" w:line="240" w:lineRule="auto"/>
        <w:ind w:left="420"/>
        <w:jc w:val="both"/>
        <w:rPr>
          <w:rFonts w:ascii="Times New Roman" w:hAnsi="Times New Roman"/>
          <w:sz w:val="24"/>
          <w:szCs w:val="24"/>
        </w:rPr>
      </w:pPr>
      <w:r w:rsidRPr="00DF3DFD">
        <w:rPr>
          <w:rFonts w:ascii="Times New Roman" w:hAnsi="Times New Roman"/>
          <w:sz w:val="24"/>
          <w:szCs w:val="24"/>
        </w:rPr>
        <w:t xml:space="preserve">Each Party respectively, as an Indemnifying Party, shall indemnify, defend, and hold harmless the other Party, as an Indemnified Party, from and against all losses or damages relating to third party claims </w:t>
      </w:r>
      <w:r w:rsidR="00C81ABD" w:rsidRPr="00DF3DFD">
        <w:rPr>
          <w:rFonts w:ascii="Times New Roman" w:hAnsi="Times New Roman"/>
          <w:sz w:val="24"/>
          <w:szCs w:val="24"/>
        </w:rPr>
        <w:t xml:space="preserve">for personal injury or property damage </w:t>
      </w:r>
      <w:r w:rsidRPr="00DF3DFD">
        <w:rPr>
          <w:rFonts w:ascii="Times New Roman" w:hAnsi="Times New Roman"/>
          <w:sz w:val="24"/>
          <w:szCs w:val="24"/>
        </w:rPr>
        <w:t>arising from</w:t>
      </w:r>
      <w:r w:rsidR="00C81ABD" w:rsidRPr="00DF3DFD">
        <w:rPr>
          <w:rFonts w:ascii="Times New Roman" w:hAnsi="Times New Roman"/>
          <w:sz w:val="24"/>
          <w:szCs w:val="24"/>
        </w:rPr>
        <w:t>:</w:t>
      </w:r>
      <w:r w:rsidRPr="00DF3DFD">
        <w:rPr>
          <w:rFonts w:ascii="Times New Roman" w:hAnsi="Times New Roman"/>
          <w:sz w:val="24"/>
          <w:szCs w:val="24"/>
        </w:rPr>
        <w:t xml:space="preserve"> </w:t>
      </w:r>
    </w:p>
    <w:p w14:paraId="2776C0E3" w14:textId="77777777" w:rsidR="009D0234" w:rsidRPr="00DF3DFD" w:rsidRDefault="003346E8" w:rsidP="00041F35">
      <w:pPr>
        <w:pStyle w:val="ListParagraph"/>
        <w:numPr>
          <w:ilvl w:val="5"/>
          <w:numId w:val="17"/>
        </w:numPr>
        <w:jc w:val="both"/>
        <w:rPr>
          <w:rFonts w:ascii="Times New Roman" w:hAnsi="Times New Roman" w:cs="Times New Roman"/>
          <w:sz w:val="24"/>
          <w:szCs w:val="24"/>
        </w:rPr>
      </w:pPr>
      <w:r w:rsidRPr="00DF3DFD">
        <w:rPr>
          <w:rFonts w:ascii="Times New Roman" w:hAnsi="Times New Roman" w:cs="Times New Roman"/>
          <w:sz w:val="24"/>
          <w:szCs w:val="24"/>
        </w:rPr>
        <w:t xml:space="preserve">the breach of any representation, covenant or obligations of the Indemnifying Party under this Agreement; and </w:t>
      </w:r>
    </w:p>
    <w:p w14:paraId="2776C0E4" w14:textId="7B5601AB" w:rsidR="009D0234" w:rsidRPr="00DF3DFD" w:rsidRDefault="003346E8" w:rsidP="00041F35">
      <w:pPr>
        <w:pStyle w:val="ListParagraph"/>
        <w:numPr>
          <w:ilvl w:val="5"/>
          <w:numId w:val="17"/>
        </w:numPr>
        <w:jc w:val="both"/>
        <w:rPr>
          <w:rFonts w:ascii="Times New Roman" w:hAnsi="Times New Roman" w:cs="Times New Roman"/>
          <w:sz w:val="24"/>
          <w:szCs w:val="24"/>
        </w:rPr>
      </w:pPr>
      <w:r w:rsidRPr="00DF3DFD">
        <w:rPr>
          <w:rFonts w:ascii="Times New Roman" w:hAnsi="Times New Roman" w:cs="Times New Roman"/>
          <w:sz w:val="24"/>
          <w:szCs w:val="24"/>
        </w:rPr>
        <w:t xml:space="preserve">from any other act, omission or event for which the Indemnifying Party is liable pursuant to this Agreement. </w:t>
      </w:r>
    </w:p>
    <w:p w14:paraId="63807787" w14:textId="77777777" w:rsidR="008E72A5" w:rsidRPr="00DF3DFD" w:rsidRDefault="008E72A5" w:rsidP="008E72A5">
      <w:pPr>
        <w:pStyle w:val="BodyText"/>
        <w:spacing w:after="160" w:line="240" w:lineRule="auto"/>
        <w:ind w:left="420"/>
        <w:jc w:val="both"/>
        <w:rPr>
          <w:rFonts w:ascii="Times New Roman" w:hAnsi="Times New Roman"/>
          <w:sz w:val="24"/>
          <w:szCs w:val="24"/>
        </w:rPr>
      </w:pPr>
    </w:p>
    <w:p w14:paraId="4A512291" w14:textId="77777777" w:rsidR="00A64B12" w:rsidRDefault="00A64B12" w:rsidP="00A64B12">
      <w:pPr>
        <w:pStyle w:val="BodyText"/>
        <w:ind w:left="567" w:right="-70"/>
        <w:jc w:val="right"/>
        <w:rPr>
          <w:rFonts w:ascii="Cambria" w:eastAsia="Calibri" w:hAnsi="Cambria" w:cstheme="minorBidi"/>
          <w:b/>
          <w:bCs/>
        </w:rPr>
      </w:pPr>
      <w:bookmarkStart w:id="61" w:name="_Toc130141035"/>
    </w:p>
    <w:p w14:paraId="25A7EA05" w14:textId="77777777" w:rsidR="00A64B12" w:rsidRDefault="00A64B12" w:rsidP="00041F35">
      <w:pPr>
        <w:pStyle w:val="BodyText"/>
        <w:widowControl w:val="0"/>
        <w:numPr>
          <w:ilvl w:val="0"/>
          <w:numId w:val="21"/>
        </w:numPr>
        <w:spacing w:after="0" w:line="240" w:lineRule="auto"/>
        <w:ind w:right="-70"/>
        <w:jc w:val="both"/>
        <w:rPr>
          <w:rFonts w:ascii="Cambria" w:hAnsi="Cambria"/>
          <w:b/>
          <w:bCs/>
        </w:rPr>
      </w:pPr>
      <w:r>
        <w:rPr>
          <w:rFonts w:ascii="Cambria" w:hAnsi="Cambria"/>
          <w:b/>
          <w:bCs/>
        </w:rPr>
        <w:t xml:space="preserve">ANTI-BRIBERY AND CORRUPTION COMPLIANCE </w:t>
      </w:r>
    </w:p>
    <w:p w14:paraId="35C99763" w14:textId="77777777" w:rsidR="00A64B12" w:rsidRDefault="00A64B12" w:rsidP="00A64B12">
      <w:pPr>
        <w:pStyle w:val="BodyText"/>
        <w:ind w:left="567" w:right="-70"/>
        <w:jc w:val="right"/>
        <w:rPr>
          <w:rFonts w:ascii="Cambria" w:hAnsi="Cambria"/>
        </w:rPr>
      </w:pPr>
    </w:p>
    <w:p w14:paraId="11C17514" w14:textId="77777777" w:rsidR="00A64B12" w:rsidRDefault="00A64B12" w:rsidP="00041F35">
      <w:pPr>
        <w:pStyle w:val="BodyText"/>
        <w:widowControl w:val="0"/>
        <w:numPr>
          <w:ilvl w:val="1"/>
          <w:numId w:val="21"/>
        </w:numPr>
        <w:spacing w:after="0" w:line="240" w:lineRule="auto"/>
        <w:ind w:right="-70"/>
        <w:jc w:val="both"/>
        <w:rPr>
          <w:rFonts w:ascii="Cambria" w:hAnsi="Cambria"/>
        </w:rPr>
      </w:pPr>
      <w:r>
        <w:rPr>
          <w:rFonts w:ascii="Cambria" w:hAnsi="Cambria"/>
        </w:rPr>
        <w:t>Each Party warrants and represents that neither it nor any of its Affiliates has made or will make, directly or indirectly any offer, payment, promise to pay, or any offer, gift, promise to give or authorization of the giving of anything of value to or for the use or benefit of any official or employee of the government of the Federal Republic of Nigeria or any political party or political party official or candidate for office, where such payment, gift, promise or advantage would violate any Applicable Laws or any applicable anti-bribery and anti-corruption regulations and codes of practice.</w:t>
      </w:r>
    </w:p>
    <w:p w14:paraId="45B53803" w14:textId="77777777" w:rsidR="00A64B12" w:rsidRDefault="00A64B12" w:rsidP="00A64B12">
      <w:pPr>
        <w:pStyle w:val="BodyText"/>
        <w:ind w:left="1002" w:right="-70"/>
        <w:jc w:val="right"/>
        <w:rPr>
          <w:rFonts w:ascii="Cambria" w:hAnsi="Cambria"/>
        </w:rPr>
      </w:pPr>
    </w:p>
    <w:p w14:paraId="5432AA53" w14:textId="77777777" w:rsidR="00A64B12" w:rsidRDefault="00A64B12" w:rsidP="00041F35">
      <w:pPr>
        <w:pStyle w:val="BodyText"/>
        <w:widowControl w:val="0"/>
        <w:numPr>
          <w:ilvl w:val="1"/>
          <w:numId w:val="21"/>
        </w:numPr>
        <w:spacing w:after="0" w:line="240" w:lineRule="auto"/>
        <w:ind w:right="-70"/>
        <w:jc w:val="both"/>
        <w:rPr>
          <w:rFonts w:ascii="Cambria" w:hAnsi="Cambria"/>
        </w:rPr>
      </w:pPr>
      <w:r>
        <w:rPr>
          <w:rFonts w:ascii="Cambria" w:hAnsi="Cambria"/>
        </w:rPr>
        <w:t xml:space="preserve"> Parties shall comply with all applicable anti-bribery and anti-corruption laws in any relevant jurisdiction (including those in the Federal Republic of Nigeria) and all applicable anti-bribery and anti-corruption regulations and codes of practice.</w:t>
      </w:r>
    </w:p>
    <w:p w14:paraId="34848805" w14:textId="77777777" w:rsidR="00FC15D2" w:rsidRDefault="00FC15D2" w:rsidP="00FC15D2">
      <w:pPr>
        <w:pStyle w:val="ListParagraph"/>
        <w:rPr>
          <w:rFonts w:ascii="Cambria" w:hAnsi="Cambria"/>
        </w:rPr>
      </w:pPr>
    </w:p>
    <w:p w14:paraId="64E8ACE1" w14:textId="67382149" w:rsidR="00FC15D2" w:rsidRPr="00F857B9" w:rsidRDefault="005A3776" w:rsidP="00041F35">
      <w:pPr>
        <w:pStyle w:val="BodyText"/>
        <w:widowControl w:val="0"/>
        <w:numPr>
          <w:ilvl w:val="1"/>
          <w:numId w:val="21"/>
        </w:numPr>
        <w:spacing w:after="0" w:line="240" w:lineRule="auto"/>
        <w:ind w:right="-70"/>
        <w:jc w:val="both"/>
        <w:rPr>
          <w:rFonts w:ascii="Cambria" w:hAnsi="Cambria"/>
        </w:rPr>
      </w:pPr>
      <w:r>
        <w:rPr>
          <w:rFonts w:ascii="Cambria" w:hAnsi="Cambria"/>
          <w:lang w:val="en-US"/>
        </w:rPr>
        <w:t>Parties shall warrants and represent that they</w:t>
      </w:r>
      <w:r w:rsidRPr="005A3776">
        <w:rPr>
          <w:rFonts w:ascii="Cambria" w:hAnsi="Cambria"/>
          <w:lang w:val="en-US"/>
        </w:rPr>
        <w:t xml:space="preserve"> maintain and will maintain adequate policies and procedures to comply with Anti-Corruption Laws</w:t>
      </w:r>
      <w:r w:rsidR="00B90181">
        <w:rPr>
          <w:rFonts w:ascii="Cambria" w:hAnsi="Cambria"/>
          <w:lang w:val="en-US"/>
        </w:rPr>
        <w:t xml:space="preserve"> as well as </w:t>
      </w:r>
      <w:r w:rsidR="00B90181" w:rsidRPr="00B90181">
        <w:rPr>
          <w:rFonts w:ascii="Cambria" w:hAnsi="Cambria"/>
          <w:lang w:val="en-US"/>
        </w:rPr>
        <w:t>adequate internal controls, including but not limited to using reasonable efforts to ensure that all transactions are accurately recorded and reported in its books and records to reflect truly the activities to which they pertain, such as the purpose of each transaction, with whom it was entered into, for whom it was undertaken, or what was exchanged</w:t>
      </w:r>
      <w:r w:rsidR="00B90181">
        <w:rPr>
          <w:rFonts w:ascii="Cambria" w:hAnsi="Cambria"/>
          <w:lang w:val="en-US"/>
        </w:rPr>
        <w:t xml:space="preserve">. </w:t>
      </w:r>
    </w:p>
    <w:p w14:paraId="363B2621" w14:textId="77777777" w:rsidR="00F857B9" w:rsidRDefault="00F857B9" w:rsidP="00F857B9">
      <w:pPr>
        <w:pStyle w:val="ListParagraph"/>
        <w:rPr>
          <w:rFonts w:ascii="Cambria" w:hAnsi="Cambria"/>
        </w:rPr>
      </w:pPr>
    </w:p>
    <w:p w14:paraId="281B3132" w14:textId="48A25F63" w:rsidR="00F857B9" w:rsidRPr="003278E2" w:rsidRDefault="00F857B9" w:rsidP="00041F35">
      <w:pPr>
        <w:pStyle w:val="BodyText"/>
        <w:widowControl w:val="0"/>
        <w:numPr>
          <w:ilvl w:val="1"/>
          <w:numId w:val="21"/>
        </w:numPr>
        <w:spacing w:after="0" w:line="240" w:lineRule="auto"/>
        <w:ind w:right="-70"/>
        <w:jc w:val="both"/>
        <w:rPr>
          <w:rFonts w:ascii="Cambria" w:hAnsi="Cambria"/>
        </w:rPr>
      </w:pPr>
      <w:r>
        <w:rPr>
          <w:rFonts w:ascii="Cambria" w:hAnsi="Cambria"/>
        </w:rPr>
        <w:t xml:space="preserve">Parties shall </w:t>
      </w:r>
      <w:r w:rsidR="008D4D22" w:rsidRPr="008D4D22">
        <w:rPr>
          <w:rFonts w:ascii="Cambria" w:hAnsi="Cambria"/>
          <w:lang w:val="en-US"/>
        </w:rPr>
        <w:t>retain such books and records for the period required by applicable law or a Party’s own retention policies, whichever is longer</w:t>
      </w:r>
      <w:r w:rsidR="008D4D22">
        <w:rPr>
          <w:rFonts w:ascii="Cambria" w:hAnsi="Cambria"/>
          <w:lang w:val="en-US"/>
        </w:rPr>
        <w:t>.</w:t>
      </w:r>
    </w:p>
    <w:p w14:paraId="09EE232F" w14:textId="77777777" w:rsidR="003278E2" w:rsidRDefault="003278E2" w:rsidP="003278E2">
      <w:pPr>
        <w:pStyle w:val="ListParagraph"/>
        <w:rPr>
          <w:rFonts w:ascii="Cambria" w:hAnsi="Cambria"/>
        </w:rPr>
      </w:pPr>
    </w:p>
    <w:p w14:paraId="472FA588" w14:textId="42B5170F" w:rsidR="003278E2" w:rsidRPr="001D6E09" w:rsidRDefault="00C961E2" w:rsidP="00041F35">
      <w:pPr>
        <w:pStyle w:val="BodyText"/>
        <w:widowControl w:val="0"/>
        <w:numPr>
          <w:ilvl w:val="1"/>
          <w:numId w:val="21"/>
        </w:numPr>
        <w:spacing w:after="0" w:line="240" w:lineRule="auto"/>
        <w:ind w:right="-70"/>
        <w:jc w:val="both"/>
        <w:rPr>
          <w:rFonts w:ascii="Cambria" w:hAnsi="Cambria"/>
        </w:rPr>
      </w:pPr>
      <w:r>
        <w:rPr>
          <w:rFonts w:ascii="Cambria" w:hAnsi="Cambria"/>
          <w:lang w:val="en-US"/>
        </w:rPr>
        <w:t>I</w:t>
      </w:r>
      <w:r w:rsidRPr="00C961E2">
        <w:rPr>
          <w:rFonts w:ascii="Cambria" w:hAnsi="Cambria"/>
          <w:lang w:val="en-US"/>
        </w:rPr>
        <w:t xml:space="preserve">n the event </w:t>
      </w:r>
      <w:r>
        <w:rPr>
          <w:rFonts w:ascii="Cambria" w:hAnsi="Cambria"/>
          <w:lang w:val="en-US"/>
        </w:rPr>
        <w:t xml:space="preserve">any Party </w:t>
      </w:r>
      <w:r w:rsidR="00793F9B" w:rsidRPr="00C961E2">
        <w:rPr>
          <w:rFonts w:ascii="Cambria" w:hAnsi="Cambria"/>
          <w:lang w:val="en-US"/>
        </w:rPr>
        <w:t>becomes</w:t>
      </w:r>
      <w:r w:rsidRPr="00C961E2">
        <w:rPr>
          <w:rFonts w:ascii="Cambria" w:hAnsi="Cambria"/>
          <w:lang w:val="en-US"/>
        </w:rPr>
        <w:t xml:space="preserve"> aware that it has breached an obligation in this paragraph, </w:t>
      </w:r>
      <w:r>
        <w:rPr>
          <w:rFonts w:ascii="Cambria" w:hAnsi="Cambria"/>
          <w:lang w:val="en-US"/>
        </w:rPr>
        <w:t>such Party</w:t>
      </w:r>
      <w:r w:rsidRPr="00C961E2">
        <w:rPr>
          <w:rFonts w:ascii="Cambria" w:hAnsi="Cambria"/>
          <w:lang w:val="en-US"/>
        </w:rPr>
        <w:t xml:space="preserve"> will promptly notify the </w:t>
      </w:r>
      <w:r>
        <w:rPr>
          <w:rFonts w:ascii="Cambria" w:hAnsi="Cambria"/>
          <w:lang w:val="en-US"/>
        </w:rPr>
        <w:t>other Parties</w:t>
      </w:r>
      <w:r w:rsidRPr="00C961E2">
        <w:rPr>
          <w:rFonts w:ascii="Cambria" w:hAnsi="Cambria"/>
          <w:lang w:val="en-US"/>
        </w:rPr>
        <w:t>, subject to the preservation of legal privilege</w:t>
      </w:r>
      <w:r>
        <w:rPr>
          <w:rFonts w:ascii="Cambria" w:hAnsi="Cambria"/>
          <w:lang w:val="en-US"/>
        </w:rPr>
        <w:t xml:space="preserve">. </w:t>
      </w:r>
    </w:p>
    <w:p w14:paraId="1E6AEC90" w14:textId="77777777" w:rsidR="001D6E09" w:rsidRDefault="001D6E09" w:rsidP="001D6E09">
      <w:pPr>
        <w:pStyle w:val="ListParagraph"/>
        <w:rPr>
          <w:rFonts w:ascii="Cambria" w:hAnsi="Cambria"/>
        </w:rPr>
      </w:pPr>
    </w:p>
    <w:p w14:paraId="61C6B06B" w14:textId="1FD4053B" w:rsidR="001D6E09" w:rsidRPr="00793F9B" w:rsidRDefault="001D6E09" w:rsidP="00041F35">
      <w:pPr>
        <w:pStyle w:val="BodyText"/>
        <w:widowControl w:val="0"/>
        <w:numPr>
          <w:ilvl w:val="1"/>
          <w:numId w:val="21"/>
        </w:numPr>
        <w:spacing w:after="0" w:line="240" w:lineRule="auto"/>
        <w:ind w:right="-70"/>
        <w:jc w:val="both"/>
        <w:rPr>
          <w:rFonts w:ascii="Cambria" w:hAnsi="Cambria"/>
        </w:rPr>
      </w:pPr>
      <w:r>
        <w:rPr>
          <w:rFonts w:ascii="Cambria" w:hAnsi="Cambria"/>
        </w:rPr>
        <w:t xml:space="preserve">Parties warrant that they </w:t>
      </w:r>
      <w:r w:rsidR="005E4456" w:rsidRPr="005E4456">
        <w:rPr>
          <w:rFonts w:ascii="Cambria" w:hAnsi="Cambria"/>
          <w:lang w:val="en-US"/>
        </w:rPr>
        <w:t xml:space="preserve">have used and will use reasonable efforts to require any subcontractors, agents, or any other third parties to also comply with the foregoing requirements in this </w:t>
      </w:r>
      <w:r w:rsidR="005E4456">
        <w:rPr>
          <w:rFonts w:ascii="Cambria" w:hAnsi="Cambria"/>
          <w:lang w:val="en-US"/>
        </w:rPr>
        <w:t>clause.</w:t>
      </w:r>
    </w:p>
    <w:p w14:paraId="46AD975D" w14:textId="77777777" w:rsidR="00793F9B" w:rsidRDefault="00793F9B" w:rsidP="00793F9B">
      <w:pPr>
        <w:pStyle w:val="ListParagraph"/>
        <w:rPr>
          <w:rFonts w:ascii="Cambria" w:hAnsi="Cambria"/>
        </w:rPr>
      </w:pPr>
    </w:p>
    <w:p w14:paraId="6E5ED210" w14:textId="373EB618" w:rsidR="00793F9B" w:rsidRPr="004B2DAA" w:rsidRDefault="00793F9B" w:rsidP="00041F35">
      <w:pPr>
        <w:pStyle w:val="BodyText"/>
        <w:widowControl w:val="0"/>
        <w:numPr>
          <w:ilvl w:val="1"/>
          <w:numId w:val="21"/>
        </w:numPr>
        <w:spacing w:after="0" w:line="240" w:lineRule="auto"/>
        <w:ind w:right="-70"/>
        <w:jc w:val="both"/>
        <w:rPr>
          <w:rFonts w:ascii="Cambria" w:hAnsi="Cambria"/>
        </w:rPr>
      </w:pPr>
      <w:r>
        <w:rPr>
          <w:rFonts w:ascii="Cambria" w:hAnsi="Cambria"/>
        </w:rPr>
        <w:t xml:space="preserve">Parties </w:t>
      </w:r>
      <w:r w:rsidR="00152736" w:rsidRPr="00152736">
        <w:rPr>
          <w:rFonts w:ascii="Cambria" w:hAnsi="Cambria"/>
          <w:lang w:val="en-US"/>
        </w:rPr>
        <w:t xml:space="preserve">will provide information (which unless publicly available will include </w:t>
      </w:r>
      <w:r w:rsidR="00152736" w:rsidRPr="00152736">
        <w:rPr>
          <w:rFonts w:ascii="Cambria" w:hAnsi="Cambria"/>
          <w:lang w:val="en-US"/>
        </w:rPr>
        <w:lastRenderedPageBreak/>
        <w:t xml:space="preserve">documentary evidence) in support of the </w:t>
      </w:r>
      <w:r w:rsidR="00152736">
        <w:rPr>
          <w:rFonts w:ascii="Cambria" w:hAnsi="Cambria"/>
          <w:lang w:val="en-US"/>
        </w:rPr>
        <w:t>any Party’s</w:t>
      </w:r>
      <w:r w:rsidR="00152736" w:rsidRPr="00152736">
        <w:rPr>
          <w:rFonts w:ascii="Cambria" w:hAnsi="Cambria"/>
          <w:lang w:val="en-US"/>
        </w:rPr>
        <w:t xml:space="preserve"> ongoing Know Your Customer (“KYC”) </w:t>
      </w:r>
      <w:r w:rsidR="00152736">
        <w:rPr>
          <w:rFonts w:ascii="Cambria" w:hAnsi="Cambria"/>
          <w:lang w:val="en-US"/>
        </w:rPr>
        <w:t xml:space="preserve">and Due Diligence </w:t>
      </w:r>
      <w:r w:rsidR="00152736" w:rsidRPr="00152736">
        <w:rPr>
          <w:rFonts w:ascii="Cambria" w:hAnsi="Cambria"/>
          <w:lang w:val="en-US"/>
        </w:rPr>
        <w:t>process requirements, about its ownership, officers, and corporate structure (including any changes thereto)</w:t>
      </w:r>
      <w:r w:rsidR="00152736">
        <w:rPr>
          <w:rFonts w:ascii="Cambria" w:hAnsi="Cambria"/>
          <w:lang w:val="en-US"/>
        </w:rPr>
        <w:t>.</w:t>
      </w:r>
    </w:p>
    <w:p w14:paraId="0B020E92" w14:textId="77777777" w:rsidR="004B2DAA" w:rsidRDefault="004B2DAA" w:rsidP="004B2DAA">
      <w:pPr>
        <w:pStyle w:val="ListParagraph"/>
        <w:rPr>
          <w:rFonts w:ascii="Cambria" w:hAnsi="Cambria"/>
        </w:rPr>
      </w:pPr>
    </w:p>
    <w:p w14:paraId="687C7E31" w14:textId="15CF87BF" w:rsidR="004B2DAA" w:rsidRDefault="004B2DAA" w:rsidP="00041F35">
      <w:pPr>
        <w:pStyle w:val="BodyText"/>
        <w:widowControl w:val="0"/>
        <w:numPr>
          <w:ilvl w:val="1"/>
          <w:numId w:val="21"/>
        </w:numPr>
        <w:spacing w:after="0" w:line="240" w:lineRule="auto"/>
        <w:ind w:right="-70"/>
        <w:jc w:val="both"/>
        <w:rPr>
          <w:rFonts w:ascii="Cambria" w:hAnsi="Cambria"/>
        </w:rPr>
      </w:pPr>
      <w:r>
        <w:rPr>
          <w:rFonts w:ascii="Cambria" w:hAnsi="Cambria"/>
          <w:lang w:val="en-US"/>
        </w:rPr>
        <w:t>O</w:t>
      </w:r>
      <w:r w:rsidRPr="004B2DAA">
        <w:rPr>
          <w:rFonts w:ascii="Cambria" w:hAnsi="Cambria"/>
          <w:lang w:val="en-US"/>
        </w:rPr>
        <w:t>nly a Party (and not its Affiliates or a third party) shall make payments to the other Party, except with that other Party’s prior written consent</w:t>
      </w:r>
      <w:r>
        <w:rPr>
          <w:rFonts w:ascii="Cambria" w:hAnsi="Cambria"/>
          <w:lang w:val="en-US"/>
        </w:rPr>
        <w:t>.</w:t>
      </w:r>
    </w:p>
    <w:p w14:paraId="36BD06D2" w14:textId="77777777" w:rsidR="00A64B12" w:rsidRDefault="00A64B12" w:rsidP="00A64B12">
      <w:pPr>
        <w:pStyle w:val="ListParagraph"/>
        <w:rPr>
          <w:rFonts w:ascii="Cambria" w:hAnsi="Cambria"/>
          <w:sz w:val="22"/>
          <w:szCs w:val="22"/>
        </w:rPr>
      </w:pPr>
    </w:p>
    <w:p w14:paraId="0CBB89DF" w14:textId="77777777" w:rsidR="00A64B12" w:rsidRDefault="00A64B12" w:rsidP="00041F35">
      <w:pPr>
        <w:pStyle w:val="BodyText"/>
        <w:widowControl w:val="0"/>
        <w:numPr>
          <w:ilvl w:val="0"/>
          <w:numId w:val="21"/>
        </w:numPr>
        <w:spacing w:after="0" w:line="240" w:lineRule="auto"/>
        <w:ind w:right="-70"/>
        <w:jc w:val="both"/>
        <w:rPr>
          <w:rFonts w:ascii="Cambria" w:hAnsi="Cambria"/>
          <w:b/>
          <w:bCs/>
        </w:rPr>
      </w:pPr>
      <w:r>
        <w:rPr>
          <w:rFonts w:ascii="Cambria" w:hAnsi="Cambria"/>
          <w:b/>
          <w:bCs/>
        </w:rPr>
        <w:t>ANTI – TERRORISM</w:t>
      </w:r>
    </w:p>
    <w:p w14:paraId="11A4F2DA" w14:textId="77777777" w:rsidR="00A64B12" w:rsidRDefault="00A64B12" w:rsidP="00A64B12">
      <w:pPr>
        <w:pStyle w:val="BodyText"/>
        <w:ind w:left="572" w:right="-70"/>
        <w:jc w:val="right"/>
        <w:rPr>
          <w:rFonts w:ascii="Cambria" w:hAnsi="Cambria"/>
        </w:rPr>
      </w:pPr>
    </w:p>
    <w:p w14:paraId="00054993" w14:textId="77777777" w:rsidR="00A64B12" w:rsidRDefault="00A64B12" w:rsidP="00041F35">
      <w:pPr>
        <w:pStyle w:val="BodyText"/>
        <w:widowControl w:val="0"/>
        <w:numPr>
          <w:ilvl w:val="1"/>
          <w:numId w:val="21"/>
        </w:numPr>
        <w:spacing w:after="0" w:line="240" w:lineRule="auto"/>
        <w:ind w:right="-70"/>
        <w:jc w:val="both"/>
        <w:rPr>
          <w:rFonts w:ascii="Cambria" w:hAnsi="Cambria"/>
        </w:rPr>
      </w:pPr>
      <w:r>
        <w:rPr>
          <w:rFonts w:ascii="Cambria" w:hAnsi="Cambria"/>
        </w:rPr>
        <w:t xml:space="preserve">Each Party hereby represents and warrants that whatever consideration/payment that may be derived from this Agreement shall be used in compliance with all applicable anti-terrorist financing and asset control laws, including, but not limited to, the Terrorism (Prevention) Act and all United Nations Conventions on anti-terrorism. </w:t>
      </w:r>
    </w:p>
    <w:p w14:paraId="65E43E9A" w14:textId="77777777" w:rsidR="00A64B12" w:rsidRDefault="00A64B12" w:rsidP="00A64B12">
      <w:pPr>
        <w:pStyle w:val="BodyText"/>
        <w:ind w:left="1002" w:right="-70"/>
        <w:jc w:val="right"/>
        <w:rPr>
          <w:rFonts w:ascii="Cambria" w:hAnsi="Cambria"/>
        </w:rPr>
      </w:pPr>
    </w:p>
    <w:p w14:paraId="00428E9D" w14:textId="77777777" w:rsidR="00A64B12" w:rsidRDefault="00A64B12" w:rsidP="00041F35">
      <w:pPr>
        <w:pStyle w:val="BodyText"/>
        <w:widowControl w:val="0"/>
        <w:numPr>
          <w:ilvl w:val="1"/>
          <w:numId w:val="21"/>
        </w:numPr>
        <w:spacing w:after="0" w:line="240" w:lineRule="auto"/>
        <w:ind w:right="-70"/>
        <w:jc w:val="both"/>
        <w:rPr>
          <w:rFonts w:ascii="Cambria" w:hAnsi="Cambria"/>
        </w:rPr>
      </w:pPr>
      <w:r>
        <w:rPr>
          <w:rFonts w:ascii="Cambria" w:hAnsi="Cambria"/>
        </w:rPr>
        <w:t xml:space="preserve"> In this regard, the Parties agree to take all reasonable steps to ensure that no person or entity expected to receive such consideration/payment in connection with the implementation of this Agreement is named on any list of suspected terrorists. Parties undertake to fully comply with the provisions of the Terrorism (Prevention) Act.</w:t>
      </w:r>
    </w:p>
    <w:p w14:paraId="42544239" w14:textId="77777777" w:rsidR="001F1EBE" w:rsidRDefault="001F1EBE" w:rsidP="00A64B12">
      <w:pPr>
        <w:pStyle w:val="Heading1"/>
        <w:ind w:left="0" w:firstLine="0"/>
        <w:rPr>
          <w:rFonts w:ascii="Times New Roman" w:hAnsi="Times New Roman" w:cs="Times New Roman"/>
          <w:sz w:val="24"/>
          <w:szCs w:val="24"/>
        </w:rPr>
      </w:pPr>
    </w:p>
    <w:p w14:paraId="3D530CA2" w14:textId="20218E13" w:rsidR="00871482" w:rsidRPr="00DF3DFD" w:rsidRDefault="00871482" w:rsidP="00041F35">
      <w:pPr>
        <w:pStyle w:val="Heading1"/>
        <w:numPr>
          <w:ilvl w:val="0"/>
          <w:numId w:val="21"/>
        </w:numPr>
        <w:rPr>
          <w:rFonts w:ascii="Times New Roman" w:hAnsi="Times New Roman" w:cs="Times New Roman"/>
          <w:sz w:val="24"/>
          <w:szCs w:val="24"/>
        </w:rPr>
      </w:pPr>
      <w:r w:rsidRPr="00DF3DFD">
        <w:rPr>
          <w:rFonts w:ascii="Times New Roman" w:hAnsi="Times New Roman" w:cs="Times New Roman"/>
          <w:sz w:val="24"/>
          <w:szCs w:val="24"/>
        </w:rPr>
        <w:t xml:space="preserve">MUTUAL </w:t>
      </w:r>
      <w:r w:rsidR="00B028F1" w:rsidRPr="00DF3DFD">
        <w:rPr>
          <w:rFonts w:ascii="Times New Roman" w:hAnsi="Times New Roman" w:cs="Times New Roman"/>
          <w:sz w:val="24"/>
          <w:szCs w:val="24"/>
        </w:rPr>
        <w:t>NON-CIRCUMVENTION CLAUSE</w:t>
      </w:r>
      <w:bookmarkEnd w:id="61"/>
    </w:p>
    <w:p w14:paraId="2776C0E6" w14:textId="3F2051F7" w:rsidR="009D0234" w:rsidRDefault="00B028F1" w:rsidP="00FF36E1">
      <w:pPr>
        <w:pStyle w:val="BodyText"/>
        <w:spacing w:after="160" w:line="240" w:lineRule="auto"/>
        <w:ind w:left="420"/>
        <w:jc w:val="both"/>
        <w:rPr>
          <w:rFonts w:ascii="Times New Roman" w:hAnsi="Times New Roman"/>
          <w:sz w:val="24"/>
          <w:szCs w:val="24"/>
        </w:rPr>
      </w:pPr>
      <w:r w:rsidRPr="00DF3DFD">
        <w:rPr>
          <w:rFonts w:ascii="Times New Roman" w:hAnsi="Times New Roman"/>
          <w:sz w:val="24"/>
          <w:szCs w:val="24"/>
        </w:rPr>
        <w:t>Each Party hereby irrevocably agrees and warrants that it and its Affiliates shall not, directly or indirectly, interfere with, circumvent, attempt to circumvent, avoid or bypass other Parties to this Agreement, or obviate or interfere with the relationship of any Party and its contacts for the purpose of gaining any benefit, whether such benefit is monetary or otherwise.</w:t>
      </w:r>
      <w:r w:rsidR="00D54561" w:rsidRPr="00DF3DFD">
        <w:rPr>
          <w:rFonts w:ascii="Times New Roman" w:hAnsi="Times New Roman"/>
          <w:sz w:val="24"/>
          <w:szCs w:val="24"/>
        </w:rPr>
        <w:t xml:space="preserve"> This is without prejudice to the </w:t>
      </w:r>
      <w:r w:rsidR="00927BCB">
        <w:rPr>
          <w:rFonts w:ascii="Times New Roman" w:hAnsi="Times New Roman"/>
          <w:sz w:val="24"/>
          <w:szCs w:val="24"/>
        </w:rPr>
        <w:t>Operator</w:t>
      </w:r>
      <w:r w:rsidR="00D54561" w:rsidRPr="00DF3DFD">
        <w:rPr>
          <w:rFonts w:ascii="Times New Roman" w:hAnsi="Times New Roman"/>
          <w:sz w:val="24"/>
          <w:szCs w:val="24"/>
        </w:rPr>
        <w:t xml:space="preserve">’s right to install additional </w:t>
      </w:r>
      <w:r w:rsidR="002918C0" w:rsidRPr="00DF3DFD">
        <w:rPr>
          <w:rFonts w:ascii="Times New Roman" w:hAnsi="Times New Roman"/>
          <w:sz w:val="24"/>
          <w:szCs w:val="24"/>
        </w:rPr>
        <w:t xml:space="preserve">systems at the Property in respect of a separate contractual arrangement between the </w:t>
      </w:r>
      <w:proofErr w:type="spellStart"/>
      <w:r w:rsidR="002918C0" w:rsidRPr="00DF3DFD">
        <w:rPr>
          <w:rFonts w:ascii="Times New Roman" w:hAnsi="Times New Roman"/>
          <w:sz w:val="24"/>
          <w:szCs w:val="24"/>
        </w:rPr>
        <w:t>Inteconnected</w:t>
      </w:r>
      <w:proofErr w:type="spellEnd"/>
      <w:r w:rsidR="002918C0" w:rsidRPr="00DF3DFD">
        <w:rPr>
          <w:rFonts w:ascii="Times New Roman" w:hAnsi="Times New Roman"/>
          <w:sz w:val="24"/>
          <w:szCs w:val="24"/>
        </w:rPr>
        <w:t xml:space="preserve"> Customer as customer and </w:t>
      </w:r>
      <w:r w:rsidR="00927BCB">
        <w:rPr>
          <w:rFonts w:ascii="Times New Roman" w:hAnsi="Times New Roman"/>
          <w:sz w:val="24"/>
          <w:szCs w:val="24"/>
        </w:rPr>
        <w:t>Operator</w:t>
      </w:r>
      <w:r w:rsidR="002918C0" w:rsidRPr="00DF3DFD">
        <w:rPr>
          <w:rFonts w:ascii="Times New Roman" w:hAnsi="Times New Roman"/>
          <w:sz w:val="24"/>
          <w:szCs w:val="24"/>
        </w:rPr>
        <w:t xml:space="preserve"> as service provider.</w:t>
      </w:r>
    </w:p>
    <w:p w14:paraId="5962FC69" w14:textId="52C9225C" w:rsidR="00734B99" w:rsidRPr="00DF3DFD" w:rsidRDefault="00734B99" w:rsidP="00734B99">
      <w:pPr>
        <w:pStyle w:val="Heading1"/>
        <w:numPr>
          <w:ilvl w:val="0"/>
          <w:numId w:val="21"/>
        </w:numPr>
        <w:rPr>
          <w:rFonts w:ascii="Times New Roman" w:hAnsi="Times New Roman" w:cs="Times New Roman"/>
          <w:sz w:val="24"/>
          <w:szCs w:val="24"/>
        </w:rPr>
      </w:pPr>
      <w:r>
        <w:rPr>
          <w:rFonts w:ascii="Times New Roman" w:hAnsi="Times New Roman" w:cs="Times New Roman"/>
          <w:sz w:val="24"/>
          <w:szCs w:val="24"/>
        </w:rPr>
        <w:t>TRADE CONTROLS</w:t>
      </w:r>
    </w:p>
    <w:p w14:paraId="63B8E46C" w14:textId="1B0A03BE" w:rsidR="00AC431F" w:rsidRDefault="00AC431F" w:rsidP="00734B99">
      <w:pPr>
        <w:pStyle w:val="BodyText"/>
        <w:spacing w:after="160" w:line="240" w:lineRule="auto"/>
        <w:jc w:val="both"/>
        <w:rPr>
          <w:rFonts w:ascii="Times New Roman" w:hAnsi="Times New Roman"/>
          <w:sz w:val="24"/>
          <w:szCs w:val="24"/>
        </w:rPr>
      </w:pPr>
    </w:p>
    <w:p w14:paraId="0A996A1A" w14:textId="77777777" w:rsidR="00734B99" w:rsidRDefault="00E84671" w:rsidP="00734B99">
      <w:pPr>
        <w:pStyle w:val="BodyText"/>
        <w:spacing w:after="160" w:line="240" w:lineRule="auto"/>
        <w:ind w:left="420"/>
        <w:jc w:val="both"/>
        <w:rPr>
          <w:rFonts w:ascii="Times New Roman" w:hAnsi="Times New Roman"/>
          <w:sz w:val="24"/>
          <w:szCs w:val="24"/>
          <w:lang w:val="en-US"/>
        </w:rPr>
      </w:pPr>
      <w:r>
        <w:rPr>
          <w:rFonts w:ascii="Times New Roman" w:hAnsi="Times New Roman"/>
          <w:sz w:val="24"/>
          <w:szCs w:val="24"/>
          <w:lang w:val="en-US"/>
        </w:rPr>
        <w:t>Parties</w:t>
      </w:r>
      <w:r w:rsidRPr="00C63521">
        <w:rPr>
          <w:rFonts w:ascii="Times New Roman" w:hAnsi="Times New Roman"/>
          <w:sz w:val="24"/>
          <w:szCs w:val="24"/>
          <w:lang w:val="en-US"/>
        </w:rPr>
        <w:t xml:space="preserve"> </w:t>
      </w:r>
      <w:r w:rsidR="00C63521" w:rsidRPr="00C63521">
        <w:rPr>
          <w:rFonts w:ascii="Times New Roman" w:hAnsi="Times New Roman"/>
          <w:sz w:val="24"/>
          <w:szCs w:val="24"/>
          <w:lang w:val="en-US"/>
        </w:rPr>
        <w:t xml:space="preserve">confirm and warrant that </w:t>
      </w:r>
      <w:r w:rsidR="00C63521">
        <w:rPr>
          <w:rFonts w:ascii="Times New Roman" w:hAnsi="Times New Roman"/>
          <w:sz w:val="24"/>
          <w:szCs w:val="24"/>
          <w:lang w:val="en-US"/>
        </w:rPr>
        <w:t>they are</w:t>
      </w:r>
      <w:r w:rsidR="00C63521" w:rsidRPr="00C63521">
        <w:rPr>
          <w:rFonts w:ascii="Times New Roman" w:hAnsi="Times New Roman"/>
          <w:sz w:val="24"/>
          <w:szCs w:val="24"/>
          <w:lang w:val="en-US"/>
        </w:rPr>
        <w:t xml:space="preserve"> knowledgeable about Trade Control Laws applicable to the performance of its agreement including the lists of Restricted Parties. </w:t>
      </w:r>
      <w:r w:rsidR="0088040B">
        <w:rPr>
          <w:rFonts w:ascii="Times New Roman" w:hAnsi="Times New Roman"/>
          <w:sz w:val="24"/>
          <w:szCs w:val="24"/>
          <w:lang w:val="en-US"/>
        </w:rPr>
        <w:t>Parties</w:t>
      </w:r>
      <w:r w:rsidR="00C63521" w:rsidRPr="00C63521">
        <w:rPr>
          <w:rFonts w:ascii="Times New Roman" w:hAnsi="Times New Roman"/>
          <w:sz w:val="24"/>
          <w:szCs w:val="24"/>
          <w:lang w:val="en-US"/>
        </w:rPr>
        <w:t xml:space="preserve"> shall comply with all applicable Trade Control Laws in the performance of this agreement and in particular </w:t>
      </w:r>
      <w:r>
        <w:rPr>
          <w:rFonts w:ascii="Times New Roman" w:hAnsi="Times New Roman"/>
          <w:sz w:val="24"/>
          <w:szCs w:val="24"/>
          <w:lang w:val="en-US"/>
        </w:rPr>
        <w:t>Parties</w:t>
      </w:r>
      <w:r w:rsidR="00C63521" w:rsidRPr="00C63521">
        <w:rPr>
          <w:rFonts w:ascii="Times New Roman" w:hAnsi="Times New Roman"/>
          <w:sz w:val="24"/>
          <w:szCs w:val="24"/>
          <w:lang w:val="en-US"/>
        </w:rPr>
        <w:t xml:space="preserve"> undertake that </w:t>
      </w:r>
      <w:r>
        <w:rPr>
          <w:rFonts w:ascii="Times New Roman" w:hAnsi="Times New Roman"/>
          <w:sz w:val="24"/>
          <w:szCs w:val="24"/>
          <w:lang w:val="en-US"/>
        </w:rPr>
        <w:t>they</w:t>
      </w:r>
      <w:r w:rsidR="00C63521" w:rsidRPr="00C63521">
        <w:rPr>
          <w:rFonts w:ascii="Times New Roman" w:hAnsi="Times New Roman"/>
          <w:sz w:val="24"/>
          <w:szCs w:val="24"/>
          <w:lang w:val="en-US"/>
        </w:rPr>
        <w:t xml:space="preserve"> shall not, and shall procure that </w:t>
      </w:r>
      <w:r>
        <w:rPr>
          <w:rFonts w:ascii="Times New Roman" w:hAnsi="Times New Roman"/>
          <w:sz w:val="24"/>
          <w:szCs w:val="24"/>
          <w:lang w:val="en-US"/>
        </w:rPr>
        <w:t>their</w:t>
      </w:r>
      <w:r w:rsidR="00C63521" w:rsidRPr="00C63521">
        <w:rPr>
          <w:rFonts w:ascii="Times New Roman" w:hAnsi="Times New Roman"/>
          <w:sz w:val="24"/>
          <w:szCs w:val="24"/>
          <w:lang w:val="en-US"/>
        </w:rPr>
        <w:t xml:space="preserve"> Related Parties shall not, do anything in connection with the performance of this agreement which causes </w:t>
      </w:r>
      <w:r>
        <w:rPr>
          <w:rFonts w:ascii="Times New Roman" w:hAnsi="Times New Roman"/>
          <w:sz w:val="24"/>
          <w:szCs w:val="24"/>
          <w:lang w:val="en-US"/>
        </w:rPr>
        <w:t>any Party</w:t>
      </w:r>
      <w:r w:rsidRPr="00C63521">
        <w:rPr>
          <w:rFonts w:ascii="Times New Roman" w:hAnsi="Times New Roman"/>
          <w:sz w:val="24"/>
          <w:szCs w:val="24"/>
          <w:lang w:val="en-US"/>
        </w:rPr>
        <w:t xml:space="preserve"> </w:t>
      </w:r>
      <w:r w:rsidR="00C63521" w:rsidRPr="00C63521">
        <w:rPr>
          <w:rFonts w:ascii="Times New Roman" w:hAnsi="Times New Roman"/>
          <w:sz w:val="24"/>
          <w:szCs w:val="24"/>
          <w:lang w:val="en-US"/>
        </w:rPr>
        <w:t>to (a) be exposed to a risk of being added to any Restricted Party list or otherwise becoming the target of any national, regional or multilateral trade or economic sanctions under Trade Control Laws; or (b) be in breach of any Trade Control Laws</w:t>
      </w:r>
    </w:p>
    <w:p w14:paraId="57C85D18" w14:textId="74CB861F" w:rsidR="00734B99" w:rsidRPr="00734B99" w:rsidRDefault="00734B99" w:rsidP="00734B99">
      <w:pPr>
        <w:pStyle w:val="Heading1"/>
        <w:numPr>
          <w:ilvl w:val="0"/>
          <w:numId w:val="21"/>
        </w:numPr>
        <w:rPr>
          <w:rFonts w:ascii="Times New Roman" w:hAnsi="Times New Roman" w:cs="Times New Roman"/>
          <w:sz w:val="24"/>
          <w:szCs w:val="24"/>
        </w:rPr>
      </w:pPr>
      <w:r>
        <w:rPr>
          <w:rFonts w:ascii="Times New Roman" w:hAnsi="Times New Roman" w:cs="Times New Roman"/>
          <w:sz w:val="24"/>
          <w:szCs w:val="24"/>
        </w:rPr>
        <w:t>INSURANCE</w:t>
      </w:r>
    </w:p>
    <w:p w14:paraId="3CA83F9B" w14:textId="77777777" w:rsidR="00734B99" w:rsidRPr="000266E6" w:rsidRDefault="00734B99" w:rsidP="00734B99">
      <w:pPr>
        <w:spacing w:after="160"/>
        <w:ind w:left="720"/>
        <w:jc w:val="both"/>
        <w:rPr>
          <w:rFonts w:ascii="Times New Roman" w:hAnsi="Times New Roman" w:cs="Times New Roman"/>
          <w:bCs/>
          <w:sz w:val="24"/>
          <w:szCs w:val="24"/>
        </w:rPr>
      </w:pPr>
      <w:r w:rsidRPr="000266E6">
        <w:rPr>
          <w:rFonts w:ascii="Times New Roman" w:hAnsi="Times New Roman" w:cs="Times New Roman"/>
          <w:bCs/>
          <w:sz w:val="24"/>
          <w:szCs w:val="24"/>
        </w:rPr>
        <w:t>Each Party shall be responsible for obtaining and maintaining appropriate and necessary insurance coverage.</w:t>
      </w:r>
      <w:r>
        <w:rPr>
          <w:rFonts w:ascii="Times New Roman" w:hAnsi="Times New Roman" w:cs="Times New Roman"/>
          <w:bCs/>
          <w:sz w:val="24"/>
          <w:szCs w:val="24"/>
        </w:rPr>
        <w:t xml:space="preserve"> </w:t>
      </w:r>
      <w:r w:rsidRPr="000266E6">
        <w:rPr>
          <w:rFonts w:ascii="Times New Roman" w:hAnsi="Times New Roman" w:cs="Times New Roman"/>
          <w:bCs/>
          <w:sz w:val="24"/>
          <w:szCs w:val="24"/>
        </w:rPr>
        <w:t xml:space="preserve">The insurance coverage shall be obtained from </w:t>
      </w:r>
      <w:r>
        <w:rPr>
          <w:rFonts w:ascii="Times New Roman" w:hAnsi="Times New Roman" w:cs="Times New Roman"/>
          <w:bCs/>
          <w:sz w:val="24"/>
          <w:szCs w:val="24"/>
        </w:rPr>
        <w:t xml:space="preserve">a </w:t>
      </w:r>
      <w:r w:rsidRPr="000266E6">
        <w:rPr>
          <w:rFonts w:ascii="Times New Roman" w:hAnsi="Times New Roman" w:cs="Times New Roman"/>
          <w:bCs/>
          <w:sz w:val="24"/>
          <w:szCs w:val="24"/>
        </w:rPr>
        <w:t xml:space="preserve">reputable insurance company and shall provide adequate protection against all risks and liabilities that may arise </w:t>
      </w:r>
      <w:proofErr w:type="gramStart"/>
      <w:r w:rsidRPr="000266E6">
        <w:rPr>
          <w:rFonts w:ascii="Times New Roman" w:hAnsi="Times New Roman" w:cs="Times New Roman"/>
          <w:bCs/>
          <w:sz w:val="24"/>
          <w:szCs w:val="24"/>
        </w:rPr>
        <w:t>during the course of</w:t>
      </w:r>
      <w:proofErr w:type="gramEnd"/>
      <w:r w:rsidRPr="000266E6">
        <w:rPr>
          <w:rFonts w:ascii="Times New Roman" w:hAnsi="Times New Roman" w:cs="Times New Roman"/>
          <w:bCs/>
          <w:sz w:val="24"/>
          <w:szCs w:val="24"/>
        </w:rPr>
        <w:t xml:space="preserve"> this Agreement</w:t>
      </w:r>
      <w:r>
        <w:rPr>
          <w:rFonts w:ascii="Times New Roman" w:hAnsi="Times New Roman" w:cs="Times New Roman"/>
          <w:bCs/>
          <w:sz w:val="24"/>
          <w:szCs w:val="24"/>
          <w:lang w:val="en-GB"/>
        </w:rPr>
        <w:t>.</w:t>
      </w:r>
    </w:p>
    <w:p w14:paraId="5299225E" w14:textId="77777777" w:rsidR="00734B99" w:rsidRPr="00AC431F" w:rsidRDefault="00734B99" w:rsidP="00FF36E1">
      <w:pPr>
        <w:pStyle w:val="BodyText"/>
        <w:spacing w:after="160" w:line="240" w:lineRule="auto"/>
        <w:ind w:left="420"/>
        <w:jc w:val="both"/>
        <w:rPr>
          <w:rFonts w:ascii="Times New Roman" w:hAnsi="Times New Roman"/>
          <w:sz w:val="24"/>
          <w:szCs w:val="24"/>
        </w:rPr>
      </w:pPr>
    </w:p>
    <w:p w14:paraId="2776C0E7" w14:textId="77777777" w:rsidR="009D0234" w:rsidRPr="00DF3DFD" w:rsidRDefault="003346E8" w:rsidP="005B0E56">
      <w:pPr>
        <w:spacing w:after="160"/>
        <w:jc w:val="both"/>
        <w:rPr>
          <w:rFonts w:ascii="Times New Roman" w:hAnsi="Times New Roman" w:cs="Times New Roman"/>
          <w:b/>
          <w:sz w:val="24"/>
          <w:szCs w:val="24"/>
          <w:lang w:val="en-GB"/>
        </w:rPr>
      </w:pPr>
      <w:r w:rsidRPr="00DF3DFD">
        <w:rPr>
          <w:rFonts w:ascii="Times New Roman" w:hAnsi="Times New Roman" w:cs="Times New Roman"/>
          <w:b/>
          <w:sz w:val="24"/>
          <w:szCs w:val="24"/>
          <w:lang w:val="en-GB"/>
        </w:rPr>
        <w:br w:type="page"/>
      </w:r>
    </w:p>
    <w:p w14:paraId="49121384" w14:textId="7922E92B" w:rsidR="00E40AAC" w:rsidRPr="00DF3DFD" w:rsidRDefault="00E40AAC" w:rsidP="00E40AAC">
      <w:pPr>
        <w:pStyle w:val="Heading1"/>
        <w:jc w:val="center"/>
        <w:rPr>
          <w:rFonts w:ascii="Times New Roman" w:hAnsi="Times New Roman" w:cs="Times New Roman"/>
          <w:sz w:val="24"/>
          <w:szCs w:val="24"/>
          <w:lang w:val="en-GB"/>
        </w:rPr>
      </w:pPr>
      <w:bookmarkStart w:id="62" w:name="_Toc130141036"/>
      <w:r w:rsidRPr="00DF3DFD">
        <w:rPr>
          <w:rFonts w:ascii="Times New Roman" w:hAnsi="Times New Roman" w:cs="Times New Roman"/>
          <w:sz w:val="24"/>
          <w:szCs w:val="24"/>
          <w:lang w:val="en-GB"/>
        </w:rPr>
        <w:lastRenderedPageBreak/>
        <w:t>EXECUTION PAGE</w:t>
      </w:r>
      <w:bookmarkEnd w:id="62"/>
    </w:p>
    <w:p w14:paraId="2776C0E8" w14:textId="120AF2D2" w:rsidR="009D0234" w:rsidRPr="00DF3DFD" w:rsidRDefault="003346E8" w:rsidP="00D72549">
      <w:pPr>
        <w:spacing w:before="240" w:after="240"/>
        <w:jc w:val="both"/>
        <w:rPr>
          <w:rFonts w:ascii="Times New Roman" w:hAnsi="Times New Roman" w:cs="Times New Roman"/>
          <w:sz w:val="24"/>
          <w:szCs w:val="24"/>
        </w:rPr>
      </w:pPr>
      <w:r w:rsidRPr="00DF3DFD">
        <w:rPr>
          <w:rFonts w:ascii="Times New Roman" w:hAnsi="Times New Roman" w:cs="Times New Roman"/>
          <w:b/>
          <w:sz w:val="24"/>
          <w:szCs w:val="24"/>
          <w:lang w:val="en-GB"/>
        </w:rPr>
        <w:t>IN WITNESS WHEREOF</w:t>
      </w:r>
      <w:r w:rsidRPr="00DF3DFD">
        <w:rPr>
          <w:rFonts w:ascii="Times New Roman" w:hAnsi="Times New Roman" w:cs="Times New Roman"/>
          <w:sz w:val="24"/>
          <w:szCs w:val="24"/>
          <w:lang w:val="en-GB"/>
        </w:rPr>
        <w:t xml:space="preserve"> the Parties hereto have caused their respective common seals to be hereunto affixed the day and year first above written.</w:t>
      </w:r>
      <w:r w:rsidRPr="00DF3DFD">
        <w:rPr>
          <w:rFonts w:ascii="Times New Roman" w:hAnsi="Times New Roman" w:cs="Times New Roman"/>
          <w:sz w:val="24"/>
          <w:szCs w:val="24"/>
        </w:rPr>
        <w:t xml:space="preserve"> </w:t>
      </w:r>
    </w:p>
    <w:p w14:paraId="2776C0E9" w14:textId="77777777" w:rsidR="009D0234" w:rsidRPr="00DF3DFD" w:rsidRDefault="009D0234" w:rsidP="00D72549">
      <w:pPr>
        <w:spacing w:before="240" w:after="240"/>
        <w:jc w:val="both"/>
        <w:rPr>
          <w:rFonts w:ascii="Times New Roman" w:hAnsi="Times New Roman" w:cs="Times New Roman"/>
          <w:sz w:val="24"/>
          <w:szCs w:val="24"/>
        </w:rPr>
      </w:pPr>
    </w:p>
    <w:p w14:paraId="2776C0EA" w14:textId="77777777" w:rsidR="009D0234" w:rsidRPr="00DF3DFD" w:rsidRDefault="003346E8">
      <w:pPr>
        <w:jc w:val="both"/>
        <w:rPr>
          <w:rFonts w:ascii="Times New Roman" w:hAnsi="Times New Roman" w:cs="Times New Roman"/>
          <w:sz w:val="24"/>
          <w:szCs w:val="24"/>
          <w:lang w:val="en-GB"/>
        </w:rPr>
      </w:pPr>
      <w:r w:rsidRPr="00DF3DFD">
        <w:rPr>
          <w:rFonts w:ascii="Times New Roman" w:hAnsi="Times New Roman" w:cs="Times New Roman"/>
          <w:sz w:val="24"/>
          <w:szCs w:val="24"/>
          <w:lang w:val="en-GB"/>
        </w:rPr>
        <w:t>Signed by the within named</w:t>
      </w:r>
    </w:p>
    <w:p w14:paraId="2776C0EB" w14:textId="6A3E5E52" w:rsidR="009D0234" w:rsidRPr="00DF3DFD" w:rsidRDefault="00734B99">
      <w:pPr>
        <w:jc w:val="both"/>
        <w:rPr>
          <w:rFonts w:ascii="Times New Roman" w:hAnsi="Times New Roman" w:cs="Times New Roman"/>
          <w:b/>
          <w:sz w:val="24"/>
          <w:szCs w:val="24"/>
          <w:lang w:val="en-GB"/>
        </w:rPr>
      </w:pPr>
      <w:r>
        <w:rPr>
          <w:rFonts w:ascii="Times New Roman" w:hAnsi="Times New Roman" w:cs="Times New Roman"/>
          <w:b/>
          <w:sz w:val="24"/>
          <w:szCs w:val="24"/>
          <w:lang w:val="en-GB"/>
        </w:rPr>
        <w:t>XXXXX</w:t>
      </w:r>
      <w:r w:rsidR="00F109BF">
        <w:rPr>
          <w:rFonts w:ascii="Times New Roman" w:hAnsi="Times New Roman" w:cs="Times New Roman"/>
          <w:b/>
          <w:sz w:val="24"/>
          <w:szCs w:val="24"/>
          <w:lang w:val="en-GB"/>
        </w:rPr>
        <w:t xml:space="preserve"> Plc.</w:t>
      </w:r>
      <w:r w:rsidR="00295C03" w:rsidRPr="00DF3DFD">
        <w:rPr>
          <w:rFonts w:ascii="Times New Roman" w:hAnsi="Times New Roman" w:cs="Times New Roman"/>
          <w:b/>
          <w:sz w:val="24"/>
          <w:szCs w:val="24"/>
          <w:lang w:val="en-GB"/>
        </w:rPr>
        <w:t xml:space="preserve"> on _______________________________</w:t>
      </w:r>
    </w:p>
    <w:p w14:paraId="2776C0EC" w14:textId="77777777" w:rsidR="009D0234" w:rsidRPr="00DF3DFD" w:rsidRDefault="009D0234">
      <w:pPr>
        <w:pStyle w:val="ListParagraph"/>
        <w:ind w:left="360"/>
        <w:jc w:val="both"/>
        <w:rPr>
          <w:rFonts w:ascii="Times New Roman" w:hAnsi="Times New Roman" w:cs="Times New Roman"/>
          <w:sz w:val="24"/>
          <w:szCs w:val="24"/>
          <w:lang w:val="en-GB"/>
        </w:rPr>
      </w:pPr>
    </w:p>
    <w:p w14:paraId="2776C0ED" w14:textId="77777777" w:rsidR="009D0234" w:rsidRPr="00DF3DFD" w:rsidRDefault="009D0234">
      <w:pPr>
        <w:pStyle w:val="ListParagraph"/>
        <w:ind w:left="360"/>
        <w:jc w:val="both"/>
        <w:rPr>
          <w:rFonts w:ascii="Times New Roman" w:hAnsi="Times New Roman" w:cs="Times New Roman"/>
          <w:sz w:val="24"/>
          <w:szCs w:val="24"/>
          <w:lang w:val="en-GB"/>
        </w:rPr>
      </w:pPr>
    </w:p>
    <w:p w14:paraId="2776C0F1" w14:textId="77777777" w:rsidR="009D0234" w:rsidRPr="00DF3DFD" w:rsidRDefault="009D0234">
      <w:pPr>
        <w:jc w:val="both"/>
        <w:rPr>
          <w:rFonts w:ascii="Times New Roman" w:hAnsi="Times New Roman" w:cs="Times New Roman"/>
          <w:b/>
          <w:sz w:val="24"/>
          <w:szCs w:val="24"/>
          <w:lang w:val="en-GB"/>
        </w:rPr>
      </w:pPr>
    </w:p>
    <w:p w14:paraId="47681A96" w14:textId="1E644C61" w:rsidR="00360A4B" w:rsidRPr="00DF3DFD" w:rsidRDefault="00360A4B" w:rsidP="00360A4B">
      <w:pPr>
        <w:jc w:val="both"/>
        <w:rPr>
          <w:rFonts w:ascii="Times New Roman" w:hAnsi="Times New Roman" w:cs="Times New Roman"/>
          <w:sz w:val="24"/>
          <w:szCs w:val="24"/>
          <w:lang w:val="en-GB"/>
        </w:rPr>
      </w:pPr>
      <w:r w:rsidRPr="00DF3DFD">
        <w:rPr>
          <w:rFonts w:ascii="Times New Roman" w:hAnsi="Times New Roman" w:cs="Times New Roman"/>
          <w:b/>
          <w:sz w:val="24"/>
          <w:szCs w:val="24"/>
          <w:lang w:val="en-GB"/>
        </w:rPr>
        <w:t xml:space="preserve">...............................................         </w:t>
      </w:r>
      <w:r w:rsidRPr="00DF3DFD">
        <w:rPr>
          <w:rFonts w:ascii="Times New Roman" w:hAnsi="Times New Roman" w:cs="Times New Roman"/>
          <w:sz w:val="24"/>
          <w:szCs w:val="24"/>
          <w:lang w:val="en-GB"/>
        </w:rPr>
        <w:tab/>
      </w:r>
      <w:r w:rsidRPr="00DF3DFD">
        <w:rPr>
          <w:rFonts w:ascii="Times New Roman" w:hAnsi="Times New Roman" w:cs="Times New Roman"/>
          <w:sz w:val="24"/>
          <w:szCs w:val="24"/>
          <w:lang w:val="en-GB"/>
        </w:rPr>
        <w:tab/>
      </w:r>
      <w:r w:rsidRPr="00DF3DFD">
        <w:rPr>
          <w:rFonts w:ascii="Times New Roman" w:hAnsi="Times New Roman" w:cs="Times New Roman"/>
          <w:sz w:val="24"/>
          <w:szCs w:val="24"/>
          <w:lang w:val="en-GB"/>
        </w:rPr>
        <w:tab/>
      </w:r>
      <w:r w:rsidRPr="00DF3DFD">
        <w:rPr>
          <w:rFonts w:ascii="Times New Roman" w:hAnsi="Times New Roman" w:cs="Times New Roman"/>
          <w:b/>
          <w:sz w:val="24"/>
          <w:szCs w:val="24"/>
          <w:lang w:val="en-GB"/>
        </w:rPr>
        <w:t xml:space="preserve">..............................................         </w:t>
      </w:r>
    </w:p>
    <w:p w14:paraId="7FD0C7AD" w14:textId="77777777" w:rsidR="00360A4B" w:rsidRPr="00DF3DFD" w:rsidRDefault="00360A4B" w:rsidP="00360A4B">
      <w:pPr>
        <w:jc w:val="both"/>
        <w:rPr>
          <w:rFonts w:ascii="Times New Roman" w:hAnsi="Times New Roman" w:cs="Times New Roman"/>
          <w:b/>
          <w:sz w:val="24"/>
          <w:szCs w:val="24"/>
          <w:lang w:val="en-GB"/>
        </w:rPr>
      </w:pPr>
      <w:r w:rsidRPr="00DF3DFD">
        <w:rPr>
          <w:rFonts w:ascii="Times New Roman" w:hAnsi="Times New Roman" w:cs="Times New Roman"/>
          <w:b/>
          <w:sz w:val="24"/>
          <w:szCs w:val="24"/>
          <w:lang w:val="en-GB"/>
        </w:rPr>
        <w:t>[PLACEHOLDER]</w:t>
      </w:r>
      <w:r w:rsidRPr="00DF3DFD">
        <w:rPr>
          <w:rFonts w:ascii="Times New Roman" w:hAnsi="Times New Roman" w:cs="Times New Roman"/>
          <w:b/>
          <w:sz w:val="24"/>
          <w:szCs w:val="24"/>
          <w:lang w:val="en-GB"/>
        </w:rPr>
        <w:tab/>
      </w:r>
      <w:r w:rsidRPr="00DF3DFD">
        <w:rPr>
          <w:rFonts w:ascii="Times New Roman" w:hAnsi="Times New Roman" w:cs="Times New Roman"/>
          <w:b/>
          <w:sz w:val="24"/>
          <w:szCs w:val="24"/>
          <w:lang w:val="en-GB"/>
        </w:rPr>
        <w:tab/>
      </w:r>
      <w:r w:rsidRPr="00DF3DFD">
        <w:rPr>
          <w:rFonts w:ascii="Times New Roman" w:hAnsi="Times New Roman" w:cs="Times New Roman"/>
          <w:b/>
          <w:sz w:val="24"/>
          <w:szCs w:val="24"/>
          <w:lang w:val="en-GB"/>
        </w:rPr>
        <w:tab/>
      </w:r>
      <w:r w:rsidRPr="00DF3DFD">
        <w:rPr>
          <w:rFonts w:ascii="Times New Roman" w:hAnsi="Times New Roman" w:cs="Times New Roman"/>
          <w:b/>
          <w:sz w:val="24"/>
          <w:szCs w:val="24"/>
          <w:lang w:val="en-GB"/>
        </w:rPr>
        <w:tab/>
      </w:r>
      <w:r w:rsidRPr="00DF3DFD">
        <w:rPr>
          <w:rFonts w:ascii="Times New Roman" w:hAnsi="Times New Roman" w:cs="Times New Roman"/>
          <w:b/>
          <w:sz w:val="24"/>
          <w:szCs w:val="24"/>
          <w:lang w:val="en-GB"/>
        </w:rPr>
        <w:tab/>
      </w:r>
      <w:r w:rsidRPr="00DF3DFD">
        <w:rPr>
          <w:rFonts w:ascii="Times New Roman" w:hAnsi="Times New Roman" w:cs="Times New Roman"/>
          <w:b/>
          <w:sz w:val="24"/>
          <w:szCs w:val="24"/>
          <w:lang w:val="en-GB"/>
        </w:rPr>
        <w:tab/>
        <w:t>[PLACEHOLDER]</w:t>
      </w:r>
    </w:p>
    <w:p w14:paraId="078945B1" w14:textId="1253670F" w:rsidR="00360A4B" w:rsidRPr="00DF3DFD" w:rsidRDefault="00F109BF" w:rsidP="00360A4B">
      <w:pPr>
        <w:jc w:val="both"/>
        <w:rPr>
          <w:rFonts w:ascii="Times New Roman" w:hAnsi="Times New Roman" w:cs="Times New Roman"/>
          <w:b/>
          <w:sz w:val="24"/>
          <w:szCs w:val="24"/>
          <w:lang w:val="en-GB"/>
        </w:rPr>
      </w:pPr>
      <w:r>
        <w:rPr>
          <w:rFonts w:ascii="Times New Roman" w:hAnsi="Times New Roman" w:cs="Times New Roman"/>
          <w:b/>
          <w:sz w:val="24"/>
          <w:szCs w:val="24"/>
          <w:lang w:val="en-GB"/>
        </w:rPr>
        <w:t>Authorised Signatory</w:t>
      </w:r>
      <w:r w:rsidR="00360A4B" w:rsidRPr="00DF3DFD">
        <w:rPr>
          <w:rFonts w:ascii="Times New Roman" w:hAnsi="Times New Roman" w:cs="Times New Roman"/>
          <w:b/>
          <w:sz w:val="24"/>
          <w:szCs w:val="24"/>
          <w:lang w:val="en-GB"/>
        </w:rPr>
        <w:tab/>
      </w:r>
      <w:r w:rsidR="00360A4B" w:rsidRPr="00DF3DFD">
        <w:rPr>
          <w:rFonts w:ascii="Times New Roman" w:hAnsi="Times New Roman" w:cs="Times New Roman"/>
          <w:b/>
          <w:sz w:val="24"/>
          <w:szCs w:val="24"/>
          <w:lang w:val="en-GB"/>
        </w:rPr>
        <w:tab/>
      </w:r>
      <w:r w:rsidR="00360A4B" w:rsidRPr="00DF3DFD">
        <w:rPr>
          <w:rFonts w:ascii="Times New Roman" w:hAnsi="Times New Roman" w:cs="Times New Roman"/>
          <w:b/>
          <w:sz w:val="24"/>
          <w:szCs w:val="24"/>
          <w:lang w:val="en-GB"/>
        </w:rPr>
        <w:tab/>
      </w:r>
      <w:r w:rsidR="00360A4B" w:rsidRPr="00DF3DFD">
        <w:rPr>
          <w:rFonts w:ascii="Times New Roman" w:hAnsi="Times New Roman" w:cs="Times New Roman"/>
          <w:b/>
          <w:sz w:val="24"/>
          <w:szCs w:val="24"/>
          <w:lang w:val="en-GB"/>
        </w:rPr>
        <w:tab/>
      </w:r>
      <w:r>
        <w:rPr>
          <w:rFonts w:ascii="Times New Roman" w:hAnsi="Times New Roman" w:cs="Times New Roman"/>
          <w:b/>
          <w:sz w:val="24"/>
          <w:szCs w:val="24"/>
          <w:lang w:val="en-GB"/>
        </w:rPr>
        <w:t xml:space="preserve">         Authorised Signatory</w:t>
      </w:r>
    </w:p>
    <w:p w14:paraId="2776C0F2" w14:textId="77777777" w:rsidR="009D0234" w:rsidRPr="00DF3DFD" w:rsidRDefault="009D0234">
      <w:pPr>
        <w:jc w:val="both"/>
        <w:rPr>
          <w:rFonts w:ascii="Times New Roman" w:hAnsi="Times New Roman" w:cs="Times New Roman"/>
          <w:b/>
          <w:sz w:val="24"/>
          <w:szCs w:val="24"/>
          <w:lang w:val="en-GB"/>
        </w:rPr>
      </w:pPr>
    </w:p>
    <w:p w14:paraId="2776C0F3" w14:textId="77777777" w:rsidR="009D0234" w:rsidRPr="00DF3DFD" w:rsidRDefault="009D0234">
      <w:pPr>
        <w:jc w:val="both"/>
        <w:rPr>
          <w:rFonts w:ascii="Times New Roman" w:hAnsi="Times New Roman" w:cs="Times New Roman"/>
          <w:b/>
          <w:sz w:val="24"/>
          <w:szCs w:val="24"/>
          <w:lang w:val="en-GB"/>
        </w:rPr>
      </w:pPr>
    </w:p>
    <w:p w14:paraId="2776C0F4" w14:textId="77777777" w:rsidR="009D0234" w:rsidRPr="00DF3DFD" w:rsidRDefault="009D0234">
      <w:pPr>
        <w:jc w:val="both"/>
        <w:rPr>
          <w:rFonts w:ascii="Times New Roman" w:hAnsi="Times New Roman" w:cs="Times New Roman"/>
          <w:b/>
          <w:sz w:val="24"/>
          <w:szCs w:val="24"/>
          <w:lang w:val="en-GB"/>
        </w:rPr>
      </w:pPr>
    </w:p>
    <w:p w14:paraId="2776C0F5" w14:textId="77777777" w:rsidR="009D0234" w:rsidRPr="00DF3DFD" w:rsidRDefault="003346E8">
      <w:pPr>
        <w:jc w:val="both"/>
        <w:rPr>
          <w:rFonts w:ascii="Times New Roman" w:hAnsi="Times New Roman" w:cs="Times New Roman"/>
          <w:sz w:val="24"/>
          <w:szCs w:val="24"/>
          <w:lang w:val="en-GB"/>
        </w:rPr>
      </w:pPr>
      <w:r w:rsidRPr="00DF3DFD">
        <w:rPr>
          <w:rFonts w:ascii="Times New Roman" w:hAnsi="Times New Roman" w:cs="Times New Roman"/>
          <w:sz w:val="24"/>
          <w:szCs w:val="24"/>
          <w:lang w:val="en-GB"/>
        </w:rPr>
        <w:t xml:space="preserve">The common seal of the within named </w:t>
      </w:r>
    </w:p>
    <w:p w14:paraId="2776C0F6" w14:textId="55F5385C" w:rsidR="009D0234" w:rsidRPr="00DF3DFD" w:rsidRDefault="003346E8">
      <w:pPr>
        <w:jc w:val="both"/>
        <w:rPr>
          <w:rFonts w:ascii="Times New Roman" w:hAnsi="Times New Roman" w:cs="Times New Roman"/>
          <w:b/>
          <w:sz w:val="24"/>
          <w:szCs w:val="24"/>
          <w:lang w:val="en-GB"/>
        </w:rPr>
      </w:pPr>
      <w:r w:rsidRPr="00DF3DFD">
        <w:rPr>
          <w:rFonts w:ascii="Times New Roman" w:hAnsi="Times New Roman" w:cs="Times New Roman"/>
          <w:b/>
          <w:sz w:val="24"/>
          <w:szCs w:val="24"/>
          <w:lang w:val="en-GB"/>
        </w:rPr>
        <w:t>[</w:t>
      </w:r>
      <w:r w:rsidR="00927BCB">
        <w:rPr>
          <w:rFonts w:ascii="Times New Roman" w:hAnsi="Times New Roman" w:cs="Times New Roman"/>
          <w:b/>
          <w:sz w:val="24"/>
          <w:szCs w:val="24"/>
          <w:lang w:val="en-GB"/>
        </w:rPr>
        <w:t>OPERATOR</w:t>
      </w:r>
      <w:r w:rsidRPr="00DF3DFD">
        <w:rPr>
          <w:rFonts w:ascii="Times New Roman" w:hAnsi="Times New Roman" w:cs="Times New Roman"/>
          <w:b/>
          <w:sz w:val="24"/>
          <w:szCs w:val="24"/>
          <w:lang w:val="en-GB"/>
        </w:rPr>
        <w:t>]</w:t>
      </w:r>
      <w:r w:rsidR="00295C03" w:rsidRPr="00DF3DFD">
        <w:rPr>
          <w:rFonts w:ascii="Times New Roman" w:hAnsi="Times New Roman" w:cs="Times New Roman"/>
          <w:b/>
          <w:sz w:val="24"/>
          <w:szCs w:val="24"/>
          <w:lang w:val="en-GB"/>
        </w:rPr>
        <w:t xml:space="preserve"> on _______________________________</w:t>
      </w:r>
    </w:p>
    <w:p w14:paraId="2776C0F7" w14:textId="77777777" w:rsidR="009D0234" w:rsidRPr="00DF3DFD" w:rsidRDefault="003346E8">
      <w:pPr>
        <w:jc w:val="both"/>
        <w:rPr>
          <w:rFonts w:ascii="Times New Roman" w:hAnsi="Times New Roman" w:cs="Times New Roman"/>
          <w:sz w:val="24"/>
          <w:szCs w:val="24"/>
          <w:lang w:val="en-GB"/>
        </w:rPr>
      </w:pPr>
      <w:r w:rsidRPr="00DF3DFD">
        <w:rPr>
          <w:rFonts w:ascii="Times New Roman" w:hAnsi="Times New Roman" w:cs="Times New Roman"/>
          <w:sz w:val="24"/>
          <w:szCs w:val="24"/>
          <w:lang w:val="en-GB"/>
        </w:rPr>
        <w:t>Has hereunto been affixed in the presence of:</w:t>
      </w:r>
    </w:p>
    <w:p w14:paraId="2776C0F8" w14:textId="77777777" w:rsidR="009D0234" w:rsidRPr="00DF3DFD" w:rsidRDefault="009D0234">
      <w:pPr>
        <w:pStyle w:val="ListParagraph"/>
        <w:ind w:left="360"/>
        <w:jc w:val="both"/>
        <w:rPr>
          <w:rFonts w:ascii="Times New Roman" w:hAnsi="Times New Roman" w:cs="Times New Roman"/>
          <w:sz w:val="24"/>
          <w:szCs w:val="24"/>
          <w:lang w:val="en-GB"/>
        </w:rPr>
      </w:pPr>
    </w:p>
    <w:p w14:paraId="2776C0F9" w14:textId="77777777" w:rsidR="009D0234" w:rsidRPr="00DF3DFD" w:rsidRDefault="009D0234">
      <w:pPr>
        <w:pStyle w:val="ListParagraph"/>
        <w:ind w:left="360"/>
        <w:jc w:val="both"/>
        <w:rPr>
          <w:rFonts w:ascii="Times New Roman" w:hAnsi="Times New Roman" w:cs="Times New Roman"/>
          <w:sz w:val="24"/>
          <w:szCs w:val="24"/>
          <w:lang w:val="en-GB"/>
        </w:rPr>
      </w:pPr>
    </w:p>
    <w:p w14:paraId="2776C0FA" w14:textId="31D73D26" w:rsidR="009D0234" w:rsidRPr="00DF3DFD" w:rsidRDefault="003346E8">
      <w:pPr>
        <w:jc w:val="both"/>
        <w:rPr>
          <w:rFonts w:ascii="Times New Roman" w:hAnsi="Times New Roman" w:cs="Times New Roman"/>
          <w:sz w:val="24"/>
          <w:szCs w:val="24"/>
          <w:lang w:val="en-GB"/>
        </w:rPr>
      </w:pPr>
      <w:r w:rsidRPr="00DF3DFD">
        <w:rPr>
          <w:rFonts w:ascii="Times New Roman" w:hAnsi="Times New Roman" w:cs="Times New Roman"/>
          <w:b/>
          <w:sz w:val="24"/>
          <w:szCs w:val="24"/>
          <w:lang w:val="en-GB"/>
        </w:rPr>
        <w:t xml:space="preserve">...............................................         </w:t>
      </w:r>
      <w:r w:rsidRPr="00DF3DFD">
        <w:rPr>
          <w:rFonts w:ascii="Times New Roman" w:hAnsi="Times New Roman" w:cs="Times New Roman"/>
          <w:sz w:val="24"/>
          <w:szCs w:val="24"/>
          <w:lang w:val="en-GB"/>
        </w:rPr>
        <w:tab/>
      </w:r>
      <w:r w:rsidRPr="00DF3DFD">
        <w:rPr>
          <w:rFonts w:ascii="Times New Roman" w:hAnsi="Times New Roman" w:cs="Times New Roman"/>
          <w:sz w:val="24"/>
          <w:szCs w:val="24"/>
          <w:lang w:val="en-GB"/>
        </w:rPr>
        <w:tab/>
      </w:r>
      <w:r w:rsidR="007413FA">
        <w:rPr>
          <w:rFonts w:ascii="Times New Roman" w:hAnsi="Times New Roman" w:cs="Times New Roman"/>
          <w:sz w:val="24"/>
          <w:szCs w:val="24"/>
          <w:lang w:val="en-GB"/>
        </w:rPr>
        <w:t xml:space="preserve">          </w:t>
      </w:r>
      <w:r w:rsidRPr="00DF3DFD">
        <w:rPr>
          <w:rFonts w:ascii="Times New Roman" w:hAnsi="Times New Roman" w:cs="Times New Roman"/>
          <w:b/>
          <w:sz w:val="24"/>
          <w:szCs w:val="24"/>
          <w:lang w:val="en-GB"/>
        </w:rPr>
        <w:t xml:space="preserve">..............................................         </w:t>
      </w:r>
    </w:p>
    <w:p w14:paraId="2776C0FB" w14:textId="77777777" w:rsidR="009D0234" w:rsidRPr="00DF3DFD" w:rsidRDefault="003346E8">
      <w:pPr>
        <w:jc w:val="both"/>
        <w:rPr>
          <w:rFonts w:ascii="Times New Roman" w:hAnsi="Times New Roman" w:cs="Times New Roman"/>
          <w:b/>
          <w:sz w:val="24"/>
          <w:szCs w:val="24"/>
          <w:lang w:val="en-GB"/>
        </w:rPr>
      </w:pPr>
      <w:r w:rsidRPr="00DF3DFD">
        <w:rPr>
          <w:rFonts w:ascii="Times New Roman" w:hAnsi="Times New Roman" w:cs="Times New Roman"/>
          <w:b/>
          <w:sz w:val="24"/>
          <w:szCs w:val="24"/>
          <w:lang w:val="en-GB"/>
        </w:rPr>
        <w:t>[PLACEHOLDER]</w:t>
      </w:r>
      <w:r w:rsidRPr="00DF3DFD">
        <w:rPr>
          <w:rFonts w:ascii="Times New Roman" w:hAnsi="Times New Roman" w:cs="Times New Roman"/>
          <w:b/>
          <w:sz w:val="24"/>
          <w:szCs w:val="24"/>
          <w:lang w:val="en-GB"/>
        </w:rPr>
        <w:tab/>
      </w:r>
      <w:r w:rsidRPr="00DF3DFD">
        <w:rPr>
          <w:rFonts w:ascii="Times New Roman" w:hAnsi="Times New Roman" w:cs="Times New Roman"/>
          <w:b/>
          <w:sz w:val="24"/>
          <w:szCs w:val="24"/>
          <w:lang w:val="en-GB"/>
        </w:rPr>
        <w:tab/>
      </w:r>
      <w:r w:rsidRPr="00DF3DFD">
        <w:rPr>
          <w:rFonts w:ascii="Times New Roman" w:hAnsi="Times New Roman" w:cs="Times New Roman"/>
          <w:b/>
          <w:sz w:val="24"/>
          <w:szCs w:val="24"/>
          <w:lang w:val="en-GB"/>
        </w:rPr>
        <w:tab/>
      </w:r>
      <w:r w:rsidRPr="00DF3DFD">
        <w:rPr>
          <w:rFonts w:ascii="Times New Roman" w:hAnsi="Times New Roman" w:cs="Times New Roman"/>
          <w:b/>
          <w:sz w:val="24"/>
          <w:szCs w:val="24"/>
          <w:lang w:val="en-GB"/>
        </w:rPr>
        <w:tab/>
      </w:r>
      <w:r w:rsidRPr="00DF3DFD">
        <w:rPr>
          <w:rFonts w:ascii="Times New Roman" w:hAnsi="Times New Roman" w:cs="Times New Roman"/>
          <w:b/>
          <w:sz w:val="24"/>
          <w:szCs w:val="24"/>
          <w:lang w:val="en-GB"/>
        </w:rPr>
        <w:tab/>
      </w:r>
      <w:r w:rsidRPr="00DF3DFD">
        <w:rPr>
          <w:rFonts w:ascii="Times New Roman" w:hAnsi="Times New Roman" w:cs="Times New Roman"/>
          <w:b/>
          <w:sz w:val="24"/>
          <w:szCs w:val="24"/>
          <w:lang w:val="en-GB"/>
        </w:rPr>
        <w:tab/>
        <w:t>[PLACEHOLDER]</w:t>
      </w:r>
    </w:p>
    <w:p w14:paraId="2776C0FC" w14:textId="6FF98C7A" w:rsidR="009D0234" w:rsidRPr="00DF3DFD" w:rsidRDefault="003346E8">
      <w:pPr>
        <w:jc w:val="both"/>
        <w:rPr>
          <w:rFonts w:ascii="Times New Roman" w:hAnsi="Times New Roman" w:cs="Times New Roman"/>
          <w:b/>
          <w:sz w:val="24"/>
          <w:szCs w:val="24"/>
          <w:lang w:val="en-GB"/>
        </w:rPr>
      </w:pPr>
      <w:r w:rsidRPr="00DF3DFD">
        <w:rPr>
          <w:rFonts w:ascii="Times New Roman" w:hAnsi="Times New Roman" w:cs="Times New Roman"/>
          <w:b/>
          <w:sz w:val="24"/>
          <w:szCs w:val="24"/>
          <w:lang w:val="en-GB"/>
        </w:rPr>
        <w:t>[Placeholder Title]</w:t>
      </w:r>
      <w:r w:rsidRPr="00DF3DFD">
        <w:rPr>
          <w:rFonts w:ascii="Times New Roman" w:hAnsi="Times New Roman" w:cs="Times New Roman"/>
          <w:b/>
          <w:sz w:val="24"/>
          <w:szCs w:val="24"/>
          <w:lang w:val="en-GB"/>
        </w:rPr>
        <w:tab/>
      </w:r>
      <w:r w:rsidRPr="00DF3DFD">
        <w:rPr>
          <w:rFonts w:ascii="Times New Roman" w:hAnsi="Times New Roman" w:cs="Times New Roman"/>
          <w:b/>
          <w:sz w:val="24"/>
          <w:szCs w:val="24"/>
          <w:lang w:val="en-GB"/>
        </w:rPr>
        <w:tab/>
      </w:r>
      <w:r w:rsidRPr="00DF3DFD">
        <w:rPr>
          <w:rFonts w:ascii="Times New Roman" w:hAnsi="Times New Roman" w:cs="Times New Roman"/>
          <w:b/>
          <w:sz w:val="24"/>
          <w:szCs w:val="24"/>
          <w:lang w:val="en-GB"/>
        </w:rPr>
        <w:tab/>
      </w:r>
      <w:r w:rsidRPr="00DF3DFD">
        <w:rPr>
          <w:rFonts w:ascii="Times New Roman" w:hAnsi="Times New Roman" w:cs="Times New Roman"/>
          <w:b/>
          <w:sz w:val="24"/>
          <w:szCs w:val="24"/>
          <w:lang w:val="en-GB"/>
        </w:rPr>
        <w:tab/>
      </w:r>
      <w:r w:rsidRPr="00DF3DFD">
        <w:rPr>
          <w:rFonts w:ascii="Times New Roman" w:hAnsi="Times New Roman" w:cs="Times New Roman"/>
          <w:b/>
          <w:sz w:val="24"/>
          <w:szCs w:val="24"/>
          <w:lang w:val="en-GB"/>
        </w:rPr>
        <w:tab/>
      </w:r>
      <w:r w:rsidR="00484195" w:rsidRPr="00DF3DFD">
        <w:rPr>
          <w:rFonts w:ascii="Times New Roman" w:hAnsi="Times New Roman" w:cs="Times New Roman"/>
          <w:b/>
          <w:sz w:val="24"/>
          <w:szCs w:val="24"/>
          <w:lang w:val="en-GB"/>
        </w:rPr>
        <w:t xml:space="preserve">         </w:t>
      </w:r>
      <w:proofErr w:type="gramStart"/>
      <w:r w:rsidR="00484195" w:rsidRPr="00DF3DFD">
        <w:rPr>
          <w:rFonts w:ascii="Times New Roman" w:hAnsi="Times New Roman" w:cs="Times New Roman"/>
          <w:b/>
          <w:sz w:val="24"/>
          <w:szCs w:val="24"/>
          <w:lang w:val="en-GB"/>
        </w:rPr>
        <w:t xml:space="preserve">   </w:t>
      </w:r>
      <w:r w:rsidRPr="00DF3DFD">
        <w:rPr>
          <w:rFonts w:ascii="Times New Roman" w:hAnsi="Times New Roman" w:cs="Times New Roman"/>
          <w:b/>
          <w:sz w:val="24"/>
          <w:szCs w:val="24"/>
          <w:lang w:val="en-GB"/>
        </w:rPr>
        <w:t>[</w:t>
      </w:r>
      <w:proofErr w:type="gramEnd"/>
      <w:r w:rsidRPr="00DF3DFD">
        <w:rPr>
          <w:rFonts w:ascii="Times New Roman" w:hAnsi="Times New Roman" w:cs="Times New Roman"/>
          <w:b/>
          <w:sz w:val="24"/>
          <w:szCs w:val="24"/>
          <w:lang w:val="en-GB"/>
        </w:rPr>
        <w:t>Placeholder Title]</w:t>
      </w:r>
    </w:p>
    <w:p w14:paraId="2776C0FD" w14:textId="77777777" w:rsidR="009D0234" w:rsidRPr="00DF3DFD" w:rsidRDefault="009D0234" w:rsidP="00D72549">
      <w:pPr>
        <w:spacing w:before="240" w:after="240"/>
        <w:jc w:val="both"/>
        <w:rPr>
          <w:rFonts w:ascii="Times New Roman" w:eastAsia="Wingdings" w:hAnsi="Times New Roman" w:cs="Times New Roman"/>
          <w:sz w:val="24"/>
          <w:szCs w:val="24"/>
        </w:rPr>
      </w:pPr>
    </w:p>
    <w:p w14:paraId="2776C0FE" w14:textId="77777777" w:rsidR="009D0234" w:rsidRPr="00DF3DFD" w:rsidRDefault="009D0234" w:rsidP="00D72549">
      <w:pPr>
        <w:spacing w:before="240" w:after="240"/>
        <w:jc w:val="both"/>
        <w:rPr>
          <w:rFonts w:ascii="Times New Roman" w:eastAsia="Wingdings" w:hAnsi="Times New Roman" w:cs="Times New Roman"/>
          <w:sz w:val="24"/>
          <w:szCs w:val="24"/>
        </w:rPr>
      </w:pPr>
    </w:p>
    <w:p w14:paraId="2776C0FF" w14:textId="77777777" w:rsidR="009D0234" w:rsidRPr="00DF3DFD" w:rsidRDefault="003346E8">
      <w:pPr>
        <w:jc w:val="both"/>
        <w:rPr>
          <w:rFonts w:ascii="Times New Roman" w:hAnsi="Times New Roman" w:cs="Times New Roman"/>
          <w:sz w:val="24"/>
          <w:szCs w:val="24"/>
          <w:lang w:val="en-GB"/>
        </w:rPr>
      </w:pPr>
      <w:r w:rsidRPr="00DF3DFD">
        <w:rPr>
          <w:rFonts w:ascii="Times New Roman" w:hAnsi="Times New Roman" w:cs="Times New Roman"/>
          <w:sz w:val="24"/>
          <w:szCs w:val="24"/>
          <w:lang w:val="en-GB"/>
        </w:rPr>
        <w:t xml:space="preserve">The common seal of the within named </w:t>
      </w:r>
    </w:p>
    <w:p w14:paraId="2776C100" w14:textId="0D476842" w:rsidR="009D0234" w:rsidRPr="00DF3DFD" w:rsidRDefault="003346E8">
      <w:pPr>
        <w:jc w:val="both"/>
        <w:rPr>
          <w:rFonts w:ascii="Times New Roman" w:hAnsi="Times New Roman" w:cs="Times New Roman"/>
          <w:b/>
          <w:sz w:val="24"/>
          <w:szCs w:val="24"/>
          <w:lang w:val="en-GB"/>
        </w:rPr>
      </w:pPr>
      <w:r w:rsidRPr="00DF3DFD">
        <w:rPr>
          <w:rFonts w:ascii="Times New Roman" w:hAnsi="Times New Roman" w:cs="Times New Roman"/>
          <w:b/>
          <w:sz w:val="24"/>
          <w:szCs w:val="24"/>
          <w:lang w:val="en-GB"/>
        </w:rPr>
        <w:t>[INTERCONNECTED CUSTOMER]</w:t>
      </w:r>
      <w:r w:rsidR="00295C03" w:rsidRPr="00DF3DFD">
        <w:rPr>
          <w:rFonts w:ascii="Times New Roman" w:hAnsi="Times New Roman" w:cs="Times New Roman"/>
          <w:b/>
          <w:sz w:val="24"/>
          <w:szCs w:val="24"/>
          <w:lang w:val="en-GB"/>
        </w:rPr>
        <w:t xml:space="preserve"> on _______________________________</w:t>
      </w:r>
    </w:p>
    <w:p w14:paraId="2776C101" w14:textId="77777777" w:rsidR="009D0234" w:rsidRPr="00DF3DFD" w:rsidRDefault="003346E8">
      <w:pPr>
        <w:jc w:val="both"/>
        <w:rPr>
          <w:rFonts w:ascii="Times New Roman" w:hAnsi="Times New Roman" w:cs="Times New Roman"/>
          <w:sz w:val="24"/>
          <w:szCs w:val="24"/>
          <w:lang w:val="en-GB"/>
        </w:rPr>
      </w:pPr>
      <w:r w:rsidRPr="00DF3DFD">
        <w:rPr>
          <w:rFonts w:ascii="Times New Roman" w:hAnsi="Times New Roman" w:cs="Times New Roman"/>
          <w:sz w:val="24"/>
          <w:szCs w:val="24"/>
          <w:lang w:val="en-GB"/>
        </w:rPr>
        <w:t>Has hereunto been affixed in the presence of:</w:t>
      </w:r>
    </w:p>
    <w:p w14:paraId="2776C102" w14:textId="77777777" w:rsidR="009D0234" w:rsidRPr="00DF3DFD" w:rsidRDefault="009D0234">
      <w:pPr>
        <w:pStyle w:val="ListParagraph"/>
        <w:ind w:left="360"/>
        <w:jc w:val="both"/>
        <w:rPr>
          <w:rFonts w:ascii="Times New Roman" w:hAnsi="Times New Roman" w:cs="Times New Roman"/>
          <w:sz w:val="24"/>
          <w:szCs w:val="24"/>
          <w:lang w:val="en-GB"/>
        </w:rPr>
      </w:pPr>
    </w:p>
    <w:p w14:paraId="2776C103" w14:textId="77777777" w:rsidR="009D0234" w:rsidRPr="00DF3DFD" w:rsidRDefault="009D0234">
      <w:pPr>
        <w:pStyle w:val="ListParagraph"/>
        <w:ind w:left="360"/>
        <w:jc w:val="both"/>
        <w:rPr>
          <w:rFonts w:ascii="Times New Roman" w:hAnsi="Times New Roman" w:cs="Times New Roman"/>
          <w:sz w:val="24"/>
          <w:szCs w:val="24"/>
          <w:lang w:val="en-GB"/>
        </w:rPr>
      </w:pPr>
    </w:p>
    <w:p w14:paraId="2776C104" w14:textId="027236FB" w:rsidR="009D0234" w:rsidRPr="00DF3DFD" w:rsidRDefault="003346E8">
      <w:pPr>
        <w:jc w:val="both"/>
        <w:rPr>
          <w:rFonts w:ascii="Times New Roman" w:hAnsi="Times New Roman" w:cs="Times New Roman"/>
          <w:sz w:val="24"/>
          <w:szCs w:val="24"/>
          <w:lang w:val="en-GB"/>
        </w:rPr>
      </w:pPr>
      <w:r w:rsidRPr="00DF3DFD">
        <w:rPr>
          <w:rFonts w:ascii="Times New Roman" w:hAnsi="Times New Roman" w:cs="Times New Roman"/>
          <w:b/>
          <w:sz w:val="24"/>
          <w:szCs w:val="24"/>
          <w:lang w:val="en-GB"/>
        </w:rPr>
        <w:t xml:space="preserve">...............................................         </w:t>
      </w:r>
      <w:r w:rsidRPr="00DF3DFD">
        <w:rPr>
          <w:rFonts w:ascii="Times New Roman" w:hAnsi="Times New Roman" w:cs="Times New Roman"/>
          <w:sz w:val="24"/>
          <w:szCs w:val="24"/>
          <w:lang w:val="en-GB"/>
        </w:rPr>
        <w:tab/>
      </w:r>
      <w:r w:rsidRPr="00DF3DFD">
        <w:rPr>
          <w:rFonts w:ascii="Times New Roman" w:hAnsi="Times New Roman" w:cs="Times New Roman"/>
          <w:sz w:val="24"/>
          <w:szCs w:val="24"/>
          <w:lang w:val="en-GB"/>
        </w:rPr>
        <w:tab/>
      </w:r>
      <w:r w:rsidR="007413FA">
        <w:rPr>
          <w:rFonts w:ascii="Times New Roman" w:hAnsi="Times New Roman" w:cs="Times New Roman"/>
          <w:sz w:val="24"/>
          <w:szCs w:val="24"/>
          <w:lang w:val="en-GB"/>
        </w:rPr>
        <w:t xml:space="preserve">       </w:t>
      </w:r>
      <w:r w:rsidRPr="00DF3DFD">
        <w:rPr>
          <w:rFonts w:ascii="Times New Roman" w:hAnsi="Times New Roman" w:cs="Times New Roman"/>
          <w:b/>
          <w:sz w:val="24"/>
          <w:szCs w:val="24"/>
          <w:lang w:val="en-GB"/>
        </w:rPr>
        <w:t xml:space="preserve">..............................................         </w:t>
      </w:r>
    </w:p>
    <w:p w14:paraId="2776C105" w14:textId="77777777" w:rsidR="009D0234" w:rsidRPr="00DF3DFD" w:rsidRDefault="003346E8">
      <w:pPr>
        <w:jc w:val="both"/>
        <w:rPr>
          <w:rFonts w:ascii="Times New Roman" w:hAnsi="Times New Roman" w:cs="Times New Roman"/>
          <w:b/>
          <w:sz w:val="24"/>
          <w:szCs w:val="24"/>
          <w:lang w:val="en-GB"/>
        </w:rPr>
      </w:pPr>
      <w:r w:rsidRPr="00DF3DFD">
        <w:rPr>
          <w:rFonts w:ascii="Times New Roman" w:hAnsi="Times New Roman" w:cs="Times New Roman"/>
          <w:b/>
          <w:sz w:val="24"/>
          <w:szCs w:val="24"/>
          <w:lang w:val="en-GB"/>
        </w:rPr>
        <w:t>[PLACEHOLDER]</w:t>
      </w:r>
      <w:r w:rsidRPr="00DF3DFD">
        <w:rPr>
          <w:rFonts w:ascii="Times New Roman" w:hAnsi="Times New Roman" w:cs="Times New Roman"/>
          <w:b/>
          <w:sz w:val="24"/>
          <w:szCs w:val="24"/>
          <w:lang w:val="en-GB"/>
        </w:rPr>
        <w:tab/>
      </w:r>
      <w:r w:rsidRPr="00DF3DFD">
        <w:rPr>
          <w:rFonts w:ascii="Times New Roman" w:hAnsi="Times New Roman" w:cs="Times New Roman"/>
          <w:b/>
          <w:sz w:val="24"/>
          <w:szCs w:val="24"/>
          <w:lang w:val="en-GB"/>
        </w:rPr>
        <w:tab/>
      </w:r>
      <w:r w:rsidRPr="00DF3DFD">
        <w:rPr>
          <w:rFonts w:ascii="Times New Roman" w:hAnsi="Times New Roman" w:cs="Times New Roman"/>
          <w:b/>
          <w:sz w:val="24"/>
          <w:szCs w:val="24"/>
          <w:lang w:val="en-GB"/>
        </w:rPr>
        <w:tab/>
      </w:r>
      <w:r w:rsidRPr="00DF3DFD">
        <w:rPr>
          <w:rFonts w:ascii="Times New Roman" w:hAnsi="Times New Roman" w:cs="Times New Roman"/>
          <w:b/>
          <w:sz w:val="24"/>
          <w:szCs w:val="24"/>
          <w:lang w:val="en-GB"/>
        </w:rPr>
        <w:tab/>
      </w:r>
      <w:r w:rsidRPr="00DF3DFD">
        <w:rPr>
          <w:rFonts w:ascii="Times New Roman" w:hAnsi="Times New Roman" w:cs="Times New Roman"/>
          <w:b/>
          <w:sz w:val="24"/>
          <w:szCs w:val="24"/>
          <w:lang w:val="en-GB"/>
        </w:rPr>
        <w:tab/>
      </w:r>
      <w:r w:rsidRPr="00DF3DFD">
        <w:rPr>
          <w:rFonts w:ascii="Times New Roman" w:hAnsi="Times New Roman" w:cs="Times New Roman"/>
          <w:b/>
          <w:sz w:val="24"/>
          <w:szCs w:val="24"/>
          <w:lang w:val="en-GB"/>
        </w:rPr>
        <w:tab/>
        <w:t>[PLACEHOLDER]</w:t>
      </w:r>
    </w:p>
    <w:p w14:paraId="2776C106" w14:textId="34BCF777" w:rsidR="009D0234" w:rsidRPr="00DF3DFD" w:rsidRDefault="003346E8">
      <w:pPr>
        <w:jc w:val="both"/>
        <w:rPr>
          <w:rFonts w:ascii="Times New Roman" w:hAnsi="Times New Roman" w:cs="Times New Roman"/>
          <w:b/>
          <w:sz w:val="24"/>
          <w:szCs w:val="24"/>
          <w:lang w:val="en-GB"/>
        </w:rPr>
      </w:pPr>
      <w:r w:rsidRPr="00DF3DFD">
        <w:rPr>
          <w:rFonts w:ascii="Times New Roman" w:hAnsi="Times New Roman" w:cs="Times New Roman"/>
          <w:b/>
          <w:sz w:val="24"/>
          <w:szCs w:val="24"/>
          <w:lang w:val="en-GB"/>
        </w:rPr>
        <w:t>[Placeholder Title]</w:t>
      </w:r>
      <w:r w:rsidRPr="00DF3DFD">
        <w:rPr>
          <w:rFonts w:ascii="Times New Roman" w:hAnsi="Times New Roman" w:cs="Times New Roman"/>
          <w:b/>
          <w:sz w:val="24"/>
          <w:szCs w:val="24"/>
          <w:lang w:val="en-GB"/>
        </w:rPr>
        <w:tab/>
      </w:r>
      <w:r w:rsidRPr="00DF3DFD">
        <w:rPr>
          <w:rFonts w:ascii="Times New Roman" w:hAnsi="Times New Roman" w:cs="Times New Roman"/>
          <w:b/>
          <w:sz w:val="24"/>
          <w:szCs w:val="24"/>
          <w:lang w:val="en-GB"/>
        </w:rPr>
        <w:tab/>
      </w:r>
      <w:r w:rsidRPr="00DF3DFD">
        <w:rPr>
          <w:rFonts w:ascii="Times New Roman" w:hAnsi="Times New Roman" w:cs="Times New Roman"/>
          <w:b/>
          <w:sz w:val="24"/>
          <w:szCs w:val="24"/>
          <w:lang w:val="en-GB"/>
        </w:rPr>
        <w:tab/>
      </w:r>
      <w:r w:rsidRPr="00DF3DFD">
        <w:rPr>
          <w:rFonts w:ascii="Times New Roman" w:hAnsi="Times New Roman" w:cs="Times New Roman"/>
          <w:b/>
          <w:sz w:val="24"/>
          <w:szCs w:val="24"/>
          <w:lang w:val="en-GB"/>
        </w:rPr>
        <w:tab/>
      </w:r>
      <w:r w:rsidRPr="00DF3DFD">
        <w:rPr>
          <w:rFonts w:ascii="Times New Roman" w:hAnsi="Times New Roman" w:cs="Times New Roman"/>
          <w:b/>
          <w:sz w:val="24"/>
          <w:szCs w:val="24"/>
          <w:lang w:val="en-GB"/>
        </w:rPr>
        <w:tab/>
      </w:r>
      <w:r w:rsidR="00484195" w:rsidRPr="00DF3DFD">
        <w:rPr>
          <w:rFonts w:ascii="Times New Roman" w:hAnsi="Times New Roman" w:cs="Times New Roman"/>
          <w:b/>
          <w:sz w:val="24"/>
          <w:szCs w:val="24"/>
          <w:lang w:val="en-GB"/>
        </w:rPr>
        <w:t xml:space="preserve">          </w:t>
      </w:r>
      <w:proofErr w:type="gramStart"/>
      <w:r w:rsidR="00484195" w:rsidRPr="00DF3DFD">
        <w:rPr>
          <w:rFonts w:ascii="Times New Roman" w:hAnsi="Times New Roman" w:cs="Times New Roman"/>
          <w:b/>
          <w:sz w:val="24"/>
          <w:szCs w:val="24"/>
          <w:lang w:val="en-GB"/>
        </w:rPr>
        <w:t xml:space="preserve">   </w:t>
      </w:r>
      <w:r w:rsidRPr="00DF3DFD">
        <w:rPr>
          <w:rFonts w:ascii="Times New Roman" w:hAnsi="Times New Roman" w:cs="Times New Roman"/>
          <w:b/>
          <w:sz w:val="24"/>
          <w:szCs w:val="24"/>
          <w:lang w:val="en-GB"/>
        </w:rPr>
        <w:t>[</w:t>
      </w:r>
      <w:proofErr w:type="gramEnd"/>
      <w:r w:rsidRPr="00DF3DFD">
        <w:rPr>
          <w:rFonts w:ascii="Times New Roman" w:hAnsi="Times New Roman" w:cs="Times New Roman"/>
          <w:b/>
          <w:sz w:val="24"/>
          <w:szCs w:val="24"/>
          <w:lang w:val="en-GB"/>
        </w:rPr>
        <w:t>Placeholder Title]</w:t>
      </w:r>
    </w:p>
    <w:p w14:paraId="2776C11F" w14:textId="3B980AF3" w:rsidR="009D0234" w:rsidRPr="00DF3DFD" w:rsidRDefault="003346E8" w:rsidP="00E40AAC">
      <w:pPr>
        <w:pStyle w:val="Heading1"/>
        <w:rPr>
          <w:rFonts w:ascii="Times New Roman" w:hAnsi="Times New Roman" w:cs="Times New Roman"/>
          <w:sz w:val="24"/>
          <w:szCs w:val="24"/>
          <w:u w:val="single"/>
        </w:rPr>
      </w:pPr>
      <w:r w:rsidRPr="00DF3DFD">
        <w:rPr>
          <w:rFonts w:ascii="Times New Roman" w:hAnsi="Times New Roman" w:cs="Times New Roman"/>
          <w:sz w:val="24"/>
          <w:szCs w:val="24"/>
        </w:rPr>
        <w:br w:type="page"/>
      </w:r>
      <w:bookmarkStart w:id="63" w:name="page113"/>
      <w:bookmarkStart w:id="64" w:name="_Toc130141037"/>
      <w:bookmarkEnd w:id="63"/>
      <w:r w:rsidRPr="00DF3DFD">
        <w:rPr>
          <w:rFonts w:ascii="Times New Roman" w:hAnsi="Times New Roman" w:cs="Times New Roman"/>
          <w:sz w:val="24"/>
          <w:szCs w:val="24"/>
          <w:u w:val="single"/>
        </w:rPr>
        <w:lastRenderedPageBreak/>
        <w:t>SCHEDULE 1 – INTERCONNECTION PLAN</w:t>
      </w:r>
      <w:bookmarkEnd w:id="64"/>
    </w:p>
    <w:p w14:paraId="2776C120" w14:textId="3B801423" w:rsidR="009D0234" w:rsidRPr="00DF3DFD" w:rsidRDefault="003346E8" w:rsidP="005B0E56">
      <w:pPr>
        <w:spacing w:after="160"/>
        <w:jc w:val="both"/>
        <w:rPr>
          <w:rFonts w:ascii="Times New Roman" w:hAnsi="Times New Roman" w:cs="Times New Roman"/>
          <w:sz w:val="24"/>
          <w:szCs w:val="24"/>
        </w:rPr>
      </w:pPr>
      <w:r w:rsidRPr="00DF3DFD">
        <w:rPr>
          <w:rFonts w:ascii="Times New Roman" w:hAnsi="Times New Roman" w:cs="Times New Roman"/>
          <w:sz w:val="24"/>
          <w:szCs w:val="24"/>
        </w:rPr>
        <w:t xml:space="preserve">[Placeholder- to be added by </w:t>
      </w:r>
      <w:r w:rsidR="00927BCB">
        <w:rPr>
          <w:rFonts w:ascii="Times New Roman" w:hAnsi="Times New Roman" w:cs="Times New Roman"/>
          <w:sz w:val="24"/>
          <w:szCs w:val="24"/>
        </w:rPr>
        <w:t>Operator</w:t>
      </w:r>
      <w:r w:rsidRPr="00DF3DFD">
        <w:rPr>
          <w:rFonts w:ascii="Times New Roman" w:hAnsi="Times New Roman" w:cs="Times New Roman"/>
          <w:sz w:val="24"/>
          <w:szCs w:val="24"/>
        </w:rPr>
        <w:t>. Schematic and single-line diagram depicting Interconnected Customer, DisCo grid, and Generation Assets interconnection]</w:t>
      </w:r>
    </w:p>
    <w:p w14:paraId="2776C121" w14:textId="77777777" w:rsidR="009D0234" w:rsidRPr="00DF3DFD" w:rsidRDefault="009D0234" w:rsidP="00D72549">
      <w:pPr>
        <w:spacing w:before="240" w:after="240"/>
        <w:jc w:val="both"/>
        <w:rPr>
          <w:rFonts w:ascii="Times New Roman" w:hAnsi="Times New Roman" w:cs="Times New Roman"/>
          <w:sz w:val="24"/>
          <w:szCs w:val="24"/>
        </w:rPr>
      </w:pPr>
    </w:p>
    <w:p w14:paraId="2776C122" w14:textId="77777777" w:rsidR="009D0234" w:rsidRPr="00DF3DFD" w:rsidRDefault="009D0234" w:rsidP="00D72549">
      <w:pPr>
        <w:spacing w:before="240" w:after="240"/>
        <w:jc w:val="both"/>
        <w:rPr>
          <w:rFonts w:ascii="Times New Roman" w:hAnsi="Times New Roman" w:cs="Times New Roman"/>
          <w:sz w:val="24"/>
          <w:szCs w:val="24"/>
        </w:rPr>
      </w:pPr>
    </w:p>
    <w:p w14:paraId="2776C123" w14:textId="77777777" w:rsidR="009D0234" w:rsidRPr="00DF3DFD" w:rsidRDefault="009D0234" w:rsidP="00D72549">
      <w:pPr>
        <w:spacing w:before="240" w:after="240"/>
        <w:jc w:val="both"/>
        <w:rPr>
          <w:rFonts w:ascii="Times New Roman" w:hAnsi="Times New Roman" w:cs="Times New Roman"/>
          <w:sz w:val="24"/>
          <w:szCs w:val="24"/>
        </w:rPr>
      </w:pPr>
    </w:p>
    <w:p w14:paraId="2776C124" w14:textId="77777777" w:rsidR="009D0234" w:rsidRPr="00DF3DFD" w:rsidRDefault="009D0234" w:rsidP="00D72549">
      <w:pPr>
        <w:spacing w:before="240" w:after="240"/>
        <w:jc w:val="both"/>
        <w:rPr>
          <w:rFonts w:ascii="Times New Roman" w:hAnsi="Times New Roman" w:cs="Times New Roman"/>
          <w:sz w:val="24"/>
          <w:szCs w:val="24"/>
        </w:rPr>
      </w:pPr>
    </w:p>
    <w:p w14:paraId="2776C125" w14:textId="77777777" w:rsidR="009D0234" w:rsidRPr="00DF3DFD" w:rsidRDefault="009D0234" w:rsidP="00D72549">
      <w:pPr>
        <w:spacing w:before="240" w:after="240"/>
        <w:jc w:val="both"/>
        <w:rPr>
          <w:rFonts w:ascii="Times New Roman" w:hAnsi="Times New Roman" w:cs="Times New Roman"/>
          <w:sz w:val="24"/>
          <w:szCs w:val="24"/>
        </w:rPr>
      </w:pPr>
    </w:p>
    <w:p w14:paraId="2776C126" w14:textId="77777777" w:rsidR="009D0234" w:rsidRPr="00DF3DFD" w:rsidRDefault="009D0234" w:rsidP="00D72549">
      <w:pPr>
        <w:spacing w:before="240" w:after="240"/>
        <w:jc w:val="both"/>
        <w:rPr>
          <w:rFonts w:ascii="Times New Roman" w:hAnsi="Times New Roman" w:cs="Times New Roman"/>
          <w:sz w:val="24"/>
          <w:szCs w:val="24"/>
        </w:rPr>
      </w:pPr>
    </w:p>
    <w:p w14:paraId="2776C12B" w14:textId="77777777" w:rsidR="009D0234" w:rsidRPr="00DF3DFD" w:rsidRDefault="009D0234" w:rsidP="00D72549">
      <w:pPr>
        <w:spacing w:before="240" w:after="240"/>
        <w:jc w:val="both"/>
        <w:rPr>
          <w:rFonts w:ascii="Times New Roman" w:hAnsi="Times New Roman" w:cs="Times New Roman"/>
          <w:sz w:val="24"/>
          <w:szCs w:val="24"/>
        </w:rPr>
      </w:pPr>
    </w:p>
    <w:p w14:paraId="2776C12C" w14:textId="77777777" w:rsidR="009D0234" w:rsidRPr="00DF3DFD" w:rsidRDefault="009D0234" w:rsidP="00D72549">
      <w:pPr>
        <w:spacing w:before="240" w:after="240"/>
        <w:jc w:val="both"/>
        <w:rPr>
          <w:rFonts w:ascii="Times New Roman" w:hAnsi="Times New Roman" w:cs="Times New Roman"/>
          <w:sz w:val="24"/>
          <w:szCs w:val="24"/>
        </w:rPr>
      </w:pPr>
    </w:p>
    <w:p w14:paraId="2776C12D" w14:textId="77777777" w:rsidR="009D0234" w:rsidRPr="00DF3DFD" w:rsidRDefault="009D0234" w:rsidP="00D72549">
      <w:pPr>
        <w:spacing w:before="240" w:after="240"/>
        <w:jc w:val="both"/>
        <w:rPr>
          <w:rFonts w:ascii="Times New Roman" w:hAnsi="Times New Roman" w:cs="Times New Roman"/>
          <w:sz w:val="24"/>
          <w:szCs w:val="24"/>
        </w:rPr>
      </w:pPr>
    </w:p>
    <w:p w14:paraId="2776C12E" w14:textId="77777777" w:rsidR="009D0234" w:rsidRPr="00DF3DFD" w:rsidRDefault="009D0234" w:rsidP="00D72549">
      <w:pPr>
        <w:spacing w:before="240" w:after="240"/>
        <w:jc w:val="both"/>
        <w:rPr>
          <w:rFonts w:ascii="Times New Roman" w:hAnsi="Times New Roman" w:cs="Times New Roman"/>
          <w:sz w:val="24"/>
          <w:szCs w:val="24"/>
        </w:rPr>
      </w:pPr>
    </w:p>
    <w:p w14:paraId="2776C12F" w14:textId="77777777" w:rsidR="009D0234" w:rsidRPr="00DF3DFD" w:rsidRDefault="009D0234" w:rsidP="00D72549">
      <w:pPr>
        <w:spacing w:before="240" w:after="240"/>
        <w:jc w:val="both"/>
        <w:rPr>
          <w:rFonts w:ascii="Times New Roman" w:hAnsi="Times New Roman" w:cs="Times New Roman"/>
          <w:sz w:val="24"/>
          <w:szCs w:val="24"/>
        </w:rPr>
      </w:pPr>
    </w:p>
    <w:p w14:paraId="2776C130" w14:textId="77777777" w:rsidR="009D0234" w:rsidRPr="00DF3DFD" w:rsidRDefault="009D0234" w:rsidP="00D72549">
      <w:pPr>
        <w:spacing w:before="240" w:after="240"/>
        <w:jc w:val="both"/>
        <w:rPr>
          <w:rFonts w:ascii="Times New Roman" w:hAnsi="Times New Roman" w:cs="Times New Roman"/>
          <w:sz w:val="24"/>
          <w:szCs w:val="24"/>
        </w:rPr>
      </w:pPr>
    </w:p>
    <w:p w14:paraId="2776C131" w14:textId="77777777" w:rsidR="009D0234" w:rsidRPr="00DF3DFD" w:rsidRDefault="009D0234" w:rsidP="00D72549">
      <w:pPr>
        <w:spacing w:before="240" w:after="240"/>
        <w:jc w:val="both"/>
        <w:rPr>
          <w:rFonts w:ascii="Times New Roman" w:hAnsi="Times New Roman" w:cs="Times New Roman"/>
          <w:sz w:val="24"/>
          <w:szCs w:val="24"/>
        </w:rPr>
      </w:pPr>
    </w:p>
    <w:p w14:paraId="2776C132" w14:textId="77777777" w:rsidR="009D0234" w:rsidRPr="00DF3DFD" w:rsidRDefault="009D0234" w:rsidP="00D72549">
      <w:pPr>
        <w:spacing w:before="240" w:after="240"/>
        <w:jc w:val="both"/>
        <w:rPr>
          <w:rFonts w:ascii="Times New Roman" w:hAnsi="Times New Roman" w:cs="Times New Roman"/>
          <w:sz w:val="24"/>
          <w:szCs w:val="24"/>
        </w:rPr>
      </w:pPr>
    </w:p>
    <w:p w14:paraId="2776C133" w14:textId="77777777" w:rsidR="009D0234" w:rsidRPr="00DF3DFD" w:rsidRDefault="009D0234" w:rsidP="00D72549">
      <w:pPr>
        <w:spacing w:before="240" w:after="240"/>
        <w:jc w:val="both"/>
        <w:rPr>
          <w:rFonts w:ascii="Times New Roman" w:hAnsi="Times New Roman" w:cs="Times New Roman"/>
          <w:sz w:val="24"/>
          <w:szCs w:val="24"/>
        </w:rPr>
      </w:pPr>
    </w:p>
    <w:p w14:paraId="2776C134" w14:textId="77777777" w:rsidR="009D0234" w:rsidRPr="00DF3DFD" w:rsidRDefault="009D0234" w:rsidP="00D72549">
      <w:pPr>
        <w:spacing w:before="240" w:after="240"/>
        <w:jc w:val="both"/>
        <w:rPr>
          <w:rFonts w:ascii="Times New Roman" w:hAnsi="Times New Roman" w:cs="Times New Roman"/>
          <w:sz w:val="24"/>
          <w:szCs w:val="24"/>
        </w:rPr>
      </w:pPr>
    </w:p>
    <w:p w14:paraId="2776C135" w14:textId="77777777" w:rsidR="009D0234" w:rsidRPr="00DF3DFD" w:rsidRDefault="009D0234" w:rsidP="00D72549">
      <w:pPr>
        <w:spacing w:before="240" w:after="240"/>
        <w:jc w:val="both"/>
        <w:rPr>
          <w:rFonts w:ascii="Times New Roman" w:hAnsi="Times New Roman" w:cs="Times New Roman"/>
          <w:sz w:val="24"/>
          <w:szCs w:val="24"/>
        </w:rPr>
      </w:pPr>
    </w:p>
    <w:p w14:paraId="2776C136" w14:textId="77777777" w:rsidR="009D0234" w:rsidRPr="00DF3DFD" w:rsidRDefault="003346E8" w:rsidP="00D72549">
      <w:pPr>
        <w:spacing w:before="240" w:after="240"/>
        <w:jc w:val="both"/>
        <w:rPr>
          <w:rFonts w:ascii="Times New Roman" w:hAnsi="Times New Roman" w:cs="Times New Roman"/>
          <w:sz w:val="24"/>
          <w:szCs w:val="24"/>
        </w:rPr>
      </w:pPr>
      <w:r w:rsidRPr="00DF3DFD">
        <w:rPr>
          <w:rFonts w:ascii="Times New Roman" w:hAnsi="Times New Roman" w:cs="Times New Roman"/>
          <w:sz w:val="24"/>
          <w:szCs w:val="24"/>
        </w:rPr>
        <w:t>Signature DisCo:</w:t>
      </w:r>
    </w:p>
    <w:p w14:paraId="2776C137" w14:textId="3B916013" w:rsidR="009D0234" w:rsidRPr="00DF3DFD" w:rsidRDefault="003346E8" w:rsidP="00D72549">
      <w:pPr>
        <w:spacing w:before="240" w:after="240"/>
        <w:jc w:val="both"/>
        <w:rPr>
          <w:rFonts w:ascii="Times New Roman" w:hAnsi="Times New Roman" w:cs="Times New Roman"/>
          <w:sz w:val="24"/>
          <w:szCs w:val="24"/>
        </w:rPr>
      </w:pPr>
      <w:r w:rsidRPr="00DF3DFD">
        <w:rPr>
          <w:rFonts w:ascii="Times New Roman" w:hAnsi="Times New Roman" w:cs="Times New Roman"/>
          <w:sz w:val="24"/>
          <w:szCs w:val="24"/>
        </w:rPr>
        <w:t xml:space="preserve">Signature </w:t>
      </w:r>
      <w:r w:rsidR="00927BCB">
        <w:rPr>
          <w:rFonts w:ascii="Times New Roman" w:hAnsi="Times New Roman" w:cs="Times New Roman"/>
          <w:sz w:val="24"/>
          <w:szCs w:val="24"/>
        </w:rPr>
        <w:t>Operator</w:t>
      </w:r>
      <w:r w:rsidRPr="00DF3DFD">
        <w:rPr>
          <w:rFonts w:ascii="Times New Roman" w:hAnsi="Times New Roman" w:cs="Times New Roman"/>
          <w:sz w:val="24"/>
          <w:szCs w:val="24"/>
        </w:rPr>
        <w:t>:</w:t>
      </w:r>
    </w:p>
    <w:p w14:paraId="2776C138" w14:textId="77777777" w:rsidR="009D0234" w:rsidRPr="00DF3DFD" w:rsidRDefault="003346E8" w:rsidP="00D72549">
      <w:pPr>
        <w:spacing w:before="240" w:after="240"/>
        <w:jc w:val="both"/>
        <w:rPr>
          <w:rFonts w:ascii="Times New Roman" w:hAnsi="Times New Roman" w:cs="Times New Roman"/>
          <w:sz w:val="24"/>
          <w:szCs w:val="24"/>
        </w:rPr>
      </w:pPr>
      <w:r w:rsidRPr="00DF3DFD">
        <w:rPr>
          <w:rFonts w:ascii="Times New Roman" w:hAnsi="Times New Roman" w:cs="Times New Roman"/>
          <w:sz w:val="24"/>
          <w:szCs w:val="24"/>
        </w:rPr>
        <w:t>Signature Interconnected Customer:</w:t>
      </w:r>
    </w:p>
    <w:p w14:paraId="2776C139" w14:textId="77777777" w:rsidR="009D0234" w:rsidRPr="00DF3DFD" w:rsidRDefault="003346E8" w:rsidP="005B0E56">
      <w:pPr>
        <w:spacing w:after="160"/>
        <w:jc w:val="both"/>
        <w:rPr>
          <w:rFonts w:ascii="Times New Roman" w:hAnsi="Times New Roman" w:cs="Times New Roman"/>
          <w:sz w:val="24"/>
          <w:szCs w:val="24"/>
        </w:rPr>
      </w:pPr>
      <w:r w:rsidRPr="00DF3DFD">
        <w:rPr>
          <w:rFonts w:ascii="Times New Roman" w:hAnsi="Times New Roman" w:cs="Times New Roman"/>
          <w:sz w:val="24"/>
          <w:szCs w:val="24"/>
        </w:rPr>
        <w:br w:type="page"/>
      </w:r>
    </w:p>
    <w:p w14:paraId="2776C13A" w14:textId="3FC3D349" w:rsidR="009D0234" w:rsidRPr="00DF3DFD" w:rsidRDefault="003346E8" w:rsidP="00E40AAC">
      <w:pPr>
        <w:pStyle w:val="Heading1"/>
        <w:ind w:left="142" w:hanging="24"/>
        <w:rPr>
          <w:rFonts w:ascii="Times New Roman" w:hAnsi="Times New Roman" w:cs="Times New Roman"/>
          <w:sz w:val="24"/>
          <w:szCs w:val="24"/>
          <w:u w:val="single"/>
        </w:rPr>
      </w:pPr>
      <w:bookmarkStart w:id="65" w:name="_Toc130141038"/>
      <w:r w:rsidRPr="00DF3DFD">
        <w:rPr>
          <w:rFonts w:ascii="Times New Roman" w:hAnsi="Times New Roman" w:cs="Times New Roman"/>
          <w:sz w:val="24"/>
          <w:szCs w:val="24"/>
          <w:u w:val="single"/>
        </w:rPr>
        <w:lastRenderedPageBreak/>
        <w:t xml:space="preserve">SCHEDULE 2 – MAP OF THE INTERCONNECTED CUSTOMER SITE AND </w:t>
      </w:r>
      <w:r w:rsidR="00DC2D88">
        <w:rPr>
          <w:rFonts w:ascii="Times New Roman" w:hAnsi="Times New Roman" w:cs="Times New Roman"/>
          <w:sz w:val="24"/>
          <w:szCs w:val="24"/>
          <w:u w:val="single"/>
        </w:rPr>
        <w:t>MINI-GRID</w:t>
      </w:r>
      <w:r w:rsidRPr="00DF3DFD">
        <w:rPr>
          <w:rFonts w:ascii="Times New Roman" w:hAnsi="Times New Roman" w:cs="Times New Roman"/>
          <w:sz w:val="24"/>
          <w:szCs w:val="24"/>
          <w:u w:val="single"/>
        </w:rPr>
        <w:t xml:space="preserve"> LAYOUT ON SITE</w:t>
      </w:r>
      <w:bookmarkEnd w:id="65"/>
    </w:p>
    <w:p w14:paraId="2776C13B" w14:textId="77777777" w:rsidR="009D0234" w:rsidRPr="00DF3DFD" w:rsidRDefault="003346E8" w:rsidP="00D72549">
      <w:pPr>
        <w:spacing w:before="240" w:after="240"/>
        <w:jc w:val="both"/>
        <w:rPr>
          <w:rFonts w:ascii="Times New Roman" w:eastAsia="Wingdings" w:hAnsi="Times New Roman" w:cs="Times New Roman"/>
          <w:sz w:val="24"/>
          <w:szCs w:val="24"/>
        </w:rPr>
      </w:pPr>
      <w:r w:rsidRPr="00DF3DFD">
        <w:rPr>
          <w:rFonts w:ascii="Times New Roman" w:eastAsia="Wingdings" w:hAnsi="Times New Roman" w:cs="Times New Roman"/>
          <w:sz w:val="24"/>
          <w:szCs w:val="24"/>
        </w:rPr>
        <w:t>The Interconnected Customer will also provide survey plan and geographic coordinates where needed and available.</w:t>
      </w:r>
    </w:p>
    <w:p w14:paraId="2776C13C" w14:textId="77777777" w:rsidR="009D0234" w:rsidRPr="00DF3DFD" w:rsidRDefault="009D0234" w:rsidP="005B0E56">
      <w:pPr>
        <w:spacing w:before="240" w:after="240"/>
        <w:jc w:val="both"/>
        <w:rPr>
          <w:rFonts w:ascii="Times New Roman" w:eastAsia="Wingdings" w:hAnsi="Times New Roman" w:cs="Times New Roman"/>
          <w:sz w:val="24"/>
          <w:szCs w:val="24"/>
        </w:rPr>
      </w:pPr>
    </w:p>
    <w:p w14:paraId="2776C13D" w14:textId="531F9F2E" w:rsidR="009D0234" w:rsidRPr="00DF3DFD" w:rsidRDefault="003346E8" w:rsidP="00D72549">
      <w:pPr>
        <w:spacing w:before="240" w:after="240"/>
        <w:jc w:val="both"/>
        <w:rPr>
          <w:rFonts w:ascii="Times New Roman" w:hAnsi="Times New Roman" w:cs="Times New Roman"/>
          <w:sz w:val="24"/>
          <w:szCs w:val="24"/>
        </w:rPr>
      </w:pPr>
      <w:r w:rsidRPr="00DF3DFD">
        <w:rPr>
          <w:rFonts w:ascii="Times New Roman" w:hAnsi="Times New Roman" w:cs="Times New Roman"/>
          <w:sz w:val="24"/>
          <w:szCs w:val="24"/>
        </w:rPr>
        <w:t xml:space="preserve">[Placeholder - to be added by </w:t>
      </w:r>
      <w:r w:rsidR="00927BCB">
        <w:rPr>
          <w:rFonts w:ascii="Times New Roman" w:hAnsi="Times New Roman" w:cs="Times New Roman"/>
          <w:sz w:val="24"/>
          <w:szCs w:val="24"/>
        </w:rPr>
        <w:t>Operator</w:t>
      </w:r>
      <w:r w:rsidRPr="00DF3DFD">
        <w:rPr>
          <w:rFonts w:ascii="Times New Roman" w:hAnsi="Times New Roman" w:cs="Times New Roman"/>
          <w:sz w:val="24"/>
          <w:szCs w:val="24"/>
        </w:rPr>
        <w:t>.]</w:t>
      </w:r>
    </w:p>
    <w:p w14:paraId="2776C13E" w14:textId="77777777" w:rsidR="009D0234" w:rsidRPr="00DF3DFD" w:rsidRDefault="009D0234" w:rsidP="00D72549">
      <w:pPr>
        <w:spacing w:before="240" w:after="240"/>
        <w:jc w:val="both"/>
        <w:rPr>
          <w:rFonts w:ascii="Times New Roman" w:hAnsi="Times New Roman" w:cs="Times New Roman"/>
          <w:sz w:val="24"/>
          <w:szCs w:val="24"/>
        </w:rPr>
      </w:pPr>
    </w:p>
    <w:p w14:paraId="2776C13F" w14:textId="77777777" w:rsidR="009D0234" w:rsidRPr="00DF3DFD" w:rsidRDefault="009D0234" w:rsidP="00D72549">
      <w:pPr>
        <w:spacing w:before="240" w:after="240"/>
        <w:jc w:val="both"/>
        <w:rPr>
          <w:rFonts w:ascii="Times New Roman" w:hAnsi="Times New Roman" w:cs="Times New Roman"/>
          <w:sz w:val="24"/>
          <w:szCs w:val="24"/>
        </w:rPr>
      </w:pPr>
    </w:p>
    <w:p w14:paraId="2776C140" w14:textId="77777777" w:rsidR="009D0234" w:rsidRPr="00DF3DFD" w:rsidRDefault="009D0234" w:rsidP="00D72549">
      <w:pPr>
        <w:spacing w:before="240" w:after="240"/>
        <w:jc w:val="both"/>
        <w:rPr>
          <w:rFonts w:ascii="Times New Roman" w:hAnsi="Times New Roman" w:cs="Times New Roman"/>
          <w:sz w:val="24"/>
          <w:szCs w:val="24"/>
        </w:rPr>
      </w:pPr>
    </w:p>
    <w:p w14:paraId="2776C141" w14:textId="77777777" w:rsidR="009D0234" w:rsidRPr="00DF3DFD" w:rsidRDefault="009D0234" w:rsidP="00D72549">
      <w:pPr>
        <w:spacing w:before="240" w:after="240"/>
        <w:jc w:val="both"/>
        <w:rPr>
          <w:rFonts w:ascii="Times New Roman" w:hAnsi="Times New Roman" w:cs="Times New Roman"/>
          <w:sz w:val="24"/>
          <w:szCs w:val="24"/>
        </w:rPr>
      </w:pPr>
    </w:p>
    <w:p w14:paraId="2776C14A" w14:textId="77777777" w:rsidR="009D0234" w:rsidRPr="00DF3DFD" w:rsidRDefault="009D0234" w:rsidP="00D72549">
      <w:pPr>
        <w:spacing w:before="240" w:after="240"/>
        <w:jc w:val="both"/>
        <w:rPr>
          <w:rFonts w:ascii="Times New Roman" w:hAnsi="Times New Roman" w:cs="Times New Roman"/>
          <w:sz w:val="24"/>
          <w:szCs w:val="24"/>
        </w:rPr>
      </w:pPr>
    </w:p>
    <w:p w14:paraId="2776C14B" w14:textId="77777777" w:rsidR="009D0234" w:rsidRPr="00DF3DFD" w:rsidRDefault="009D0234" w:rsidP="00D72549">
      <w:pPr>
        <w:spacing w:before="240" w:after="240"/>
        <w:jc w:val="both"/>
        <w:rPr>
          <w:rFonts w:ascii="Times New Roman" w:hAnsi="Times New Roman" w:cs="Times New Roman"/>
          <w:sz w:val="24"/>
          <w:szCs w:val="24"/>
        </w:rPr>
      </w:pPr>
    </w:p>
    <w:p w14:paraId="2776C14C" w14:textId="77777777" w:rsidR="009D0234" w:rsidRPr="00DF3DFD" w:rsidRDefault="009D0234" w:rsidP="00D72549">
      <w:pPr>
        <w:spacing w:before="240" w:after="240"/>
        <w:jc w:val="both"/>
        <w:rPr>
          <w:rFonts w:ascii="Times New Roman" w:hAnsi="Times New Roman" w:cs="Times New Roman"/>
          <w:sz w:val="24"/>
          <w:szCs w:val="24"/>
        </w:rPr>
      </w:pPr>
    </w:p>
    <w:p w14:paraId="2776C14D" w14:textId="77777777" w:rsidR="009D0234" w:rsidRPr="00DF3DFD" w:rsidRDefault="009D0234" w:rsidP="00D72549">
      <w:pPr>
        <w:spacing w:before="240" w:after="240"/>
        <w:jc w:val="both"/>
        <w:rPr>
          <w:rFonts w:ascii="Times New Roman" w:hAnsi="Times New Roman" w:cs="Times New Roman"/>
          <w:sz w:val="24"/>
          <w:szCs w:val="24"/>
        </w:rPr>
      </w:pPr>
    </w:p>
    <w:p w14:paraId="2776C14E" w14:textId="77777777" w:rsidR="009D0234" w:rsidRPr="00DF3DFD" w:rsidRDefault="009D0234" w:rsidP="00D72549">
      <w:pPr>
        <w:spacing w:before="240" w:after="240"/>
        <w:jc w:val="both"/>
        <w:rPr>
          <w:rFonts w:ascii="Times New Roman" w:hAnsi="Times New Roman" w:cs="Times New Roman"/>
          <w:sz w:val="24"/>
          <w:szCs w:val="24"/>
        </w:rPr>
      </w:pPr>
    </w:p>
    <w:p w14:paraId="2776C151" w14:textId="77777777" w:rsidR="009D0234" w:rsidRPr="00DF3DFD" w:rsidRDefault="003346E8" w:rsidP="00D72549">
      <w:pPr>
        <w:spacing w:before="240" w:after="240"/>
        <w:jc w:val="both"/>
        <w:rPr>
          <w:rFonts w:ascii="Times New Roman" w:hAnsi="Times New Roman" w:cs="Times New Roman"/>
          <w:sz w:val="24"/>
          <w:szCs w:val="24"/>
        </w:rPr>
      </w:pPr>
      <w:r w:rsidRPr="00DF3DFD">
        <w:rPr>
          <w:rFonts w:ascii="Times New Roman" w:hAnsi="Times New Roman" w:cs="Times New Roman"/>
          <w:sz w:val="24"/>
          <w:szCs w:val="24"/>
        </w:rPr>
        <w:t>Signature DisCo:</w:t>
      </w:r>
    </w:p>
    <w:p w14:paraId="138540FC" w14:textId="77777777" w:rsidR="00732684" w:rsidRDefault="003346E8" w:rsidP="00D72549">
      <w:pPr>
        <w:spacing w:before="240" w:after="240"/>
        <w:jc w:val="both"/>
        <w:rPr>
          <w:rFonts w:ascii="Times New Roman" w:hAnsi="Times New Roman" w:cs="Times New Roman"/>
          <w:sz w:val="24"/>
          <w:szCs w:val="24"/>
        </w:rPr>
      </w:pPr>
      <w:r w:rsidRPr="00DF3DFD">
        <w:rPr>
          <w:rFonts w:ascii="Times New Roman" w:hAnsi="Times New Roman" w:cs="Times New Roman"/>
          <w:sz w:val="24"/>
          <w:szCs w:val="24"/>
        </w:rPr>
        <w:t xml:space="preserve">Signature </w:t>
      </w:r>
      <w:r w:rsidR="00927BCB">
        <w:rPr>
          <w:rFonts w:ascii="Times New Roman" w:hAnsi="Times New Roman" w:cs="Times New Roman"/>
          <w:sz w:val="24"/>
          <w:szCs w:val="24"/>
        </w:rPr>
        <w:t>Operator</w:t>
      </w:r>
      <w:r w:rsidRPr="00DF3DFD">
        <w:rPr>
          <w:rFonts w:ascii="Times New Roman" w:hAnsi="Times New Roman" w:cs="Times New Roman"/>
          <w:sz w:val="24"/>
          <w:szCs w:val="24"/>
        </w:rPr>
        <w:t>:</w:t>
      </w:r>
    </w:p>
    <w:p w14:paraId="2776C153" w14:textId="19EF7C6E" w:rsidR="009D0234" w:rsidRPr="00DF3DFD" w:rsidRDefault="003346E8" w:rsidP="00D72549">
      <w:pPr>
        <w:spacing w:before="240" w:after="240"/>
        <w:jc w:val="both"/>
        <w:rPr>
          <w:rFonts w:ascii="Times New Roman" w:hAnsi="Times New Roman" w:cs="Times New Roman"/>
          <w:sz w:val="24"/>
          <w:szCs w:val="24"/>
        </w:rPr>
      </w:pPr>
      <w:r w:rsidRPr="00DF3DFD">
        <w:rPr>
          <w:rFonts w:ascii="Times New Roman" w:hAnsi="Times New Roman" w:cs="Times New Roman"/>
          <w:sz w:val="24"/>
          <w:szCs w:val="24"/>
        </w:rPr>
        <w:t>Signature Interconnected Customer:</w:t>
      </w:r>
    </w:p>
    <w:p w14:paraId="2776C154" w14:textId="77777777" w:rsidR="009D0234" w:rsidRPr="00DF3DFD" w:rsidRDefault="003346E8" w:rsidP="00E40AAC">
      <w:pPr>
        <w:pStyle w:val="Heading1"/>
        <w:rPr>
          <w:rFonts w:ascii="Times New Roman" w:hAnsi="Times New Roman" w:cs="Times New Roman"/>
          <w:sz w:val="24"/>
          <w:szCs w:val="24"/>
          <w:u w:val="single"/>
        </w:rPr>
      </w:pPr>
      <w:r w:rsidRPr="00DF3DFD">
        <w:rPr>
          <w:rFonts w:ascii="Times New Roman" w:hAnsi="Times New Roman" w:cs="Times New Roman"/>
          <w:sz w:val="24"/>
          <w:szCs w:val="24"/>
        </w:rPr>
        <w:br w:type="page"/>
      </w:r>
      <w:bookmarkStart w:id="66" w:name="_Toc130141039"/>
      <w:r w:rsidRPr="00DF3DFD">
        <w:rPr>
          <w:rFonts w:ascii="Times New Roman" w:hAnsi="Times New Roman" w:cs="Times New Roman"/>
          <w:sz w:val="24"/>
          <w:szCs w:val="24"/>
          <w:u w:val="single"/>
        </w:rPr>
        <w:lastRenderedPageBreak/>
        <w:t>SCHEDULE 3 – LIST OF NECESSARY PRIOR DISTRIBUTION NETWORK UPGRADES</w:t>
      </w:r>
      <w:bookmarkEnd w:id="66"/>
    </w:p>
    <w:p w14:paraId="2776C155" w14:textId="77777777" w:rsidR="009D0234" w:rsidRPr="00DF3DFD" w:rsidRDefault="003346E8" w:rsidP="005B0E56">
      <w:pPr>
        <w:spacing w:after="160"/>
        <w:jc w:val="both"/>
        <w:rPr>
          <w:rFonts w:ascii="Times New Roman" w:eastAsia="Wingdings" w:hAnsi="Times New Roman" w:cs="Times New Roman"/>
          <w:b/>
          <w:sz w:val="24"/>
          <w:szCs w:val="24"/>
        </w:rPr>
      </w:pPr>
      <w:r w:rsidRPr="00DF3DFD">
        <w:rPr>
          <w:rFonts w:ascii="Times New Roman" w:hAnsi="Times New Roman" w:cs="Times New Roman"/>
          <w:b/>
          <w:sz w:val="24"/>
          <w:szCs w:val="24"/>
        </w:rPr>
        <w:t>1.1 List of Assets and Costs of Assets:</w:t>
      </w:r>
    </w:p>
    <w:tbl>
      <w:tblPr>
        <w:tblStyle w:val="TableGridLight"/>
        <w:tblW w:w="9715" w:type="dxa"/>
        <w:tblLayout w:type="fixed"/>
        <w:tblLook w:val="0000" w:firstRow="0" w:lastRow="0" w:firstColumn="0" w:lastColumn="0" w:noHBand="0" w:noVBand="0"/>
      </w:tblPr>
      <w:tblGrid>
        <w:gridCol w:w="2065"/>
        <w:gridCol w:w="1170"/>
        <w:gridCol w:w="1620"/>
        <w:gridCol w:w="1440"/>
        <w:gridCol w:w="1710"/>
        <w:gridCol w:w="1710"/>
      </w:tblGrid>
      <w:tr w:rsidR="009D0234" w:rsidRPr="00B922E2" w14:paraId="2776C15C" w14:textId="77777777" w:rsidTr="50846CB8">
        <w:trPr>
          <w:trHeight w:val="606"/>
        </w:trPr>
        <w:tc>
          <w:tcPr>
            <w:tcW w:w="2065" w:type="dxa"/>
          </w:tcPr>
          <w:p w14:paraId="2776C156" w14:textId="77777777" w:rsidR="009D0234" w:rsidRPr="00DF3DFD" w:rsidRDefault="003346E8" w:rsidP="00D72549">
            <w:pPr>
              <w:jc w:val="both"/>
              <w:rPr>
                <w:rFonts w:ascii="Times New Roman" w:hAnsi="Times New Roman" w:cs="Times New Roman"/>
                <w:b/>
                <w:color w:val="000000" w:themeColor="text1"/>
                <w:sz w:val="24"/>
                <w:szCs w:val="24"/>
              </w:rPr>
            </w:pPr>
            <w:r w:rsidRPr="00DF3DFD">
              <w:rPr>
                <w:rFonts w:ascii="Times New Roman" w:hAnsi="Times New Roman" w:cs="Times New Roman"/>
                <w:b/>
                <w:color w:val="000000" w:themeColor="text1"/>
                <w:sz w:val="24"/>
                <w:szCs w:val="24"/>
              </w:rPr>
              <w:t xml:space="preserve">Asset </w:t>
            </w:r>
          </w:p>
        </w:tc>
        <w:tc>
          <w:tcPr>
            <w:tcW w:w="1170" w:type="dxa"/>
          </w:tcPr>
          <w:p w14:paraId="2776C157" w14:textId="77777777" w:rsidR="009D0234" w:rsidRPr="00DF3DFD" w:rsidRDefault="003346E8" w:rsidP="00D72549">
            <w:pPr>
              <w:jc w:val="both"/>
              <w:rPr>
                <w:rFonts w:ascii="Times New Roman" w:hAnsi="Times New Roman" w:cs="Times New Roman"/>
                <w:b/>
                <w:color w:val="000000" w:themeColor="text1"/>
                <w:sz w:val="24"/>
                <w:szCs w:val="24"/>
              </w:rPr>
            </w:pPr>
            <w:r w:rsidRPr="00DF3DFD">
              <w:rPr>
                <w:rFonts w:ascii="Times New Roman" w:hAnsi="Times New Roman" w:cs="Times New Roman"/>
                <w:b/>
                <w:color w:val="000000" w:themeColor="text1"/>
                <w:sz w:val="24"/>
                <w:szCs w:val="24"/>
              </w:rPr>
              <w:t xml:space="preserve">Quantity </w:t>
            </w:r>
          </w:p>
        </w:tc>
        <w:tc>
          <w:tcPr>
            <w:tcW w:w="1620" w:type="dxa"/>
          </w:tcPr>
          <w:p w14:paraId="2776C158" w14:textId="77777777" w:rsidR="009D0234" w:rsidRPr="00DF3DFD" w:rsidRDefault="003346E8" w:rsidP="00D72549">
            <w:pPr>
              <w:jc w:val="both"/>
              <w:rPr>
                <w:rFonts w:ascii="Times New Roman" w:hAnsi="Times New Roman" w:cs="Times New Roman"/>
                <w:b/>
                <w:color w:val="000000" w:themeColor="text1"/>
                <w:sz w:val="24"/>
                <w:szCs w:val="24"/>
              </w:rPr>
            </w:pPr>
            <w:r w:rsidRPr="00DF3DFD">
              <w:rPr>
                <w:rFonts w:ascii="Times New Roman" w:hAnsi="Times New Roman" w:cs="Times New Roman"/>
                <w:b/>
                <w:color w:val="000000" w:themeColor="text1"/>
                <w:sz w:val="24"/>
                <w:szCs w:val="24"/>
              </w:rPr>
              <w:t xml:space="preserve">Specification </w:t>
            </w:r>
          </w:p>
        </w:tc>
        <w:tc>
          <w:tcPr>
            <w:tcW w:w="1440" w:type="dxa"/>
          </w:tcPr>
          <w:p w14:paraId="2776C159" w14:textId="77777777" w:rsidR="009D0234" w:rsidRPr="00DF3DFD" w:rsidRDefault="339BEA65" w:rsidP="00D72549">
            <w:pPr>
              <w:jc w:val="both"/>
              <w:rPr>
                <w:rFonts w:ascii="Times New Roman" w:hAnsi="Times New Roman" w:cs="Times New Roman"/>
                <w:b/>
                <w:color w:val="000000" w:themeColor="text1"/>
                <w:sz w:val="24"/>
                <w:szCs w:val="24"/>
              </w:rPr>
            </w:pPr>
            <w:r w:rsidRPr="25A9F42F">
              <w:rPr>
                <w:rFonts w:ascii="Times New Roman" w:hAnsi="Times New Roman" w:cs="Times New Roman"/>
                <w:b/>
                <w:bCs/>
                <w:color w:val="000000" w:themeColor="text1"/>
                <w:sz w:val="24"/>
                <w:szCs w:val="24"/>
              </w:rPr>
              <w:t>Condition</w:t>
            </w:r>
            <w:r w:rsidR="003346E8" w:rsidRPr="00DF3DFD">
              <w:rPr>
                <w:rStyle w:val="FootnoteReference"/>
                <w:rFonts w:ascii="Times New Roman" w:hAnsi="Times New Roman" w:cs="Times New Roman"/>
                <w:sz w:val="24"/>
                <w:szCs w:val="24"/>
              </w:rPr>
              <w:footnoteReference w:id="11"/>
            </w:r>
            <w:r w:rsidRPr="25A9F42F">
              <w:rPr>
                <w:rFonts w:ascii="Times New Roman" w:hAnsi="Times New Roman" w:cs="Times New Roman"/>
                <w:b/>
                <w:bCs/>
                <w:color w:val="000000" w:themeColor="text1"/>
                <w:sz w:val="24"/>
                <w:szCs w:val="24"/>
              </w:rPr>
              <w:t xml:space="preserve"> </w:t>
            </w:r>
          </w:p>
        </w:tc>
        <w:tc>
          <w:tcPr>
            <w:tcW w:w="1710" w:type="dxa"/>
          </w:tcPr>
          <w:p w14:paraId="2776C15A" w14:textId="77777777" w:rsidR="009D0234" w:rsidRPr="00DF3DFD" w:rsidRDefault="003346E8" w:rsidP="00D72549">
            <w:pPr>
              <w:jc w:val="both"/>
              <w:rPr>
                <w:rFonts w:ascii="Times New Roman" w:hAnsi="Times New Roman" w:cs="Times New Roman"/>
                <w:b/>
                <w:color w:val="000000" w:themeColor="text1"/>
                <w:sz w:val="24"/>
                <w:szCs w:val="24"/>
              </w:rPr>
            </w:pPr>
            <w:r w:rsidRPr="00DF3DFD">
              <w:rPr>
                <w:rFonts w:ascii="Times New Roman" w:hAnsi="Times New Roman" w:cs="Times New Roman"/>
                <w:b/>
                <w:color w:val="000000" w:themeColor="text1"/>
                <w:sz w:val="24"/>
                <w:szCs w:val="24"/>
              </w:rPr>
              <w:t>Cost per Asset (NGN)</w:t>
            </w:r>
          </w:p>
        </w:tc>
        <w:tc>
          <w:tcPr>
            <w:tcW w:w="1710" w:type="dxa"/>
          </w:tcPr>
          <w:p w14:paraId="2776C15B" w14:textId="77777777" w:rsidR="009D0234" w:rsidRPr="00DF3DFD" w:rsidRDefault="003346E8" w:rsidP="00D72549">
            <w:pPr>
              <w:jc w:val="both"/>
              <w:rPr>
                <w:rFonts w:ascii="Times New Roman" w:hAnsi="Times New Roman" w:cs="Times New Roman"/>
                <w:b/>
                <w:color w:val="000000" w:themeColor="text1"/>
                <w:sz w:val="24"/>
                <w:szCs w:val="24"/>
              </w:rPr>
            </w:pPr>
            <w:r w:rsidRPr="00DF3DFD">
              <w:rPr>
                <w:rFonts w:ascii="Times New Roman" w:hAnsi="Times New Roman" w:cs="Times New Roman"/>
                <w:b/>
                <w:color w:val="000000" w:themeColor="text1"/>
                <w:sz w:val="24"/>
                <w:szCs w:val="24"/>
              </w:rPr>
              <w:t>Total Costs of Assets (NGN)</w:t>
            </w:r>
          </w:p>
        </w:tc>
      </w:tr>
      <w:tr w:rsidR="009D0234" w:rsidRPr="00B922E2" w14:paraId="2776C163" w14:textId="77777777" w:rsidTr="50846CB8">
        <w:trPr>
          <w:trHeight w:val="274"/>
        </w:trPr>
        <w:tc>
          <w:tcPr>
            <w:tcW w:w="2065" w:type="dxa"/>
          </w:tcPr>
          <w:p w14:paraId="2776C15D" w14:textId="77777777" w:rsidR="009D0234" w:rsidRPr="00DF3DFD" w:rsidRDefault="009D0234" w:rsidP="00D72549">
            <w:pPr>
              <w:jc w:val="both"/>
              <w:rPr>
                <w:rFonts w:ascii="Times New Roman" w:hAnsi="Times New Roman" w:cs="Times New Roman"/>
                <w:color w:val="323E4F" w:themeColor="text2" w:themeShade="BF"/>
                <w:sz w:val="24"/>
                <w:szCs w:val="24"/>
              </w:rPr>
            </w:pPr>
          </w:p>
        </w:tc>
        <w:tc>
          <w:tcPr>
            <w:tcW w:w="1170" w:type="dxa"/>
          </w:tcPr>
          <w:p w14:paraId="2776C15E" w14:textId="77777777" w:rsidR="009D0234" w:rsidRPr="00DF3DFD" w:rsidRDefault="009D0234" w:rsidP="00D72549">
            <w:pPr>
              <w:jc w:val="both"/>
              <w:rPr>
                <w:rFonts w:ascii="Times New Roman" w:hAnsi="Times New Roman" w:cs="Times New Roman"/>
                <w:color w:val="323E4F" w:themeColor="text2" w:themeShade="BF"/>
                <w:sz w:val="24"/>
                <w:szCs w:val="24"/>
              </w:rPr>
            </w:pPr>
          </w:p>
        </w:tc>
        <w:tc>
          <w:tcPr>
            <w:tcW w:w="1620" w:type="dxa"/>
          </w:tcPr>
          <w:p w14:paraId="2776C15F" w14:textId="77777777" w:rsidR="009D0234" w:rsidRPr="00DF3DFD" w:rsidRDefault="009D0234" w:rsidP="00D72549">
            <w:pPr>
              <w:jc w:val="both"/>
              <w:rPr>
                <w:rFonts w:ascii="Times New Roman" w:hAnsi="Times New Roman" w:cs="Times New Roman"/>
                <w:color w:val="323E4F" w:themeColor="text2" w:themeShade="BF"/>
                <w:sz w:val="24"/>
                <w:szCs w:val="24"/>
              </w:rPr>
            </w:pPr>
          </w:p>
        </w:tc>
        <w:tc>
          <w:tcPr>
            <w:tcW w:w="1440" w:type="dxa"/>
          </w:tcPr>
          <w:p w14:paraId="2776C160" w14:textId="77777777" w:rsidR="009D0234" w:rsidRPr="00DF3DFD" w:rsidRDefault="009D0234" w:rsidP="00D72549">
            <w:pPr>
              <w:jc w:val="both"/>
              <w:rPr>
                <w:rFonts w:ascii="Times New Roman" w:hAnsi="Times New Roman" w:cs="Times New Roman"/>
                <w:color w:val="323E4F" w:themeColor="text2" w:themeShade="BF"/>
                <w:sz w:val="24"/>
                <w:szCs w:val="24"/>
              </w:rPr>
            </w:pPr>
          </w:p>
        </w:tc>
        <w:tc>
          <w:tcPr>
            <w:tcW w:w="1710" w:type="dxa"/>
          </w:tcPr>
          <w:p w14:paraId="2776C161" w14:textId="77777777" w:rsidR="009D0234" w:rsidRPr="00DF3DFD" w:rsidRDefault="009D0234" w:rsidP="00D72549">
            <w:pPr>
              <w:jc w:val="both"/>
              <w:rPr>
                <w:rFonts w:ascii="Times New Roman" w:hAnsi="Times New Roman" w:cs="Times New Roman"/>
                <w:color w:val="323E4F" w:themeColor="text2" w:themeShade="BF"/>
                <w:sz w:val="24"/>
                <w:szCs w:val="24"/>
              </w:rPr>
            </w:pPr>
          </w:p>
        </w:tc>
        <w:tc>
          <w:tcPr>
            <w:tcW w:w="1710" w:type="dxa"/>
          </w:tcPr>
          <w:p w14:paraId="2776C162" w14:textId="77777777" w:rsidR="009D0234" w:rsidRPr="00DF3DFD" w:rsidRDefault="003346E8" w:rsidP="00D72549">
            <w:pPr>
              <w:jc w:val="both"/>
              <w:rPr>
                <w:rFonts w:ascii="Times New Roman" w:hAnsi="Times New Roman" w:cs="Times New Roman"/>
                <w:color w:val="323E4F" w:themeColor="text2" w:themeShade="BF"/>
                <w:sz w:val="24"/>
                <w:szCs w:val="24"/>
              </w:rPr>
            </w:pPr>
            <w:r w:rsidRPr="00DF3DFD">
              <w:rPr>
                <w:rFonts w:ascii="Times New Roman" w:hAnsi="Times New Roman" w:cs="Times New Roman"/>
                <w:color w:val="323E4F" w:themeColor="text2" w:themeShade="BF"/>
                <w:sz w:val="24"/>
                <w:szCs w:val="24"/>
              </w:rPr>
              <w:t>[Cost per Asset multiplied by Quantity]</w:t>
            </w:r>
          </w:p>
        </w:tc>
      </w:tr>
      <w:tr w:rsidR="009D0234" w:rsidRPr="00B922E2" w14:paraId="2776C16A" w14:textId="77777777" w:rsidTr="50846CB8">
        <w:trPr>
          <w:trHeight w:val="274"/>
        </w:trPr>
        <w:tc>
          <w:tcPr>
            <w:tcW w:w="2065" w:type="dxa"/>
          </w:tcPr>
          <w:p w14:paraId="2776C164" w14:textId="77777777" w:rsidR="009D0234" w:rsidRPr="00DF3DFD" w:rsidRDefault="009D0234" w:rsidP="00D72549">
            <w:pPr>
              <w:jc w:val="both"/>
              <w:rPr>
                <w:rFonts w:ascii="Times New Roman" w:hAnsi="Times New Roman" w:cs="Times New Roman"/>
                <w:color w:val="323E4F" w:themeColor="text2" w:themeShade="BF"/>
                <w:sz w:val="24"/>
                <w:szCs w:val="24"/>
              </w:rPr>
            </w:pPr>
          </w:p>
        </w:tc>
        <w:tc>
          <w:tcPr>
            <w:tcW w:w="1170" w:type="dxa"/>
          </w:tcPr>
          <w:p w14:paraId="2776C165" w14:textId="77777777" w:rsidR="009D0234" w:rsidRPr="00DF3DFD" w:rsidRDefault="009D0234" w:rsidP="00D72549">
            <w:pPr>
              <w:jc w:val="both"/>
              <w:rPr>
                <w:rFonts w:ascii="Times New Roman" w:hAnsi="Times New Roman" w:cs="Times New Roman"/>
                <w:color w:val="323E4F" w:themeColor="text2" w:themeShade="BF"/>
                <w:sz w:val="24"/>
                <w:szCs w:val="24"/>
              </w:rPr>
            </w:pPr>
          </w:p>
        </w:tc>
        <w:tc>
          <w:tcPr>
            <w:tcW w:w="1620" w:type="dxa"/>
          </w:tcPr>
          <w:p w14:paraId="2776C166" w14:textId="77777777" w:rsidR="009D0234" w:rsidRPr="00DF3DFD" w:rsidRDefault="009D0234" w:rsidP="00D72549">
            <w:pPr>
              <w:jc w:val="both"/>
              <w:rPr>
                <w:rFonts w:ascii="Times New Roman" w:hAnsi="Times New Roman" w:cs="Times New Roman"/>
                <w:color w:val="323E4F" w:themeColor="text2" w:themeShade="BF"/>
                <w:sz w:val="24"/>
                <w:szCs w:val="24"/>
              </w:rPr>
            </w:pPr>
          </w:p>
        </w:tc>
        <w:tc>
          <w:tcPr>
            <w:tcW w:w="1440" w:type="dxa"/>
          </w:tcPr>
          <w:p w14:paraId="2776C167" w14:textId="77777777" w:rsidR="009D0234" w:rsidRPr="00DF3DFD" w:rsidRDefault="009D0234" w:rsidP="00D72549">
            <w:pPr>
              <w:jc w:val="both"/>
              <w:rPr>
                <w:rFonts w:ascii="Times New Roman" w:hAnsi="Times New Roman" w:cs="Times New Roman"/>
                <w:color w:val="323E4F" w:themeColor="text2" w:themeShade="BF"/>
                <w:sz w:val="24"/>
                <w:szCs w:val="24"/>
              </w:rPr>
            </w:pPr>
          </w:p>
        </w:tc>
        <w:tc>
          <w:tcPr>
            <w:tcW w:w="1710" w:type="dxa"/>
          </w:tcPr>
          <w:p w14:paraId="2776C168" w14:textId="77777777" w:rsidR="009D0234" w:rsidRPr="00DF3DFD" w:rsidRDefault="009D0234" w:rsidP="00D72549">
            <w:pPr>
              <w:jc w:val="both"/>
              <w:rPr>
                <w:rFonts w:ascii="Times New Roman" w:hAnsi="Times New Roman" w:cs="Times New Roman"/>
                <w:color w:val="323E4F" w:themeColor="text2" w:themeShade="BF"/>
                <w:sz w:val="24"/>
                <w:szCs w:val="24"/>
              </w:rPr>
            </w:pPr>
          </w:p>
        </w:tc>
        <w:tc>
          <w:tcPr>
            <w:tcW w:w="1710" w:type="dxa"/>
          </w:tcPr>
          <w:p w14:paraId="2776C169" w14:textId="77777777" w:rsidR="009D0234" w:rsidRPr="00DF3DFD" w:rsidRDefault="009D0234" w:rsidP="00D72549">
            <w:pPr>
              <w:jc w:val="both"/>
              <w:rPr>
                <w:rFonts w:ascii="Times New Roman" w:hAnsi="Times New Roman" w:cs="Times New Roman"/>
                <w:color w:val="323E4F" w:themeColor="text2" w:themeShade="BF"/>
                <w:sz w:val="24"/>
                <w:szCs w:val="24"/>
              </w:rPr>
            </w:pPr>
          </w:p>
        </w:tc>
      </w:tr>
      <w:tr w:rsidR="009D0234" w:rsidRPr="00B922E2" w14:paraId="2776C171" w14:textId="77777777" w:rsidTr="50846CB8">
        <w:trPr>
          <w:trHeight w:val="274"/>
        </w:trPr>
        <w:tc>
          <w:tcPr>
            <w:tcW w:w="2065" w:type="dxa"/>
          </w:tcPr>
          <w:p w14:paraId="2776C16B" w14:textId="77777777" w:rsidR="009D0234" w:rsidRPr="00DF3DFD" w:rsidRDefault="009D0234" w:rsidP="00D72549">
            <w:pPr>
              <w:jc w:val="both"/>
              <w:rPr>
                <w:rFonts w:ascii="Times New Roman" w:hAnsi="Times New Roman" w:cs="Times New Roman"/>
                <w:color w:val="323E4F" w:themeColor="text2" w:themeShade="BF"/>
                <w:sz w:val="24"/>
                <w:szCs w:val="24"/>
              </w:rPr>
            </w:pPr>
          </w:p>
        </w:tc>
        <w:tc>
          <w:tcPr>
            <w:tcW w:w="1170" w:type="dxa"/>
          </w:tcPr>
          <w:p w14:paraId="2776C16C" w14:textId="77777777" w:rsidR="009D0234" w:rsidRPr="00DF3DFD" w:rsidRDefault="009D0234" w:rsidP="00D72549">
            <w:pPr>
              <w:jc w:val="both"/>
              <w:rPr>
                <w:rFonts w:ascii="Times New Roman" w:hAnsi="Times New Roman" w:cs="Times New Roman"/>
                <w:color w:val="323E4F" w:themeColor="text2" w:themeShade="BF"/>
                <w:sz w:val="24"/>
                <w:szCs w:val="24"/>
              </w:rPr>
            </w:pPr>
          </w:p>
        </w:tc>
        <w:tc>
          <w:tcPr>
            <w:tcW w:w="1620" w:type="dxa"/>
          </w:tcPr>
          <w:p w14:paraId="2776C16D" w14:textId="77777777" w:rsidR="009D0234" w:rsidRPr="00DF3DFD" w:rsidRDefault="009D0234" w:rsidP="00D72549">
            <w:pPr>
              <w:jc w:val="both"/>
              <w:rPr>
                <w:rFonts w:ascii="Times New Roman" w:hAnsi="Times New Roman" w:cs="Times New Roman"/>
                <w:color w:val="323E4F" w:themeColor="text2" w:themeShade="BF"/>
                <w:sz w:val="24"/>
                <w:szCs w:val="24"/>
              </w:rPr>
            </w:pPr>
          </w:p>
        </w:tc>
        <w:tc>
          <w:tcPr>
            <w:tcW w:w="1440" w:type="dxa"/>
          </w:tcPr>
          <w:p w14:paraId="2776C16E" w14:textId="77777777" w:rsidR="009D0234" w:rsidRPr="00DF3DFD" w:rsidRDefault="009D0234" w:rsidP="00D72549">
            <w:pPr>
              <w:jc w:val="both"/>
              <w:rPr>
                <w:rFonts w:ascii="Times New Roman" w:hAnsi="Times New Roman" w:cs="Times New Roman"/>
                <w:color w:val="323E4F" w:themeColor="text2" w:themeShade="BF"/>
                <w:sz w:val="24"/>
                <w:szCs w:val="24"/>
              </w:rPr>
            </w:pPr>
          </w:p>
        </w:tc>
        <w:tc>
          <w:tcPr>
            <w:tcW w:w="1710" w:type="dxa"/>
          </w:tcPr>
          <w:p w14:paraId="2776C16F" w14:textId="77777777" w:rsidR="009D0234" w:rsidRPr="00DF3DFD" w:rsidRDefault="009D0234" w:rsidP="00D72549">
            <w:pPr>
              <w:jc w:val="both"/>
              <w:rPr>
                <w:rFonts w:ascii="Times New Roman" w:hAnsi="Times New Roman" w:cs="Times New Roman"/>
                <w:color w:val="323E4F" w:themeColor="text2" w:themeShade="BF"/>
                <w:sz w:val="24"/>
                <w:szCs w:val="24"/>
              </w:rPr>
            </w:pPr>
          </w:p>
        </w:tc>
        <w:tc>
          <w:tcPr>
            <w:tcW w:w="1710" w:type="dxa"/>
          </w:tcPr>
          <w:p w14:paraId="2776C170" w14:textId="77777777" w:rsidR="009D0234" w:rsidRPr="00DF3DFD" w:rsidRDefault="009D0234" w:rsidP="00D72549">
            <w:pPr>
              <w:jc w:val="both"/>
              <w:rPr>
                <w:rFonts w:ascii="Times New Roman" w:hAnsi="Times New Roman" w:cs="Times New Roman"/>
                <w:color w:val="323E4F" w:themeColor="text2" w:themeShade="BF"/>
                <w:sz w:val="24"/>
                <w:szCs w:val="24"/>
              </w:rPr>
            </w:pPr>
          </w:p>
        </w:tc>
      </w:tr>
    </w:tbl>
    <w:p w14:paraId="2776C172" w14:textId="77777777" w:rsidR="009D0234" w:rsidRPr="00DF3DFD" w:rsidRDefault="003346E8" w:rsidP="00D72549">
      <w:pPr>
        <w:spacing w:before="240" w:after="240"/>
        <w:jc w:val="both"/>
        <w:rPr>
          <w:rFonts w:ascii="Times New Roman" w:eastAsia="Wingdings" w:hAnsi="Times New Roman" w:cs="Times New Roman"/>
          <w:sz w:val="24"/>
          <w:szCs w:val="24"/>
        </w:rPr>
      </w:pPr>
      <w:r w:rsidRPr="00DF3DFD">
        <w:rPr>
          <w:rFonts w:ascii="Times New Roman" w:eastAsia="Wingdings" w:hAnsi="Times New Roman" w:cs="Times New Roman"/>
          <w:b/>
          <w:sz w:val="24"/>
          <w:szCs w:val="24"/>
        </w:rPr>
        <w:t>Total capital cost:</w:t>
      </w:r>
      <w:r w:rsidRPr="00DF3DFD">
        <w:rPr>
          <w:rFonts w:ascii="Times New Roman" w:eastAsia="Wingdings" w:hAnsi="Times New Roman" w:cs="Times New Roman"/>
          <w:sz w:val="24"/>
          <w:szCs w:val="24"/>
        </w:rPr>
        <w:t xml:space="preserve"> NGN [X]</w:t>
      </w:r>
    </w:p>
    <w:p w14:paraId="2776C173" w14:textId="77777777" w:rsidR="009D0234" w:rsidRPr="00DF3DFD" w:rsidRDefault="009D0234" w:rsidP="00D72549">
      <w:pPr>
        <w:jc w:val="both"/>
        <w:rPr>
          <w:rFonts w:ascii="Times New Roman" w:hAnsi="Times New Roman" w:cs="Times New Roman"/>
          <w:color w:val="323E4F" w:themeColor="text2" w:themeShade="BF"/>
          <w:sz w:val="24"/>
          <w:szCs w:val="24"/>
        </w:rPr>
      </w:pPr>
    </w:p>
    <w:tbl>
      <w:tblPr>
        <w:tblStyle w:val="TableGrid"/>
        <w:tblpPr w:leftFromText="180" w:rightFromText="180" w:vertAnchor="text" w:horzAnchor="page" w:tblpX="3044" w:tblpY="1331"/>
        <w:tblW w:w="0" w:type="auto"/>
        <w:tblLook w:val="04A0" w:firstRow="1" w:lastRow="0" w:firstColumn="1" w:lastColumn="0" w:noHBand="0" w:noVBand="1"/>
      </w:tblPr>
      <w:tblGrid>
        <w:gridCol w:w="2795"/>
        <w:gridCol w:w="2781"/>
      </w:tblGrid>
      <w:tr w:rsidR="009D0234" w:rsidRPr="00B922E2" w14:paraId="2776C176" w14:textId="77777777" w:rsidTr="44B78217">
        <w:trPr>
          <w:trHeight w:val="309"/>
        </w:trPr>
        <w:tc>
          <w:tcPr>
            <w:tcW w:w="2795" w:type="dxa"/>
          </w:tcPr>
          <w:p w14:paraId="2776C174" w14:textId="77777777" w:rsidR="009D0234" w:rsidRPr="00DF3DFD" w:rsidRDefault="003346E8" w:rsidP="00D72549">
            <w:pPr>
              <w:widowControl w:val="0"/>
              <w:autoSpaceDE w:val="0"/>
              <w:autoSpaceDN w:val="0"/>
              <w:adjustRightInd w:val="0"/>
              <w:ind w:right="-36"/>
              <w:jc w:val="both"/>
              <w:rPr>
                <w:rFonts w:ascii="Times New Roman" w:eastAsia="Wingdings" w:hAnsi="Times New Roman" w:cs="Times New Roman"/>
                <w:b/>
                <w:sz w:val="24"/>
                <w:szCs w:val="24"/>
                <w:lang w:val="en-GB" w:eastAsia="en-GB"/>
              </w:rPr>
            </w:pPr>
            <w:r w:rsidRPr="00DF3DFD">
              <w:rPr>
                <w:rFonts w:ascii="Times New Roman" w:eastAsia="Wingdings" w:hAnsi="Times New Roman" w:cs="Times New Roman"/>
                <w:b/>
                <w:sz w:val="24"/>
                <w:szCs w:val="24"/>
                <w:lang w:val="en-GB" w:eastAsia="en-GB"/>
              </w:rPr>
              <w:t>Year</w:t>
            </w:r>
          </w:p>
        </w:tc>
        <w:tc>
          <w:tcPr>
            <w:tcW w:w="2781" w:type="dxa"/>
          </w:tcPr>
          <w:p w14:paraId="2776C175" w14:textId="77777777" w:rsidR="009D0234" w:rsidRPr="00DF3DFD" w:rsidRDefault="003346E8" w:rsidP="00D72549">
            <w:pPr>
              <w:widowControl w:val="0"/>
              <w:autoSpaceDE w:val="0"/>
              <w:autoSpaceDN w:val="0"/>
              <w:adjustRightInd w:val="0"/>
              <w:ind w:right="-36"/>
              <w:jc w:val="both"/>
              <w:rPr>
                <w:rFonts w:ascii="Times New Roman" w:eastAsia="Wingdings" w:hAnsi="Times New Roman" w:cs="Times New Roman"/>
                <w:b/>
                <w:sz w:val="24"/>
                <w:szCs w:val="24"/>
                <w:lang w:val="en-GB" w:eastAsia="en-GB"/>
              </w:rPr>
            </w:pPr>
            <w:r w:rsidRPr="00DF3DFD">
              <w:rPr>
                <w:rFonts w:ascii="Times New Roman" w:eastAsia="Wingdings" w:hAnsi="Times New Roman" w:cs="Times New Roman"/>
                <w:b/>
                <w:sz w:val="24"/>
                <w:szCs w:val="24"/>
                <w:lang w:val="en-GB" w:eastAsia="en-GB"/>
              </w:rPr>
              <w:t>Monthly Liability (NGN per month)</w:t>
            </w:r>
          </w:p>
        </w:tc>
      </w:tr>
      <w:tr w:rsidR="009D0234" w:rsidRPr="00B922E2" w14:paraId="2776C179" w14:textId="77777777" w:rsidTr="44B78217">
        <w:trPr>
          <w:trHeight w:val="324"/>
        </w:trPr>
        <w:tc>
          <w:tcPr>
            <w:tcW w:w="2795" w:type="dxa"/>
          </w:tcPr>
          <w:p w14:paraId="2776C177" w14:textId="77777777" w:rsidR="009D0234" w:rsidRPr="00DF3DFD" w:rsidRDefault="003346E8" w:rsidP="00D72549">
            <w:pPr>
              <w:widowControl w:val="0"/>
              <w:autoSpaceDE w:val="0"/>
              <w:autoSpaceDN w:val="0"/>
              <w:adjustRightInd w:val="0"/>
              <w:ind w:right="-36"/>
              <w:jc w:val="both"/>
              <w:rPr>
                <w:rFonts w:ascii="Times New Roman" w:eastAsia="Wingdings" w:hAnsi="Times New Roman" w:cs="Times New Roman"/>
                <w:sz w:val="24"/>
                <w:szCs w:val="24"/>
                <w:lang w:val="en-GB" w:eastAsia="en-GB"/>
              </w:rPr>
            </w:pPr>
            <w:r w:rsidRPr="00DF3DFD">
              <w:rPr>
                <w:rFonts w:ascii="Times New Roman" w:eastAsia="Wingdings" w:hAnsi="Times New Roman" w:cs="Times New Roman"/>
                <w:sz w:val="24"/>
                <w:szCs w:val="24"/>
                <w:lang w:val="en-GB" w:eastAsia="en-GB"/>
              </w:rPr>
              <w:t xml:space="preserve">Year 1 </w:t>
            </w:r>
          </w:p>
        </w:tc>
        <w:tc>
          <w:tcPr>
            <w:tcW w:w="2781" w:type="dxa"/>
          </w:tcPr>
          <w:p w14:paraId="2776C178" w14:textId="3435758E" w:rsidR="009D0234" w:rsidRPr="00DF3DFD" w:rsidRDefault="009D0234" w:rsidP="00D72549">
            <w:pPr>
              <w:widowControl w:val="0"/>
              <w:autoSpaceDE w:val="0"/>
              <w:autoSpaceDN w:val="0"/>
              <w:adjustRightInd w:val="0"/>
              <w:ind w:right="-36"/>
              <w:jc w:val="both"/>
              <w:rPr>
                <w:rFonts w:ascii="Times New Roman" w:eastAsia="Wingdings" w:hAnsi="Times New Roman" w:cs="Times New Roman"/>
                <w:sz w:val="24"/>
                <w:szCs w:val="24"/>
                <w:lang w:val="en-GB" w:eastAsia="en-GB"/>
              </w:rPr>
            </w:pPr>
          </w:p>
        </w:tc>
      </w:tr>
      <w:tr w:rsidR="009D0234" w:rsidRPr="00B922E2" w14:paraId="2776C17C" w14:textId="77777777" w:rsidTr="44B78217">
        <w:trPr>
          <w:trHeight w:val="309"/>
        </w:trPr>
        <w:tc>
          <w:tcPr>
            <w:tcW w:w="2795" w:type="dxa"/>
          </w:tcPr>
          <w:p w14:paraId="2776C17A" w14:textId="77777777" w:rsidR="009D0234" w:rsidRPr="00DF3DFD" w:rsidRDefault="003346E8" w:rsidP="00D72549">
            <w:pPr>
              <w:widowControl w:val="0"/>
              <w:autoSpaceDE w:val="0"/>
              <w:autoSpaceDN w:val="0"/>
              <w:adjustRightInd w:val="0"/>
              <w:ind w:right="-36"/>
              <w:jc w:val="both"/>
              <w:rPr>
                <w:rFonts w:ascii="Times New Roman" w:eastAsia="Wingdings" w:hAnsi="Times New Roman" w:cs="Times New Roman"/>
                <w:sz w:val="24"/>
                <w:szCs w:val="24"/>
                <w:lang w:val="en-GB" w:eastAsia="en-GB"/>
              </w:rPr>
            </w:pPr>
            <w:r w:rsidRPr="00DF3DFD">
              <w:rPr>
                <w:rFonts w:ascii="Times New Roman" w:eastAsia="Wingdings" w:hAnsi="Times New Roman" w:cs="Times New Roman"/>
                <w:sz w:val="24"/>
                <w:szCs w:val="24"/>
                <w:lang w:val="en-GB" w:eastAsia="en-GB"/>
              </w:rPr>
              <w:t>Year 2</w:t>
            </w:r>
          </w:p>
        </w:tc>
        <w:tc>
          <w:tcPr>
            <w:tcW w:w="2781" w:type="dxa"/>
          </w:tcPr>
          <w:p w14:paraId="2776C17B" w14:textId="66243D41" w:rsidR="009D0234" w:rsidRPr="00DF3DFD" w:rsidRDefault="009D0234" w:rsidP="00D72549">
            <w:pPr>
              <w:widowControl w:val="0"/>
              <w:autoSpaceDE w:val="0"/>
              <w:autoSpaceDN w:val="0"/>
              <w:adjustRightInd w:val="0"/>
              <w:ind w:right="-36"/>
              <w:jc w:val="both"/>
              <w:rPr>
                <w:rFonts w:ascii="Times New Roman" w:eastAsia="Wingdings" w:hAnsi="Times New Roman" w:cs="Times New Roman"/>
                <w:sz w:val="24"/>
                <w:szCs w:val="24"/>
                <w:lang w:val="en-GB" w:eastAsia="en-GB"/>
              </w:rPr>
            </w:pPr>
          </w:p>
        </w:tc>
      </w:tr>
      <w:tr w:rsidR="009D0234" w:rsidRPr="00B922E2" w14:paraId="2776C17F" w14:textId="77777777" w:rsidTr="44B78217">
        <w:trPr>
          <w:trHeight w:val="324"/>
        </w:trPr>
        <w:tc>
          <w:tcPr>
            <w:tcW w:w="2795" w:type="dxa"/>
          </w:tcPr>
          <w:p w14:paraId="2776C17D" w14:textId="77777777" w:rsidR="009D0234" w:rsidRPr="00DF3DFD" w:rsidRDefault="003346E8" w:rsidP="00D72549">
            <w:pPr>
              <w:widowControl w:val="0"/>
              <w:autoSpaceDE w:val="0"/>
              <w:autoSpaceDN w:val="0"/>
              <w:adjustRightInd w:val="0"/>
              <w:ind w:right="-36"/>
              <w:jc w:val="both"/>
              <w:rPr>
                <w:rFonts w:ascii="Times New Roman" w:eastAsia="Wingdings" w:hAnsi="Times New Roman" w:cs="Times New Roman"/>
                <w:sz w:val="24"/>
                <w:szCs w:val="24"/>
                <w:lang w:val="en-GB" w:eastAsia="en-GB"/>
              </w:rPr>
            </w:pPr>
            <w:r w:rsidRPr="00DF3DFD">
              <w:rPr>
                <w:rFonts w:ascii="Times New Roman" w:eastAsia="Wingdings" w:hAnsi="Times New Roman" w:cs="Times New Roman"/>
                <w:sz w:val="24"/>
                <w:szCs w:val="24"/>
                <w:lang w:val="en-GB" w:eastAsia="en-GB"/>
              </w:rPr>
              <w:t>Year 3</w:t>
            </w:r>
          </w:p>
        </w:tc>
        <w:tc>
          <w:tcPr>
            <w:tcW w:w="2781" w:type="dxa"/>
          </w:tcPr>
          <w:p w14:paraId="2776C17E" w14:textId="174ED4D6" w:rsidR="009D0234" w:rsidRPr="00DF3DFD" w:rsidRDefault="009D0234" w:rsidP="00D72549">
            <w:pPr>
              <w:widowControl w:val="0"/>
              <w:autoSpaceDE w:val="0"/>
              <w:autoSpaceDN w:val="0"/>
              <w:adjustRightInd w:val="0"/>
              <w:ind w:right="-36"/>
              <w:jc w:val="both"/>
              <w:rPr>
                <w:rFonts w:ascii="Times New Roman" w:eastAsia="Wingdings" w:hAnsi="Times New Roman" w:cs="Times New Roman"/>
                <w:sz w:val="24"/>
                <w:szCs w:val="24"/>
                <w:lang w:val="en-GB" w:eastAsia="en-GB"/>
              </w:rPr>
            </w:pPr>
          </w:p>
        </w:tc>
      </w:tr>
      <w:tr w:rsidR="00857855" w:rsidRPr="00B922E2" w14:paraId="3C45B609" w14:textId="77777777" w:rsidTr="44B78217">
        <w:trPr>
          <w:trHeight w:val="324"/>
        </w:trPr>
        <w:tc>
          <w:tcPr>
            <w:tcW w:w="2795" w:type="dxa"/>
          </w:tcPr>
          <w:p w14:paraId="7B8B3651" w14:textId="71DCD72E" w:rsidR="00857855" w:rsidRPr="00857855" w:rsidRDefault="00857855" w:rsidP="00D72549">
            <w:pPr>
              <w:widowControl w:val="0"/>
              <w:autoSpaceDE w:val="0"/>
              <w:autoSpaceDN w:val="0"/>
              <w:adjustRightInd w:val="0"/>
              <w:ind w:right="-36"/>
              <w:jc w:val="both"/>
              <w:rPr>
                <w:rFonts w:ascii="Times New Roman" w:eastAsia="Wingdings" w:hAnsi="Times New Roman" w:cs="Times New Roman"/>
                <w:sz w:val="24"/>
                <w:szCs w:val="24"/>
                <w:lang w:val="en-GB" w:eastAsia="en-GB"/>
              </w:rPr>
            </w:pPr>
            <w:r>
              <w:rPr>
                <w:rFonts w:ascii="Times New Roman" w:eastAsia="Wingdings" w:hAnsi="Times New Roman" w:cs="Times New Roman"/>
                <w:sz w:val="24"/>
                <w:szCs w:val="24"/>
                <w:lang w:val="en-GB" w:eastAsia="en-GB"/>
              </w:rPr>
              <w:t xml:space="preserve">Year </w:t>
            </w:r>
            <w:r w:rsidR="001652C6">
              <w:rPr>
                <w:rFonts w:ascii="Times New Roman" w:eastAsia="Wingdings" w:hAnsi="Times New Roman" w:cs="Times New Roman"/>
                <w:sz w:val="24"/>
                <w:szCs w:val="24"/>
                <w:lang w:val="en-GB" w:eastAsia="en-GB"/>
              </w:rPr>
              <w:t>4</w:t>
            </w:r>
          </w:p>
        </w:tc>
        <w:tc>
          <w:tcPr>
            <w:tcW w:w="2781" w:type="dxa"/>
          </w:tcPr>
          <w:p w14:paraId="26AFAB27" w14:textId="77777777" w:rsidR="00857855" w:rsidRPr="00857855" w:rsidRDefault="00857855" w:rsidP="00D72549">
            <w:pPr>
              <w:widowControl w:val="0"/>
              <w:autoSpaceDE w:val="0"/>
              <w:autoSpaceDN w:val="0"/>
              <w:adjustRightInd w:val="0"/>
              <w:ind w:right="-36"/>
              <w:jc w:val="both"/>
              <w:rPr>
                <w:rFonts w:ascii="Times New Roman" w:eastAsia="Wingdings" w:hAnsi="Times New Roman" w:cs="Times New Roman"/>
                <w:sz w:val="24"/>
                <w:szCs w:val="24"/>
                <w:lang w:val="en-GB" w:eastAsia="en-GB"/>
              </w:rPr>
            </w:pPr>
          </w:p>
        </w:tc>
      </w:tr>
      <w:tr w:rsidR="001652C6" w:rsidRPr="00B922E2" w14:paraId="364BF927" w14:textId="77777777" w:rsidTr="44B78217">
        <w:trPr>
          <w:trHeight w:val="324"/>
        </w:trPr>
        <w:tc>
          <w:tcPr>
            <w:tcW w:w="2795" w:type="dxa"/>
          </w:tcPr>
          <w:p w14:paraId="7041E6F3" w14:textId="3ED93F67" w:rsidR="001652C6" w:rsidRDefault="001652C6" w:rsidP="00D72549">
            <w:pPr>
              <w:widowControl w:val="0"/>
              <w:autoSpaceDE w:val="0"/>
              <w:autoSpaceDN w:val="0"/>
              <w:adjustRightInd w:val="0"/>
              <w:ind w:right="-36"/>
              <w:jc w:val="both"/>
              <w:rPr>
                <w:rFonts w:ascii="Times New Roman" w:eastAsia="Wingdings" w:hAnsi="Times New Roman" w:cs="Times New Roman"/>
                <w:sz w:val="24"/>
                <w:szCs w:val="24"/>
                <w:lang w:val="en-GB" w:eastAsia="en-GB"/>
              </w:rPr>
            </w:pPr>
            <w:r>
              <w:rPr>
                <w:rFonts w:ascii="Times New Roman" w:eastAsia="Wingdings" w:hAnsi="Times New Roman" w:cs="Times New Roman"/>
                <w:sz w:val="24"/>
                <w:szCs w:val="24"/>
                <w:lang w:val="en-GB" w:eastAsia="en-GB"/>
              </w:rPr>
              <w:t>…</w:t>
            </w:r>
          </w:p>
        </w:tc>
        <w:tc>
          <w:tcPr>
            <w:tcW w:w="2781" w:type="dxa"/>
          </w:tcPr>
          <w:p w14:paraId="2B45F81B" w14:textId="77777777" w:rsidR="001652C6" w:rsidRPr="00857855" w:rsidRDefault="001652C6" w:rsidP="00D72549">
            <w:pPr>
              <w:widowControl w:val="0"/>
              <w:autoSpaceDE w:val="0"/>
              <w:autoSpaceDN w:val="0"/>
              <w:adjustRightInd w:val="0"/>
              <w:ind w:right="-36"/>
              <w:jc w:val="both"/>
              <w:rPr>
                <w:rFonts w:ascii="Times New Roman" w:eastAsia="Wingdings" w:hAnsi="Times New Roman" w:cs="Times New Roman"/>
                <w:sz w:val="24"/>
                <w:szCs w:val="24"/>
                <w:lang w:val="en-GB" w:eastAsia="en-GB"/>
              </w:rPr>
            </w:pPr>
          </w:p>
        </w:tc>
      </w:tr>
      <w:tr w:rsidR="00857855" w:rsidRPr="00B922E2" w14:paraId="4267B018" w14:textId="77777777" w:rsidTr="44B78217">
        <w:trPr>
          <w:trHeight w:val="324"/>
        </w:trPr>
        <w:tc>
          <w:tcPr>
            <w:tcW w:w="2795" w:type="dxa"/>
          </w:tcPr>
          <w:p w14:paraId="2A416DA1" w14:textId="4647D0A3" w:rsidR="00857855" w:rsidRDefault="00857855" w:rsidP="00D72549">
            <w:pPr>
              <w:widowControl w:val="0"/>
              <w:autoSpaceDE w:val="0"/>
              <w:autoSpaceDN w:val="0"/>
              <w:adjustRightInd w:val="0"/>
              <w:ind w:right="-36"/>
              <w:jc w:val="both"/>
              <w:rPr>
                <w:rFonts w:ascii="Times New Roman" w:eastAsia="Wingdings" w:hAnsi="Times New Roman" w:cs="Times New Roman"/>
                <w:sz w:val="24"/>
                <w:szCs w:val="24"/>
                <w:lang w:val="en-GB" w:eastAsia="en-GB"/>
              </w:rPr>
            </w:pPr>
            <w:r>
              <w:rPr>
                <w:rFonts w:ascii="Times New Roman" w:eastAsia="Wingdings" w:hAnsi="Times New Roman" w:cs="Times New Roman"/>
                <w:sz w:val="24"/>
                <w:szCs w:val="24"/>
                <w:lang w:val="en-GB" w:eastAsia="en-GB"/>
              </w:rPr>
              <w:t xml:space="preserve">Year </w:t>
            </w:r>
            <w:r w:rsidR="00AE2B48">
              <w:rPr>
                <w:rFonts w:ascii="Times New Roman" w:eastAsia="Wingdings" w:hAnsi="Times New Roman" w:cs="Times New Roman"/>
                <w:sz w:val="24"/>
                <w:szCs w:val="24"/>
                <w:lang w:val="en-GB" w:eastAsia="en-GB"/>
              </w:rPr>
              <w:t>X</w:t>
            </w:r>
          </w:p>
        </w:tc>
        <w:tc>
          <w:tcPr>
            <w:tcW w:w="2781" w:type="dxa"/>
          </w:tcPr>
          <w:p w14:paraId="2B1792CE" w14:textId="77777777" w:rsidR="00857855" w:rsidRPr="00857855" w:rsidRDefault="00857855" w:rsidP="00D72549">
            <w:pPr>
              <w:widowControl w:val="0"/>
              <w:autoSpaceDE w:val="0"/>
              <w:autoSpaceDN w:val="0"/>
              <w:adjustRightInd w:val="0"/>
              <w:ind w:right="-36"/>
              <w:jc w:val="both"/>
              <w:rPr>
                <w:rFonts w:ascii="Times New Roman" w:eastAsia="Wingdings" w:hAnsi="Times New Roman" w:cs="Times New Roman"/>
                <w:sz w:val="24"/>
                <w:szCs w:val="24"/>
                <w:lang w:val="en-GB" w:eastAsia="en-GB"/>
              </w:rPr>
            </w:pPr>
          </w:p>
        </w:tc>
      </w:tr>
    </w:tbl>
    <w:p w14:paraId="0B0AB178" w14:textId="27EFCB20" w:rsidR="44B78217" w:rsidRDefault="44B78217" w:rsidP="44B78217">
      <w:pPr>
        <w:spacing w:after="160"/>
        <w:jc w:val="both"/>
        <w:rPr>
          <w:rFonts w:ascii="Times New Roman" w:eastAsia="Wingdings" w:hAnsi="Times New Roman" w:cs="Times New Roman"/>
          <w:b/>
          <w:bCs/>
          <w:sz w:val="24"/>
          <w:szCs w:val="24"/>
        </w:rPr>
      </w:pPr>
    </w:p>
    <w:p w14:paraId="2776C186" w14:textId="4C1BCE36" w:rsidR="009D0234" w:rsidRPr="00DF3DFD" w:rsidRDefault="003346E8" w:rsidP="005B0E56">
      <w:pPr>
        <w:spacing w:after="160"/>
        <w:jc w:val="both"/>
        <w:rPr>
          <w:rFonts w:ascii="Times New Roman" w:eastAsia="Wingdings" w:hAnsi="Times New Roman" w:cs="Times New Roman"/>
          <w:sz w:val="24"/>
          <w:szCs w:val="24"/>
        </w:rPr>
      </w:pPr>
      <w:r w:rsidRPr="00DF3DFD">
        <w:rPr>
          <w:rFonts w:ascii="Times New Roman" w:eastAsia="Wingdings" w:hAnsi="Times New Roman" w:cs="Times New Roman"/>
          <w:b/>
          <w:sz w:val="24"/>
          <w:szCs w:val="24"/>
        </w:rPr>
        <w:t>1.2 DisCo Necessary Prior Distribution Network Upgrades Repayment Schedule:</w:t>
      </w:r>
      <w:r w:rsidRPr="00DF3DFD">
        <w:rPr>
          <w:rFonts w:ascii="Times New Roman" w:hAnsi="Times New Roman" w:cs="Times New Roman"/>
          <w:sz w:val="24"/>
          <w:szCs w:val="24"/>
        </w:rPr>
        <w:t xml:space="preserve"> The</w:t>
      </w:r>
      <w:r w:rsidRPr="00DF3DFD">
        <w:rPr>
          <w:rFonts w:ascii="Times New Roman" w:eastAsia="Wingdings" w:hAnsi="Times New Roman" w:cs="Times New Roman"/>
          <w:sz w:val="24"/>
          <w:szCs w:val="24"/>
        </w:rPr>
        <w:t xml:space="preserve"> DisCo will incur a liability to the </w:t>
      </w:r>
      <w:r w:rsidR="00927BCB">
        <w:rPr>
          <w:rFonts w:ascii="Times New Roman" w:eastAsia="Wingdings" w:hAnsi="Times New Roman" w:cs="Times New Roman"/>
          <w:sz w:val="24"/>
          <w:szCs w:val="24"/>
        </w:rPr>
        <w:t>Operator</w:t>
      </w:r>
      <w:r w:rsidRPr="00DF3DFD">
        <w:rPr>
          <w:rFonts w:ascii="Times New Roman" w:eastAsia="Wingdings" w:hAnsi="Times New Roman" w:cs="Times New Roman"/>
          <w:sz w:val="24"/>
          <w:szCs w:val="24"/>
        </w:rPr>
        <w:t xml:space="preserve"> monthly </w:t>
      </w:r>
      <w:r w:rsidRPr="00DF3DFD">
        <w:rPr>
          <w:rFonts w:ascii="Times New Roman" w:hAnsi="Times New Roman" w:cs="Times New Roman"/>
          <w:sz w:val="24"/>
          <w:szCs w:val="24"/>
        </w:rPr>
        <w:t xml:space="preserve">for the first </w:t>
      </w:r>
      <w:r w:rsidR="00AE2B48">
        <w:rPr>
          <w:rFonts w:ascii="Times New Roman" w:hAnsi="Times New Roman" w:cs="Times New Roman"/>
          <w:sz w:val="24"/>
          <w:szCs w:val="24"/>
          <w:highlight w:val="yellow"/>
        </w:rPr>
        <w:t>X</w:t>
      </w:r>
      <w:r w:rsidR="00AE2B48" w:rsidRPr="00DF3DFD">
        <w:rPr>
          <w:rFonts w:ascii="Times New Roman" w:hAnsi="Times New Roman" w:cs="Times New Roman"/>
          <w:sz w:val="24"/>
          <w:szCs w:val="24"/>
          <w:highlight w:val="yellow"/>
        </w:rPr>
        <w:t xml:space="preserve"> </w:t>
      </w:r>
      <w:r w:rsidRPr="00DF3DFD">
        <w:rPr>
          <w:rFonts w:ascii="Times New Roman" w:hAnsi="Times New Roman" w:cs="Times New Roman"/>
          <w:sz w:val="24"/>
          <w:szCs w:val="24"/>
          <w:highlight w:val="yellow"/>
        </w:rPr>
        <w:t xml:space="preserve">years </w:t>
      </w:r>
      <w:r w:rsidRPr="00DF3DFD">
        <w:rPr>
          <w:rFonts w:ascii="Times New Roman" w:hAnsi="Times New Roman" w:cs="Times New Roman"/>
          <w:sz w:val="24"/>
          <w:szCs w:val="24"/>
        </w:rPr>
        <w:t>of the Project for</w:t>
      </w:r>
      <w:r w:rsidRPr="00DF3DFD">
        <w:rPr>
          <w:rFonts w:ascii="Times New Roman" w:eastAsia="Wingdings" w:hAnsi="Times New Roman" w:cs="Times New Roman"/>
          <w:sz w:val="24"/>
          <w:szCs w:val="24"/>
        </w:rPr>
        <w:t xml:space="preserve"> the amount below. </w:t>
      </w:r>
      <w:r w:rsidR="00BC277E">
        <w:rPr>
          <w:rFonts w:ascii="Times New Roman" w:eastAsia="Wingdings" w:hAnsi="Times New Roman" w:cs="Times New Roman"/>
          <w:sz w:val="24"/>
          <w:szCs w:val="24"/>
          <w:lang w:val="en-GB" w:eastAsia="en-GB"/>
        </w:rPr>
        <w:t xml:space="preserve">The repayment includes a </w:t>
      </w:r>
      <w:r w:rsidR="00BC277E" w:rsidRPr="00BC277E">
        <w:rPr>
          <w:rFonts w:ascii="Times New Roman" w:eastAsia="Wingdings" w:hAnsi="Times New Roman" w:cs="Times New Roman"/>
          <w:sz w:val="24"/>
          <w:szCs w:val="24"/>
          <w:highlight w:val="yellow"/>
          <w:lang w:val="en-GB" w:eastAsia="en-GB"/>
        </w:rPr>
        <w:t>12%</w:t>
      </w:r>
      <w:r w:rsidR="00BC277E">
        <w:rPr>
          <w:rFonts w:ascii="Times New Roman" w:eastAsia="Wingdings" w:hAnsi="Times New Roman" w:cs="Times New Roman"/>
          <w:sz w:val="24"/>
          <w:szCs w:val="24"/>
          <w:lang w:val="en-GB" w:eastAsia="en-GB"/>
        </w:rPr>
        <w:t xml:space="preserve"> cost of capital.</w:t>
      </w:r>
    </w:p>
    <w:p w14:paraId="2776C187" w14:textId="77777777" w:rsidR="009D0234" w:rsidRPr="00DF3DFD" w:rsidRDefault="009D0234" w:rsidP="00D72549">
      <w:pPr>
        <w:spacing w:before="240" w:after="240"/>
        <w:jc w:val="both"/>
        <w:rPr>
          <w:rFonts w:ascii="Times New Roman" w:eastAsia="Wingdings" w:hAnsi="Times New Roman" w:cs="Times New Roman"/>
          <w:sz w:val="24"/>
          <w:szCs w:val="24"/>
        </w:rPr>
      </w:pPr>
    </w:p>
    <w:p w14:paraId="2776C188" w14:textId="77777777" w:rsidR="009D0234" w:rsidRPr="00DF3DFD" w:rsidRDefault="009D0234" w:rsidP="00D72549">
      <w:pPr>
        <w:spacing w:before="240" w:after="240"/>
        <w:jc w:val="both"/>
        <w:rPr>
          <w:rFonts w:ascii="Times New Roman" w:eastAsia="Wingdings" w:hAnsi="Times New Roman" w:cs="Times New Roman"/>
          <w:sz w:val="24"/>
          <w:szCs w:val="24"/>
        </w:rPr>
      </w:pPr>
    </w:p>
    <w:p w14:paraId="2776C189" w14:textId="77777777" w:rsidR="009D0234" w:rsidRPr="00DF3DFD" w:rsidRDefault="009D0234" w:rsidP="00D72549">
      <w:pPr>
        <w:spacing w:before="240" w:after="240"/>
        <w:jc w:val="both"/>
        <w:rPr>
          <w:rFonts w:ascii="Times New Roman" w:eastAsia="Wingdings" w:hAnsi="Times New Roman" w:cs="Times New Roman"/>
          <w:sz w:val="24"/>
          <w:szCs w:val="24"/>
        </w:rPr>
      </w:pPr>
    </w:p>
    <w:p w14:paraId="2776C18A" w14:textId="77777777" w:rsidR="009D0234" w:rsidRPr="00DF3DFD" w:rsidRDefault="009D0234" w:rsidP="00D72549">
      <w:pPr>
        <w:spacing w:before="240" w:after="240"/>
        <w:jc w:val="both"/>
        <w:rPr>
          <w:rFonts w:ascii="Times New Roman" w:eastAsia="Wingdings" w:hAnsi="Times New Roman" w:cs="Times New Roman"/>
          <w:sz w:val="24"/>
          <w:szCs w:val="24"/>
        </w:rPr>
      </w:pPr>
    </w:p>
    <w:p w14:paraId="2776C18B" w14:textId="2C031EF3" w:rsidR="009D0234" w:rsidRDefault="009D0234" w:rsidP="00D72549">
      <w:pPr>
        <w:spacing w:before="240" w:after="240"/>
        <w:jc w:val="both"/>
        <w:rPr>
          <w:rFonts w:ascii="Times New Roman" w:eastAsia="Wingdings" w:hAnsi="Times New Roman" w:cs="Times New Roman"/>
          <w:sz w:val="24"/>
          <w:szCs w:val="24"/>
        </w:rPr>
      </w:pPr>
    </w:p>
    <w:p w14:paraId="3331D9F4" w14:textId="77777777" w:rsidR="00857855" w:rsidRPr="00DF3DFD" w:rsidRDefault="00857855" w:rsidP="00D72549">
      <w:pPr>
        <w:spacing w:before="240" w:after="240"/>
        <w:jc w:val="both"/>
        <w:rPr>
          <w:rFonts w:ascii="Times New Roman" w:eastAsia="Wingdings" w:hAnsi="Times New Roman" w:cs="Times New Roman"/>
          <w:sz w:val="24"/>
          <w:szCs w:val="24"/>
        </w:rPr>
      </w:pPr>
    </w:p>
    <w:p w14:paraId="2776C18C" w14:textId="77777777" w:rsidR="009D0234" w:rsidRPr="00DF3DFD" w:rsidRDefault="009D0234" w:rsidP="00D72549">
      <w:pPr>
        <w:spacing w:before="240" w:after="240"/>
        <w:jc w:val="both"/>
        <w:rPr>
          <w:rFonts w:ascii="Times New Roman" w:eastAsia="Wingdings" w:hAnsi="Times New Roman" w:cs="Times New Roman"/>
          <w:sz w:val="24"/>
          <w:szCs w:val="24"/>
        </w:rPr>
      </w:pPr>
    </w:p>
    <w:p w14:paraId="2776C18D" w14:textId="77777777" w:rsidR="009D0234" w:rsidRPr="00DF3DFD" w:rsidRDefault="009D0234" w:rsidP="00D72549">
      <w:pPr>
        <w:spacing w:before="240" w:after="240"/>
        <w:jc w:val="both"/>
        <w:rPr>
          <w:rFonts w:ascii="Times New Roman" w:eastAsia="Wingdings" w:hAnsi="Times New Roman" w:cs="Times New Roman"/>
          <w:sz w:val="24"/>
          <w:szCs w:val="24"/>
        </w:rPr>
      </w:pPr>
    </w:p>
    <w:p w14:paraId="2776C18F" w14:textId="77777777" w:rsidR="009D0234" w:rsidRPr="00DF3DFD" w:rsidRDefault="009D0234" w:rsidP="00D72549">
      <w:pPr>
        <w:spacing w:before="240" w:after="240"/>
        <w:jc w:val="both"/>
        <w:rPr>
          <w:rFonts w:ascii="Times New Roman" w:hAnsi="Times New Roman" w:cs="Times New Roman"/>
          <w:sz w:val="24"/>
          <w:szCs w:val="24"/>
        </w:rPr>
      </w:pPr>
    </w:p>
    <w:p w14:paraId="2776C190" w14:textId="77777777" w:rsidR="009D0234" w:rsidRPr="00DF3DFD" w:rsidRDefault="003346E8" w:rsidP="00D72549">
      <w:pPr>
        <w:spacing w:before="240" w:after="240"/>
        <w:jc w:val="both"/>
        <w:rPr>
          <w:rFonts w:ascii="Times New Roman" w:hAnsi="Times New Roman" w:cs="Times New Roman"/>
          <w:sz w:val="24"/>
          <w:szCs w:val="24"/>
        </w:rPr>
      </w:pPr>
      <w:r w:rsidRPr="00DF3DFD">
        <w:rPr>
          <w:rFonts w:ascii="Times New Roman" w:hAnsi="Times New Roman" w:cs="Times New Roman"/>
          <w:sz w:val="24"/>
          <w:szCs w:val="24"/>
        </w:rPr>
        <w:t>Signature DisCo:</w:t>
      </w:r>
    </w:p>
    <w:p w14:paraId="2776C191" w14:textId="08F0D9A7" w:rsidR="009D0234" w:rsidRPr="00DF3DFD" w:rsidRDefault="003346E8" w:rsidP="00D72549">
      <w:pPr>
        <w:spacing w:before="240" w:after="240"/>
        <w:jc w:val="both"/>
        <w:rPr>
          <w:rFonts w:ascii="Times New Roman" w:hAnsi="Times New Roman" w:cs="Times New Roman"/>
          <w:sz w:val="24"/>
          <w:szCs w:val="24"/>
        </w:rPr>
      </w:pPr>
      <w:r w:rsidRPr="00DF3DFD">
        <w:rPr>
          <w:rFonts w:ascii="Times New Roman" w:hAnsi="Times New Roman" w:cs="Times New Roman"/>
          <w:sz w:val="24"/>
          <w:szCs w:val="24"/>
        </w:rPr>
        <w:t xml:space="preserve">Signature </w:t>
      </w:r>
      <w:r w:rsidR="00927BCB">
        <w:rPr>
          <w:rFonts w:ascii="Times New Roman" w:hAnsi="Times New Roman" w:cs="Times New Roman"/>
          <w:sz w:val="24"/>
          <w:szCs w:val="24"/>
        </w:rPr>
        <w:t>Operator</w:t>
      </w:r>
      <w:r w:rsidRPr="00DF3DFD">
        <w:rPr>
          <w:rFonts w:ascii="Times New Roman" w:hAnsi="Times New Roman" w:cs="Times New Roman"/>
          <w:sz w:val="24"/>
          <w:szCs w:val="24"/>
        </w:rPr>
        <w:t>:</w:t>
      </w:r>
    </w:p>
    <w:p w14:paraId="5C98D07C" w14:textId="4EA31D3E" w:rsidR="00956DD1" w:rsidRPr="005276CE" w:rsidRDefault="00AF490B" w:rsidP="00D72549">
      <w:pPr>
        <w:spacing w:before="240" w:after="240"/>
        <w:jc w:val="both"/>
        <w:rPr>
          <w:rFonts w:ascii="Times New Roman" w:hAnsi="Times New Roman" w:cs="Times New Roman"/>
          <w:sz w:val="24"/>
          <w:szCs w:val="24"/>
          <w:highlight w:val="yellow"/>
        </w:rPr>
      </w:pPr>
      <w:r w:rsidRPr="00DF3DFD">
        <w:rPr>
          <w:rFonts w:ascii="Times New Roman" w:hAnsi="Times New Roman" w:cs="Times New Roman"/>
          <w:sz w:val="24"/>
          <w:szCs w:val="24"/>
        </w:rPr>
        <w:t xml:space="preserve"> </w:t>
      </w:r>
    </w:p>
    <w:p w14:paraId="2776C192" w14:textId="5E4A1F1F" w:rsidR="009D0234" w:rsidRPr="00DF3DFD" w:rsidRDefault="003346E8" w:rsidP="00D72549">
      <w:pPr>
        <w:spacing w:before="240" w:after="240"/>
        <w:jc w:val="both"/>
        <w:rPr>
          <w:rFonts w:ascii="Times New Roman" w:hAnsi="Times New Roman" w:cs="Times New Roman"/>
          <w:b/>
          <w:sz w:val="24"/>
          <w:szCs w:val="24"/>
          <w:u w:val="single"/>
        </w:rPr>
      </w:pPr>
      <w:r w:rsidRPr="00DF3DFD">
        <w:rPr>
          <w:rFonts w:ascii="Times New Roman" w:hAnsi="Times New Roman" w:cs="Times New Roman"/>
          <w:b/>
          <w:sz w:val="24"/>
          <w:szCs w:val="24"/>
          <w:u w:val="single"/>
        </w:rPr>
        <w:br w:type="page"/>
      </w:r>
    </w:p>
    <w:p w14:paraId="2776C193" w14:textId="77777777" w:rsidR="009D0234" w:rsidRPr="00DF3DFD" w:rsidRDefault="003346E8" w:rsidP="00E40AAC">
      <w:pPr>
        <w:pStyle w:val="Heading1"/>
        <w:rPr>
          <w:rFonts w:ascii="Times New Roman" w:hAnsi="Times New Roman" w:cs="Times New Roman"/>
          <w:sz w:val="24"/>
          <w:szCs w:val="24"/>
          <w:u w:val="single"/>
        </w:rPr>
      </w:pPr>
      <w:bookmarkStart w:id="67" w:name="page116"/>
      <w:bookmarkStart w:id="68" w:name="_Toc130141040"/>
      <w:bookmarkEnd w:id="67"/>
      <w:r w:rsidRPr="00DF3DFD">
        <w:rPr>
          <w:rFonts w:ascii="Times New Roman" w:hAnsi="Times New Roman" w:cs="Times New Roman"/>
          <w:sz w:val="24"/>
          <w:szCs w:val="24"/>
          <w:u w:val="single"/>
        </w:rPr>
        <w:lastRenderedPageBreak/>
        <w:t>SCHEDULE 4 – DETAILS OF FIXED INFRASTRUCTURE FOR GENERATION ASSETS</w:t>
      </w:r>
      <w:bookmarkEnd w:id="68"/>
    </w:p>
    <w:p w14:paraId="2776C194" w14:textId="77777777" w:rsidR="009D0234" w:rsidRPr="00DF3DFD" w:rsidRDefault="009D0234" w:rsidP="00D72549">
      <w:pPr>
        <w:spacing w:before="240" w:after="240"/>
        <w:jc w:val="both"/>
        <w:rPr>
          <w:rFonts w:ascii="Times New Roman" w:hAnsi="Times New Roman" w:cs="Times New Roman"/>
          <w:b/>
          <w:sz w:val="24"/>
          <w:szCs w:val="24"/>
          <w:u w:val="single"/>
        </w:rPr>
      </w:pPr>
    </w:p>
    <w:p w14:paraId="2776C195" w14:textId="7AE8B4CE" w:rsidR="009D0234" w:rsidRPr="00DF3DFD" w:rsidRDefault="003346E8" w:rsidP="00D72549">
      <w:pPr>
        <w:spacing w:before="240" w:after="240"/>
        <w:jc w:val="both"/>
        <w:rPr>
          <w:rFonts w:ascii="Times New Roman" w:hAnsi="Times New Roman" w:cs="Times New Roman"/>
          <w:sz w:val="24"/>
          <w:szCs w:val="24"/>
        </w:rPr>
      </w:pPr>
      <w:r w:rsidRPr="00DF3DFD">
        <w:rPr>
          <w:rFonts w:ascii="Times New Roman" w:hAnsi="Times New Roman" w:cs="Times New Roman"/>
          <w:sz w:val="24"/>
          <w:szCs w:val="24"/>
        </w:rPr>
        <w:t xml:space="preserve">[Placeholder - to be added by </w:t>
      </w:r>
      <w:r w:rsidR="00927BCB">
        <w:rPr>
          <w:rFonts w:ascii="Times New Roman" w:hAnsi="Times New Roman" w:cs="Times New Roman"/>
          <w:sz w:val="24"/>
          <w:szCs w:val="24"/>
        </w:rPr>
        <w:t>Operator</w:t>
      </w:r>
      <w:r w:rsidRPr="00DF3DFD">
        <w:rPr>
          <w:rFonts w:ascii="Times New Roman" w:hAnsi="Times New Roman" w:cs="Times New Roman"/>
          <w:sz w:val="24"/>
          <w:szCs w:val="24"/>
        </w:rPr>
        <w:t>. Details on generation assets to be installed, including relevant spec sheets.]</w:t>
      </w:r>
    </w:p>
    <w:tbl>
      <w:tblPr>
        <w:tblW w:w="8943" w:type="dxa"/>
        <w:tblInd w:w="-10" w:type="dxa"/>
        <w:tblCellMar>
          <w:left w:w="0" w:type="dxa"/>
          <w:right w:w="0" w:type="dxa"/>
        </w:tblCellMar>
        <w:tblLook w:val="04A0" w:firstRow="1" w:lastRow="0" w:firstColumn="1" w:lastColumn="0" w:noHBand="0" w:noVBand="1"/>
      </w:tblPr>
      <w:tblGrid>
        <w:gridCol w:w="6051"/>
        <w:gridCol w:w="1176"/>
        <w:gridCol w:w="1716"/>
      </w:tblGrid>
      <w:tr w:rsidR="00734B99" w14:paraId="1CC37508" w14:textId="77777777" w:rsidTr="00787633">
        <w:trPr>
          <w:trHeight w:val="257"/>
        </w:trPr>
        <w:tc>
          <w:tcPr>
            <w:tcW w:w="6051" w:type="dxa"/>
            <w:tcBorders>
              <w:top w:val="single" w:sz="8" w:space="0" w:color="auto"/>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617AA57D" w14:textId="77777777" w:rsidR="00734B99" w:rsidRDefault="00734B99" w:rsidP="00787633">
            <w:pPr>
              <w:spacing w:line="252" w:lineRule="auto"/>
              <w:jc w:val="center"/>
              <w:rPr>
                <w:rFonts w:ascii="Kanit Light" w:eastAsiaTheme="minorHAnsi" w:hAnsi="Kanit Light" w:cs="Kanit Light"/>
                <w:b/>
                <w:bCs/>
                <w:color w:val="000000"/>
              </w:rPr>
            </w:pPr>
            <w:r>
              <w:rPr>
                <w:rFonts w:ascii="Kanit Light" w:hAnsi="Kanit Light" w:cs="Kanit Light"/>
                <w:b/>
                <w:bCs/>
                <w:color w:val="000000"/>
              </w:rPr>
              <w:t>Equipment</w:t>
            </w:r>
          </w:p>
        </w:tc>
        <w:tc>
          <w:tcPr>
            <w:tcW w:w="1176" w:type="dxa"/>
            <w:tcBorders>
              <w:top w:val="single" w:sz="8" w:space="0" w:color="auto"/>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392BA319" w14:textId="77777777" w:rsidR="00734B99" w:rsidRDefault="00734B99" w:rsidP="00787633">
            <w:pPr>
              <w:spacing w:line="252" w:lineRule="auto"/>
              <w:jc w:val="center"/>
              <w:rPr>
                <w:rFonts w:ascii="Kanit Light" w:hAnsi="Kanit Light" w:cs="Kanit Light"/>
                <w:b/>
                <w:bCs/>
                <w:color w:val="000000"/>
              </w:rPr>
            </w:pPr>
            <w:r>
              <w:rPr>
                <w:rFonts w:ascii="Kanit Light" w:hAnsi="Kanit Light" w:cs="Kanit Light"/>
                <w:b/>
                <w:bCs/>
                <w:color w:val="000000"/>
              </w:rPr>
              <w:t>Quantity</w:t>
            </w:r>
          </w:p>
        </w:tc>
        <w:tc>
          <w:tcPr>
            <w:tcW w:w="1716" w:type="dxa"/>
            <w:tcBorders>
              <w:top w:val="single" w:sz="8" w:space="0" w:color="auto"/>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5A1CC521" w14:textId="77777777" w:rsidR="00734B99" w:rsidRDefault="00734B99" w:rsidP="00787633">
            <w:pPr>
              <w:spacing w:line="252" w:lineRule="auto"/>
              <w:jc w:val="center"/>
              <w:rPr>
                <w:rFonts w:ascii="Kanit Light" w:hAnsi="Kanit Light" w:cs="Kanit Light"/>
                <w:b/>
                <w:bCs/>
                <w:color w:val="000000"/>
              </w:rPr>
            </w:pPr>
            <w:r>
              <w:rPr>
                <w:rFonts w:ascii="Kanit Light" w:hAnsi="Kanit Light" w:cs="Kanit Light"/>
                <w:b/>
                <w:bCs/>
                <w:color w:val="000000"/>
              </w:rPr>
              <w:t>Capacity</w:t>
            </w:r>
          </w:p>
        </w:tc>
      </w:tr>
      <w:tr w:rsidR="00734B99" w14:paraId="779C1FF5" w14:textId="77777777" w:rsidTr="00787633">
        <w:trPr>
          <w:trHeight w:val="257"/>
        </w:trPr>
        <w:tc>
          <w:tcPr>
            <w:tcW w:w="6051"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116D78EB" w14:textId="3E0400C3" w:rsidR="00734B99" w:rsidRDefault="00734B99" w:rsidP="00787633">
            <w:pPr>
              <w:spacing w:line="252" w:lineRule="auto"/>
              <w:rPr>
                <w:rFonts w:ascii="Kanit Light" w:hAnsi="Kanit Light" w:cs="Kanit Light"/>
                <w:color w:val="000000"/>
              </w:rPr>
            </w:pPr>
          </w:p>
        </w:tc>
        <w:tc>
          <w:tcPr>
            <w:tcW w:w="1176"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2FC48E03" w14:textId="51D19949" w:rsidR="00734B99" w:rsidRDefault="00734B99" w:rsidP="00787633">
            <w:pPr>
              <w:spacing w:line="252" w:lineRule="auto"/>
              <w:jc w:val="center"/>
              <w:rPr>
                <w:rFonts w:ascii="Kanit Light" w:hAnsi="Kanit Light" w:cs="Kanit Light"/>
                <w:color w:val="000000"/>
              </w:rPr>
            </w:pPr>
          </w:p>
        </w:tc>
        <w:tc>
          <w:tcPr>
            <w:tcW w:w="1716"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2288DD3D" w14:textId="47C4FA34" w:rsidR="00734B99" w:rsidRDefault="00734B99" w:rsidP="00787633">
            <w:pPr>
              <w:spacing w:line="252" w:lineRule="auto"/>
              <w:jc w:val="center"/>
              <w:rPr>
                <w:rFonts w:ascii="Kanit Light" w:hAnsi="Kanit Light" w:cs="Kanit Light"/>
                <w:color w:val="000000"/>
              </w:rPr>
            </w:pPr>
          </w:p>
        </w:tc>
      </w:tr>
      <w:tr w:rsidR="00734B99" w14:paraId="786B6057" w14:textId="77777777" w:rsidTr="00787633">
        <w:trPr>
          <w:trHeight w:val="257"/>
        </w:trPr>
        <w:tc>
          <w:tcPr>
            <w:tcW w:w="6051"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3B83000D" w14:textId="580BE9F6" w:rsidR="00734B99" w:rsidRDefault="00734B99" w:rsidP="00787633">
            <w:pPr>
              <w:spacing w:line="252" w:lineRule="auto"/>
              <w:rPr>
                <w:rFonts w:ascii="Kanit Light" w:hAnsi="Kanit Light" w:cs="Kanit Light"/>
                <w:color w:val="000000"/>
              </w:rPr>
            </w:pPr>
          </w:p>
        </w:tc>
        <w:tc>
          <w:tcPr>
            <w:tcW w:w="1176"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2BA5CAEA" w14:textId="484EDB42" w:rsidR="00734B99" w:rsidRDefault="00734B99" w:rsidP="00787633">
            <w:pPr>
              <w:spacing w:line="252" w:lineRule="auto"/>
              <w:jc w:val="center"/>
              <w:rPr>
                <w:rFonts w:ascii="Kanit Light" w:hAnsi="Kanit Light" w:cs="Kanit Light"/>
                <w:color w:val="000000"/>
              </w:rPr>
            </w:pPr>
          </w:p>
        </w:tc>
        <w:tc>
          <w:tcPr>
            <w:tcW w:w="1716"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126644D5" w14:textId="03C80A70" w:rsidR="00734B99" w:rsidRDefault="00734B99" w:rsidP="00787633">
            <w:pPr>
              <w:spacing w:line="252" w:lineRule="auto"/>
              <w:jc w:val="center"/>
              <w:rPr>
                <w:rFonts w:ascii="Kanit Light" w:hAnsi="Kanit Light" w:cs="Kanit Light"/>
                <w:color w:val="000000"/>
              </w:rPr>
            </w:pPr>
          </w:p>
        </w:tc>
      </w:tr>
      <w:tr w:rsidR="00734B99" w14:paraId="18407EEA" w14:textId="77777777" w:rsidTr="00787633">
        <w:trPr>
          <w:trHeight w:val="257"/>
        </w:trPr>
        <w:tc>
          <w:tcPr>
            <w:tcW w:w="6051"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4A5BD5F4" w14:textId="5DAE072A" w:rsidR="00734B99" w:rsidRDefault="00734B99" w:rsidP="00787633">
            <w:pPr>
              <w:spacing w:line="252" w:lineRule="auto"/>
              <w:rPr>
                <w:rFonts w:ascii="Kanit Light" w:hAnsi="Kanit Light" w:cs="Kanit Light"/>
                <w:color w:val="000000"/>
              </w:rPr>
            </w:pPr>
          </w:p>
        </w:tc>
        <w:tc>
          <w:tcPr>
            <w:tcW w:w="1176"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402BBE25" w14:textId="2F93643C" w:rsidR="00734B99" w:rsidRDefault="00734B99" w:rsidP="00787633">
            <w:pPr>
              <w:spacing w:line="252" w:lineRule="auto"/>
              <w:jc w:val="center"/>
              <w:rPr>
                <w:rFonts w:ascii="Kanit Light" w:hAnsi="Kanit Light" w:cs="Kanit Light"/>
                <w:color w:val="000000"/>
              </w:rPr>
            </w:pPr>
          </w:p>
        </w:tc>
        <w:tc>
          <w:tcPr>
            <w:tcW w:w="1716"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692A5660" w14:textId="2C1FE0B5" w:rsidR="00734B99" w:rsidRDefault="00734B99" w:rsidP="00787633">
            <w:pPr>
              <w:spacing w:line="252" w:lineRule="auto"/>
              <w:jc w:val="center"/>
              <w:rPr>
                <w:rFonts w:ascii="Kanit Light" w:hAnsi="Kanit Light" w:cs="Kanit Light"/>
                <w:color w:val="000000"/>
              </w:rPr>
            </w:pPr>
          </w:p>
        </w:tc>
      </w:tr>
      <w:tr w:rsidR="00734B99" w14:paraId="2BEA1BA3" w14:textId="77777777" w:rsidTr="00787633">
        <w:trPr>
          <w:trHeight w:val="257"/>
        </w:trPr>
        <w:tc>
          <w:tcPr>
            <w:tcW w:w="6051"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7D5188E8" w14:textId="732BA99C" w:rsidR="00734B99" w:rsidRDefault="00734B99" w:rsidP="00787633">
            <w:pPr>
              <w:spacing w:line="252" w:lineRule="auto"/>
              <w:rPr>
                <w:rFonts w:ascii="Kanit Light" w:hAnsi="Kanit Light" w:cs="Kanit Light"/>
                <w:color w:val="000000"/>
              </w:rPr>
            </w:pPr>
          </w:p>
        </w:tc>
        <w:tc>
          <w:tcPr>
            <w:tcW w:w="1176"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3BFE2B6F" w14:textId="6BF18678" w:rsidR="00734B99" w:rsidRDefault="00734B99" w:rsidP="00787633">
            <w:pPr>
              <w:spacing w:line="252" w:lineRule="auto"/>
              <w:jc w:val="center"/>
              <w:rPr>
                <w:rFonts w:ascii="Kanit Light" w:hAnsi="Kanit Light" w:cs="Kanit Light"/>
                <w:color w:val="000000"/>
              </w:rPr>
            </w:pPr>
          </w:p>
        </w:tc>
        <w:tc>
          <w:tcPr>
            <w:tcW w:w="1716"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20D5249B" w14:textId="1DD81E77" w:rsidR="00734B99" w:rsidRDefault="00734B99" w:rsidP="00787633">
            <w:pPr>
              <w:spacing w:line="252" w:lineRule="auto"/>
              <w:jc w:val="center"/>
              <w:rPr>
                <w:rFonts w:ascii="Kanit Light" w:hAnsi="Kanit Light" w:cs="Kanit Light"/>
                <w:color w:val="000000"/>
              </w:rPr>
            </w:pPr>
          </w:p>
        </w:tc>
      </w:tr>
      <w:tr w:rsidR="00734B99" w14:paraId="0579E12E" w14:textId="77777777" w:rsidTr="00787633">
        <w:trPr>
          <w:trHeight w:val="257"/>
        </w:trPr>
        <w:tc>
          <w:tcPr>
            <w:tcW w:w="6051"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4F330113" w14:textId="1A09E798" w:rsidR="00734B99" w:rsidRDefault="00734B99" w:rsidP="00787633">
            <w:pPr>
              <w:spacing w:line="252" w:lineRule="auto"/>
              <w:rPr>
                <w:rFonts w:ascii="Kanit Light" w:hAnsi="Kanit Light" w:cs="Kanit Light"/>
                <w:color w:val="000000"/>
              </w:rPr>
            </w:pPr>
          </w:p>
        </w:tc>
        <w:tc>
          <w:tcPr>
            <w:tcW w:w="1176"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72BD0CF7" w14:textId="294F367B" w:rsidR="00734B99" w:rsidRDefault="00734B99" w:rsidP="00787633">
            <w:pPr>
              <w:spacing w:line="252" w:lineRule="auto"/>
              <w:jc w:val="center"/>
              <w:rPr>
                <w:rFonts w:ascii="Kanit Light" w:hAnsi="Kanit Light" w:cs="Kanit Light"/>
                <w:color w:val="000000"/>
              </w:rPr>
            </w:pPr>
          </w:p>
        </w:tc>
        <w:tc>
          <w:tcPr>
            <w:tcW w:w="1716"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59A7627B" w14:textId="00863163" w:rsidR="00734B99" w:rsidRDefault="00734B99" w:rsidP="00787633">
            <w:pPr>
              <w:spacing w:line="252" w:lineRule="auto"/>
              <w:jc w:val="center"/>
              <w:rPr>
                <w:rFonts w:ascii="Kanit Light" w:hAnsi="Kanit Light" w:cs="Kanit Light"/>
                <w:color w:val="000000"/>
              </w:rPr>
            </w:pPr>
          </w:p>
        </w:tc>
      </w:tr>
      <w:tr w:rsidR="00734B99" w14:paraId="4F6B0374" w14:textId="77777777" w:rsidTr="00787633">
        <w:trPr>
          <w:trHeight w:val="300"/>
        </w:trPr>
        <w:tc>
          <w:tcPr>
            <w:tcW w:w="6051"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2FC042AE" w14:textId="2C97C426" w:rsidR="00734B99" w:rsidRDefault="00734B99" w:rsidP="00787633">
            <w:pPr>
              <w:spacing w:line="252" w:lineRule="auto"/>
              <w:rPr>
                <w:rFonts w:ascii="Kanit Light" w:hAnsi="Kanit Light" w:cs="Kanit Light"/>
                <w:color w:val="000000"/>
              </w:rPr>
            </w:pPr>
          </w:p>
        </w:tc>
        <w:tc>
          <w:tcPr>
            <w:tcW w:w="1176"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7DCAE40D" w14:textId="5629B355" w:rsidR="00734B99" w:rsidRDefault="00734B99" w:rsidP="00787633">
            <w:pPr>
              <w:spacing w:line="252" w:lineRule="auto"/>
              <w:jc w:val="center"/>
              <w:rPr>
                <w:rFonts w:ascii="Kanit Light" w:hAnsi="Kanit Light" w:cs="Kanit Light"/>
                <w:color w:val="000000"/>
              </w:rPr>
            </w:pPr>
          </w:p>
        </w:tc>
        <w:tc>
          <w:tcPr>
            <w:tcW w:w="1716"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6B9BB491" w14:textId="68EF2DE3" w:rsidR="00734B99" w:rsidRDefault="00734B99" w:rsidP="00787633">
            <w:pPr>
              <w:spacing w:line="252" w:lineRule="auto"/>
              <w:jc w:val="center"/>
              <w:rPr>
                <w:rFonts w:ascii="Kanit Light" w:hAnsi="Kanit Light" w:cs="Kanit Light"/>
                <w:color w:val="000000"/>
              </w:rPr>
            </w:pPr>
          </w:p>
        </w:tc>
      </w:tr>
    </w:tbl>
    <w:p w14:paraId="2776C196" w14:textId="77777777" w:rsidR="009D0234" w:rsidRPr="00DF3DFD" w:rsidRDefault="009D0234" w:rsidP="00D72549">
      <w:pPr>
        <w:spacing w:before="240" w:after="240"/>
        <w:jc w:val="both"/>
        <w:rPr>
          <w:rFonts w:ascii="Times New Roman" w:hAnsi="Times New Roman" w:cs="Times New Roman"/>
          <w:sz w:val="24"/>
          <w:szCs w:val="24"/>
        </w:rPr>
      </w:pPr>
    </w:p>
    <w:p w14:paraId="23EFE053" w14:textId="77777777" w:rsidR="00734B99" w:rsidRDefault="00734B99" w:rsidP="00734B99">
      <w:pPr>
        <w:spacing w:before="240" w:after="240"/>
        <w:jc w:val="both"/>
        <w:rPr>
          <w:rFonts w:ascii="Times New Roman" w:eastAsia="Wingdings" w:hAnsi="Times New Roman" w:cs="Times New Roman"/>
          <w:b/>
          <w:sz w:val="24"/>
          <w:szCs w:val="24"/>
        </w:rPr>
      </w:pPr>
      <w:r>
        <w:rPr>
          <w:rFonts w:ascii="Times New Roman" w:eastAsia="Wingdings" w:hAnsi="Times New Roman" w:cs="Times New Roman"/>
          <w:b/>
          <w:sz w:val="24"/>
          <w:szCs w:val="24"/>
        </w:rPr>
        <w:t>Asset</w:t>
      </w:r>
      <w:r w:rsidRPr="00DF3DFD">
        <w:rPr>
          <w:rFonts w:ascii="Times New Roman" w:eastAsia="Wingdings" w:hAnsi="Times New Roman" w:cs="Times New Roman"/>
          <w:b/>
          <w:sz w:val="24"/>
          <w:szCs w:val="24"/>
        </w:rPr>
        <w:t xml:space="preserve"> </w:t>
      </w:r>
      <w:r w:rsidRPr="00244C6B">
        <w:rPr>
          <w:rFonts w:ascii="Times New Roman" w:eastAsia="Wingdings" w:hAnsi="Times New Roman" w:cs="Times New Roman"/>
          <w:b/>
          <w:sz w:val="24"/>
          <w:szCs w:val="24"/>
        </w:rPr>
        <w:t>cost</w:t>
      </w:r>
      <w:r>
        <w:rPr>
          <w:rFonts w:ascii="Times New Roman" w:eastAsia="Wingdings" w:hAnsi="Times New Roman" w:cs="Times New Roman"/>
          <w:b/>
          <w:sz w:val="24"/>
          <w:szCs w:val="24"/>
        </w:rPr>
        <w:t>s (NGN)</w:t>
      </w:r>
      <w:r w:rsidRPr="00244C6B">
        <w:rPr>
          <w:rFonts w:ascii="Times New Roman" w:eastAsia="Wingdings" w:hAnsi="Times New Roman" w:cs="Times New Roman"/>
          <w:b/>
          <w:sz w:val="24"/>
          <w:szCs w:val="24"/>
        </w:rPr>
        <w:t>:</w:t>
      </w:r>
    </w:p>
    <w:tbl>
      <w:tblPr>
        <w:tblStyle w:val="TableGrid"/>
        <w:tblpPr w:leftFromText="180" w:rightFromText="180" w:vertAnchor="text" w:horzAnchor="margin" w:tblpXSpec="center" w:tblpY="12"/>
        <w:tblW w:w="0" w:type="auto"/>
        <w:tblLook w:val="04A0" w:firstRow="1" w:lastRow="0" w:firstColumn="1" w:lastColumn="0" w:noHBand="0" w:noVBand="1"/>
      </w:tblPr>
      <w:tblGrid>
        <w:gridCol w:w="4600"/>
        <w:gridCol w:w="2781"/>
      </w:tblGrid>
      <w:tr w:rsidR="00734B99" w:rsidRPr="00B922E2" w14:paraId="2F878C7A" w14:textId="77777777" w:rsidTr="00787633">
        <w:trPr>
          <w:trHeight w:val="309"/>
        </w:trPr>
        <w:tc>
          <w:tcPr>
            <w:tcW w:w="4600" w:type="dxa"/>
          </w:tcPr>
          <w:p w14:paraId="447DA7D2" w14:textId="788D66D6" w:rsidR="00734B99" w:rsidRPr="00D11582" w:rsidRDefault="00734B99" w:rsidP="00787633">
            <w:pPr>
              <w:widowControl w:val="0"/>
              <w:autoSpaceDE w:val="0"/>
              <w:autoSpaceDN w:val="0"/>
              <w:adjustRightInd w:val="0"/>
              <w:ind w:right="-36"/>
              <w:rPr>
                <w:rFonts w:ascii="Times New Roman" w:eastAsia="Wingdings" w:hAnsi="Times New Roman" w:cs="Times New Roman"/>
                <w:b/>
                <w:bCs/>
                <w:sz w:val="24"/>
                <w:szCs w:val="24"/>
                <w:lang w:val="en-GB" w:eastAsia="en-GB"/>
              </w:rPr>
            </w:pPr>
          </w:p>
        </w:tc>
        <w:tc>
          <w:tcPr>
            <w:tcW w:w="2781" w:type="dxa"/>
          </w:tcPr>
          <w:p w14:paraId="239BEAB3" w14:textId="633298A0" w:rsidR="00734B99" w:rsidRPr="00D11582" w:rsidRDefault="00734B99" w:rsidP="00787633">
            <w:pPr>
              <w:widowControl w:val="0"/>
              <w:autoSpaceDE w:val="0"/>
              <w:autoSpaceDN w:val="0"/>
              <w:adjustRightInd w:val="0"/>
              <w:ind w:right="-36"/>
              <w:jc w:val="both"/>
              <w:rPr>
                <w:rFonts w:ascii="Times New Roman" w:eastAsia="Wingdings" w:hAnsi="Times New Roman" w:cs="Times New Roman"/>
                <w:sz w:val="24"/>
                <w:szCs w:val="24"/>
                <w:lang w:val="en-GB" w:eastAsia="en-GB"/>
              </w:rPr>
            </w:pPr>
          </w:p>
        </w:tc>
      </w:tr>
      <w:tr w:rsidR="00734B99" w:rsidRPr="00B922E2" w14:paraId="639748DD" w14:textId="77777777" w:rsidTr="00787633">
        <w:trPr>
          <w:trHeight w:val="324"/>
        </w:trPr>
        <w:tc>
          <w:tcPr>
            <w:tcW w:w="4600" w:type="dxa"/>
          </w:tcPr>
          <w:p w14:paraId="7E24E7AD" w14:textId="7E8928DC" w:rsidR="00734B99" w:rsidRPr="007E308B" w:rsidRDefault="00734B99" w:rsidP="00787633">
            <w:pPr>
              <w:widowControl w:val="0"/>
              <w:autoSpaceDE w:val="0"/>
              <w:autoSpaceDN w:val="0"/>
              <w:adjustRightInd w:val="0"/>
              <w:ind w:right="-36"/>
              <w:jc w:val="both"/>
              <w:rPr>
                <w:rFonts w:ascii="Times New Roman" w:eastAsia="Wingdings" w:hAnsi="Times New Roman" w:cs="Times New Roman"/>
                <w:b/>
                <w:bCs/>
                <w:sz w:val="24"/>
                <w:szCs w:val="24"/>
                <w:lang w:val="en-GB" w:eastAsia="en-GB"/>
              </w:rPr>
            </w:pPr>
          </w:p>
        </w:tc>
        <w:tc>
          <w:tcPr>
            <w:tcW w:w="2781" w:type="dxa"/>
          </w:tcPr>
          <w:p w14:paraId="68D8E35D" w14:textId="18D47C9A" w:rsidR="00734B99" w:rsidRPr="00D11582" w:rsidRDefault="00734B99" w:rsidP="00787633">
            <w:pPr>
              <w:widowControl w:val="0"/>
              <w:autoSpaceDE w:val="0"/>
              <w:autoSpaceDN w:val="0"/>
              <w:adjustRightInd w:val="0"/>
              <w:ind w:right="-36"/>
              <w:jc w:val="both"/>
              <w:rPr>
                <w:rFonts w:ascii="Times New Roman" w:eastAsia="Wingdings" w:hAnsi="Times New Roman" w:cs="Times New Roman"/>
                <w:sz w:val="24"/>
                <w:szCs w:val="24"/>
                <w:lang w:val="en-GB" w:eastAsia="en-GB"/>
              </w:rPr>
            </w:pPr>
          </w:p>
        </w:tc>
      </w:tr>
    </w:tbl>
    <w:p w14:paraId="3DD33D92" w14:textId="77777777" w:rsidR="00734B99" w:rsidRDefault="00734B99" w:rsidP="00734B99">
      <w:pPr>
        <w:spacing w:before="240" w:after="240"/>
        <w:jc w:val="both"/>
        <w:rPr>
          <w:rFonts w:ascii="Times New Roman" w:eastAsia="Wingdings" w:hAnsi="Times New Roman" w:cs="Times New Roman"/>
          <w:b/>
          <w:sz w:val="24"/>
          <w:szCs w:val="24"/>
        </w:rPr>
      </w:pPr>
    </w:p>
    <w:p w14:paraId="6BEDEA78" w14:textId="77777777" w:rsidR="00734B99" w:rsidRPr="00DF3DFD" w:rsidRDefault="00734B99" w:rsidP="00734B99">
      <w:pPr>
        <w:spacing w:before="240" w:after="240"/>
        <w:jc w:val="both"/>
        <w:rPr>
          <w:rFonts w:ascii="Times New Roman" w:hAnsi="Times New Roman" w:cs="Times New Roman"/>
          <w:sz w:val="24"/>
          <w:szCs w:val="24"/>
        </w:rPr>
      </w:pPr>
    </w:p>
    <w:p w14:paraId="2148F508" w14:textId="77777777" w:rsidR="00734B99" w:rsidRDefault="00734B99" w:rsidP="00734B99">
      <w:pPr>
        <w:spacing w:before="240" w:after="240"/>
        <w:rPr>
          <w:rFonts w:ascii="Times New Roman" w:eastAsia="Wingdings" w:hAnsi="Times New Roman" w:cs="Times New Roman"/>
          <w:b/>
          <w:sz w:val="24"/>
          <w:szCs w:val="24"/>
        </w:rPr>
      </w:pPr>
    </w:p>
    <w:p w14:paraId="06ECFBEB" w14:textId="77777777" w:rsidR="00734B99" w:rsidRPr="00892687" w:rsidRDefault="00734B99" w:rsidP="00734B99">
      <w:pPr>
        <w:spacing w:before="240" w:after="240"/>
        <w:rPr>
          <w:rFonts w:ascii="Times New Roman" w:eastAsia="Wingdings" w:hAnsi="Times New Roman" w:cs="Times New Roman"/>
          <w:b/>
          <w:sz w:val="24"/>
          <w:szCs w:val="24"/>
        </w:rPr>
      </w:pPr>
      <w:r>
        <w:rPr>
          <w:rFonts w:ascii="Times New Roman" w:eastAsia="Wingdings" w:hAnsi="Times New Roman" w:cs="Times New Roman"/>
          <w:b/>
          <w:sz w:val="24"/>
          <w:szCs w:val="24"/>
        </w:rPr>
        <w:t xml:space="preserve">Depreciation Schedule </w:t>
      </w:r>
      <w:r w:rsidRPr="005C3062">
        <w:rPr>
          <w:rFonts w:ascii="Times New Roman" w:eastAsia="Wingdings" w:hAnsi="Times New Roman" w:cs="Times New Roman"/>
          <w:bCs/>
          <w:sz w:val="24"/>
          <w:szCs w:val="24"/>
        </w:rPr>
        <w:t>(</w:t>
      </w:r>
      <w:r>
        <w:rPr>
          <w:rFonts w:ascii="Times New Roman" w:eastAsia="Wingdings" w:hAnsi="Times New Roman" w:cs="Times New Roman"/>
          <w:bCs/>
          <w:sz w:val="24"/>
          <w:szCs w:val="24"/>
        </w:rPr>
        <w:t>straight-line depreciation</w:t>
      </w:r>
      <w:r w:rsidRPr="005C3062">
        <w:rPr>
          <w:rFonts w:ascii="Times New Roman" w:eastAsia="Wingdings" w:hAnsi="Times New Roman" w:cs="Times New Roman"/>
          <w:bCs/>
          <w:sz w:val="24"/>
          <w:szCs w:val="24"/>
        </w:rPr>
        <w:t>)</w:t>
      </w:r>
      <w:r>
        <w:rPr>
          <w:rFonts w:ascii="Times New Roman" w:eastAsia="Wingdings" w:hAnsi="Times New Roman" w:cs="Times New Roman"/>
          <w:b/>
          <w:sz w:val="24"/>
          <w:szCs w:val="24"/>
        </w:rPr>
        <w:t xml:space="preserve"> and Termination Fee </w:t>
      </w:r>
      <w:r w:rsidRPr="00506FD3">
        <w:rPr>
          <w:rFonts w:ascii="Times New Roman" w:eastAsia="Wingdings" w:hAnsi="Times New Roman" w:cs="Times New Roman"/>
          <w:bCs/>
          <w:sz w:val="24"/>
          <w:szCs w:val="24"/>
        </w:rPr>
        <w:t>(if terminated by the Interconnected Customer)</w:t>
      </w:r>
      <w:r w:rsidRPr="00244C6B">
        <w:rPr>
          <w:rFonts w:ascii="Times New Roman" w:eastAsia="Wingdings" w:hAnsi="Times New Roman" w:cs="Times New Roman"/>
          <w:b/>
          <w:sz w:val="24"/>
          <w:szCs w:val="24"/>
        </w:rPr>
        <w:t>:</w:t>
      </w:r>
    </w:p>
    <w:tbl>
      <w:tblPr>
        <w:tblStyle w:val="TableGrid"/>
        <w:tblpPr w:leftFromText="180" w:rightFromText="180" w:vertAnchor="text" w:horzAnchor="margin" w:tblpXSpec="center" w:tblpY="12"/>
        <w:tblW w:w="6655" w:type="dxa"/>
        <w:tblLook w:val="04A0" w:firstRow="1" w:lastRow="0" w:firstColumn="1" w:lastColumn="0" w:noHBand="0" w:noVBand="1"/>
      </w:tblPr>
      <w:tblGrid>
        <w:gridCol w:w="1075"/>
        <w:gridCol w:w="1710"/>
        <w:gridCol w:w="1620"/>
        <w:gridCol w:w="2250"/>
      </w:tblGrid>
      <w:tr w:rsidR="00734B99" w:rsidRPr="00B922E2" w14:paraId="5F14EB23" w14:textId="77777777" w:rsidTr="00787633">
        <w:trPr>
          <w:trHeight w:val="309"/>
        </w:trPr>
        <w:tc>
          <w:tcPr>
            <w:tcW w:w="1075" w:type="dxa"/>
          </w:tcPr>
          <w:p w14:paraId="4C8908D6" w14:textId="77777777" w:rsidR="00734B99" w:rsidRPr="00D11582" w:rsidRDefault="00734B99" w:rsidP="00787633">
            <w:pPr>
              <w:widowControl w:val="0"/>
              <w:autoSpaceDE w:val="0"/>
              <w:autoSpaceDN w:val="0"/>
              <w:adjustRightInd w:val="0"/>
              <w:ind w:right="-36"/>
              <w:rPr>
                <w:rFonts w:ascii="Times New Roman" w:eastAsia="Wingdings" w:hAnsi="Times New Roman" w:cs="Times New Roman"/>
                <w:b/>
                <w:bCs/>
                <w:sz w:val="24"/>
                <w:szCs w:val="24"/>
                <w:lang w:val="en-GB" w:eastAsia="en-GB"/>
              </w:rPr>
            </w:pPr>
          </w:p>
        </w:tc>
        <w:tc>
          <w:tcPr>
            <w:tcW w:w="1710" w:type="dxa"/>
          </w:tcPr>
          <w:p w14:paraId="4024E8DC" w14:textId="77777777" w:rsidR="00734B99" w:rsidRPr="00D11582" w:rsidRDefault="00734B99" w:rsidP="00787633">
            <w:pPr>
              <w:widowControl w:val="0"/>
              <w:autoSpaceDE w:val="0"/>
              <w:autoSpaceDN w:val="0"/>
              <w:adjustRightInd w:val="0"/>
              <w:ind w:right="-36"/>
              <w:jc w:val="center"/>
              <w:rPr>
                <w:rFonts w:ascii="Times New Roman" w:eastAsia="Wingdings" w:hAnsi="Times New Roman" w:cs="Times New Roman"/>
                <w:sz w:val="24"/>
                <w:szCs w:val="24"/>
                <w:lang w:val="en-GB" w:eastAsia="en-GB"/>
              </w:rPr>
            </w:pPr>
            <w:r w:rsidRPr="00F31E05">
              <w:rPr>
                <w:rFonts w:ascii="Times New Roman" w:eastAsia="Wingdings" w:hAnsi="Times New Roman" w:cs="Times New Roman"/>
                <w:b/>
                <w:bCs/>
                <w:sz w:val="24"/>
                <w:szCs w:val="24"/>
                <w:lang w:val="en-GB" w:eastAsia="en-GB"/>
              </w:rPr>
              <w:t>Solar Book Value</w:t>
            </w:r>
            <w:r>
              <w:rPr>
                <w:rFonts w:ascii="Times New Roman" w:eastAsia="Wingdings" w:hAnsi="Times New Roman" w:cs="Times New Roman"/>
                <w:sz w:val="24"/>
                <w:szCs w:val="24"/>
                <w:lang w:val="en-GB" w:eastAsia="en-GB"/>
              </w:rPr>
              <w:t xml:space="preserve"> (20-year lifespan)</w:t>
            </w:r>
          </w:p>
        </w:tc>
        <w:tc>
          <w:tcPr>
            <w:tcW w:w="1620" w:type="dxa"/>
          </w:tcPr>
          <w:p w14:paraId="63062812" w14:textId="77777777" w:rsidR="00734B99" w:rsidRPr="00D11582" w:rsidRDefault="00734B99" w:rsidP="00787633">
            <w:pPr>
              <w:widowControl w:val="0"/>
              <w:autoSpaceDE w:val="0"/>
              <w:autoSpaceDN w:val="0"/>
              <w:adjustRightInd w:val="0"/>
              <w:ind w:right="-36"/>
              <w:jc w:val="center"/>
              <w:rPr>
                <w:rFonts w:ascii="Times New Roman" w:eastAsia="Wingdings" w:hAnsi="Times New Roman" w:cs="Times New Roman"/>
                <w:sz w:val="24"/>
                <w:szCs w:val="24"/>
                <w:lang w:val="en-GB" w:eastAsia="en-GB"/>
              </w:rPr>
            </w:pPr>
            <w:r w:rsidRPr="00F31E05">
              <w:rPr>
                <w:rFonts w:ascii="Times New Roman" w:eastAsia="Wingdings" w:hAnsi="Times New Roman" w:cs="Times New Roman"/>
                <w:b/>
                <w:bCs/>
                <w:sz w:val="24"/>
                <w:szCs w:val="24"/>
                <w:lang w:val="en-GB" w:eastAsia="en-GB"/>
              </w:rPr>
              <w:t>Battery Book Value</w:t>
            </w:r>
            <w:r>
              <w:rPr>
                <w:rFonts w:ascii="Times New Roman" w:eastAsia="Wingdings" w:hAnsi="Times New Roman" w:cs="Times New Roman"/>
                <w:sz w:val="24"/>
                <w:szCs w:val="24"/>
                <w:lang w:val="en-GB" w:eastAsia="en-GB"/>
              </w:rPr>
              <w:t xml:space="preserve"> (10-year lifespan)</w:t>
            </w:r>
          </w:p>
        </w:tc>
        <w:tc>
          <w:tcPr>
            <w:tcW w:w="2250" w:type="dxa"/>
          </w:tcPr>
          <w:p w14:paraId="7E3C26CF" w14:textId="77777777" w:rsidR="00734B99" w:rsidRPr="00F31E05" w:rsidRDefault="00734B99" w:rsidP="00787633">
            <w:pPr>
              <w:widowControl w:val="0"/>
              <w:autoSpaceDE w:val="0"/>
              <w:autoSpaceDN w:val="0"/>
              <w:adjustRightInd w:val="0"/>
              <w:ind w:right="-36"/>
              <w:jc w:val="center"/>
              <w:rPr>
                <w:rFonts w:ascii="Times New Roman" w:eastAsia="Wingdings" w:hAnsi="Times New Roman" w:cs="Times New Roman"/>
                <w:b/>
                <w:bCs/>
                <w:sz w:val="24"/>
                <w:szCs w:val="24"/>
                <w:lang w:val="en-GB" w:eastAsia="en-GB"/>
              </w:rPr>
            </w:pPr>
            <w:r w:rsidRPr="00F31E05">
              <w:rPr>
                <w:rFonts w:ascii="Times New Roman" w:eastAsia="Wingdings" w:hAnsi="Times New Roman" w:cs="Times New Roman"/>
                <w:b/>
                <w:bCs/>
                <w:sz w:val="24"/>
                <w:szCs w:val="24"/>
                <w:lang w:val="en-GB" w:eastAsia="en-GB"/>
              </w:rPr>
              <w:t>Termination Fee</w:t>
            </w:r>
          </w:p>
          <w:p w14:paraId="64A9BF18" w14:textId="77777777" w:rsidR="00734B99" w:rsidRPr="00D11582" w:rsidRDefault="00734B99" w:rsidP="00787633">
            <w:pPr>
              <w:widowControl w:val="0"/>
              <w:autoSpaceDE w:val="0"/>
              <w:autoSpaceDN w:val="0"/>
              <w:adjustRightInd w:val="0"/>
              <w:ind w:right="-36"/>
              <w:rPr>
                <w:rFonts w:ascii="Times New Roman" w:eastAsia="Wingdings" w:hAnsi="Times New Roman" w:cs="Times New Roman"/>
                <w:sz w:val="24"/>
                <w:szCs w:val="24"/>
                <w:lang w:val="en-GB" w:eastAsia="en-GB"/>
              </w:rPr>
            </w:pPr>
          </w:p>
        </w:tc>
      </w:tr>
      <w:tr w:rsidR="00734B99" w:rsidRPr="00B922E2" w14:paraId="19B7F373" w14:textId="77777777" w:rsidTr="00787633">
        <w:trPr>
          <w:trHeight w:val="324"/>
        </w:trPr>
        <w:tc>
          <w:tcPr>
            <w:tcW w:w="1075" w:type="dxa"/>
          </w:tcPr>
          <w:p w14:paraId="408D7B60" w14:textId="77777777" w:rsidR="00734B99" w:rsidRPr="00D7263F" w:rsidRDefault="00734B99" w:rsidP="00787633">
            <w:pPr>
              <w:widowControl w:val="0"/>
              <w:autoSpaceDE w:val="0"/>
              <w:autoSpaceDN w:val="0"/>
              <w:adjustRightInd w:val="0"/>
              <w:ind w:right="-36"/>
              <w:jc w:val="both"/>
              <w:rPr>
                <w:rFonts w:ascii="Times New Roman" w:eastAsia="Wingdings" w:hAnsi="Times New Roman" w:cs="Times New Roman"/>
                <w:sz w:val="24"/>
                <w:szCs w:val="24"/>
                <w:lang w:val="en-GB" w:eastAsia="en-GB"/>
              </w:rPr>
            </w:pPr>
            <w:r>
              <w:rPr>
                <w:rFonts w:ascii="Times New Roman" w:eastAsia="Wingdings" w:hAnsi="Times New Roman" w:cs="Times New Roman"/>
                <w:sz w:val="24"/>
                <w:szCs w:val="24"/>
                <w:lang w:val="en-GB" w:eastAsia="en-GB"/>
              </w:rPr>
              <w:t>Year 1</w:t>
            </w:r>
          </w:p>
        </w:tc>
        <w:tc>
          <w:tcPr>
            <w:tcW w:w="1710" w:type="dxa"/>
          </w:tcPr>
          <w:p w14:paraId="0EC2EDAA" w14:textId="5690A73E" w:rsidR="00734B99" w:rsidRPr="00D11582" w:rsidRDefault="00734B99" w:rsidP="00734B99">
            <w:pPr>
              <w:widowControl w:val="0"/>
              <w:autoSpaceDE w:val="0"/>
              <w:autoSpaceDN w:val="0"/>
              <w:adjustRightInd w:val="0"/>
              <w:ind w:right="-36"/>
              <w:rPr>
                <w:rFonts w:ascii="Times New Roman" w:eastAsia="Wingdings" w:hAnsi="Times New Roman" w:cs="Times New Roman"/>
                <w:sz w:val="24"/>
                <w:szCs w:val="24"/>
                <w:lang w:val="en-GB" w:eastAsia="en-GB"/>
              </w:rPr>
            </w:pPr>
          </w:p>
        </w:tc>
        <w:tc>
          <w:tcPr>
            <w:tcW w:w="1620" w:type="dxa"/>
          </w:tcPr>
          <w:p w14:paraId="672459CA" w14:textId="73172140" w:rsidR="00734B99" w:rsidRPr="004464CD" w:rsidRDefault="00734B99" w:rsidP="00734B99">
            <w:pPr>
              <w:widowControl w:val="0"/>
              <w:autoSpaceDE w:val="0"/>
              <w:autoSpaceDN w:val="0"/>
              <w:adjustRightInd w:val="0"/>
              <w:ind w:right="-36"/>
              <w:rPr>
                <w:rFonts w:ascii="Times New Roman" w:hAnsi="Times New Roman" w:cs="Times New Roman"/>
                <w:sz w:val="24"/>
                <w:szCs w:val="24"/>
              </w:rPr>
            </w:pPr>
          </w:p>
        </w:tc>
        <w:tc>
          <w:tcPr>
            <w:tcW w:w="2250" w:type="dxa"/>
          </w:tcPr>
          <w:p w14:paraId="78957BB6" w14:textId="0099AA23" w:rsidR="00734B99" w:rsidRPr="004464CD" w:rsidRDefault="00734B99" w:rsidP="00734B99">
            <w:pPr>
              <w:widowControl w:val="0"/>
              <w:autoSpaceDE w:val="0"/>
              <w:autoSpaceDN w:val="0"/>
              <w:adjustRightInd w:val="0"/>
              <w:ind w:right="-36"/>
              <w:rPr>
                <w:rFonts w:ascii="Times New Roman" w:hAnsi="Times New Roman" w:cs="Times New Roman"/>
                <w:sz w:val="24"/>
                <w:szCs w:val="24"/>
              </w:rPr>
            </w:pPr>
          </w:p>
        </w:tc>
      </w:tr>
      <w:tr w:rsidR="00734B99" w:rsidRPr="00B922E2" w14:paraId="4291C142" w14:textId="77777777" w:rsidTr="00787633">
        <w:trPr>
          <w:trHeight w:val="309"/>
        </w:trPr>
        <w:tc>
          <w:tcPr>
            <w:tcW w:w="1075" w:type="dxa"/>
          </w:tcPr>
          <w:p w14:paraId="41033FB2" w14:textId="77777777" w:rsidR="00734B99" w:rsidRPr="00D7263F" w:rsidRDefault="00734B99" w:rsidP="00787633">
            <w:pPr>
              <w:widowControl w:val="0"/>
              <w:autoSpaceDE w:val="0"/>
              <w:autoSpaceDN w:val="0"/>
              <w:adjustRightInd w:val="0"/>
              <w:ind w:right="-36"/>
              <w:jc w:val="both"/>
              <w:rPr>
                <w:rFonts w:ascii="Times New Roman" w:eastAsia="Wingdings" w:hAnsi="Times New Roman" w:cs="Times New Roman"/>
                <w:sz w:val="24"/>
                <w:szCs w:val="24"/>
                <w:lang w:val="en-GB" w:eastAsia="en-GB"/>
              </w:rPr>
            </w:pPr>
            <w:r>
              <w:rPr>
                <w:rFonts w:ascii="Times New Roman" w:eastAsia="Wingdings" w:hAnsi="Times New Roman" w:cs="Times New Roman"/>
                <w:sz w:val="24"/>
                <w:szCs w:val="24"/>
                <w:lang w:val="en-GB" w:eastAsia="en-GB"/>
              </w:rPr>
              <w:t>Year 2</w:t>
            </w:r>
          </w:p>
        </w:tc>
        <w:tc>
          <w:tcPr>
            <w:tcW w:w="1710" w:type="dxa"/>
          </w:tcPr>
          <w:p w14:paraId="34AF5CFE" w14:textId="5C3BBBE0" w:rsidR="00734B99" w:rsidRPr="00DF3DFD" w:rsidRDefault="00734B99" w:rsidP="00734B99">
            <w:pPr>
              <w:widowControl w:val="0"/>
              <w:autoSpaceDE w:val="0"/>
              <w:autoSpaceDN w:val="0"/>
              <w:adjustRightInd w:val="0"/>
              <w:ind w:right="-36"/>
              <w:rPr>
                <w:rFonts w:ascii="Times New Roman" w:eastAsia="Wingdings" w:hAnsi="Times New Roman" w:cs="Times New Roman"/>
                <w:sz w:val="24"/>
                <w:szCs w:val="24"/>
                <w:lang w:val="en-GB" w:eastAsia="en-GB"/>
              </w:rPr>
            </w:pPr>
          </w:p>
        </w:tc>
        <w:tc>
          <w:tcPr>
            <w:tcW w:w="1620" w:type="dxa"/>
          </w:tcPr>
          <w:p w14:paraId="468F4122" w14:textId="4E227146" w:rsidR="00734B99" w:rsidRPr="004464CD" w:rsidRDefault="00734B99" w:rsidP="00734B99">
            <w:pPr>
              <w:widowControl w:val="0"/>
              <w:autoSpaceDE w:val="0"/>
              <w:autoSpaceDN w:val="0"/>
              <w:adjustRightInd w:val="0"/>
              <w:ind w:right="-36"/>
              <w:rPr>
                <w:rFonts w:ascii="Times New Roman" w:hAnsi="Times New Roman" w:cs="Times New Roman"/>
                <w:sz w:val="24"/>
                <w:szCs w:val="24"/>
              </w:rPr>
            </w:pPr>
          </w:p>
        </w:tc>
        <w:tc>
          <w:tcPr>
            <w:tcW w:w="2250" w:type="dxa"/>
          </w:tcPr>
          <w:p w14:paraId="00C28C6C" w14:textId="1C428999" w:rsidR="00734B99" w:rsidRPr="004464CD" w:rsidRDefault="00734B99" w:rsidP="00734B99">
            <w:pPr>
              <w:widowControl w:val="0"/>
              <w:autoSpaceDE w:val="0"/>
              <w:autoSpaceDN w:val="0"/>
              <w:adjustRightInd w:val="0"/>
              <w:ind w:right="-36"/>
              <w:rPr>
                <w:rFonts w:ascii="Times New Roman" w:hAnsi="Times New Roman" w:cs="Times New Roman"/>
                <w:sz w:val="24"/>
                <w:szCs w:val="24"/>
              </w:rPr>
            </w:pPr>
          </w:p>
        </w:tc>
      </w:tr>
      <w:tr w:rsidR="00734B99" w:rsidRPr="00B922E2" w14:paraId="723BFD56" w14:textId="77777777" w:rsidTr="00787633">
        <w:trPr>
          <w:trHeight w:val="309"/>
        </w:trPr>
        <w:tc>
          <w:tcPr>
            <w:tcW w:w="1075" w:type="dxa"/>
          </w:tcPr>
          <w:p w14:paraId="6CAFD964" w14:textId="77777777" w:rsidR="00734B99" w:rsidRDefault="00734B99" w:rsidP="00787633">
            <w:pPr>
              <w:widowControl w:val="0"/>
              <w:autoSpaceDE w:val="0"/>
              <w:autoSpaceDN w:val="0"/>
              <w:adjustRightInd w:val="0"/>
              <w:ind w:right="-36"/>
              <w:jc w:val="both"/>
              <w:rPr>
                <w:rFonts w:ascii="Times New Roman" w:eastAsia="Wingdings" w:hAnsi="Times New Roman" w:cs="Times New Roman"/>
                <w:sz w:val="24"/>
                <w:szCs w:val="24"/>
                <w:lang w:val="en-GB" w:eastAsia="en-GB"/>
              </w:rPr>
            </w:pPr>
            <w:r>
              <w:rPr>
                <w:rFonts w:ascii="Times New Roman" w:eastAsia="Wingdings" w:hAnsi="Times New Roman" w:cs="Times New Roman"/>
                <w:sz w:val="24"/>
                <w:szCs w:val="24"/>
                <w:lang w:val="en-GB" w:eastAsia="en-GB"/>
              </w:rPr>
              <w:t>Year 3</w:t>
            </w:r>
          </w:p>
        </w:tc>
        <w:tc>
          <w:tcPr>
            <w:tcW w:w="1710" w:type="dxa"/>
          </w:tcPr>
          <w:p w14:paraId="3133C385" w14:textId="1FC161B6" w:rsidR="00734B99" w:rsidRPr="004464CD" w:rsidRDefault="00734B99" w:rsidP="00734B99">
            <w:pPr>
              <w:widowControl w:val="0"/>
              <w:autoSpaceDE w:val="0"/>
              <w:autoSpaceDN w:val="0"/>
              <w:adjustRightInd w:val="0"/>
              <w:ind w:right="-36"/>
              <w:rPr>
                <w:rFonts w:ascii="Times New Roman" w:hAnsi="Times New Roman" w:cs="Times New Roman"/>
                <w:sz w:val="24"/>
                <w:szCs w:val="24"/>
              </w:rPr>
            </w:pPr>
          </w:p>
        </w:tc>
        <w:tc>
          <w:tcPr>
            <w:tcW w:w="1620" w:type="dxa"/>
          </w:tcPr>
          <w:p w14:paraId="29E09844" w14:textId="6A46DDB6" w:rsidR="00734B99" w:rsidRPr="004464CD" w:rsidRDefault="00734B99" w:rsidP="00734B99">
            <w:pPr>
              <w:widowControl w:val="0"/>
              <w:autoSpaceDE w:val="0"/>
              <w:autoSpaceDN w:val="0"/>
              <w:adjustRightInd w:val="0"/>
              <w:ind w:right="-36"/>
              <w:rPr>
                <w:rFonts w:ascii="Times New Roman" w:hAnsi="Times New Roman" w:cs="Times New Roman"/>
                <w:sz w:val="24"/>
                <w:szCs w:val="24"/>
              </w:rPr>
            </w:pPr>
          </w:p>
        </w:tc>
        <w:tc>
          <w:tcPr>
            <w:tcW w:w="2250" w:type="dxa"/>
          </w:tcPr>
          <w:p w14:paraId="283E1F1A" w14:textId="78DAD7FF" w:rsidR="00734B99" w:rsidRPr="004464CD" w:rsidRDefault="00734B99" w:rsidP="00734B99">
            <w:pPr>
              <w:widowControl w:val="0"/>
              <w:autoSpaceDE w:val="0"/>
              <w:autoSpaceDN w:val="0"/>
              <w:adjustRightInd w:val="0"/>
              <w:ind w:right="-36"/>
              <w:rPr>
                <w:rFonts w:ascii="Times New Roman" w:hAnsi="Times New Roman" w:cs="Times New Roman"/>
                <w:sz w:val="24"/>
                <w:szCs w:val="24"/>
              </w:rPr>
            </w:pPr>
          </w:p>
        </w:tc>
      </w:tr>
      <w:tr w:rsidR="00734B99" w:rsidRPr="00B922E2" w14:paraId="204A8B0D" w14:textId="77777777" w:rsidTr="00787633">
        <w:trPr>
          <w:trHeight w:val="309"/>
        </w:trPr>
        <w:tc>
          <w:tcPr>
            <w:tcW w:w="1075" w:type="dxa"/>
          </w:tcPr>
          <w:p w14:paraId="0272C4BB" w14:textId="77777777" w:rsidR="00734B99" w:rsidRDefault="00734B99" w:rsidP="00787633">
            <w:pPr>
              <w:widowControl w:val="0"/>
              <w:autoSpaceDE w:val="0"/>
              <w:autoSpaceDN w:val="0"/>
              <w:adjustRightInd w:val="0"/>
              <w:ind w:right="-36"/>
              <w:jc w:val="both"/>
              <w:rPr>
                <w:rFonts w:ascii="Times New Roman" w:eastAsia="Wingdings" w:hAnsi="Times New Roman" w:cs="Times New Roman"/>
                <w:sz w:val="24"/>
                <w:szCs w:val="24"/>
                <w:lang w:val="en-GB" w:eastAsia="en-GB"/>
              </w:rPr>
            </w:pPr>
            <w:r>
              <w:rPr>
                <w:rFonts w:ascii="Times New Roman" w:eastAsia="Wingdings" w:hAnsi="Times New Roman" w:cs="Times New Roman"/>
                <w:sz w:val="24"/>
                <w:szCs w:val="24"/>
                <w:lang w:val="en-GB" w:eastAsia="en-GB"/>
              </w:rPr>
              <w:t>Year 4</w:t>
            </w:r>
          </w:p>
        </w:tc>
        <w:tc>
          <w:tcPr>
            <w:tcW w:w="1710" w:type="dxa"/>
          </w:tcPr>
          <w:p w14:paraId="07F1F069" w14:textId="2CF9DC39" w:rsidR="00734B99" w:rsidRPr="004464CD" w:rsidRDefault="00734B99" w:rsidP="00734B99">
            <w:pPr>
              <w:widowControl w:val="0"/>
              <w:autoSpaceDE w:val="0"/>
              <w:autoSpaceDN w:val="0"/>
              <w:adjustRightInd w:val="0"/>
              <w:ind w:right="-36"/>
              <w:rPr>
                <w:rFonts w:ascii="Times New Roman" w:hAnsi="Times New Roman" w:cs="Times New Roman"/>
                <w:sz w:val="24"/>
                <w:szCs w:val="24"/>
              </w:rPr>
            </w:pPr>
          </w:p>
        </w:tc>
        <w:tc>
          <w:tcPr>
            <w:tcW w:w="1620" w:type="dxa"/>
          </w:tcPr>
          <w:p w14:paraId="67A0A1A5" w14:textId="112986E5" w:rsidR="00734B99" w:rsidRPr="004464CD" w:rsidRDefault="00734B99" w:rsidP="00734B99">
            <w:pPr>
              <w:widowControl w:val="0"/>
              <w:autoSpaceDE w:val="0"/>
              <w:autoSpaceDN w:val="0"/>
              <w:adjustRightInd w:val="0"/>
              <w:ind w:right="-36"/>
              <w:rPr>
                <w:rFonts w:ascii="Times New Roman" w:hAnsi="Times New Roman" w:cs="Times New Roman"/>
                <w:sz w:val="24"/>
                <w:szCs w:val="24"/>
              </w:rPr>
            </w:pPr>
          </w:p>
        </w:tc>
        <w:tc>
          <w:tcPr>
            <w:tcW w:w="2250" w:type="dxa"/>
          </w:tcPr>
          <w:p w14:paraId="18661BF0" w14:textId="1A1A6B4F" w:rsidR="00734B99" w:rsidRPr="004464CD" w:rsidRDefault="00734B99" w:rsidP="00734B99">
            <w:pPr>
              <w:widowControl w:val="0"/>
              <w:autoSpaceDE w:val="0"/>
              <w:autoSpaceDN w:val="0"/>
              <w:adjustRightInd w:val="0"/>
              <w:ind w:right="-36"/>
              <w:rPr>
                <w:rFonts w:ascii="Times New Roman" w:hAnsi="Times New Roman" w:cs="Times New Roman"/>
                <w:sz w:val="24"/>
                <w:szCs w:val="24"/>
              </w:rPr>
            </w:pPr>
          </w:p>
        </w:tc>
      </w:tr>
      <w:tr w:rsidR="00734B99" w:rsidRPr="00B922E2" w14:paraId="6BE011AE" w14:textId="77777777" w:rsidTr="00787633">
        <w:trPr>
          <w:trHeight w:val="309"/>
        </w:trPr>
        <w:tc>
          <w:tcPr>
            <w:tcW w:w="1075" w:type="dxa"/>
          </w:tcPr>
          <w:p w14:paraId="66C5226D" w14:textId="77777777" w:rsidR="00734B99" w:rsidRDefault="00734B99" w:rsidP="00787633">
            <w:pPr>
              <w:widowControl w:val="0"/>
              <w:autoSpaceDE w:val="0"/>
              <w:autoSpaceDN w:val="0"/>
              <w:adjustRightInd w:val="0"/>
              <w:ind w:right="-36"/>
              <w:jc w:val="both"/>
              <w:rPr>
                <w:rFonts w:ascii="Times New Roman" w:eastAsia="Wingdings" w:hAnsi="Times New Roman" w:cs="Times New Roman"/>
                <w:sz w:val="24"/>
                <w:szCs w:val="24"/>
                <w:lang w:val="en-GB" w:eastAsia="en-GB"/>
              </w:rPr>
            </w:pPr>
            <w:r>
              <w:rPr>
                <w:rFonts w:ascii="Times New Roman" w:eastAsia="Wingdings" w:hAnsi="Times New Roman" w:cs="Times New Roman"/>
                <w:sz w:val="24"/>
                <w:szCs w:val="24"/>
                <w:lang w:val="en-GB" w:eastAsia="en-GB"/>
              </w:rPr>
              <w:t>Year 5</w:t>
            </w:r>
          </w:p>
        </w:tc>
        <w:tc>
          <w:tcPr>
            <w:tcW w:w="1710" w:type="dxa"/>
          </w:tcPr>
          <w:p w14:paraId="33C68BFC" w14:textId="70E100AC" w:rsidR="00734B99" w:rsidRPr="004464CD" w:rsidRDefault="00734B99" w:rsidP="00734B99">
            <w:pPr>
              <w:widowControl w:val="0"/>
              <w:autoSpaceDE w:val="0"/>
              <w:autoSpaceDN w:val="0"/>
              <w:adjustRightInd w:val="0"/>
              <w:ind w:right="-36"/>
              <w:rPr>
                <w:rFonts w:ascii="Times New Roman" w:hAnsi="Times New Roman" w:cs="Times New Roman"/>
                <w:sz w:val="24"/>
                <w:szCs w:val="24"/>
              </w:rPr>
            </w:pPr>
          </w:p>
        </w:tc>
        <w:tc>
          <w:tcPr>
            <w:tcW w:w="1620" w:type="dxa"/>
          </w:tcPr>
          <w:p w14:paraId="62F51AF6" w14:textId="5D13A1E0" w:rsidR="00734B99" w:rsidRPr="004464CD" w:rsidRDefault="00734B99" w:rsidP="00734B99">
            <w:pPr>
              <w:widowControl w:val="0"/>
              <w:autoSpaceDE w:val="0"/>
              <w:autoSpaceDN w:val="0"/>
              <w:adjustRightInd w:val="0"/>
              <w:ind w:right="-36"/>
              <w:rPr>
                <w:rFonts w:ascii="Times New Roman" w:hAnsi="Times New Roman" w:cs="Times New Roman"/>
                <w:sz w:val="24"/>
                <w:szCs w:val="24"/>
              </w:rPr>
            </w:pPr>
          </w:p>
        </w:tc>
        <w:tc>
          <w:tcPr>
            <w:tcW w:w="2250" w:type="dxa"/>
          </w:tcPr>
          <w:p w14:paraId="70183617" w14:textId="0121280A" w:rsidR="00734B99" w:rsidRPr="004464CD" w:rsidRDefault="00734B99" w:rsidP="00734B99">
            <w:pPr>
              <w:widowControl w:val="0"/>
              <w:autoSpaceDE w:val="0"/>
              <w:autoSpaceDN w:val="0"/>
              <w:adjustRightInd w:val="0"/>
              <w:ind w:right="-36"/>
              <w:rPr>
                <w:rFonts w:ascii="Times New Roman" w:hAnsi="Times New Roman" w:cs="Times New Roman"/>
                <w:sz w:val="24"/>
                <w:szCs w:val="24"/>
              </w:rPr>
            </w:pPr>
          </w:p>
        </w:tc>
      </w:tr>
      <w:tr w:rsidR="00734B99" w:rsidRPr="00B922E2" w14:paraId="19708932" w14:textId="77777777" w:rsidTr="00787633">
        <w:trPr>
          <w:trHeight w:val="309"/>
        </w:trPr>
        <w:tc>
          <w:tcPr>
            <w:tcW w:w="1075" w:type="dxa"/>
          </w:tcPr>
          <w:p w14:paraId="0E132DAF" w14:textId="77777777" w:rsidR="00734B99" w:rsidRDefault="00734B99" w:rsidP="00787633">
            <w:pPr>
              <w:widowControl w:val="0"/>
              <w:autoSpaceDE w:val="0"/>
              <w:autoSpaceDN w:val="0"/>
              <w:adjustRightInd w:val="0"/>
              <w:ind w:right="-36"/>
              <w:jc w:val="both"/>
              <w:rPr>
                <w:rFonts w:ascii="Times New Roman" w:eastAsia="Wingdings" w:hAnsi="Times New Roman" w:cs="Times New Roman"/>
                <w:sz w:val="24"/>
                <w:szCs w:val="24"/>
                <w:lang w:val="en-GB" w:eastAsia="en-GB"/>
              </w:rPr>
            </w:pPr>
            <w:r>
              <w:rPr>
                <w:rFonts w:ascii="Times New Roman" w:eastAsia="Wingdings" w:hAnsi="Times New Roman" w:cs="Times New Roman"/>
                <w:sz w:val="24"/>
                <w:szCs w:val="24"/>
                <w:lang w:val="en-GB" w:eastAsia="en-GB"/>
              </w:rPr>
              <w:t>Year 6</w:t>
            </w:r>
          </w:p>
        </w:tc>
        <w:tc>
          <w:tcPr>
            <w:tcW w:w="1710" w:type="dxa"/>
          </w:tcPr>
          <w:p w14:paraId="10CC5497" w14:textId="7E370CE8" w:rsidR="00734B99" w:rsidRPr="004464CD" w:rsidRDefault="00734B99" w:rsidP="00734B99">
            <w:pPr>
              <w:widowControl w:val="0"/>
              <w:autoSpaceDE w:val="0"/>
              <w:autoSpaceDN w:val="0"/>
              <w:adjustRightInd w:val="0"/>
              <w:ind w:right="-36"/>
              <w:rPr>
                <w:rFonts w:ascii="Times New Roman" w:hAnsi="Times New Roman" w:cs="Times New Roman"/>
                <w:sz w:val="24"/>
                <w:szCs w:val="24"/>
              </w:rPr>
            </w:pPr>
          </w:p>
        </w:tc>
        <w:tc>
          <w:tcPr>
            <w:tcW w:w="1620" w:type="dxa"/>
          </w:tcPr>
          <w:p w14:paraId="09D5D94F" w14:textId="74728943" w:rsidR="00734B99" w:rsidRPr="004464CD" w:rsidRDefault="00734B99" w:rsidP="00734B99">
            <w:pPr>
              <w:widowControl w:val="0"/>
              <w:autoSpaceDE w:val="0"/>
              <w:autoSpaceDN w:val="0"/>
              <w:adjustRightInd w:val="0"/>
              <w:ind w:right="-36"/>
              <w:rPr>
                <w:rFonts w:ascii="Times New Roman" w:hAnsi="Times New Roman" w:cs="Times New Roman"/>
                <w:sz w:val="24"/>
                <w:szCs w:val="24"/>
              </w:rPr>
            </w:pPr>
          </w:p>
        </w:tc>
        <w:tc>
          <w:tcPr>
            <w:tcW w:w="2250" w:type="dxa"/>
          </w:tcPr>
          <w:p w14:paraId="6BFE64DE" w14:textId="51DA73B9" w:rsidR="00734B99" w:rsidRPr="004464CD" w:rsidRDefault="00734B99" w:rsidP="00734B99">
            <w:pPr>
              <w:widowControl w:val="0"/>
              <w:autoSpaceDE w:val="0"/>
              <w:autoSpaceDN w:val="0"/>
              <w:adjustRightInd w:val="0"/>
              <w:ind w:right="-36"/>
              <w:rPr>
                <w:rFonts w:ascii="Times New Roman" w:hAnsi="Times New Roman" w:cs="Times New Roman"/>
                <w:sz w:val="24"/>
                <w:szCs w:val="24"/>
              </w:rPr>
            </w:pPr>
          </w:p>
        </w:tc>
      </w:tr>
      <w:tr w:rsidR="00734B99" w:rsidRPr="00B922E2" w14:paraId="3D88EF61" w14:textId="77777777" w:rsidTr="00787633">
        <w:trPr>
          <w:trHeight w:val="309"/>
        </w:trPr>
        <w:tc>
          <w:tcPr>
            <w:tcW w:w="1075" w:type="dxa"/>
          </w:tcPr>
          <w:p w14:paraId="0D4BEFE6" w14:textId="77777777" w:rsidR="00734B99" w:rsidRDefault="00734B99" w:rsidP="00787633">
            <w:pPr>
              <w:widowControl w:val="0"/>
              <w:autoSpaceDE w:val="0"/>
              <w:autoSpaceDN w:val="0"/>
              <w:adjustRightInd w:val="0"/>
              <w:ind w:right="-36"/>
              <w:jc w:val="both"/>
              <w:rPr>
                <w:rFonts w:ascii="Times New Roman" w:eastAsia="Wingdings" w:hAnsi="Times New Roman" w:cs="Times New Roman"/>
                <w:sz w:val="24"/>
                <w:szCs w:val="24"/>
                <w:lang w:val="en-GB" w:eastAsia="en-GB"/>
              </w:rPr>
            </w:pPr>
            <w:r>
              <w:rPr>
                <w:rFonts w:ascii="Times New Roman" w:eastAsia="Wingdings" w:hAnsi="Times New Roman" w:cs="Times New Roman"/>
                <w:sz w:val="24"/>
                <w:szCs w:val="24"/>
                <w:lang w:val="en-GB" w:eastAsia="en-GB"/>
              </w:rPr>
              <w:t>Year 7</w:t>
            </w:r>
          </w:p>
        </w:tc>
        <w:tc>
          <w:tcPr>
            <w:tcW w:w="1710" w:type="dxa"/>
          </w:tcPr>
          <w:p w14:paraId="353F0EE4" w14:textId="072887F1" w:rsidR="00734B99" w:rsidRPr="004464CD" w:rsidRDefault="00734B99" w:rsidP="00734B99">
            <w:pPr>
              <w:widowControl w:val="0"/>
              <w:autoSpaceDE w:val="0"/>
              <w:autoSpaceDN w:val="0"/>
              <w:adjustRightInd w:val="0"/>
              <w:ind w:right="-36"/>
              <w:rPr>
                <w:rFonts w:ascii="Times New Roman" w:hAnsi="Times New Roman" w:cs="Times New Roman"/>
                <w:sz w:val="24"/>
                <w:szCs w:val="24"/>
              </w:rPr>
            </w:pPr>
          </w:p>
        </w:tc>
        <w:tc>
          <w:tcPr>
            <w:tcW w:w="1620" w:type="dxa"/>
          </w:tcPr>
          <w:p w14:paraId="4F2B0D7B" w14:textId="277250C6" w:rsidR="00734B99" w:rsidRPr="004464CD" w:rsidRDefault="00734B99" w:rsidP="00734B99">
            <w:pPr>
              <w:widowControl w:val="0"/>
              <w:autoSpaceDE w:val="0"/>
              <w:autoSpaceDN w:val="0"/>
              <w:adjustRightInd w:val="0"/>
              <w:ind w:right="-36"/>
              <w:rPr>
                <w:rFonts w:ascii="Times New Roman" w:hAnsi="Times New Roman" w:cs="Times New Roman"/>
                <w:sz w:val="24"/>
                <w:szCs w:val="24"/>
              </w:rPr>
            </w:pPr>
          </w:p>
        </w:tc>
        <w:tc>
          <w:tcPr>
            <w:tcW w:w="2250" w:type="dxa"/>
          </w:tcPr>
          <w:p w14:paraId="41B0FA8E" w14:textId="1353E602" w:rsidR="00734B99" w:rsidRPr="004464CD" w:rsidRDefault="00734B99" w:rsidP="00734B99">
            <w:pPr>
              <w:widowControl w:val="0"/>
              <w:autoSpaceDE w:val="0"/>
              <w:autoSpaceDN w:val="0"/>
              <w:adjustRightInd w:val="0"/>
              <w:ind w:right="-36"/>
              <w:rPr>
                <w:rFonts w:ascii="Times New Roman" w:hAnsi="Times New Roman" w:cs="Times New Roman"/>
                <w:sz w:val="24"/>
                <w:szCs w:val="24"/>
              </w:rPr>
            </w:pPr>
          </w:p>
        </w:tc>
      </w:tr>
      <w:tr w:rsidR="00734B99" w:rsidRPr="00B922E2" w14:paraId="436D3FF8" w14:textId="77777777" w:rsidTr="00787633">
        <w:trPr>
          <w:trHeight w:val="309"/>
        </w:trPr>
        <w:tc>
          <w:tcPr>
            <w:tcW w:w="1075" w:type="dxa"/>
          </w:tcPr>
          <w:p w14:paraId="49543541" w14:textId="77777777" w:rsidR="00734B99" w:rsidRDefault="00734B99" w:rsidP="00787633">
            <w:pPr>
              <w:widowControl w:val="0"/>
              <w:autoSpaceDE w:val="0"/>
              <w:autoSpaceDN w:val="0"/>
              <w:adjustRightInd w:val="0"/>
              <w:ind w:right="-36"/>
              <w:jc w:val="both"/>
              <w:rPr>
                <w:rFonts w:ascii="Times New Roman" w:eastAsia="Wingdings" w:hAnsi="Times New Roman" w:cs="Times New Roman"/>
                <w:sz w:val="24"/>
                <w:szCs w:val="24"/>
                <w:lang w:val="en-GB" w:eastAsia="en-GB"/>
              </w:rPr>
            </w:pPr>
            <w:r>
              <w:rPr>
                <w:rFonts w:ascii="Times New Roman" w:eastAsia="Wingdings" w:hAnsi="Times New Roman" w:cs="Times New Roman"/>
                <w:sz w:val="24"/>
                <w:szCs w:val="24"/>
                <w:lang w:val="en-GB" w:eastAsia="en-GB"/>
              </w:rPr>
              <w:t>Year 8</w:t>
            </w:r>
          </w:p>
        </w:tc>
        <w:tc>
          <w:tcPr>
            <w:tcW w:w="1710" w:type="dxa"/>
          </w:tcPr>
          <w:p w14:paraId="3E8BD05C" w14:textId="2201F54F" w:rsidR="00734B99" w:rsidRPr="004464CD" w:rsidRDefault="00734B99" w:rsidP="00734B99">
            <w:pPr>
              <w:widowControl w:val="0"/>
              <w:autoSpaceDE w:val="0"/>
              <w:autoSpaceDN w:val="0"/>
              <w:adjustRightInd w:val="0"/>
              <w:ind w:right="-36"/>
              <w:rPr>
                <w:rFonts w:ascii="Times New Roman" w:hAnsi="Times New Roman" w:cs="Times New Roman"/>
                <w:sz w:val="24"/>
                <w:szCs w:val="24"/>
              </w:rPr>
            </w:pPr>
          </w:p>
        </w:tc>
        <w:tc>
          <w:tcPr>
            <w:tcW w:w="1620" w:type="dxa"/>
          </w:tcPr>
          <w:p w14:paraId="14C539C8" w14:textId="3833C273" w:rsidR="00734B99" w:rsidRPr="004464CD" w:rsidRDefault="00734B99" w:rsidP="00734B99">
            <w:pPr>
              <w:widowControl w:val="0"/>
              <w:autoSpaceDE w:val="0"/>
              <w:autoSpaceDN w:val="0"/>
              <w:adjustRightInd w:val="0"/>
              <w:ind w:right="-36"/>
              <w:rPr>
                <w:rFonts w:ascii="Times New Roman" w:hAnsi="Times New Roman" w:cs="Times New Roman"/>
                <w:sz w:val="24"/>
                <w:szCs w:val="24"/>
              </w:rPr>
            </w:pPr>
          </w:p>
        </w:tc>
        <w:tc>
          <w:tcPr>
            <w:tcW w:w="2250" w:type="dxa"/>
          </w:tcPr>
          <w:p w14:paraId="6D4677C2" w14:textId="042650D7" w:rsidR="00734B99" w:rsidRPr="004464CD" w:rsidRDefault="00734B99" w:rsidP="00734B99">
            <w:pPr>
              <w:widowControl w:val="0"/>
              <w:autoSpaceDE w:val="0"/>
              <w:autoSpaceDN w:val="0"/>
              <w:adjustRightInd w:val="0"/>
              <w:ind w:right="-36"/>
              <w:rPr>
                <w:rFonts w:ascii="Times New Roman" w:hAnsi="Times New Roman" w:cs="Times New Roman"/>
                <w:sz w:val="24"/>
                <w:szCs w:val="24"/>
              </w:rPr>
            </w:pPr>
          </w:p>
        </w:tc>
      </w:tr>
      <w:tr w:rsidR="00734B99" w:rsidRPr="00B922E2" w14:paraId="47C5B315" w14:textId="77777777" w:rsidTr="00787633">
        <w:trPr>
          <w:trHeight w:val="309"/>
        </w:trPr>
        <w:tc>
          <w:tcPr>
            <w:tcW w:w="1075" w:type="dxa"/>
          </w:tcPr>
          <w:p w14:paraId="513BD58C" w14:textId="77777777" w:rsidR="00734B99" w:rsidRDefault="00734B99" w:rsidP="00787633">
            <w:pPr>
              <w:widowControl w:val="0"/>
              <w:autoSpaceDE w:val="0"/>
              <w:autoSpaceDN w:val="0"/>
              <w:adjustRightInd w:val="0"/>
              <w:ind w:right="-36"/>
              <w:jc w:val="both"/>
              <w:rPr>
                <w:rFonts w:ascii="Times New Roman" w:eastAsia="Wingdings" w:hAnsi="Times New Roman" w:cs="Times New Roman"/>
                <w:sz w:val="24"/>
                <w:szCs w:val="24"/>
                <w:lang w:val="en-GB" w:eastAsia="en-GB"/>
              </w:rPr>
            </w:pPr>
            <w:r>
              <w:rPr>
                <w:rFonts w:ascii="Times New Roman" w:eastAsia="Wingdings" w:hAnsi="Times New Roman" w:cs="Times New Roman"/>
                <w:sz w:val="24"/>
                <w:szCs w:val="24"/>
                <w:lang w:val="en-GB" w:eastAsia="en-GB"/>
              </w:rPr>
              <w:t>Year 9</w:t>
            </w:r>
          </w:p>
        </w:tc>
        <w:tc>
          <w:tcPr>
            <w:tcW w:w="1710" w:type="dxa"/>
          </w:tcPr>
          <w:p w14:paraId="7F7C4E7F" w14:textId="22D1A90D" w:rsidR="00734B99" w:rsidRPr="004464CD" w:rsidRDefault="00734B99" w:rsidP="00734B99">
            <w:pPr>
              <w:widowControl w:val="0"/>
              <w:autoSpaceDE w:val="0"/>
              <w:autoSpaceDN w:val="0"/>
              <w:adjustRightInd w:val="0"/>
              <w:ind w:right="-36"/>
              <w:rPr>
                <w:rFonts w:ascii="Times New Roman" w:hAnsi="Times New Roman" w:cs="Times New Roman"/>
                <w:sz w:val="24"/>
                <w:szCs w:val="24"/>
              </w:rPr>
            </w:pPr>
          </w:p>
        </w:tc>
        <w:tc>
          <w:tcPr>
            <w:tcW w:w="1620" w:type="dxa"/>
          </w:tcPr>
          <w:p w14:paraId="5EDC5AE4" w14:textId="6511EF51" w:rsidR="00734B99" w:rsidRPr="004464CD" w:rsidRDefault="00734B99" w:rsidP="00734B99">
            <w:pPr>
              <w:widowControl w:val="0"/>
              <w:autoSpaceDE w:val="0"/>
              <w:autoSpaceDN w:val="0"/>
              <w:adjustRightInd w:val="0"/>
              <w:ind w:right="-36"/>
              <w:rPr>
                <w:rFonts w:ascii="Times New Roman" w:hAnsi="Times New Roman" w:cs="Times New Roman"/>
                <w:sz w:val="24"/>
                <w:szCs w:val="24"/>
              </w:rPr>
            </w:pPr>
          </w:p>
        </w:tc>
        <w:tc>
          <w:tcPr>
            <w:tcW w:w="2250" w:type="dxa"/>
          </w:tcPr>
          <w:p w14:paraId="4697C74D" w14:textId="0C22A7FA" w:rsidR="00734B99" w:rsidRPr="004464CD" w:rsidRDefault="00734B99" w:rsidP="00734B99">
            <w:pPr>
              <w:widowControl w:val="0"/>
              <w:autoSpaceDE w:val="0"/>
              <w:autoSpaceDN w:val="0"/>
              <w:adjustRightInd w:val="0"/>
              <w:ind w:right="-36"/>
              <w:rPr>
                <w:rFonts w:ascii="Times New Roman" w:hAnsi="Times New Roman" w:cs="Times New Roman"/>
                <w:sz w:val="24"/>
                <w:szCs w:val="24"/>
              </w:rPr>
            </w:pPr>
          </w:p>
        </w:tc>
      </w:tr>
      <w:tr w:rsidR="00734B99" w:rsidRPr="00B922E2" w14:paraId="3BE4713C" w14:textId="77777777" w:rsidTr="00787633">
        <w:trPr>
          <w:trHeight w:val="309"/>
        </w:trPr>
        <w:tc>
          <w:tcPr>
            <w:tcW w:w="1075" w:type="dxa"/>
          </w:tcPr>
          <w:p w14:paraId="06740BDE" w14:textId="77777777" w:rsidR="00734B99" w:rsidRDefault="00734B99" w:rsidP="00787633">
            <w:pPr>
              <w:widowControl w:val="0"/>
              <w:autoSpaceDE w:val="0"/>
              <w:autoSpaceDN w:val="0"/>
              <w:adjustRightInd w:val="0"/>
              <w:ind w:right="-36"/>
              <w:jc w:val="both"/>
              <w:rPr>
                <w:rFonts w:ascii="Times New Roman" w:eastAsia="Wingdings" w:hAnsi="Times New Roman" w:cs="Times New Roman"/>
                <w:sz w:val="24"/>
                <w:szCs w:val="24"/>
                <w:lang w:val="en-GB" w:eastAsia="en-GB"/>
              </w:rPr>
            </w:pPr>
            <w:r>
              <w:rPr>
                <w:rFonts w:ascii="Times New Roman" w:eastAsia="Wingdings" w:hAnsi="Times New Roman" w:cs="Times New Roman"/>
                <w:sz w:val="24"/>
                <w:szCs w:val="24"/>
                <w:lang w:val="en-GB" w:eastAsia="en-GB"/>
              </w:rPr>
              <w:t>Year 10</w:t>
            </w:r>
          </w:p>
        </w:tc>
        <w:tc>
          <w:tcPr>
            <w:tcW w:w="1710" w:type="dxa"/>
          </w:tcPr>
          <w:p w14:paraId="2CF7F1F5" w14:textId="40782682" w:rsidR="00734B99" w:rsidRPr="004464CD" w:rsidRDefault="00734B99" w:rsidP="00734B99">
            <w:pPr>
              <w:widowControl w:val="0"/>
              <w:autoSpaceDE w:val="0"/>
              <w:autoSpaceDN w:val="0"/>
              <w:adjustRightInd w:val="0"/>
              <w:ind w:right="-36"/>
              <w:rPr>
                <w:rFonts w:ascii="Times New Roman" w:hAnsi="Times New Roman" w:cs="Times New Roman"/>
                <w:sz w:val="24"/>
                <w:szCs w:val="24"/>
              </w:rPr>
            </w:pPr>
          </w:p>
        </w:tc>
        <w:tc>
          <w:tcPr>
            <w:tcW w:w="1620" w:type="dxa"/>
          </w:tcPr>
          <w:p w14:paraId="3F0A0139" w14:textId="5C6A2AA2" w:rsidR="00734B99" w:rsidRPr="004464CD" w:rsidRDefault="00734B99" w:rsidP="00787633">
            <w:pPr>
              <w:widowControl w:val="0"/>
              <w:autoSpaceDE w:val="0"/>
              <w:autoSpaceDN w:val="0"/>
              <w:adjustRightInd w:val="0"/>
              <w:ind w:right="-36"/>
              <w:jc w:val="center"/>
              <w:rPr>
                <w:rFonts w:ascii="Times New Roman" w:hAnsi="Times New Roman" w:cs="Times New Roman"/>
                <w:sz w:val="24"/>
                <w:szCs w:val="24"/>
              </w:rPr>
            </w:pPr>
          </w:p>
        </w:tc>
        <w:tc>
          <w:tcPr>
            <w:tcW w:w="2250" w:type="dxa"/>
          </w:tcPr>
          <w:p w14:paraId="7DDDAA8A" w14:textId="6FF267C8" w:rsidR="00734B99" w:rsidRPr="00E25808" w:rsidRDefault="00734B99" w:rsidP="00734B99">
            <w:pPr>
              <w:widowControl w:val="0"/>
              <w:autoSpaceDE w:val="0"/>
              <w:autoSpaceDN w:val="0"/>
              <w:adjustRightInd w:val="0"/>
              <w:ind w:right="-36"/>
              <w:rPr>
                <w:rFonts w:ascii="Times New Roman" w:hAnsi="Times New Roman" w:cs="Times New Roman"/>
                <w:sz w:val="24"/>
                <w:szCs w:val="24"/>
              </w:rPr>
            </w:pPr>
          </w:p>
        </w:tc>
      </w:tr>
    </w:tbl>
    <w:p w14:paraId="2776C197" w14:textId="77777777" w:rsidR="009D0234" w:rsidRPr="00DF3DFD" w:rsidRDefault="009D0234" w:rsidP="00D72549">
      <w:pPr>
        <w:spacing w:before="240" w:after="240"/>
        <w:jc w:val="both"/>
        <w:rPr>
          <w:rFonts w:ascii="Times New Roman" w:hAnsi="Times New Roman" w:cs="Times New Roman"/>
          <w:sz w:val="24"/>
          <w:szCs w:val="24"/>
        </w:rPr>
      </w:pPr>
    </w:p>
    <w:p w14:paraId="2776C198" w14:textId="77777777" w:rsidR="009D0234" w:rsidRPr="00DF3DFD" w:rsidRDefault="009D0234" w:rsidP="00D72549">
      <w:pPr>
        <w:spacing w:before="240" w:after="240"/>
        <w:jc w:val="both"/>
        <w:rPr>
          <w:rFonts w:ascii="Times New Roman" w:hAnsi="Times New Roman" w:cs="Times New Roman"/>
          <w:sz w:val="24"/>
          <w:szCs w:val="24"/>
        </w:rPr>
      </w:pPr>
    </w:p>
    <w:p w14:paraId="2776C199" w14:textId="77777777" w:rsidR="009D0234" w:rsidRPr="00DF3DFD" w:rsidRDefault="009D0234" w:rsidP="00D72549">
      <w:pPr>
        <w:spacing w:before="240" w:after="240"/>
        <w:jc w:val="both"/>
        <w:rPr>
          <w:rFonts w:ascii="Times New Roman" w:hAnsi="Times New Roman" w:cs="Times New Roman"/>
          <w:sz w:val="24"/>
          <w:szCs w:val="24"/>
        </w:rPr>
      </w:pPr>
    </w:p>
    <w:p w14:paraId="2776C19A" w14:textId="77777777" w:rsidR="009D0234" w:rsidRPr="00DF3DFD" w:rsidRDefault="009D0234" w:rsidP="00D72549">
      <w:pPr>
        <w:spacing w:before="240" w:after="240"/>
        <w:jc w:val="both"/>
        <w:rPr>
          <w:rFonts w:ascii="Times New Roman" w:hAnsi="Times New Roman" w:cs="Times New Roman"/>
          <w:sz w:val="24"/>
          <w:szCs w:val="24"/>
        </w:rPr>
      </w:pPr>
    </w:p>
    <w:p w14:paraId="2776C19B" w14:textId="77777777" w:rsidR="009D0234" w:rsidRPr="00DF3DFD" w:rsidRDefault="009D0234" w:rsidP="00D72549">
      <w:pPr>
        <w:spacing w:before="240" w:after="240"/>
        <w:jc w:val="both"/>
        <w:rPr>
          <w:rFonts w:ascii="Times New Roman" w:hAnsi="Times New Roman" w:cs="Times New Roman"/>
          <w:sz w:val="24"/>
          <w:szCs w:val="24"/>
        </w:rPr>
      </w:pPr>
    </w:p>
    <w:p w14:paraId="2776C19C" w14:textId="77777777" w:rsidR="009D0234" w:rsidRPr="00DF3DFD" w:rsidRDefault="009D0234" w:rsidP="00D72549">
      <w:pPr>
        <w:spacing w:before="240" w:after="240"/>
        <w:jc w:val="both"/>
        <w:rPr>
          <w:rFonts w:ascii="Times New Roman" w:hAnsi="Times New Roman" w:cs="Times New Roman"/>
          <w:sz w:val="24"/>
          <w:szCs w:val="24"/>
        </w:rPr>
      </w:pPr>
    </w:p>
    <w:p w14:paraId="2776C19D" w14:textId="77777777" w:rsidR="009D0234" w:rsidRPr="00DF3DFD" w:rsidRDefault="009D0234" w:rsidP="00D72549">
      <w:pPr>
        <w:spacing w:before="240" w:after="240"/>
        <w:jc w:val="both"/>
        <w:rPr>
          <w:rFonts w:ascii="Times New Roman" w:hAnsi="Times New Roman" w:cs="Times New Roman"/>
          <w:sz w:val="24"/>
          <w:szCs w:val="24"/>
        </w:rPr>
      </w:pPr>
    </w:p>
    <w:p w14:paraId="2776C19E" w14:textId="77777777" w:rsidR="009D0234" w:rsidRPr="00DF3DFD" w:rsidRDefault="009D0234" w:rsidP="00D72549">
      <w:pPr>
        <w:spacing w:before="240" w:after="240"/>
        <w:jc w:val="both"/>
        <w:rPr>
          <w:rFonts w:ascii="Times New Roman" w:hAnsi="Times New Roman" w:cs="Times New Roman"/>
          <w:sz w:val="24"/>
          <w:szCs w:val="24"/>
        </w:rPr>
      </w:pPr>
    </w:p>
    <w:p w14:paraId="2776C19F" w14:textId="77777777" w:rsidR="009D0234" w:rsidRPr="00DF3DFD" w:rsidRDefault="009D0234" w:rsidP="00D72549">
      <w:pPr>
        <w:spacing w:before="240" w:after="240"/>
        <w:jc w:val="both"/>
        <w:rPr>
          <w:rFonts w:ascii="Times New Roman" w:hAnsi="Times New Roman" w:cs="Times New Roman"/>
          <w:sz w:val="24"/>
          <w:szCs w:val="24"/>
        </w:rPr>
      </w:pPr>
    </w:p>
    <w:p w14:paraId="2776C1A0" w14:textId="77777777" w:rsidR="009D0234" w:rsidRPr="00DF3DFD" w:rsidRDefault="009D0234" w:rsidP="00D72549">
      <w:pPr>
        <w:spacing w:before="240" w:after="240"/>
        <w:jc w:val="both"/>
        <w:rPr>
          <w:rFonts w:ascii="Times New Roman" w:hAnsi="Times New Roman" w:cs="Times New Roman"/>
          <w:sz w:val="24"/>
          <w:szCs w:val="24"/>
        </w:rPr>
      </w:pPr>
    </w:p>
    <w:p w14:paraId="2776C1A1" w14:textId="77777777" w:rsidR="009D0234" w:rsidRPr="00DF3DFD" w:rsidRDefault="009D0234" w:rsidP="00D72549">
      <w:pPr>
        <w:spacing w:before="240" w:after="240"/>
        <w:jc w:val="both"/>
        <w:rPr>
          <w:rFonts w:ascii="Times New Roman" w:hAnsi="Times New Roman" w:cs="Times New Roman"/>
          <w:sz w:val="24"/>
          <w:szCs w:val="24"/>
        </w:rPr>
      </w:pPr>
    </w:p>
    <w:p w14:paraId="2776C1A2" w14:textId="77777777" w:rsidR="009D0234" w:rsidRPr="00DF3DFD" w:rsidRDefault="009D0234" w:rsidP="00D72549">
      <w:pPr>
        <w:spacing w:before="240" w:after="240"/>
        <w:jc w:val="both"/>
        <w:rPr>
          <w:rFonts w:ascii="Times New Roman" w:hAnsi="Times New Roman" w:cs="Times New Roman"/>
          <w:sz w:val="24"/>
          <w:szCs w:val="24"/>
        </w:rPr>
      </w:pPr>
    </w:p>
    <w:p w14:paraId="2776C1A3" w14:textId="77777777" w:rsidR="009D0234" w:rsidRPr="00DF3DFD" w:rsidRDefault="009D0234" w:rsidP="00D72549">
      <w:pPr>
        <w:spacing w:before="240" w:after="240"/>
        <w:jc w:val="both"/>
        <w:rPr>
          <w:rFonts w:ascii="Times New Roman" w:hAnsi="Times New Roman" w:cs="Times New Roman"/>
          <w:sz w:val="24"/>
          <w:szCs w:val="24"/>
        </w:rPr>
      </w:pPr>
    </w:p>
    <w:p w14:paraId="2776C1A4" w14:textId="77777777" w:rsidR="009D0234" w:rsidRPr="00DF3DFD" w:rsidRDefault="009D0234" w:rsidP="00D72549">
      <w:pPr>
        <w:spacing w:before="240" w:after="240"/>
        <w:jc w:val="both"/>
        <w:rPr>
          <w:rFonts w:ascii="Times New Roman" w:hAnsi="Times New Roman" w:cs="Times New Roman"/>
          <w:sz w:val="24"/>
          <w:szCs w:val="24"/>
        </w:rPr>
      </w:pPr>
    </w:p>
    <w:p w14:paraId="2776C1A5" w14:textId="77777777" w:rsidR="009D0234" w:rsidRPr="00DF3DFD" w:rsidRDefault="009D0234" w:rsidP="00D72549">
      <w:pPr>
        <w:spacing w:before="240" w:after="240"/>
        <w:jc w:val="both"/>
        <w:rPr>
          <w:rFonts w:ascii="Times New Roman" w:hAnsi="Times New Roman" w:cs="Times New Roman"/>
          <w:sz w:val="24"/>
          <w:szCs w:val="24"/>
        </w:rPr>
      </w:pPr>
    </w:p>
    <w:p w14:paraId="2776C1A6" w14:textId="77777777" w:rsidR="009D0234" w:rsidRPr="00DF3DFD" w:rsidRDefault="009D0234" w:rsidP="00D72549">
      <w:pPr>
        <w:spacing w:before="240" w:after="240"/>
        <w:jc w:val="both"/>
        <w:rPr>
          <w:rFonts w:ascii="Times New Roman" w:hAnsi="Times New Roman" w:cs="Times New Roman"/>
          <w:sz w:val="24"/>
          <w:szCs w:val="24"/>
        </w:rPr>
      </w:pPr>
    </w:p>
    <w:p w14:paraId="2776C1A7" w14:textId="77777777" w:rsidR="009D0234" w:rsidRPr="00DF3DFD" w:rsidRDefault="009D0234" w:rsidP="00D72549">
      <w:pPr>
        <w:spacing w:before="240" w:after="240"/>
        <w:jc w:val="both"/>
        <w:rPr>
          <w:rFonts w:ascii="Times New Roman" w:hAnsi="Times New Roman" w:cs="Times New Roman"/>
          <w:sz w:val="24"/>
          <w:szCs w:val="24"/>
        </w:rPr>
      </w:pPr>
    </w:p>
    <w:p w14:paraId="2776C1A9" w14:textId="77777777" w:rsidR="009D0234" w:rsidRPr="00DF3DFD" w:rsidRDefault="009D0234" w:rsidP="00D72549">
      <w:pPr>
        <w:spacing w:before="240" w:after="240"/>
        <w:jc w:val="both"/>
        <w:rPr>
          <w:rFonts w:ascii="Times New Roman" w:hAnsi="Times New Roman" w:cs="Times New Roman"/>
          <w:sz w:val="24"/>
          <w:szCs w:val="24"/>
        </w:rPr>
      </w:pPr>
    </w:p>
    <w:p w14:paraId="2776C1AA" w14:textId="77777777" w:rsidR="009D0234" w:rsidRPr="00DF3DFD" w:rsidRDefault="003346E8" w:rsidP="00D72549">
      <w:pPr>
        <w:spacing w:before="240" w:after="240"/>
        <w:jc w:val="both"/>
        <w:rPr>
          <w:rFonts w:ascii="Times New Roman" w:hAnsi="Times New Roman" w:cs="Times New Roman"/>
          <w:sz w:val="24"/>
          <w:szCs w:val="24"/>
        </w:rPr>
      </w:pPr>
      <w:r w:rsidRPr="00DF3DFD">
        <w:rPr>
          <w:rFonts w:ascii="Times New Roman" w:hAnsi="Times New Roman" w:cs="Times New Roman"/>
          <w:sz w:val="24"/>
          <w:szCs w:val="24"/>
        </w:rPr>
        <w:t>Signature DisCo:</w:t>
      </w:r>
    </w:p>
    <w:p w14:paraId="2776C1AB" w14:textId="60ABC0F6" w:rsidR="009D0234" w:rsidRPr="00DF3DFD" w:rsidRDefault="003346E8" w:rsidP="00D72549">
      <w:pPr>
        <w:spacing w:before="240" w:after="240"/>
        <w:jc w:val="both"/>
        <w:rPr>
          <w:rFonts w:ascii="Times New Roman" w:hAnsi="Times New Roman" w:cs="Times New Roman"/>
          <w:sz w:val="24"/>
          <w:szCs w:val="24"/>
        </w:rPr>
      </w:pPr>
      <w:r w:rsidRPr="00DF3DFD">
        <w:rPr>
          <w:rFonts w:ascii="Times New Roman" w:hAnsi="Times New Roman" w:cs="Times New Roman"/>
          <w:sz w:val="24"/>
          <w:szCs w:val="24"/>
        </w:rPr>
        <w:t xml:space="preserve">Signature </w:t>
      </w:r>
      <w:r w:rsidR="00927BCB">
        <w:rPr>
          <w:rFonts w:ascii="Times New Roman" w:hAnsi="Times New Roman" w:cs="Times New Roman"/>
          <w:sz w:val="24"/>
          <w:szCs w:val="24"/>
        </w:rPr>
        <w:t>Operator</w:t>
      </w:r>
      <w:r w:rsidRPr="00DF3DFD">
        <w:rPr>
          <w:rFonts w:ascii="Times New Roman" w:hAnsi="Times New Roman" w:cs="Times New Roman"/>
          <w:sz w:val="24"/>
          <w:szCs w:val="24"/>
        </w:rPr>
        <w:t>:</w:t>
      </w:r>
    </w:p>
    <w:p w14:paraId="114410C6" w14:textId="6CB49A0E" w:rsidR="00956DD1" w:rsidRPr="00DF3DFD" w:rsidRDefault="003346E8" w:rsidP="00DF3DFD">
      <w:pPr>
        <w:spacing w:before="240" w:after="240"/>
        <w:jc w:val="both"/>
        <w:rPr>
          <w:rFonts w:ascii="Times New Roman" w:hAnsi="Times New Roman" w:cs="Times New Roman"/>
          <w:b/>
          <w:sz w:val="24"/>
          <w:szCs w:val="24"/>
          <w:u w:val="single"/>
        </w:rPr>
      </w:pPr>
      <w:r w:rsidRPr="00DF3DFD">
        <w:rPr>
          <w:rFonts w:ascii="Times New Roman" w:hAnsi="Times New Roman" w:cs="Times New Roman"/>
          <w:sz w:val="24"/>
          <w:szCs w:val="24"/>
        </w:rPr>
        <w:t>Signature Interconnected Customer:</w:t>
      </w:r>
      <w:bookmarkStart w:id="69" w:name="page118"/>
      <w:bookmarkEnd w:id="69"/>
      <w:r w:rsidR="00956DD1" w:rsidRPr="00DF3DFD">
        <w:rPr>
          <w:rFonts w:ascii="Times New Roman" w:hAnsi="Times New Roman" w:cs="Times New Roman"/>
          <w:b/>
          <w:sz w:val="24"/>
          <w:szCs w:val="24"/>
          <w:u w:val="single"/>
        </w:rPr>
        <w:br w:type="page"/>
      </w:r>
    </w:p>
    <w:p w14:paraId="2776C1AD" w14:textId="798F8090" w:rsidR="009D0234" w:rsidRPr="00DF3DFD" w:rsidRDefault="003346E8" w:rsidP="00E40AAC">
      <w:pPr>
        <w:pStyle w:val="Heading1"/>
        <w:rPr>
          <w:rFonts w:ascii="Times New Roman" w:hAnsi="Times New Roman" w:cs="Times New Roman"/>
          <w:sz w:val="24"/>
          <w:szCs w:val="24"/>
          <w:u w:val="single"/>
        </w:rPr>
      </w:pPr>
      <w:bookmarkStart w:id="70" w:name="_Toc130141041"/>
      <w:r w:rsidRPr="00DF3DFD">
        <w:rPr>
          <w:rFonts w:ascii="Times New Roman" w:hAnsi="Times New Roman" w:cs="Times New Roman"/>
          <w:sz w:val="24"/>
          <w:szCs w:val="24"/>
          <w:u w:val="single"/>
        </w:rPr>
        <w:lastRenderedPageBreak/>
        <w:t xml:space="preserve">SCHEDULE 5 </w:t>
      </w:r>
      <w:r w:rsidRPr="00DF3DFD">
        <w:rPr>
          <w:rFonts w:ascii="Times New Roman" w:hAnsi="Times New Roman" w:cs="Times New Roman"/>
          <w:i/>
          <w:sz w:val="24"/>
          <w:szCs w:val="24"/>
          <w:u w:val="single"/>
        </w:rPr>
        <w:t>–</w:t>
      </w:r>
      <w:r w:rsidRPr="00DF3DFD">
        <w:rPr>
          <w:rFonts w:ascii="Times New Roman" w:hAnsi="Times New Roman" w:cs="Times New Roman"/>
          <w:sz w:val="24"/>
          <w:szCs w:val="24"/>
          <w:u w:val="single"/>
        </w:rPr>
        <w:t xml:space="preserve"> BOUNDARY VALUES OF THE DISTRIBUTION NETWORK MAIN GRID</w:t>
      </w:r>
      <w:bookmarkEnd w:id="70"/>
    </w:p>
    <w:p w14:paraId="2776C1AE" w14:textId="793EC5AD" w:rsidR="009D0234" w:rsidRPr="00DF3DFD" w:rsidRDefault="003346E8" w:rsidP="00D72549">
      <w:pPr>
        <w:spacing w:before="240" w:after="240"/>
        <w:ind w:right="600"/>
        <w:jc w:val="both"/>
        <w:rPr>
          <w:rFonts w:ascii="Times New Roman" w:hAnsi="Times New Roman" w:cs="Times New Roman"/>
          <w:sz w:val="24"/>
          <w:szCs w:val="24"/>
        </w:rPr>
      </w:pPr>
      <w:r w:rsidRPr="00DF3DFD">
        <w:rPr>
          <w:rFonts w:ascii="Times New Roman" w:hAnsi="Times New Roman" w:cs="Times New Roman"/>
          <w:sz w:val="24"/>
          <w:szCs w:val="24"/>
        </w:rPr>
        <w:t xml:space="preserve">The Distribution Network is considered as available if the grid voltage and frequency at the Grid Point of Interconnection does not deviate more than +/- 5% from the following values. The </w:t>
      </w:r>
      <w:r w:rsidR="00DC2D88">
        <w:rPr>
          <w:rFonts w:ascii="Times New Roman" w:hAnsi="Times New Roman" w:cs="Times New Roman"/>
          <w:sz w:val="24"/>
          <w:szCs w:val="24"/>
        </w:rPr>
        <w:t>Mini-Grid</w:t>
      </w:r>
      <w:r w:rsidRPr="00DF3DFD">
        <w:rPr>
          <w:rFonts w:ascii="Times New Roman" w:hAnsi="Times New Roman" w:cs="Times New Roman"/>
          <w:sz w:val="24"/>
          <w:szCs w:val="24"/>
        </w:rPr>
        <w:t xml:space="preserve"> is considered as available if the voltage and frequency at the Customer Point of Interconnection does not deviate more than +/- 5% from the following values. </w:t>
      </w:r>
    </w:p>
    <w:p w14:paraId="2776C1AF" w14:textId="77777777" w:rsidR="009D0234" w:rsidRPr="00DF3DFD" w:rsidRDefault="009D0234" w:rsidP="00D72549">
      <w:pPr>
        <w:spacing w:before="240" w:after="240"/>
        <w:ind w:right="600"/>
        <w:jc w:val="both"/>
        <w:rPr>
          <w:rFonts w:ascii="Times New Roman" w:hAnsi="Times New Roman" w:cs="Times New Roman"/>
          <w:sz w:val="24"/>
          <w:szCs w:val="24"/>
        </w:rPr>
      </w:pPr>
    </w:p>
    <w:p w14:paraId="2776C1B0" w14:textId="77777777" w:rsidR="009D0234" w:rsidRPr="00DF3DFD" w:rsidRDefault="009D0234" w:rsidP="00D72549">
      <w:pPr>
        <w:spacing w:before="240" w:after="240"/>
        <w:jc w:val="both"/>
        <w:rPr>
          <w:rFonts w:ascii="Times New Roman" w:eastAsia="Wingdings" w:hAnsi="Times New Roman" w:cs="Times New Roman"/>
          <w:sz w:val="24"/>
          <w:szCs w:val="24"/>
        </w:rPr>
      </w:pPr>
    </w:p>
    <w:p w14:paraId="2776C1B1" w14:textId="77777777" w:rsidR="009D0234" w:rsidRPr="00DF3DFD" w:rsidRDefault="003346E8" w:rsidP="00D72549">
      <w:pPr>
        <w:spacing w:before="240" w:after="240"/>
        <w:jc w:val="both"/>
        <w:rPr>
          <w:rFonts w:ascii="Times New Roman" w:hAnsi="Times New Roman" w:cs="Times New Roman"/>
          <w:sz w:val="24"/>
          <w:szCs w:val="24"/>
        </w:rPr>
      </w:pPr>
      <w:r w:rsidRPr="00DF3DFD">
        <w:rPr>
          <w:rFonts w:ascii="Times New Roman" w:hAnsi="Times New Roman" w:cs="Times New Roman"/>
          <w:sz w:val="24"/>
          <w:szCs w:val="24"/>
        </w:rPr>
        <w:t>Grid Voltage Nominal Value: 400 V</w:t>
      </w:r>
    </w:p>
    <w:p w14:paraId="2776C1B2" w14:textId="77777777" w:rsidR="009D0234" w:rsidRPr="00DF3DFD" w:rsidRDefault="009D0234" w:rsidP="00D72549">
      <w:pPr>
        <w:spacing w:before="240" w:after="240"/>
        <w:jc w:val="both"/>
        <w:rPr>
          <w:rFonts w:ascii="Times New Roman" w:eastAsia="Wingdings" w:hAnsi="Times New Roman" w:cs="Times New Roman"/>
          <w:sz w:val="24"/>
          <w:szCs w:val="24"/>
        </w:rPr>
      </w:pPr>
    </w:p>
    <w:p w14:paraId="2776C1B3" w14:textId="77777777" w:rsidR="009D0234" w:rsidRPr="00DF3DFD" w:rsidRDefault="003346E8" w:rsidP="00D72549">
      <w:pPr>
        <w:spacing w:before="240" w:after="240"/>
        <w:jc w:val="both"/>
        <w:rPr>
          <w:rFonts w:ascii="Times New Roman" w:hAnsi="Times New Roman" w:cs="Times New Roman"/>
          <w:sz w:val="24"/>
          <w:szCs w:val="24"/>
          <w:lang w:eastAsia="zh-CN"/>
        </w:rPr>
      </w:pPr>
      <w:r w:rsidRPr="00DF3DFD">
        <w:rPr>
          <w:rFonts w:ascii="Times New Roman" w:hAnsi="Times New Roman" w:cs="Times New Roman"/>
          <w:sz w:val="24"/>
          <w:szCs w:val="24"/>
        </w:rPr>
        <w:t>Grid Frequency Nominal Value: 50 Hz</w:t>
      </w:r>
    </w:p>
    <w:p w14:paraId="2776C1B4" w14:textId="77777777" w:rsidR="009D0234" w:rsidRPr="00DF3DFD" w:rsidRDefault="009D0234" w:rsidP="00D72549">
      <w:pPr>
        <w:spacing w:before="240" w:after="240"/>
        <w:jc w:val="both"/>
        <w:rPr>
          <w:rFonts w:ascii="Times New Roman" w:eastAsia="Wingdings" w:hAnsi="Times New Roman" w:cs="Times New Roman"/>
          <w:sz w:val="24"/>
          <w:szCs w:val="24"/>
        </w:rPr>
      </w:pPr>
    </w:p>
    <w:p w14:paraId="2776C1B5" w14:textId="1E9EF97D" w:rsidR="009D0234" w:rsidRPr="00DF3DFD" w:rsidRDefault="003346E8" w:rsidP="00D72549">
      <w:pPr>
        <w:spacing w:before="240" w:after="240"/>
        <w:ind w:right="180"/>
        <w:jc w:val="both"/>
        <w:rPr>
          <w:rFonts w:ascii="Times New Roman" w:hAnsi="Times New Roman" w:cs="Times New Roman"/>
          <w:sz w:val="24"/>
          <w:szCs w:val="24"/>
        </w:rPr>
      </w:pPr>
      <w:r w:rsidRPr="00DF3DFD">
        <w:rPr>
          <w:rFonts w:ascii="Times New Roman" w:hAnsi="Times New Roman" w:cs="Times New Roman"/>
          <w:sz w:val="24"/>
          <w:szCs w:val="24"/>
        </w:rPr>
        <w:t xml:space="preserve">In case of complaints, by either the </w:t>
      </w:r>
      <w:r w:rsidR="00927BCB">
        <w:rPr>
          <w:rFonts w:ascii="Times New Roman" w:hAnsi="Times New Roman" w:cs="Times New Roman"/>
          <w:sz w:val="24"/>
          <w:szCs w:val="24"/>
        </w:rPr>
        <w:t>Operator</w:t>
      </w:r>
      <w:r w:rsidRPr="00DF3DFD">
        <w:rPr>
          <w:rFonts w:ascii="Times New Roman" w:hAnsi="Times New Roman" w:cs="Times New Roman"/>
          <w:sz w:val="24"/>
          <w:szCs w:val="24"/>
        </w:rPr>
        <w:t xml:space="preserve"> or the Interconnected Customer, these values shall be checked by the DisCo at least 2 times in a period of one month and with a time interval between the 2 measures of at least 5 days at the Grid Point of </w:t>
      </w:r>
      <w:proofErr w:type="gramStart"/>
      <w:r w:rsidRPr="00DF3DFD">
        <w:rPr>
          <w:rFonts w:ascii="Times New Roman" w:hAnsi="Times New Roman" w:cs="Times New Roman"/>
          <w:sz w:val="24"/>
          <w:szCs w:val="24"/>
        </w:rPr>
        <w:t>Interconnection, and</w:t>
      </w:r>
      <w:proofErr w:type="gramEnd"/>
      <w:r w:rsidRPr="00DF3DFD">
        <w:rPr>
          <w:rFonts w:ascii="Times New Roman" w:hAnsi="Times New Roman" w:cs="Times New Roman"/>
          <w:sz w:val="24"/>
          <w:szCs w:val="24"/>
        </w:rPr>
        <w:t xml:space="preserve"> confirmed by the </w:t>
      </w:r>
      <w:r w:rsidR="00927BCB">
        <w:rPr>
          <w:rFonts w:ascii="Times New Roman" w:hAnsi="Times New Roman" w:cs="Times New Roman"/>
          <w:sz w:val="24"/>
          <w:szCs w:val="24"/>
        </w:rPr>
        <w:t>Operator</w:t>
      </w:r>
      <w:r w:rsidRPr="00DF3DFD">
        <w:rPr>
          <w:rFonts w:ascii="Times New Roman" w:hAnsi="Times New Roman" w:cs="Times New Roman"/>
          <w:sz w:val="24"/>
          <w:szCs w:val="24"/>
        </w:rPr>
        <w:t>.</w:t>
      </w:r>
    </w:p>
    <w:p w14:paraId="2776C1B6" w14:textId="77777777" w:rsidR="009D0234" w:rsidRPr="00DF3DFD" w:rsidRDefault="009D0234" w:rsidP="00D72549">
      <w:pPr>
        <w:spacing w:before="240" w:after="240"/>
        <w:jc w:val="both"/>
        <w:rPr>
          <w:rFonts w:ascii="Times New Roman" w:eastAsia="Wingdings" w:hAnsi="Times New Roman" w:cs="Times New Roman"/>
          <w:sz w:val="24"/>
          <w:szCs w:val="24"/>
        </w:rPr>
      </w:pPr>
    </w:p>
    <w:p w14:paraId="2776C1B7" w14:textId="77777777" w:rsidR="009D0234" w:rsidRPr="00DF3DFD" w:rsidRDefault="009D0234" w:rsidP="00D72549">
      <w:pPr>
        <w:spacing w:before="240" w:after="240"/>
        <w:jc w:val="both"/>
        <w:rPr>
          <w:rFonts w:ascii="Times New Roman" w:eastAsia="Wingdings" w:hAnsi="Times New Roman" w:cs="Times New Roman"/>
          <w:sz w:val="24"/>
          <w:szCs w:val="24"/>
        </w:rPr>
      </w:pPr>
    </w:p>
    <w:p w14:paraId="2776C1B8" w14:textId="77777777" w:rsidR="009D0234" w:rsidRPr="00DF3DFD" w:rsidRDefault="009D0234" w:rsidP="00D72549">
      <w:pPr>
        <w:spacing w:before="240" w:after="240"/>
        <w:jc w:val="both"/>
        <w:rPr>
          <w:rFonts w:ascii="Times New Roman" w:eastAsia="Wingdings" w:hAnsi="Times New Roman" w:cs="Times New Roman"/>
          <w:sz w:val="24"/>
          <w:szCs w:val="24"/>
        </w:rPr>
      </w:pPr>
    </w:p>
    <w:p w14:paraId="2776C1B9" w14:textId="77777777" w:rsidR="009D0234" w:rsidRPr="00DF3DFD" w:rsidRDefault="009D0234" w:rsidP="00D72549">
      <w:pPr>
        <w:spacing w:before="240" w:after="240"/>
        <w:jc w:val="both"/>
        <w:rPr>
          <w:rFonts w:ascii="Times New Roman" w:eastAsia="Wingdings" w:hAnsi="Times New Roman" w:cs="Times New Roman"/>
          <w:sz w:val="24"/>
          <w:szCs w:val="24"/>
        </w:rPr>
      </w:pPr>
    </w:p>
    <w:p w14:paraId="2776C1BA" w14:textId="77777777" w:rsidR="009D0234" w:rsidRPr="00DF3DFD" w:rsidRDefault="009D0234" w:rsidP="00D72549">
      <w:pPr>
        <w:spacing w:before="240" w:after="240"/>
        <w:jc w:val="both"/>
        <w:rPr>
          <w:rFonts w:ascii="Times New Roman" w:eastAsia="Wingdings" w:hAnsi="Times New Roman" w:cs="Times New Roman"/>
          <w:sz w:val="24"/>
          <w:szCs w:val="24"/>
        </w:rPr>
      </w:pPr>
    </w:p>
    <w:p w14:paraId="2776C1BB" w14:textId="77777777" w:rsidR="009D0234" w:rsidRPr="00DF3DFD" w:rsidRDefault="009D0234" w:rsidP="00D72549">
      <w:pPr>
        <w:spacing w:before="240" w:after="240"/>
        <w:jc w:val="both"/>
        <w:rPr>
          <w:rFonts w:ascii="Times New Roman" w:eastAsia="Wingdings" w:hAnsi="Times New Roman" w:cs="Times New Roman"/>
          <w:sz w:val="24"/>
          <w:szCs w:val="24"/>
        </w:rPr>
      </w:pPr>
    </w:p>
    <w:p w14:paraId="2776C1C1" w14:textId="77777777" w:rsidR="009D0234" w:rsidRPr="00DF3DFD" w:rsidRDefault="009D0234" w:rsidP="00D72549">
      <w:pPr>
        <w:spacing w:before="240" w:after="240"/>
        <w:jc w:val="both"/>
        <w:rPr>
          <w:rFonts w:ascii="Times New Roman" w:eastAsia="Wingdings" w:hAnsi="Times New Roman" w:cs="Times New Roman"/>
          <w:sz w:val="24"/>
          <w:szCs w:val="24"/>
        </w:rPr>
      </w:pPr>
    </w:p>
    <w:p w14:paraId="2776C1C2" w14:textId="77777777" w:rsidR="009D0234" w:rsidRPr="00DF3DFD" w:rsidRDefault="009D0234" w:rsidP="00D72549">
      <w:pPr>
        <w:spacing w:before="240" w:after="240"/>
        <w:jc w:val="both"/>
        <w:rPr>
          <w:rFonts w:ascii="Times New Roman" w:eastAsia="Wingdings" w:hAnsi="Times New Roman" w:cs="Times New Roman"/>
          <w:sz w:val="24"/>
          <w:szCs w:val="24"/>
        </w:rPr>
      </w:pPr>
    </w:p>
    <w:p w14:paraId="2776C1C3" w14:textId="77777777" w:rsidR="009D0234" w:rsidRPr="00DF3DFD" w:rsidRDefault="009D0234" w:rsidP="00D72549">
      <w:pPr>
        <w:spacing w:before="240" w:after="240"/>
        <w:jc w:val="both"/>
        <w:rPr>
          <w:rFonts w:ascii="Times New Roman" w:eastAsia="Wingdings" w:hAnsi="Times New Roman" w:cs="Times New Roman"/>
          <w:sz w:val="24"/>
          <w:szCs w:val="24"/>
        </w:rPr>
      </w:pPr>
    </w:p>
    <w:p w14:paraId="2776C1C4" w14:textId="77777777" w:rsidR="009D0234" w:rsidRPr="00DF3DFD" w:rsidRDefault="003346E8" w:rsidP="00D72549">
      <w:pPr>
        <w:spacing w:before="240" w:after="240"/>
        <w:jc w:val="both"/>
        <w:rPr>
          <w:rFonts w:ascii="Times New Roman" w:hAnsi="Times New Roman" w:cs="Times New Roman"/>
          <w:sz w:val="24"/>
          <w:szCs w:val="24"/>
        </w:rPr>
      </w:pPr>
      <w:r w:rsidRPr="00DF3DFD">
        <w:rPr>
          <w:rFonts w:ascii="Times New Roman" w:hAnsi="Times New Roman" w:cs="Times New Roman"/>
          <w:sz w:val="24"/>
          <w:szCs w:val="24"/>
        </w:rPr>
        <w:t>Signature DisCo:</w:t>
      </w:r>
    </w:p>
    <w:p w14:paraId="2776C1C5" w14:textId="620ADF10" w:rsidR="009D0234" w:rsidRPr="00DF3DFD" w:rsidRDefault="003346E8" w:rsidP="00D72549">
      <w:pPr>
        <w:spacing w:before="240" w:after="240"/>
        <w:jc w:val="both"/>
        <w:rPr>
          <w:rFonts w:ascii="Times New Roman" w:hAnsi="Times New Roman" w:cs="Times New Roman"/>
          <w:sz w:val="24"/>
          <w:szCs w:val="24"/>
        </w:rPr>
      </w:pPr>
      <w:r w:rsidRPr="00DF3DFD">
        <w:rPr>
          <w:rFonts w:ascii="Times New Roman" w:hAnsi="Times New Roman" w:cs="Times New Roman"/>
          <w:sz w:val="24"/>
          <w:szCs w:val="24"/>
        </w:rPr>
        <w:t xml:space="preserve">Signature </w:t>
      </w:r>
      <w:r w:rsidR="00927BCB">
        <w:rPr>
          <w:rFonts w:ascii="Times New Roman" w:hAnsi="Times New Roman" w:cs="Times New Roman"/>
          <w:sz w:val="24"/>
          <w:szCs w:val="24"/>
        </w:rPr>
        <w:t>Operator</w:t>
      </w:r>
      <w:r w:rsidRPr="00DF3DFD">
        <w:rPr>
          <w:rFonts w:ascii="Times New Roman" w:hAnsi="Times New Roman" w:cs="Times New Roman"/>
          <w:sz w:val="24"/>
          <w:szCs w:val="24"/>
        </w:rPr>
        <w:t>:</w:t>
      </w:r>
    </w:p>
    <w:p w14:paraId="2776C1C6" w14:textId="77777777" w:rsidR="009D0234" w:rsidRPr="00DF3DFD" w:rsidRDefault="003346E8" w:rsidP="00D72549">
      <w:pPr>
        <w:spacing w:before="240" w:after="240"/>
        <w:jc w:val="both"/>
        <w:rPr>
          <w:rFonts w:ascii="Times New Roman" w:hAnsi="Times New Roman" w:cs="Times New Roman"/>
          <w:sz w:val="24"/>
          <w:szCs w:val="24"/>
        </w:rPr>
      </w:pPr>
      <w:r w:rsidRPr="00DF3DFD">
        <w:rPr>
          <w:rFonts w:ascii="Times New Roman" w:hAnsi="Times New Roman" w:cs="Times New Roman"/>
          <w:sz w:val="24"/>
          <w:szCs w:val="24"/>
        </w:rPr>
        <w:t>Signature Interconnected Customer:</w:t>
      </w:r>
    </w:p>
    <w:p w14:paraId="2776C1C7" w14:textId="7FA6A77A" w:rsidR="009D0234" w:rsidRPr="00DF3DFD" w:rsidRDefault="003346E8" w:rsidP="00E40AAC">
      <w:pPr>
        <w:pStyle w:val="Heading1"/>
        <w:ind w:left="142" w:hanging="24"/>
        <w:rPr>
          <w:rFonts w:ascii="Times New Roman" w:hAnsi="Times New Roman" w:cs="Times New Roman"/>
          <w:sz w:val="24"/>
          <w:szCs w:val="24"/>
          <w:u w:val="single"/>
          <w:lang w:val="en-GB"/>
        </w:rPr>
      </w:pPr>
      <w:r w:rsidRPr="00DF3DFD">
        <w:rPr>
          <w:rFonts w:ascii="Times New Roman" w:hAnsi="Times New Roman" w:cs="Times New Roman"/>
          <w:sz w:val="24"/>
          <w:szCs w:val="24"/>
        </w:rPr>
        <w:br w:type="page"/>
      </w:r>
      <w:bookmarkStart w:id="71" w:name="_Toc130141042"/>
      <w:r w:rsidRPr="00DF3DFD">
        <w:rPr>
          <w:rFonts w:ascii="Times New Roman" w:hAnsi="Times New Roman" w:cs="Times New Roman"/>
          <w:sz w:val="24"/>
          <w:szCs w:val="24"/>
          <w:u w:val="single"/>
        </w:rPr>
        <w:lastRenderedPageBreak/>
        <w:t xml:space="preserve">SCHEDULE 6 – INTERCONNECTED CUSTOMER BLENDED </w:t>
      </w:r>
      <w:r w:rsidRPr="00DF3DFD">
        <w:rPr>
          <w:rFonts w:ascii="Times New Roman" w:hAnsi="Times New Roman" w:cs="Times New Roman"/>
          <w:sz w:val="24"/>
          <w:szCs w:val="24"/>
          <w:u w:val="single"/>
          <w:lang w:val="en-GB"/>
        </w:rPr>
        <w:t>TARIFF SCHEDULE</w:t>
      </w:r>
      <w:r w:rsidR="00A13D15" w:rsidRPr="00DF3DFD">
        <w:rPr>
          <w:rFonts w:ascii="Times New Roman" w:hAnsi="Times New Roman" w:cs="Times New Roman"/>
          <w:sz w:val="24"/>
          <w:szCs w:val="24"/>
          <w:u w:val="single"/>
          <w:lang w:val="en-GB"/>
        </w:rPr>
        <w:t>, DISCO EXTRAORDINARY BACKUP TARIFF,</w:t>
      </w:r>
      <w:r w:rsidRPr="00DF3DFD">
        <w:rPr>
          <w:rFonts w:ascii="Times New Roman" w:hAnsi="Times New Roman" w:cs="Times New Roman"/>
          <w:sz w:val="24"/>
          <w:szCs w:val="24"/>
          <w:u w:val="single"/>
          <w:lang w:val="en-GB"/>
        </w:rPr>
        <w:t xml:space="preserve"> AND TARIFF ADJUSTERS</w:t>
      </w:r>
      <w:bookmarkEnd w:id="71"/>
    </w:p>
    <w:p w14:paraId="577EF465" w14:textId="516C597E" w:rsidR="00A13D15" w:rsidRPr="00DF3DFD" w:rsidRDefault="003346E8" w:rsidP="00041F35">
      <w:pPr>
        <w:widowControl w:val="0"/>
        <w:numPr>
          <w:ilvl w:val="1"/>
          <w:numId w:val="13"/>
        </w:numPr>
        <w:autoSpaceDE w:val="0"/>
        <w:autoSpaceDN w:val="0"/>
        <w:adjustRightInd w:val="0"/>
        <w:spacing w:after="445"/>
        <w:ind w:left="567" w:right="-36" w:hanging="567"/>
        <w:jc w:val="both"/>
        <w:rPr>
          <w:rFonts w:ascii="Times New Roman" w:eastAsia="Wingdings" w:hAnsi="Times New Roman" w:cs="Times New Roman"/>
          <w:sz w:val="24"/>
          <w:szCs w:val="24"/>
          <w:lang w:val="en-GB" w:eastAsia="en-GB"/>
        </w:rPr>
      </w:pPr>
      <w:r w:rsidRPr="00DF3DFD">
        <w:rPr>
          <w:rFonts w:ascii="Times New Roman" w:eastAsia="Wingdings" w:hAnsi="Times New Roman" w:cs="Times New Roman"/>
          <w:b/>
          <w:sz w:val="24"/>
          <w:szCs w:val="24"/>
          <w:lang w:val="en-GB" w:eastAsia="en-GB"/>
        </w:rPr>
        <w:t xml:space="preserve">Blended Tariff: </w:t>
      </w:r>
      <w:r w:rsidRPr="00DF3DFD">
        <w:rPr>
          <w:rFonts w:ascii="Times New Roman" w:eastAsia="Wingdings" w:hAnsi="Times New Roman" w:cs="Times New Roman"/>
          <w:sz w:val="24"/>
          <w:szCs w:val="24"/>
          <w:lang w:val="en-GB" w:eastAsia="en-GB"/>
        </w:rPr>
        <w:t xml:space="preserve">The Interconnected Customer shall pay the </w:t>
      </w:r>
      <w:r w:rsidR="00927BCB">
        <w:rPr>
          <w:rFonts w:ascii="Times New Roman" w:eastAsia="Wingdings" w:hAnsi="Times New Roman" w:cs="Times New Roman"/>
          <w:sz w:val="24"/>
          <w:szCs w:val="24"/>
          <w:lang w:val="en-GB" w:eastAsia="en-GB"/>
        </w:rPr>
        <w:t>Operator</w:t>
      </w:r>
      <w:r w:rsidRPr="00DF3DFD">
        <w:rPr>
          <w:rFonts w:ascii="Times New Roman" w:eastAsia="Wingdings" w:hAnsi="Times New Roman" w:cs="Times New Roman"/>
          <w:sz w:val="24"/>
          <w:szCs w:val="24"/>
          <w:lang w:val="en-GB" w:eastAsia="en-GB"/>
        </w:rPr>
        <w:t xml:space="preserve"> for electrical energy at the price of </w:t>
      </w:r>
      <w:r w:rsidRPr="00DF3DFD">
        <w:rPr>
          <w:rFonts w:ascii="Times New Roman" w:eastAsia="Wingdings" w:hAnsi="Times New Roman" w:cs="Times New Roman"/>
          <w:sz w:val="24"/>
          <w:szCs w:val="24"/>
          <w:highlight w:val="yellow"/>
          <w:lang w:val="en-GB" w:eastAsia="en-GB"/>
        </w:rPr>
        <w:t xml:space="preserve">NGN[X2] </w:t>
      </w:r>
      <w:r w:rsidRPr="0016314A">
        <w:rPr>
          <w:rFonts w:ascii="Times New Roman" w:eastAsia="Wingdings" w:hAnsi="Times New Roman" w:cs="Times New Roman"/>
          <w:sz w:val="24"/>
          <w:szCs w:val="24"/>
          <w:lang w:val="en-GB" w:eastAsia="en-GB"/>
        </w:rPr>
        <w:t>per kWh</w:t>
      </w:r>
      <w:r w:rsidRPr="00DF3DFD">
        <w:rPr>
          <w:rFonts w:ascii="Times New Roman" w:eastAsia="Wingdings" w:hAnsi="Times New Roman" w:cs="Times New Roman"/>
          <w:sz w:val="24"/>
          <w:szCs w:val="24"/>
          <w:lang w:val="en-GB" w:eastAsia="en-GB"/>
        </w:rPr>
        <w:t xml:space="preserve"> (“</w:t>
      </w:r>
      <w:r w:rsidRPr="00DF3DFD">
        <w:rPr>
          <w:rFonts w:ascii="Times New Roman" w:eastAsia="Wingdings" w:hAnsi="Times New Roman" w:cs="Times New Roman"/>
          <w:b/>
          <w:sz w:val="24"/>
          <w:szCs w:val="24"/>
          <w:lang w:val="en-GB" w:eastAsia="en-GB"/>
        </w:rPr>
        <w:t>Blended Tariff</w:t>
      </w:r>
      <w:r w:rsidRPr="00DF3DFD">
        <w:rPr>
          <w:rFonts w:ascii="Times New Roman" w:eastAsia="Wingdings" w:hAnsi="Times New Roman" w:cs="Times New Roman"/>
          <w:bCs/>
          <w:sz w:val="24"/>
          <w:szCs w:val="24"/>
          <w:lang w:val="en-GB" w:eastAsia="en-GB"/>
        </w:rPr>
        <w:t>”</w:t>
      </w:r>
      <w:r w:rsidRPr="00DF3DFD">
        <w:rPr>
          <w:rFonts w:ascii="Times New Roman" w:eastAsia="Wingdings" w:hAnsi="Times New Roman" w:cs="Times New Roman"/>
          <w:sz w:val="24"/>
          <w:szCs w:val="24"/>
          <w:lang w:val="en-GB" w:eastAsia="en-GB"/>
        </w:rPr>
        <w:t xml:space="preserve">) delivered and measured with the Metering System at the Customer Point of Interconnection, which includes all electricity delivered to the Interconnected Customer whether it’s from the </w:t>
      </w:r>
      <w:r w:rsidR="00DC2D88">
        <w:rPr>
          <w:rFonts w:ascii="Times New Roman" w:eastAsia="Wingdings" w:hAnsi="Times New Roman" w:cs="Times New Roman"/>
          <w:sz w:val="24"/>
          <w:szCs w:val="24"/>
          <w:lang w:val="en-GB" w:eastAsia="en-GB"/>
        </w:rPr>
        <w:t>Mini-Grid</w:t>
      </w:r>
      <w:r w:rsidRPr="00DF3DFD">
        <w:rPr>
          <w:rFonts w:ascii="Times New Roman" w:eastAsia="Wingdings" w:hAnsi="Times New Roman" w:cs="Times New Roman"/>
          <w:sz w:val="24"/>
          <w:szCs w:val="24"/>
          <w:lang w:val="en-GB" w:eastAsia="en-GB"/>
        </w:rPr>
        <w:t xml:space="preserve"> or the DisCo’s Distribution Network.  The Blended Tariff</w:t>
      </w:r>
      <w:r w:rsidR="00857855">
        <w:rPr>
          <w:rFonts w:ascii="Times New Roman" w:eastAsia="Wingdings" w:hAnsi="Times New Roman" w:cs="Times New Roman"/>
          <w:sz w:val="24"/>
          <w:szCs w:val="24"/>
          <w:lang w:val="en-GB" w:eastAsia="en-GB"/>
        </w:rPr>
        <w:t xml:space="preserve"> is subject to review and adjustment due to triggering events and conditions as specified in 1.3 and 1.6 below</w:t>
      </w:r>
      <w:r w:rsidRPr="00DF3DFD">
        <w:rPr>
          <w:rFonts w:ascii="Times New Roman" w:eastAsia="Wingdings" w:hAnsi="Times New Roman" w:cs="Times New Roman"/>
          <w:sz w:val="24"/>
          <w:szCs w:val="24"/>
          <w:lang w:val="en-GB" w:eastAsia="en-GB"/>
        </w:rPr>
        <w:t>.</w:t>
      </w:r>
    </w:p>
    <w:p w14:paraId="2776C209" w14:textId="43AECE10" w:rsidR="009D0234" w:rsidRPr="00DF3DFD" w:rsidRDefault="003346E8" w:rsidP="00041F35">
      <w:pPr>
        <w:widowControl w:val="0"/>
        <w:numPr>
          <w:ilvl w:val="1"/>
          <w:numId w:val="13"/>
        </w:numPr>
        <w:autoSpaceDE w:val="0"/>
        <w:autoSpaceDN w:val="0"/>
        <w:adjustRightInd w:val="0"/>
        <w:spacing w:after="445"/>
        <w:ind w:left="567" w:right="-36" w:hanging="567"/>
        <w:contextualSpacing/>
        <w:jc w:val="both"/>
        <w:rPr>
          <w:rFonts w:ascii="Times New Roman" w:eastAsia="Wingdings" w:hAnsi="Times New Roman" w:cs="Times New Roman"/>
          <w:sz w:val="24"/>
          <w:szCs w:val="24"/>
          <w:lang w:val="en-GB" w:eastAsia="en-GB"/>
        </w:rPr>
      </w:pPr>
      <w:r w:rsidRPr="00DF3DFD">
        <w:rPr>
          <w:rFonts w:ascii="Times New Roman" w:eastAsia="Wingdings" w:hAnsi="Times New Roman" w:cs="Times New Roman"/>
          <w:b/>
          <w:sz w:val="24"/>
          <w:szCs w:val="24"/>
          <w:lang w:val="en-GB" w:eastAsia="en-GB"/>
        </w:rPr>
        <w:t xml:space="preserve">Summary of Blended Tariff Schedule Adjustments: </w:t>
      </w:r>
      <w:r w:rsidRPr="00DF3DFD">
        <w:rPr>
          <w:rFonts w:ascii="Times New Roman" w:eastAsia="Wingdings" w:hAnsi="Times New Roman" w:cs="Times New Roman"/>
          <w:sz w:val="24"/>
          <w:szCs w:val="24"/>
          <w:lang w:val="en-GB" w:eastAsia="en-GB"/>
        </w:rPr>
        <w:t>The Blended Tariff can be adjusted due to and only due the following unless otherwise agreed by all Parties, as detailed in Clause 1</w:t>
      </w:r>
      <w:r w:rsidR="00215683" w:rsidRPr="00DF3DFD">
        <w:rPr>
          <w:rFonts w:ascii="Times New Roman" w:eastAsia="Wingdings" w:hAnsi="Times New Roman" w:cs="Times New Roman"/>
          <w:sz w:val="24"/>
          <w:szCs w:val="24"/>
          <w:lang w:val="en-GB" w:eastAsia="en-GB"/>
        </w:rPr>
        <w:t>3</w:t>
      </w:r>
      <w:r w:rsidRPr="00DF3DFD">
        <w:rPr>
          <w:rFonts w:ascii="Times New Roman" w:eastAsia="Wingdings" w:hAnsi="Times New Roman" w:cs="Times New Roman"/>
          <w:sz w:val="24"/>
          <w:szCs w:val="24"/>
          <w:lang w:val="en-GB" w:eastAsia="en-GB"/>
        </w:rPr>
        <w:t>:</w:t>
      </w:r>
    </w:p>
    <w:p w14:paraId="2776C20A" w14:textId="01CD759F" w:rsidR="009D0234" w:rsidRPr="00DF3DFD" w:rsidRDefault="002F0A47" w:rsidP="00041F35">
      <w:pPr>
        <w:pStyle w:val="ListParagraph"/>
        <w:numPr>
          <w:ilvl w:val="0"/>
          <w:numId w:val="16"/>
        </w:numPr>
        <w:spacing w:before="240" w:after="240"/>
        <w:jc w:val="both"/>
        <w:rPr>
          <w:rFonts w:ascii="Times New Roman" w:hAnsi="Times New Roman" w:cs="Times New Roman"/>
          <w:sz w:val="24"/>
          <w:szCs w:val="24"/>
        </w:rPr>
      </w:pPr>
      <w:r w:rsidRPr="00DF3DFD">
        <w:rPr>
          <w:rFonts w:ascii="Times New Roman" w:hAnsi="Times New Roman" w:cs="Times New Roman"/>
          <w:sz w:val="24"/>
          <w:szCs w:val="24"/>
        </w:rPr>
        <w:t>Upon announcement of a</w:t>
      </w:r>
      <w:r w:rsidR="003346E8" w:rsidRPr="00DF3DFD">
        <w:rPr>
          <w:rFonts w:ascii="Times New Roman" w:hAnsi="Times New Roman" w:cs="Times New Roman"/>
          <w:sz w:val="24"/>
          <w:szCs w:val="24"/>
        </w:rPr>
        <w:t xml:space="preserve"> Commission approved change in grid tariffs:</w:t>
      </w:r>
    </w:p>
    <w:p w14:paraId="2776C20B" w14:textId="71B08145" w:rsidR="009D0234" w:rsidRPr="00DF3DFD" w:rsidRDefault="003346E8" w:rsidP="00041F35">
      <w:pPr>
        <w:pStyle w:val="ListParagraph"/>
        <w:numPr>
          <w:ilvl w:val="1"/>
          <w:numId w:val="16"/>
        </w:numPr>
        <w:spacing w:before="240" w:after="240"/>
        <w:jc w:val="both"/>
        <w:rPr>
          <w:rFonts w:ascii="Times New Roman" w:hAnsi="Times New Roman" w:cs="Times New Roman"/>
          <w:sz w:val="24"/>
          <w:szCs w:val="24"/>
        </w:rPr>
      </w:pPr>
      <w:r w:rsidRPr="00DF3DFD">
        <w:rPr>
          <w:rFonts w:ascii="Times New Roman" w:hAnsi="Times New Roman" w:cs="Times New Roman"/>
          <w:sz w:val="24"/>
          <w:szCs w:val="24"/>
        </w:rPr>
        <w:t>Changes to the DisCo Grid Tariff in Schedule 7 as detailed in Section 1.</w:t>
      </w:r>
      <w:r w:rsidR="00A13D15" w:rsidRPr="00DF3DFD">
        <w:rPr>
          <w:rFonts w:ascii="Times New Roman" w:hAnsi="Times New Roman" w:cs="Times New Roman"/>
          <w:sz w:val="24"/>
          <w:szCs w:val="24"/>
        </w:rPr>
        <w:t>5</w:t>
      </w:r>
      <w:r w:rsidR="00470ED2" w:rsidRPr="00DF3DFD">
        <w:rPr>
          <w:rFonts w:ascii="Times New Roman" w:hAnsi="Times New Roman" w:cs="Times New Roman"/>
          <w:sz w:val="24"/>
          <w:szCs w:val="24"/>
        </w:rPr>
        <w:t xml:space="preserve"> by the next billing cycle</w:t>
      </w:r>
      <w:r w:rsidR="00A13D15" w:rsidRPr="00DF3DFD">
        <w:rPr>
          <w:rFonts w:ascii="Times New Roman" w:hAnsi="Times New Roman" w:cs="Times New Roman"/>
          <w:sz w:val="24"/>
          <w:szCs w:val="24"/>
        </w:rPr>
        <w:t>.</w:t>
      </w:r>
    </w:p>
    <w:p w14:paraId="2776C20C" w14:textId="4184692E" w:rsidR="009D0234" w:rsidRPr="00DF3DFD" w:rsidRDefault="003346E8" w:rsidP="00041F35">
      <w:pPr>
        <w:pStyle w:val="ListParagraph"/>
        <w:numPr>
          <w:ilvl w:val="0"/>
          <w:numId w:val="16"/>
        </w:numPr>
        <w:spacing w:before="240" w:after="240"/>
        <w:jc w:val="both"/>
        <w:rPr>
          <w:rFonts w:ascii="Times New Roman" w:hAnsi="Times New Roman" w:cs="Times New Roman"/>
          <w:sz w:val="24"/>
          <w:szCs w:val="24"/>
        </w:rPr>
      </w:pPr>
      <w:r w:rsidRPr="00DF3DFD">
        <w:rPr>
          <w:rFonts w:ascii="Times New Roman" w:hAnsi="Times New Roman" w:cs="Times New Roman"/>
          <w:sz w:val="24"/>
          <w:szCs w:val="24"/>
        </w:rPr>
        <w:t xml:space="preserve">Every </w:t>
      </w:r>
      <w:r w:rsidR="008E21E8" w:rsidRPr="00DF3DFD">
        <w:rPr>
          <w:rFonts w:ascii="Times New Roman" w:hAnsi="Times New Roman" w:cs="Times New Roman"/>
          <w:sz w:val="24"/>
          <w:szCs w:val="24"/>
        </w:rPr>
        <w:t>Months</w:t>
      </w:r>
      <w:r w:rsidRPr="00DF3DFD">
        <w:rPr>
          <w:rFonts w:ascii="Times New Roman" w:hAnsi="Times New Roman" w:cs="Times New Roman"/>
          <w:sz w:val="24"/>
          <w:szCs w:val="24"/>
        </w:rPr>
        <w:t>:</w:t>
      </w:r>
    </w:p>
    <w:p w14:paraId="2776C20D" w14:textId="24241C52" w:rsidR="009D0234" w:rsidRPr="00DF3DFD" w:rsidRDefault="003346E8" w:rsidP="00041F35">
      <w:pPr>
        <w:pStyle w:val="ListParagraph"/>
        <w:numPr>
          <w:ilvl w:val="1"/>
          <w:numId w:val="16"/>
        </w:numPr>
        <w:spacing w:before="240" w:after="240"/>
        <w:jc w:val="both"/>
        <w:rPr>
          <w:rFonts w:ascii="Times New Roman" w:hAnsi="Times New Roman" w:cs="Times New Roman"/>
          <w:sz w:val="24"/>
          <w:szCs w:val="24"/>
        </w:rPr>
      </w:pPr>
      <w:r w:rsidRPr="00DF3DFD">
        <w:rPr>
          <w:rFonts w:ascii="Times New Roman" w:hAnsi="Times New Roman" w:cs="Times New Roman"/>
          <w:sz w:val="24"/>
          <w:szCs w:val="24"/>
        </w:rPr>
        <w:t>If any Market Condition in Section 1.</w:t>
      </w:r>
      <w:r w:rsidR="00A13D15" w:rsidRPr="00DF3DFD">
        <w:rPr>
          <w:rFonts w:ascii="Times New Roman" w:hAnsi="Times New Roman" w:cs="Times New Roman"/>
          <w:sz w:val="24"/>
          <w:szCs w:val="24"/>
        </w:rPr>
        <w:t>6</w:t>
      </w:r>
      <w:r w:rsidRPr="00DF3DFD">
        <w:rPr>
          <w:rFonts w:ascii="Times New Roman" w:hAnsi="Times New Roman" w:cs="Times New Roman"/>
          <w:sz w:val="24"/>
          <w:szCs w:val="24"/>
        </w:rPr>
        <w:t xml:space="preserve"> exceeds or is below the thresholds outlined, a tariff adjustment can be applied for as detailed in Section 1.</w:t>
      </w:r>
      <w:r w:rsidR="007F3723" w:rsidRPr="00DF3DFD">
        <w:rPr>
          <w:rFonts w:ascii="Times New Roman" w:hAnsi="Times New Roman" w:cs="Times New Roman"/>
          <w:sz w:val="24"/>
          <w:szCs w:val="24"/>
        </w:rPr>
        <w:t>7</w:t>
      </w:r>
      <w:r w:rsidR="00A13D15" w:rsidRPr="00DF3DFD">
        <w:rPr>
          <w:rFonts w:ascii="Times New Roman" w:hAnsi="Times New Roman" w:cs="Times New Roman"/>
          <w:sz w:val="24"/>
          <w:szCs w:val="24"/>
        </w:rPr>
        <w:t>.</w:t>
      </w:r>
    </w:p>
    <w:p w14:paraId="2776C20E" w14:textId="77777777" w:rsidR="009D0234" w:rsidRPr="00DF3DFD" w:rsidRDefault="009D0234" w:rsidP="00D72549">
      <w:pPr>
        <w:widowControl w:val="0"/>
        <w:autoSpaceDE w:val="0"/>
        <w:autoSpaceDN w:val="0"/>
        <w:adjustRightInd w:val="0"/>
        <w:ind w:left="567" w:right="-36" w:hanging="567"/>
        <w:jc w:val="both"/>
        <w:rPr>
          <w:rFonts w:ascii="Times New Roman" w:eastAsia="Wingdings" w:hAnsi="Times New Roman" w:cs="Times New Roman"/>
          <w:sz w:val="24"/>
          <w:szCs w:val="24"/>
          <w:lang w:val="en-GB" w:eastAsia="en-GB"/>
        </w:rPr>
      </w:pPr>
    </w:p>
    <w:p w14:paraId="2776C20F" w14:textId="12540961" w:rsidR="009D0234" w:rsidRPr="00734B99" w:rsidRDefault="003346E8" w:rsidP="00734B99">
      <w:pPr>
        <w:widowControl w:val="0"/>
        <w:numPr>
          <w:ilvl w:val="1"/>
          <w:numId w:val="13"/>
        </w:numPr>
        <w:autoSpaceDE w:val="0"/>
        <w:autoSpaceDN w:val="0"/>
        <w:adjustRightInd w:val="0"/>
        <w:spacing w:after="445"/>
        <w:ind w:left="567" w:right="-36" w:hanging="567"/>
        <w:jc w:val="both"/>
        <w:rPr>
          <w:rFonts w:ascii="Times New Roman" w:hAnsi="Times New Roman" w:cs="Times New Roman"/>
          <w:sz w:val="24"/>
          <w:szCs w:val="24"/>
        </w:rPr>
      </w:pPr>
      <w:r w:rsidRPr="00DF3DFD">
        <w:rPr>
          <w:rFonts w:ascii="Times New Roman" w:eastAsia="Wingdings" w:hAnsi="Times New Roman" w:cs="Times New Roman"/>
          <w:b/>
          <w:bCs/>
          <w:sz w:val="24"/>
          <w:szCs w:val="24"/>
          <w:lang w:val="en-GB" w:eastAsia="en-GB"/>
        </w:rPr>
        <w:t xml:space="preserve">Changes to the </w:t>
      </w:r>
      <w:r w:rsidRPr="00DF3DFD">
        <w:rPr>
          <w:rFonts w:ascii="Times New Roman" w:hAnsi="Times New Roman" w:cs="Times New Roman"/>
          <w:b/>
          <w:bCs/>
          <w:sz w:val="24"/>
          <w:szCs w:val="24"/>
        </w:rPr>
        <w:t>Minimum Consumption, Extraordinary Backup Tariff, and the Grid Availability Standard:</w:t>
      </w:r>
      <w:r w:rsidRPr="00DF3DFD">
        <w:rPr>
          <w:rFonts w:ascii="Times New Roman" w:hAnsi="Times New Roman" w:cs="Times New Roman"/>
          <w:sz w:val="24"/>
          <w:szCs w:val="24"/>
        </w:rPr>
        <w:t xml:space="preserve"> </w:t>
      </w:r>
      <w:r w:rsidR="00734B99" w:rsidRPr="00734B99">
        <w:rPr>
          <w:rFonts w:ascii="Times New Roman" w:hAnsi="Times New Roman" w:cs="Times New Roman"/>
          <w:sz w:val="24"/>
          <w:szCs w:val="24"/>
        </w:rPr>
        <w:t xml:space="preserve">Parties can only apply for changes to the Minimum Consumption referred to in Clause 9.2 and the Grid Availability Standard referred to in Clause 8.4 every month when there is a review of the Market </w:t>
      </w:r>
      <w:proofErr w:type="gramStart"/>
      <w:r w:rsidR="00734B99" w:rsidRPr="00734B99">
        <w:rPr>
          <w:rFonts w:ascii="Times New Roman" w:hAnsi="Times New Roman" w:cs="Times New Roman"/>
          <w:sz w:val="24"/>
          <w:szCs w:val="24"/>
        </w:rPr>
        <w:t>Conditions</w:t>
      </w:r>
      <w:proofErr w:type="gramEnd"/>
      <w:r w:rsidR="00734B99" w:rsidRPr="00734B99">
        <w:rPr>
          <w:rFonts w:ascii="Times New Roman" w:hAnsi="Times New Roman" w:cs="Times New Roman"/>
          <w:sz w:val="24"/>
          <w:szCs w:val="24"/>
        </w:rPr>
        <w:t xml:space="preserve"> and the relevant Market Conditions in Section 1.6 exceeds or is below the thresholds outlined as detailed in Clause 13. </w:t>
      </w:r>
    </w:p>
    <w:p w14:paraId="2776C210" w14:textId="45153653" w:rsidR="009D0234" w:rsidRPr="00DF3DFD" w:rsidRDefault="003346E8" w:rsidP="00041F35">
      <w:pPr>
        <w:widowControl w:val="0"/>
        <w:numPr>
          <w:ilvl w:val="1"/>
          <w:numId w:val="13"/>
        </w:numPr>
        <w:autoSpaceDE w:val="0"/>
        <w:autoSpaceDN w:val="0"/>
        <w:adjustRightInd w:val="0"/>
        <w:spacing w:after="445"/>
        <w:ind w:left="567" w:right="-36" w:hanging="567"/>
        <w:jc w:val="both"/>
        <w:rPr>
          <w:rFonts w:ascii="Times New Roman" w:eastAsia="Wingdings" w:hAnsi="Times New Roman" w:cs="Times New Roman"/>
          <w:sz w:val="24"/>
          <w:szCs w:val="24"/>
          <w:lang w:val="en-GB" w:eastAsia="en-GB"/>
        </w:rPr>
      </w:pPr>
      <w:r w:rsidRPr="00DF3DFD">
        <w:rPr>
          <w:rFonts w:ascii="Times New Roman" w:eastAsia="Wingdings" w:hAnsi="Times New Roman" w:cs="Times New Roman"/>
          <w:b/>
          <w:sz w:val="24"/>
          <w:szCs w:val="24"/>
          <w:lang w:val="en-GB" w:eastAsia="en-GB"/>
        </w:rPr>
        <w:t xml:space="preserve">Changes to DisCo Grid Tariff: </w:t>
      </w:r>
      <w:r w:rsidR="00734B99" w:rsidRPr="00DF3DFD">
        <w:rPr>
          <w:rFonts w:ascii="Times New Roman" w:eastAsia="Wingdings" w:hAnsi="Times New Roman" w:cs="Times New Roman"/>
          <w:sz w:val="24"/>
          <w:szCs w:val="24"/>
          <w:lang w:val="en-GB" w:eastAsia="en-GB"/>
        </w:rPr>
        <w:t xml:space="preserve">The tariff schedule in Section 1.1 above assumes the </w:t>
      </w:r>
      <w:r w:rsidR="00734B99">
        <w:rPr>
          <w:rFonts w:ascii="Times New Roman" w:eastAsia="Wingdings" w:hAnsi="Times New Roman" w:cs="Times New Roman"/>
          <w:sz w:val="24"/>
          <w:szCs w:val="24"/>
          <w:lang w:val="en-GB" w:eastAsia="en-GB"/>
        </w:rPr>
        <w:t>Operator</w:t>
      </w:r>
      <w:r w:rsidR="00734B99" w:rsidRPr="00DF3DFD">
        <w:rPr>
          <w:rFonts w:ascii="Times New Roman" w:eastAsia="Wingdings" w:hAnsi="Times New Roman" w:cs="Times New Roman"/>
          <w:sz w:val="24"/>
          <w:szCs w:val="24"/>
          <w:lang w:val="en-GB" w:eastAsia="en-GB"/>
        </w:rPr>
        <w:t xml:space="preserve"> shall pay the DisCo </w:t>
      </w:r>
      <w:proofErr w:type="spellStart"/>
      <w:r w:rsidR="00734B99" w:rsidRPr="00DF3DFD">
        <w:rPr>
          <w:rFonts w:ascii="Times New Roman" w:eastAsia="Wingdings" w:hAnsi="Times New Roman" w:cs="Times New Roman"/>
          <w:sz w:val="24"/>
          <w:szCs w:val="24"/>
          <w:lang w:val="en-GB" w:eastAsia="en-GB"/>
        </w:rPr>
        <w:t>DisCo</w:t>
      </w:r>
      <w:proofErr w:type="spellEnd"/>
      <w:r w:rsidR="00734B99" w:rsidRPr="00DF3DFD">
        <w:rPr>
          <w:rFonts w:ascii="Times New Roman" w:eastAsia="Wingdings" w:hAnsi="Times New Roman" w:cs="Times New Roman"/>
          <w:sz w:val="24"/>
          <w:szCs w:val="24"/>
          <w:lang w:val="en-GB" w:eastAsia="en-GB"/>
        </w:rPr>
        <w:t xml:space="preserve"> tariff described in Schedule 7 (DisCo Grid Tariff). As stated in Clause 13</w:t>
      </w:r>
      <w:r w:rsidR="00734B99" w:rsidRPr="00DF3DFD">
        <w:rPr>
          <w:rFonts w:ascii="Times New Roman" w:hAnsi="Times New Roman" w:cs="Times New Roman"/>
          <w:sz w:val="24"/>
          <w:szCs w:val="24"/>
        </w:rPr>
        <w:t xml:space="preserve">, where there is a Commission-approve change to the DisCo Grid Tariff through annual, minor or extraordinary reviews, Parties agree to review the Blended Tariff Schedule referred to in Section 1.1 </w:t>
      </w:r>
      <w:r w:rsidR="00734B99">
        <w:rPr>
          <w:rFonts w:ascii="Times New Roman" w:hAnsi="Times New Roman" w:cs="Times New Roman"/>
          <w:sz w:val="24"/>
          <w:szCs w:val="24"/>
        </w:rPr>
        <w:t>to take effect immediately and be reflected in the next bill</w:t>
      </w:r>
      <w:r w:rsidR="00734B99" w:rsidRPr="00DF3DFD">
        <w:rPr>
          <w:rFonts w:ascii="Times New Roman" w:hAnsi="Times New Roman" w:cs="Times New Roman"/>
          <w:sz w:val="24"/>
          <w:szCs w:val="24"/>
        </w:rPr>
        <w:t xml:space="preserve"> </w:t>
      </w:r>
      <w:proofErr w:type="gramStart"/>
      <w:r w:rsidR="00734B99" w:rsidRPr="00DF3DFD">
        <w:rPr>
          <w:rFonts w:ascii="Times New Roman" w:hAnsi="Times New Roman" w:cs="Times New Roman"/>
          <w:sz w:val="24"/>
          <w:szCs w:val="24"/>
        </w:rPr>
        <w:t>in order to</w:t>
      </w:r>
      <w:proofErr w:type="gramEnd"/>
      <w:r w:rsidR="00734B99" w:rsidRPr="00DF3DFD">
        <w:rPr>
          <w:rFonts w:ascii="Times New Roman" w:hAnsi="Times New Roman" w:cs="Times New Roman"/>
          <w:sz w:val="24"/>
          <w:szCs w:val="24"/>
        </w:rPr>
        <w:t xml:space="preserve"> reflect such change(s). The Blended Tariff Schedule can be modified in proportion to the DisCo Grid Tariff change and the amount of electricity from the DisCo’s Distribution Network grid consumed.</w:t>
      </w:r>
    </w:p>
    <w:p w14:paraId="2776C211" w14:textId="77777777" w:rsidR="009D0234" w:rsidRPr="00DF3DFD" w:rsidRDefault="003346E8" w:rsidP="00041F35">
      <w:pPr>
        <w:widowControl w:val="0"/>
        <w:numPr>
          <w:ilvl w:val="1"/>
          <w:numId w:val="13"/>
        </w:numPr>
        <w:autoSpaceDE w:val="0"/>
        <w:autoSpaceDN w:val="0"/>
        <w:adjustRightInd w:val="0"/>
        <w:spacing w:after="445"/>
        <w:ind w:left="567" w:right="-36" w:hanging="567"/>
        <w:jc w:val="both"/>
        <w:rPr>
          <w:rFonts w:ascii="Times New Roman" w:eastAsia="Wingdings" w:hAnsi="Times New Roman" w:cs="Times New Roman"/>
          <w:sz w:val="24"/>
          <w:szCs w:val="24"/>
          <w:lang w:val="en-GB" w:eastAsia="en-GB"/>
        </w:rPr>
      </w:pPr>
      <w:r w:rsidRPr="00DF3DFD">
        <w:rPr>
          <w:rFonts w:ascii="Times New Roman" w:eastAsia="Wingdings" w:hAnsi="Times New Roman" w:cs="Times New Roman"/>
          <w:b/>
          <w:sz w:val="24"/>
          <w:szCs w:val="24"/>
          <w:lang w:val="en-GB" w:eastAsia="en-GB"/>
        </w:rPr>
        <w:t xml:space="preserve">Market Condition Thresholds: </w:t>
      </w:r>
      <w:r w:rsidRPr="00DF3DFD">
        <w:rPr>
          <w:rFonts w:ascii="Times New Roman" w:eastAsia="Wingdings" w:hAnsi="Times New Roman" w:cs="Times New Roman"/>
          <w:bCs/>
          <w:sz w:val="24"/>
          <w:szCs w:val="24"/>
          <w:lang w:val="en-GB" w:eastAsia="en-GB"/>
        </w:rPr>
        <w:t>The Market Conditions and their respective thresholds referred to throughout this Agreement are below</w:t>
      </w:r>
      <w:r w:rsidRPr="00DF3DFD">
        <w:rPr>
          <w:rFonts w:ascii="Times New Roman" w:hAnsi="Times New Roman" w:cs="Times New Roman"/>
          <w:sz w:val="24"/>
          <w:szCs w:val="24"/>
        </w:rPr>
        <w:t>.</w:t>
      </w:r>
      <w:r w:rsidRPr="00DF3DFD">
        <w:rPr>
          <w:rFonts w:ascii="Times New Roman" w:eastAsia="Wingdings" w:hAnsi="Times New Roman" w:cs="Times New Roman"/>
          <w:sz w:val="24"/>
          <w:szCs w:val="24"/>
          <w:lang w:val="en-GB" w:eastAsia="en-GB"/>
        </w:rPr>
        <w:t xml:space="preserve"> </w:t>
      </w:r>
    </w:p>
    <w:tbl>
      <w:tblPr>
        <w:tblStyle w:val="TableGrid"/>
        <w:tblW w:w="0" w:type="auto"/>
        <w:tblLook w:val="04A0" w:firstRow="1" w:lastRow="0" w:firstColumn="1" w:lastColumn="0" w:noHBand="0" w:noVBand="1"/>
      </w:tblPr>
      <w:tblGrid>
        <w:gridCol w:w="4225"/>
        <w:gridCol w:w="4770"/>
      </w:tblGrid>
      <w:tr w:rsidR="00DB0D27" w:rsidRPr="00B922E2" w14:paraId="42799916" w14:textId="77777777" w:rsidTr="50846CB8">
        <w:tc>
          <w:tcPr>
            <w:tcW w:w="4225" w:type="dxa"/>
          </w:tcPr>
          <w:p w14:paraId="792412D3" w14:textId="1F717E15" w:rsidR="00DB0D27" w:rsidRPr="00DF3DFD" w:rsidRDefault="00DB0D27" w:rsidP="00D72549">
            <w:pPr>
              <w:widowControl w:val="0"/>
              <w:autoSpaceDE w:val="0"/>
              <w:autoSpaceDN w:val="0"/>
              <w:adjustRightInd w:val="0"/>
              <w:spacing w:after="277"/>
              <w:ind w:right="-36"/>
              <w:jc w:val="both"/>
              <w:rPr>
                <w:rFonts w:ascii="Times New Roman" w:eastAsia="Wingdings" w:hAnsi="Times New Roman" w:cs="Times New Roman"/>
                <w:b/>
                <w:sz w:val="24"/>
                <w:szCs w:val="24"/>
                <w:lang w:val="en-GB" w:eastAsia="en-GB"/>
              </w:rPr>
            </w:pPr>
            <w:r w:rsidRPr="00DF3DFD">
              <w:rPr>
                <w:rFonts w:ascii="Times New Roman" w:eastAsia="Wingdings" w:hAnsi="Times New Roman" w:cs="Times New Roman"/>
                <w:b/>
                <w:sz w:val="24"/>
                <w:szCs w:val="24"/>
                <w:lang w:val="en-GB" w:eastAsia="en-GB"/>
              </w:rPr>
              <w:t>Market Condition</w:t>
            </w:r>
            <w:r w:rsidRPr="0079483E">
              <w:rPr>
                <w:rFonts w:ascii="Times New Roman" w:eastAsia="Wingdings" w:hAnsi="Times New Roman" w:cs="Times New Roman"/>
                <w:b/>
                <w:sz w:val="24"/>
                <w:szCs w:val="24"/>
                <w:lang w:val="en-GB" w:eastAsia="en-GB"/>
              </w:rPr>
              <w:t xml:space="preserve"> Variable</w:t>
            </w:r>
          </w:p>
        </w:tc>
        <w:tc>
          <w:tcPr>
            <w:tcW w:w="4770" w:type="dxa"/>
          </w:tcPr>
          <w:p w14:paraId="77F30E54" w14:textId="77777777" w:rsidR="00DB0D27" w:rsidRPr="00DF3DFD" w:rsidRDefault="00DB0D27" w:rsidP="00D72549">
            <w:pPr>
              <w:widowControl w:val="0"/>
              <w:autoSpaceDE w:val="0"/>
              <w:autoSpaceDN w:val="0"/>
              <w:adjustRightInd w:val="0"/>
              <w:spacing w:after="277"/>
              <w:ind w:right="-36"/>
              <w:jc w:val="both"/>
              <w:rPr>
                <w:rFonts w:ascii="Times New Roman" w:eastAsia="Wingdings" w:hAnsi="Times New Roman" w:cs="Times New Roman"/>
                <w:b/>
                <w:sz w:val="24"/>
                <w:szCs w:val="24"/>
                <w:lang w:val="en-GB" w:eastAsia="en-GB"/>
              </w:rPr>
            </w:pPr>
            <w:r w:rsidRPr="0079483E">
              <w:rPr>
                <w:rFonts w:ascii="Times New Roman" w:eastAsia="Wingdings" w:hAnsi="Times New Roman" w:cs="Times New Roman"/>
                <w:b/>
                <w:sz w:val="24"/>
                <w:szCs w:val="24"/>
                <w:lang w:val="en-GB" w:eastAsia="en-GB"/>
              </w:rPr>
              <w:t>% Change in Market Condition (Increase or Decrease)</w:t>
            </w:r>
          </w:p>
        </w:tc>
      </w:tr>
      <w:tr w:rsidR="00DB0D27" w:rsidRPr="00B922E2" w14:paraId="6DD650C4" w14:textId="77777777" w:rsidTr="50846CB8">
        <w:tc>
          <w:tcPr>
            <w:tcW w:w="4225" w:type="dxa"/>
          </w:tcPr>
          <w:p w14:paraId="5A763BA7" w14:textId="77777777" w:rsidR="00DB0D27" w:rsidRPr="00DF3DFD" w:rsidRDefault="76072780" w:rsidP="00D72549">
            <w:pPr>
              <w:widowControl w:val="0"/>
              <w:autoSpaceDE w:val="0"/>
              <w:autoSpaceDN w:val="0"/>
              <w:adjustRightInd w:val="0"/>
              <w:spacing w:after="277"/>
              <w:ind w:right="-36"/>
              <w:jc w:val="both"/>
              <w:rPr>
                <w:rFonts w:ascii="Times New Roman" w:eastAsia="Wingdings" w:hAnsi="Times New Roman" w:cs="Times New Roman"/>
                <w:sz w:val="24"/>
                <w:szCs w:val="24"/>
                <w:lang w:val="en-GB" w:eastAsia="en-GB"/>
              </w:rPr>
            </w:pPr>
            <w:r w:rsidRPr="00DF3DFD">
              <w:rPr>
                <w:rFonts w:ascii="Times New Roman" w:eastAsia="Wingdings" w:hAnsi="Times New Roman" w:cs="Times New Roman"/>
                <w:sz w:val="24"/>
                <w:szCs w:val="24"/>
                <w:lang w:val="en-GB" w:eastAsia="en-GB"/>
              </w:rPr>
              <w:lastRenderedPageBreak/>
              <w:t xml:space="preserve">Nigerian Naira Inflation Annual (calculated over 3 years), according to the </w:t>
            </w:r>
            <w:bookmarkStart w:id="72" w:name="_Hlk68784290"/>
            <w:r w:rsidRPr="00DF3DFD">
              <w:rPr>
                <w:rFonts w:ascii="Times New Roman" w:eastAsia="Wingdings" w:hAnsi="Times New Roman" w:cs="Times New Roman"/>
                <w:sz w:val="24"/>
                <w:szCs w:val="24"/>
                <w:lang w:val="en-GB" w:eastAsia="en-GB"/>
              </w:rPr>
              <w:t>Nigerian National Bureau of Statistics</w:t>
            </w:r>
            <w:bookmarkEnd w:id="72"/>
            <w:r w:rsidR="00DB0D27" w:rsidRPr="00DF3DFD">
              <w:rPr>
                <w:rStyle w:val="FootnoteReference"/>
                <w:rFonts w:ascii="Times New Roman" w:hAnsi="Times New Roman" w:cs="Times New Roman"/>
                <w:sz w:val="24"/>
                <w:szCs w:val="24"/>
              </w:rPr>
              <w:footnoteReference w:id="12"/>
            </w:r>
          </w:p>
        </w:tc>
        <w:tc>
          <w:tcPr>
            <w:tcW w:w="4770" w:type="dxa"/>
          </w:tcPr>
          <w:p w14:paraId="04DB5847" w14:textId="77777777" w:rsidR="00DB0D27" w:rsidRPr="00DF3DFD" w:rsidRDefault="00DB0D27" w:rsidP="00D72549">
            <w:pPr>
              <w:widowControl w:val="0"/>
              <w:autoSpaceDE w:val="0"/>
              <w:autoSpaceDN w:val="0"/>
              <w:adjustRightInd w:val="0"/>
              <w:spacing w:after="277"/>
              <w:ind w:right="-36"/>
              <w:jc w:val="both"/>
              <w:rPr>
                <w:rFonts w:ascii="Times New Roman" w:eastAsia="Wingdings" w:hAnsi="Times New Roman" w:cs="Times New Roman"/>
                <w:sz w:val="24"/>
                <w:szCs w:val="24"/>
                <w:lang w:val="en-GB" w:eastAsia="en-GB"/>
              </w:rPr>
            </w:pPr>
            <w:r w:rsidRPr="0079483E">
              <w:rPr>
                <w:rFonts w:ascii="Times New Roman" w:eastAsia="Wingdings" w:hAnsi="Times New Roman" w:cs="Times New Roman"/>
                <w:sz w:val="24"/>
                <w:szCs w:val="24"/>
                <w:lang w:val="en-GB" w:eastAsia="en-GB"/>
              </w:rPr>
              <w:t xml:space="preserve">± </w:t>
            </w:r>
            <w:r w:rsidRPr="00DF3DFD">
              <w:rPr>
                <w:rFonts w:ascii="Times New Roman" w:eastAsia="Wingdings" w:hAnsi="Times New Roman" w:cs="Times New Roman"/>
                <w:sz w:val="24"/>
                <w:szCs w:val="24"/>
                <w:lang w:val="en-GB" w:eastAsia="en-GB"/>
              </w:rPr>
              <w:t>8%</w:t>
            </w:r>
          </w:p>
        </w:tc>
      </w:tr>
      <w:tr w:rsidR="00DB0D27" w:rsidRPr="00B922E2" w14:paraId="24545D3F" w14:textId="77777777" w:rsidTr="50846CB8">
        <w:tc>
          <w:tcPr>
            <w:tcW w:w="4225" w:type="dxa"/>
          </w:tcPr>
          <w:p w14:paraId="7D9B4050" w14:textId="77777777" w:rsidR="00DB0D27" w:rsidRPr="00DF3DFD" w:rsidRDefault="00DB0D27" w:rsidP="00D72549">
            <w:pPr>
              <w:widowControl w:val="0"/>
              <w:autoSpaceDE w:val="0"/>
              <w:autoSpaceDN w:val="0"/>
              <w:adjustRightInd w:val="0"/>
              <w:spacing w:after="277"/>
              <w:ind w:right="-36"/>
              <w:jc w:val="both"/>
              <w:rPr>
                <w:rFonts w:ascii="Times New Roman" w:eastAsia="Wingdings" w:hAnsi="Times New Roman" w:cs="Times New Roman"/>
                <w:sz w:val="24"/>
                <w:szCs w:val="24"/>
                <w:lang w:val="en-GB" w:eastAsia="en-GB"/>
              </w:rPr>
            </w:pPr>
            <w:r w:rsidRPr="00DF3DFD">
              <w:rPr>
                <w:rFonts w:ascii="Times New Roman" w:eastAsia="Wingdings" w:hAnsi="Times New Roman" w:cs="Times New Roman"/>
                <w:sz w:val="24"/>
                <w:szCs w:val="24"/>
                <w:lang w:val="en-GB" w:eastAsia="en-GB"/>
              </w:rPr>
              <w:t>Change in Foreign Exchange Rate between the Nigerian Naira and the United States Dollar, according to Nigerian Central Bank official exchange rate</w:t>
            </w:r>
            <w:r w:rsidRPr="0079483E">
              <w:rPr>
                <w:rFonts w:ascii="Times New Roman" w:eastAsia="Wingdings" w:hAnsi="Times New Roman" w:cs="Times New Roman"/>
                <w:sz w:val="24"/>
                <w:szCs w:val="24"/>
                <w:lang w:val="en-GB" w:eastAsia="en-GB"/>
              </w:rPr>
              <w:t xml:space="preserve"> as may be reflected in the I &amp; E Window, as communicated by FMDQ (Financial Markets Dealers </w:t>
            </w:r>
            <w:proofErr w:type="gramStart"/>
            <w:r w:rsidRPr="0079483E">
              <w:rPr>
                <w:rFonts w:ascii="Times New Roman" w:eastAsia="Wingdings" w:hAnsi="Times New Roman" w:cs="Times New Roman"/>
                <w:sz w:val="24"/>
                <w:szCs w:val="24"/>
                <w:lang w:val="en-GB" w:eastAsia="en-GB"/>
              </w:rPr>
              <w:t>Quotation)  OTC</w:t>
            </w:r>
            <w:proofErr w:type="gramEnd"/>
            <w:r w:rsidRPr="0079483E">
              <w:rPr>
                <w:rFonts w:ascii="Times New Roman" w:eastAsia="Wingdings" w:hAnsi="Times New Roman" w:cs="Times New Roman"/>
                <w:sz w:val="24"/>
                <w:szCs w:val="24"/>
                <w:lang w:val="en-GB" w:eastAsia="en-GB"/>
              </w:rPr>
              <w:t xml:space="preserve"> Plc</w:t>
            </w:r>
          </w:p>
        </w:tc>
        <w:tc>
          <w:tcPr>
            <w:tcW w:w="4770" w:type="dxa"/>
          </w:tcPr>
          <w:p w14:paraId="47FF3300" w14:textId="77777777" w:rsidR="00DB0D27" w:rsidRPr="00DF3DFD" w:rsidRDefault="00DB0D27" w:rsidP="00D72549">
            <w:pPr>
              <w:widowControl w:val="0"/>
              <w:autoSpaceDE w:val="0"/>
              <w:autoSpaceDN w:val="0"/>
              <w:adjustRightInd w:val="0"/>
              <w:spacing w:after="277"/>
              <w:ind w:right="-36"/>
              <w:jc w:val="both"/>
              <w:rPr>
                <w:rFonts w:ascii="Times New Roman" w:eastAsia="Wingdings" w:hAnsi="Times New Roman" w:cs="Times New Roman"/>
                <w:sz w:val="24"/>
                <w:szCs w:val="24"/>
                <w:lang w:val="en-GB" w:eastAsia="en-GB"/>
              </w:rPr>
            </w:pPr>
            <w:r w:rsidRPr="0079483E">
              <w:rPr>
                <w:rFonts w:ascii="Times New Roman" w:eastAsia="Wingdings" w:hAnsi="Times New Roman" w:cs="Times New Roman"/>
                <w:sz w:val="24"/>
                <w:szCs w:val="24"/>
                <w:lang w:val="en-GB" w:eastAsia="en-GB"/>
              </w:rPr>
              <w:t>±5</w:t>
            </w:r>
            <w:r w:rsidRPr="00DF3DFD">
              <w:rPr>
                <w:rFonts w:ascii="Times New Roman" w:eastAsia="Wingdings" w:hAnsi="Times New Roman" w:cs="Times New Roman"/>
                <w:sz w:val="24"/>
                <w:szCs w:val="24"/>
                <w:lang w:val="en-GB" w:eastAsia="en-GB"/>
              </w:rPr>
              <w:t>%</w:t>
            </w:r>
          </w:p>
        </w:tc>
      </w:tr>
      <w:tr w:rsidR="00DB0D27" w:rsidRPr="00B922E2" w14:paraId="78AA38E0" w14:textId="77777777" w:rsidTr="50846CB8">
        <w:tc>
          <w:tcPr>
            <w:tcW w:w="4225" w:type="dxa"/>
          </w:tcPr>
          <w:p w14:paraId="7B29F6C4" w14:textId="77777777" w:rsidR="00DB0D27" w:rsidRPr="00DF3DFD" w:rsidRDefault="00DB0D27" w:rsidP="00D72549">
            <w:pPr>
              <w:widowControl w:val="0"/>
              <w:autoSpaceDE w:val="0"/>
              <w:autoSpaceDN w:val="0"/>
              <w:adjustRightInd w:val="0"/>
              <w:spacing w:after="277"/>
              <w:ind w:right="-36"/>
              <w:jc w:val="both"/>
              <w:rPr>
                <w:rFonts w:ascii="Times New Roman" w:eastAsia="Wingdings" w:hAnsi="Times New Roman" w:cs="Times New Roman"/>
                <w:sz w:val="24"/>
                <w:szCs w:val="24"/>
                <w:lang w:val="en-GB" w:eastAsia="en-GB"/>
              </w:rPr>
            </w:pPr>
            <w:r w:rsidRPr="00DF3DFD">
              <w:rPr>
                <w:rFonts w:ascii="Times New Roman" w:hAnsi="Times New Roman" w:cs="Times New Roman"/>
                <w:sz w:val="24"/>
                <w:szCs w:val="24"/>
                <w:lang w:val="en-GB"/>
              </w:rPr>
              <w:t xml:space="preserve">Diesel Fuel Price Change (based on the actual average purchase price of diesel demonstrated through invoices from the </w:t>
            </w:r>
            <w:r w:rsidRPr="0079483E">
              <w:rPr>
                <w:rFonts w:ascii="Times New Roman" w:hAnsi="Times New Roman" w:cs="Times New Roman"/>
                <w:sz w:val="24"/>
                <w:szCs w:val="24"/>
                <w:lang w:val="en-GB"/>
              </w:rPr>
              <w:t>Operator</w:t>
            </w:r>
            <w:r w:rsidRPr="00DF3DFD">
              <w:rPr>
                <w:rFonts w:ascii="Times New Roman" w:hAnsi="Times New Roman" w:cs="Times New Roman"/>
                <w:sz w:val="24"/>
                <w:szCs w:val="24"/>
                <w:lang w:val="en-GB"/>
              </w:rPr>
              <w:t xml:space="preserve"> over 3 consecutive months)</w:t>
            </w:r>
          </w:p>
        </w:tc>
        <w:tc>
          <w:tcPr>
            <w:tcW w:w="4770" w:type="dxa"/>
          </w:tcPr>
          <w:p w14:paraId="13ECA608" w14:textId="77777777" w:rsidR="00DB0D27" w:rsidRPr="00DF3DFD" w:rsidRDefault="00DB0D27" w:rsidP="00D72549">
            <w:pPr>
              <w:widowControl w:val="0"/>
              <w:autoSpaceDE w:val="0"/>
              <w:autoSpaceDN w:val="0"/>
              <w:adjustRightInd w:val="0"/>
              <w:spacing w:after="277"/>
              <w:ind w:right="-36"/>
              <w:jc w:val="both"/>
              <w:rPr>
                <w:rFonts w:ascii="Times New Roman" w:eastAsia="Wingdings" w:hAnsi="Times New Roman" w:cs="Times New Roman"/>
                <w:sz w:val="24"/>
                <w:szCs w:val="24"/>
                <w:lang w:val="en-GB" w:eastAsia="en-GB"/>
              </w:rPr>
            </w:pPr>
            <w:r w:rsidRPr="0079483E">
              <w:rPr>
                <w:rFonts w:ascii="Times New Roman" w:eastAsia="Wingdings" w:hAnsi="Times New Roman" w:cs="Times New Roman"/>
                <w:sz w:val="24"/>
                <w:szCs w:val="24"/>
                <w:lang w:val="en-GB" w:eastAsia="en-GB"/>
              </w:rPr>
              <w:t>± 2.5</w:t>
            </w:r>
            <w:r w:rsidRPr="00DF3DFD">
              <w:rPr>
                <w:rFonts w:ascii="Times New Roman" w:eastAsia="Wingdings" w:hAnsi="Times New Roman" w:cs="Times New Roman"/>
                <w:sz w:val="24"/>
                <w:szCs w:val="24"/>
                <w:lang w:val="en-GB" w:eastAsia="en-GB"/>
              </w:rPr>
              <w:t>%</w:t>
            </w:r>
            <w:r w:rsidRPr="0079483E">
              <w:rPr>
                <w:rFonts w:ascii="Times New Roman" w:eastAsia="Wingdings" w:hAnsi="Times New Roman" w:cs="Times New Roman"/>
                <w:sz w:val="24"/>
                <w:szCs w:val="24"/>
                <w:lang w:val="en-GB" w:eastAsia="en-GB"/>
              </w:rPr>
              <w:t xml:space="preserve"> </w:t>
            </w:r>
          </w:p>
        </w:tc>
      </w:tr>
      <w:tr w:rsidR="00DB0D27" w:rsidRPr="00B922E2" w14:paraId="00CC5B86" w14:textId="77777777" w:rsidTr="50846CB8">
        <w:tc>
          <w:tcPr>
            <w:tcW w:w="4225" w:type="dxa"/>
          </w:tcPr>
          <w:p w14:paraId="576E0A1E" w14:textId="77777777" w:rsidR="00DB0D27" w:rsidRPr="00DF3DFD" w:rsidRDefault="00DB0D27" w:rsidP="00D72549">
            <w:pPr>
              <w:widowControl w:val="0"/>
              <w:autoSpaceDE w:val="0"/>
              <w:autoSpaceDN w:val="0"/>
              <w:adjustRightInd w:val="0"/>
              <w:spacing w:after="277"/>
              <w:ind w:right="-36"/>
              <w:jc w:val="both"/>
              <w:rPr>
                <w:rFonts w:ascii="Times New Roman" w:eastAsia="Wingdings" w:hAnsi="Times New Roman" w:cs="Times New Roman"/>
                <w:sz w:val="24"/>
                <w:szCs w:val="24"/>
                <w:lang w:val="en-GB" w:eastAsia="en-GB"/>
              </w:rPr>
            </w:pPr>
          </w:p>
          <w:p w14:paraId="338700BC" w14:textId="77777777" w:rsidR="00DB0D27" w:rsidRPr="00DF3DFD" w:rsidRDefault="00DB0D27" w:rsidP="00D72549">
            <w:pPr>
              <w:widowControl w:val="0"/>
              <w:autoSpaceDE w:val="0"/>
              <w:autoSpaceDN w:val="0"/>
              <w:adjustRightInd w:val="0"/>
              <w:spacing w:after="277"/>
              <w:ind w:right="-36"/>
              <w:jc w:val="both"/>
              <w:rPr>
                <w:rFonts w:ascii="Times New Roman" w:eastAsia="Wingdings" w:hAnsi="Times New Roman" w:cs="Times New Roman"/>
                <w:sz w:val="24"/>
                <w:szCs w:val="24"/>
                <w:lang w:val="en-GB" w:eastAsia="en-GB"/>
              </w:rPr>
            </w:pPr>
            <w:r w:rsidRPr="00DF3DFD">
              <w:rPr>
                <w:rFonts w:ascii="Times New Roman" w:eastAsia="Wingdings" w:hAnsi="Times New Roman" w:cs="Times New Roman"/>
                <w:sz w:val="24"/>
                <w:szCs w:val="24"/>
                <w:lang w:val="en-GB" w:eastAsia="en-GB"/>
              </w:rPr>
              <w:t xml:space="preserve">Change in Interconnected Customer consumption habits, resulting in needing </w:t>
            </w:r>
            <w:proofErr w:type="gramStart"/>
            <w:r w:rsidRPr="00DF3DFD">
              <w:rPr>
                <w:rFonts w:ascii="Times New Roman" w:eastAsia="Wingdings" w:hAnsi="Times New Roman" w:cs="Times New Roman"/>
                <w:sz w:val="24"/>
                <w:szCs w:val="24"/>
                <w:lang w:val="en-GB" w:eastAsia="en-GB"/>
              </w:rPr>
              <w:t>more</w:t>
            </w:r>
            <w:r w:rsidRPr="0079483E">
              <w:rPr>
                <w:rFonts w:ascii="Times New Roman" w:eastAsia="Wingdings" w:hAnsi="Times New Roman" w:cs="Times New Roman"/>
                <w:sz w:val="24"/>
                <w:szCs w:val="24"/>
                <w:lang w:val="en-GB" w:eastAsia="en-GB"/>
              </w:rPr>
              <w:t xml:space="preserve"> or less</w:t>
            </w:r>
            <w:r w:rsidRPr="00DF3DFD">
              <w:rPr>
                <w:rFonts w:ascii="Times New Roman" w:eastAsia="Wingdings" w:hAnsi="Times New Roman" w:cs="Times New Roman"/>
                <w:sz w:val="24"/>
                <w:szCs w:val="24"/>
                <w:lang w:val="en-GB" w:eastAsia="en-GB"/>
              </w:rPr>
              <w:t xml:space="preserve"> electricity</w:t>
            </w:r>
            <w:proofErr w:type="gramEnd"/>
            <w:r w:rsidRPr="00DF3DFD">
              <w:rPr>
                <w:rFonts w:ascii="Times New Roman" w:eastAsia="Wingdings" w:hAnsi="Times New Roman" w:cs="Times New Roman"/>
                <w:sz w:val="24"/>
                <w:szCs w:val="24"/>
                <w:lang w:val="en-GB" w:eastAsia="en-GB"/>
              </w:rPr>
              <w:t xml:space="preserve"> or </w:t>
            </w:r>
            <w:r w:rsidRPr="0079483E">
              <w:rPr>
                <w:rFonts w:ascii="Times New Roman" w:eastAsia="Wingdings" w:hAnsi="Times New Roman" w:cs="Times New Roman"/>
                <w:sz w:val="24"/>
                <w:szCs w:val="24"/>
                <w:lang w:val="en-GB" w:eastAsia="en-GB"/>
              </w:rPr>
              <w:t>usage of</w:t>
            </w:r>
            <w:r w:rsidRPr="00DF3DFD">
              <w:rPr>
                <w:rFonts w:ascii="Times New Roman" w:eastAsia="Wingdings" w:hAnsi="Times New Roman" w:cs="Times New Roman"/>
                <w:sz w:val="24"/>
                <w:szCs w:val="24"/>
                <w:lang w:val="en-GB" w:eastAsia="en-GB"/>
              </w:rPr>
              <w:t xml:space="preserve"> diesel generator</w:t>
            </w:r>
            <w:r w:rsidRPr="0079483E">
              <w:rPr>
                <w:rFonts w:ascii="Times New Roman" w:eastAsia="Wingdings" w:hAnsi="Times New Roman" w:cs="Times New Roman"/>
                <w:sz w:val="24"/>
                <w:szCs w:val="24"/>
                <w:lang w:val="en-GB" w:eastAsia="en-GB"/>
              </w:rPr>
              <w:t xml:space="preserve"> </w:t>
            </w:r>
            <w:r w:rsidRPr="00DF3DFD">
              <w:rPr>
                <w:rFonts w:ascii="Times New Roman" w:eastAsia="Wingdings" w:hAnsi="Times New Roman" w:cs="Times New Roman"/>
                <w:sz w:val="24"/>
                <w:szCs w:val="24"/>
                <w:lang w:val="en-GB" w:eastAsia="en-GB"/>
              </w:rPr>
              <w:t xml:space="preserve">than planned </w:t>
            </w:r>
          </w:p>
        </w:tc>
        <w:tc>
          <w:tcPr>
            <w:tcW w:w="4770" w:type="dxa"/>
          </w:tcPr>
          <w:p w14:paraId="5D33EBFC" w14:textId="77777777" w:rsidR="00DB0D27" w:rsidRPr="0079483E" w:rsidRDefault="00DB0D27" w:rsidP="00D72549">
            <w:pPr>
              <w:widowControl w:val="0"/>
              <w:autoSpaceDE w:val="0"/>
              <w:autoSpaceDN w:val="0"/>
              <w:adjustRightInd w:val="0"/>
              <w:spacing w:after="277"/>
              <w:ind w:right="-36"/>
              <w:jc w:val="both"/>
              <w:rPr>
                <w:rFonts w:ascii="Times New Roman" w:eastAsia="Wingdings" w:hAnsi="Times New Roman" w:cs="Times New Roman"/>
                <w:sz w:val="24"/>
                <w:szCs w:val="24"/>
                <w:lang w:val="en-GB" w:eastAsia="en-GB"/>
              </w:rPr>
            </w:pPr>
          </w:p>
          <w:p w14:paraId="2BF10B86" w14:textId="77777777" w:rsidR="00DB0D27" w:rsidRPr="0079483E" w:rsidRDefault="00DB0D27" w:rsidP="00D72549">
            <w:pPr>
              <w:widowControl w:val="0"/>
              <w:autoSpaceDE w:val="0"/>
              <w:autoSpaceDN w:val="0"/>
              <w:adjustRightInd w:val="0"/>
              <w:spacing w:after="277"/>
              <w:ind w:right="-36"/>
              <w:jc w:val="both"/>
              <w:rPr>
                <w:rFonts w:ascii="Times New Roman" w:eastAsia="Wingdings" w:hAnsi="Times New Roman" w:cs="Times New Roman"/>
                <w:sz w:val="24"/>
                <w:szCs w:val="24"/>
                <w:lang w:val="en-GB" w:eastAsia="en-GB"/>
              </w:rPr>
            </w:pPr>
            <w:r w:rsidRPr="0079483E">
              <w:rPr>
                <w:rFonts w:ascii="Times New Roman" w:eastAsia="Wingdings" w:hAnsi="Times New Roman" w:cs="Times New Roman"/>
                <w:sz w:val="24"/>
                <w:szCs w:val="24"/>
                <w:lang w:val="en-GB" w:eastAsia="en-GB"/>
              </w:rPr>
              <w:t xml:space="preserve">± 20% </w:t>
            </w:r>
          </w:p>
          <w:p w14:paraId="5953D983" w14:textId="77777777" w:rsidR="00DB0D27" w:rsidRPr="00DF3DFD" w:rsidRDefault="00DB0D27" w:rsidP="00D72549">
            <w:pPr>
              <w:widowControl w:val="0"/>
              <w:autoSpaceDE w:val="0"/>
              <w:autoSpaceDN w:val="0"/>
              <w:adjustRightInd w:val="0"/>
              <w:spacing w:after="277"/>
              <w:ind w:right="-36"/>
              <w:jc w:val="both"/>
              <w:rPr>
                <w:rFonts w:ascii="Times New Roman" w:eastAsia="Wingdings" w:hAnsi="Times New Roman" w:cs="Times New Roman"/>
                <w:sz w:val="24"/>
                <w:szCs w:val="24"/>
                <w:lang w:val="en-GB" w:eastAsia="en-GB"/>
              </w:rPr>
            </w:pPr>
          </w:p>
        </w:tc>
      </w:tr>
      <w:tr w:rsidR="00DB0D27" w:rsidRPr="00B922E2" w14:paraId="693BA24E" w14:textId="77777777" w:rsidTr="50846CB8">
        <w:tc>
          <w:tcPr>
            <w:tcW w:w="4225" w:type="dxa"/>
          </w:tcPr>
          <w:p w14:paraId="14EB298A" w14:textId="77777777" w:rsidR="00DB0D27" w:rsidRPr="00DF3DFD" w:rsidRDefault="00DB0D27" w:rsidP="00D72549">
            <w:pPr>
              <w:widowControl w:val="0"/>
              <w:autoSpaceDE w:val="0"/>
              <w:autoSpaceDN w:val="0"/>
              <w:adjustRightInd w:val="0"/>
              <w:spacing w:after="277"/>
              <w:ind w:right="-36"/>
              <w:jc w:val="both"/>
              <w:rPr>
                <w:rFonts w:ascii="Times New Roman" w:eastAsia="Wingdings" w:hAnsi="Times New Roman" w:cs="Times New Roman"/>
                <w:sz w:val="24"/>
                <w:szCs w:val="24"/>
                <w:lang w:val="en-GB" w:eastAsia="en-GB"/>
              </w:rPr>
            </w:pPr>
            <w:r w:rsidRPr="00DF3DFD">
              <w:rPr>
                <w:rFonts w:ascii="Times New Roman" w:eastAsia="Wingdings" w:hAnsi="Times New Roman" w:cs="Times New Roman"/>
                <w:sz w:val="24"/>
                <w:szCs w:val="24"/>
                <w:lang w:val="en-GB" w:eastAsia="en-GB"/>
              </w:rPr>
              <w:t>Availability of grid supply from the DisCo’s Distribution Network during Grid Priority Hours Averaged over 3 Years (% of time grid is available)</w:t>
            </w:r>
          </w:p>
        </w:tc>
        <w:tc>
          <w:tcPr>
            <w:tcW w:w="4770" w:type="dxa"/>
          </w:tcPr>
          <w:p w14:paraId="1CA55BE4" w14:textId="54D43746" w:rsidR="00DB0D27" w:rsidRPr="0079483E" w:rsidRDefault="00DB0D27" w:rsidP="00D72549">
            <w:pPr>
              <w:widowControl w:val="0"/>
              <w:autoSpaceDE w:val="0"/>
              <w:autoSpaceDN w:val="0"/>
              <w:adjustRightInd w:val="0"/>
              <w:spacing w:after="277"/>
              <w:ind w:right="-36"/>
              <w:jc w:val="both"/>
              <w:rPr>
                <w:rFonts w:ascii="Times New Roman" w:eastAsia="Wingdings" w:hAnsi="Times New Roman" w:cs="Times New Roman"/>
                <w:sz w:val="24"/>
                <w:szCs w:val="24"/>
                <w:lang w:val="en-GB" w:eastAsia="en-GB"/>
              </w:rPr>
            </w:pPr>
            <w:r w:rsidRPr="0079483E">
              <w:rPr>
                <w:rFonts w:ascii="Times New Roman" w:eastAsia="Wingdings" w:hAnsi="Times New Roman" w:cs="Times New Roman"/>
                <w:sz w:val="24"/>
                <w:szCs w:val="24"/>
                <w:lang w:val="en-GB" w:eastAsia="en-GB"/>
              </w:rPr>
              <w:t xml:space="preserve">Low Threshold: </w:t>
            </w:r>
            <w:r w:rsidR="003A02DE" w:rsidRPr="003A02DE">
              <w:rPr>
                <w:rFonts w:ascii="Times New Roman" w:eastAsia="Wingdings" w:hAnsi="Times New Roman" w:cs="Times New Roman"/>
                <w:sz w:val="24"/>
                <w:szCs w:val="24"/>
                <w:highlight w:val="yellow"/>
                <w:lang w:val="en-GB" w:eastAsia="en-GB"/>
              </w:rPr>
              <w:t>XX</w:t>
            </w:r>
            <w:r w:rsidRPr="003A02DE">
              <w:rPr>
                <w:rFonts w:ascii="Times New Roman" w:eastAsia="Wingdings" w:hAnsi="Times New Roman" w:cs="Times New Roman"/>
                <w:sz w:val="24"/>
                <w:szCs w:val="24"/>
                <w:highlight w:val="yellow"/>
                <w:lang w:val="en-GB" w:eastAsia="en-GB"/>
              </w:rPr>
              <w:t>%</w:t>
            </w:r>
          </w:p>
          <w:p w14:paraId="0EC2FB9E" w14:textId="6C5966CC" w:rsidR="00DB0D27" w:rsidRPr="00DF3DFD" w:rsidRDefault="00DB0D27" w:rsidP="00D72549">
            <w:pPr>
              <w:widowControl w:val="0"/>
              <w:autoSpaceDE w:val="0"/>
              <w:autoSpaceDN w:val="0"/>
              <w:adjustRightInd w:val="0"/>
              <w:spacing w:after="277"/>
              <w:ind w:right="-36"/>
              <w:jc w:val="both"/>
              <w:rPr>
                <w:rFonts w:ascii="Times New Roman" w:eastAsia="Wingdings" w:hAnsi="Times New Roman" w:cs="Times New Roman"/>
                <w:sz w:val="24"/>
                <w:szCs w:val="24"/>
                <w:lang w:val="en-GB" w:eastAsia="en-GB"/>
              </w:rPr>
            </w:pPr>
            <w:r w:rsidRPr="0079483E">
              <w:rPr>
                <w:rFonts w:ascii="Times New Roman" w:eastAsia="Wingdings" w:hAnsi="Times New Roman" w:cs="Times New Roman"/>
                <w:sz w:val="24"/>
                <w:szCs w:val="24"/>
                <w:lang w:val="en-GB" w:eastAsia="en-GB"/>
              </w:rPr>
              <w:t>High Threshold</w:t>
            </w:r>
            <w:r w:rsidRPr="003A02DE">
              <w:rPr>
                <w:rFonts w:ascii="Times New Roman" w:eastAsia="Wingdings" w:hAnsi="Times New Roman" w:cs="Times New Roman"/>
                <w:sz w:val="24"/>
                <w:szCs w:val="24"/>
                <w:highlight w:val="yellow"/>
                <w:lang w:val="en-GB" w:eastAsia="en-GB"/>
              </w:rPr>
              <w:t xml:space="preserve">: </w:t>
            </w:r>
            <w:r w:rsidR="003A02DE" w:rsidRPr="003A02DE">
              <w:rPr>
                <w:rFonts w:ascii="Times New Roman" w:eastAsia="Wingdings" w:hAnsi="Times New Roman" w:cs="Times New Roman"/>
                <w:sz w:val="24"/>
                <w:szCs w:val="24"/>
                <w:highlight w:val="yellow"/>
                <w:lang w:val="en-GB" w:eastAsia="en-GB"/>
              </w:rPr>
              <w:t>XX</w:t>
            </w:r>
            <w:r w:rsidRPr="003A02DE">
              <w:rPr>
                <w:rFonts w:ascii="Times New Roman" w:eastAsia="Wingdings" w:hAnsi="Times New Roman" w:cs="Times New Roman"/>
                <w:sz w:val="24"/>
                <w:szCs w:val="24"/>
                <w:highlight w:val="yellow"/>
                <w:lang w:val="en-GB" w:eastAsia="en-GB"/>
              </w:rPr>
              <w:t>%</w:t>
            </w:r>
          </w:p>
        </w:tc>
      </w:tr>
    </w:tbl>
    <w:p w14:paraId="2776C22B" w14:textId="77777777" w:rsidR="009D0234" w:rsidRPr="00DF3DFD" w:rsidRDefault="009D0234" w:rsidP="00D72549">
      <w:pPr>
        <w:widowControl w:val="0"/>
        <w:autoSpaceDE w:val="0"/>
        <w:autoSpaceDN w:val="0"/>
        <w:adjustRightInd w:val="0"/>
        <w:spacing w:after="277"/>
        <w:ind w:right="-36"/>
        <w:jc w:val="both"/>
        <w:rPr>
          <w:rFonts w:ascii="Times New Roman" w:eastAsia="Wingdings" w:hAnsi="Times New Roman" w:cs="Times New Roman"/>
          <w:sz w:val="24"/>
          <w:szCs w:val="24"/>
          <w:lang w:val="en-GB" w:eastAsia="en-GB"/>
        </w:rPr>
      </w:pPr>
    </w:p>
    <w:p w14:paraId="2776C22C" w14:textId="3AE89291" w:rsidR="009D0234" w:rsidRPr="00734B99" w:rsidRDefault="003346E8" w:rsidP="00041F35">
      <w:pPr>
        <w:pStyle w:val="ListParagraph"/>
        <w:widowControl w:val="0"/>
        <w:numPr>
          <w:ilvl w:val="1"/>
          <w:numId w:val="13"/>
        </w:numPr>
        <w:autoSpaceDE w:val="0"/>
        <w:autoSpaceDN w:val="0"/>
        <w:adjustRightInd w:val="0"/>
        <w:spacing w:after="277"/>
        <w:ind w:left="630" w:right="-36" w:hanging="596"/>
        <w:jc w:val="both"/>
        <w:rPr>
          <w:rFonts w:ascii="Times New Roman" w:hAnsi="Times New Roman" w:cs="Times New Roman"/>
          <w:sz w:val="24"/>
          <w:szCs w:val="24"/>
        </w:rPr>
      </w:pPr>
      <w:r w:rsidRPr="00D916E2">
        <w:rPr>
          <w:rFonts w:ascii="Times New Roman" w:eastAsia="Wingdings" w:hAnsi="Times New Roman" w:cs="Times New Roman"/>
          <w:b/>
          <w:sz w:val="24"/>
          <w:szCs w:val="24"/>
          <w:lang w:val="en-GB" w:eastAsia="en-GB"/>
        </w:rPr>
        <w:t xml:space="preserve">Adjustment in Blended Tariff Schedule: </w:t>
      </w:r>
      <w:r w:rsidRPr="00D916E2">
        <w:rPr>
          <w:rFonts w:ascii="Times New Roman" w:eastAsia="Wingdings" w:hAnsi="Times New Roman" w:cs="Times New Roman"/>
          <w:sz w:val="24"/>
          <w:szCs w:val="24"/>
          <w:lang w:val="en-GB" w:eastAsia="en-GB"/>
        </w:rPr>
        <w:t>Any adjustments approved by the Commission through annual, minor or extraordinary reviews, shall apply to the Blended Tariff Schedule in Section 1.1. The adjustment of the price will be based on Clause 9, Clause 1</w:t>
      </w:r>
      <w:r w:rsidR="00215683" w:rsidRPr="00D916E2">
        <w:rPr>
          <w:rFonts w:ascii="Times New Roman" w:eastAsia="Wingdings" w:hAnsi="Times New Roman" w:cs="Times New Roman"/>
          <w:sz w:val="24"/>
          <w:szCs w:val="24"/>
          <w:lang w:val="en-GB" w:eastAsia="en-GB"/>
        </w:rPr>
        <w:t>3</w:t>
      </w:r>
      <w:r w:rsidRPr="00D916E2">
        <w:rPr>
          <w:rFonts w:ascii="Times New Roman" w:eastAsia="Wingdings" w:hAnsi="Times New Roman" w:cs="Times New Roman"/>
          <w:sz w:val="24"/>
          <w:szCs w:val="24"/>
          <w:lang w:val="en-GB" w:eastAsia="en-GB"/>
        </w:rPr>
        <w:t xml:space="preserve">, and the </w:t>
      </w:r>
      <w:r w:rsidR="00DC2D88" w:rsidRPr="00D916E2">
        <w:rPr>
          <w:rFonts w:ascii="Times New Roman" w:eastAsia="Wingdings" w:hAnsi="Times New Roman" w:cs="Times New Roman"/>
          <w:sz w:val="24"/>
          <w:szCs w:val="24"/>
          <w:lang w:val="en-GB" w:eastAsia="en-GB"/>
        </w:rPr>
        <w:t>Mini-Grid</w:t>
      </w:r>
      <w:r w:rsidRPr="00D916E2">
        <w:rPr>
          <w:rFonts w:ascii="Times New Roman" w:eastAsia="Wingdings" w:hAnsi="Times New Roman" w:cs="Times New Roman"/>
          <w:sz w:val="24"/>
          <w:szCs w:val="24"/>
          <w:lang w:val="en-GB" w:eastAsia="en-GB"/>
        </w:rPr>
        <w:t xml:space="preserve"> Regulations where not in conflict with this Agreement.</w:t>
      </w:r>
    </w:p>
    <w:p w14:paraId="3866A871" w14:textId="77777777" w:rsidR="00734B99" w:rsidRPr="00D916E2" w:rsidRDefault="00734B99" w:rsidP="00734B99">
      <w:pPr>
        <w:pStyle w:val="ListParagraph"/>
        <w:widowControl w:val="0"/>
        <w:autoSpaceDE w:val="0"/>
        <w:autoSpaceDN w:val="0"/>
        <w:adjustRightInd w:val="0"/>
        <w:spacing w:after="277"/>
        <w:ind w:left="630" w:right="-36"/>
        <w:jc w:val="both"/>
        <w:rPr>
          <w:rFonts w:ascii="Times New Roman" w:hAnsi="Times New Roman" w:cs="Times New Roman"/>
          <w:sz w:val="24"/>
          <w:szCs w:val="24"/>
        </w:rPr>
      </w:pPr>
    </w:p>
    <w:p w14:paraId="2776C22D" w14:textId="1CEF8DA3" w:rsidR="009D0234" w:rsidRPr="00734B99" w:rsidRDefault="00351124" w:rsidP="00734B99">
      <w:pPr>
        <w:pStyle w:val="ListParagraph"/>
        <w:widowControl w:val="0"/>
        <w:numPr>
          <w:ilvl w:val="1"/>
          <w:numId w:val="13"/>
        </w:numPr>
        <w:autoSpaceDE w:val="0"/>
        <w:autoSpaceDN w:val="0"/>
        <w:adjustRightInd w:val="0"/>
        <w:spacing w:after="277"/>
        <w:ind w:left="360" w:right="-36" w:hanging="450"/>
        <w:jc w:val="both"/>
        <w:rPr>
          <w:rFonts w:ascii="Times New Roman" w:hAnsi="Times New Roman" w:cs="Times New Roman"/>
          <w:sz w:val="24"/>
          <w:szCs w:val="24"/>
        </w:rPr>
      </w:pPr>
      <w:r>
        <w:rPr>
          <w:rStyle w:val="FootnoteReference"/>
          <w:rFonts w:ascii="Times New Roman" w:hAnsi="Times New Roman" w:cs="Times New Roman"/>
          <w:b/>
          <w:bCs/>
          <w:sz w:val="24"/>
          <w:szCs w:val="24"/>
          <w:highlight w:val="yellow"/>
        </w:rPr>
        <w:footnoteReference w:id="13"/>
      </w:r>
      <w:r w:rsidR="49B6B158" w:rsidRPr="00351124">
        <w:rPr>
          <w:rFonts w:ascii="Times New Roman" w:hAnsi="Times New Roman" w:cs="Times New Roman"/>
          <w:b/>
          <w:bCs/>
          <w:sz w:val="24"/>
          <w:szCs w:val="24"/>
          <w:highlight w:val="yellow"/>
        </w:rPr>
        <w:t>D</w:t>
      </w:r>
      <w:r w:rsidR="49B6B158" w:rsidRPr="00351124">
        <w:rPr>
          <w:rFonts w:ascii="Times New Roman" w:hAnsi="Times New Roman" w:cs="Times New Roman"/>
          <w:b/>
          <w:bCs/>
          <w:sz w:val="24"/>
          <w:szCs w:val="24"/>
          <w:highlight w:val="yellow"/>
          <w:lang w:eastAsia="zh-CN"/>
        </w:rPr>
        <w:t xml:space="preserve">iesel Genset </w:t>
      </w:r>
      <w:r w:rsidR="49B6B158" w:rsidRPr="00351124">
        <w:rPr>
          <w:rFonts w:ascii="Times New Roman" w:hAnsi="Times New Roman" w:cs="Times New Roman"/>
          <w:b/>
          <w:bCs/>
          <w:sz w:val="24"/>
          <w:szCs w:val="24"/>
          <w:highlight w:val="yellow"/>
        </w:rPr>
        <w:t>Maintenance</w:t>
      </w:r>
      <w:r w:rsidR="49B6B158" w:rsidRPr="006B513E">
        <w:rPr>
          <w:rFonts w:ascii="Times New Roman" w:hAnsi="Times New Roman" w:cs="Times New Roman"/>
          <w:b/>
          <w:bCs/>
          <w:sz w:val="24"/>
          <w:szCs w:val="24"/>
        </w:rPr>
        <w:t>:</w:t>
      </w:r>
      <w:r w:rsidR="49B6B158" w:rsidRPr="006B513E">
        <w:rPr>
          <w:rFonts w:ascii="Times New Roman" w:hAnsi="Times New Roman" w:cs="Times New Roman"/>
          <w:sz w:val="24"/>
          <w:szCs w:val="24"/>
        </w:rPr>
        <w:t xml:space="preserve"> The customer is required to maintain a 250-hour service regime on its generator(s), to ensure the generator(s) </w:t>
      </w:r>
      <w:proofErr w:type="gramStart"/>
      <w:r w:rsidR="49B6B158" w:rsidRPr="006B513E">
        <w:rPr>
          <w:rFonts w:ascii="Times New Roman" w:hAnsi="Times New Roman" w:cs="Times New Roman"/>
          <w:sz w:val="24"/>
          <w:szCs w:val="24"/>
        </w:rPr>
        <w:t>are able to</w:t>
      </w:r>
      <w:proofErr w:type="gramEnd"/>
      <w:r w:rsidR="49B6B158" w:rsidRPr="006B513E">
        <w:rPr>
          <w:rFonts w:ascii="Times New Roman" w:hAnsi="Times New Roman" w:cs="Times New Roman"/>
          <w:sz w:val="24"/>
          <w:szCs w:val="24"/>
        </w:rPr>
        <w:t xml:space="preserve"> run when needed. </w:t>
      </w:r>
    </w:p>
    <w:p w14:paraId="2776C23C" w14:textId="77777777" w:rsidR="009D0234" w:rsidRPr="00DF3DFD" w:rsidRDefault="009D0234" w:rsidP="00D72549">
      <w:pPr>
        <w:spacing w:before="240" w:after="240"/>
        <w:jc w:val="both"/>
        <w:rPr>
          <w:rFonts w:ascii="Times New Roman" w:hAnsi="Times New Roman" w:cs="Times New Roman"/>
          <w:sz w:val="24"/>
          <w:szCs w:val="24"/>
        </w:rPr>
      </w:pPr>
    </w:p>
    <w:p w14:paraId="2776C23D" w14:textId="77777777" w:rsidR="009D0234" w:rsidRPr="00DF3DFD" w:rsidRDefault="003346E8" w:rsidP="00D72549">
      <w:pPr>
        <w:spacing w:before="240" w:after="240"/>
        <w:jc w:val="both"/>
        <w:rPr>
          <w:rFonts w:ascii="Times New Roman" w:hAnsi="Times New Roman" w:cs="Times New Roman"/>
          <w:sz w:val="24"/>
          <w:szCs w:val="24"/>
        </w:rPr>
      </w:pPr>
      <w:r w:rsidRPr="00DF3DFD">
        <w:rPr>
          <w:rFonts w:ascii="Times New Roman" w:hAnsi="Times New Roman" w:cs="Times New Roman"/>
          <w:sz w:val="24"/>
          <w:szCs w:val="24"/>
        </w:rPr>
        <w:t>Signature DisCo:</w:t>
      </w:r>
    </w:p>
    <w:p w14:paraId="2776C23E" w14:textId="7B136B1B" w:rsidR="009D0234" w:rsidRPr="00DF3DFD" w:rsidRDefault="003346E8" w:rsidP="00D72549">
      <w:pPr>
        <w:spacing w:before="240" w:after="240"/>
        <w:jc w:val="both"/>
        <w:rPr>
          <w:rFonts w:ascii="Times New Roman" w:hAnsi="Times New Roman" w:cs="Times New Roman"/>
          <w:sz w:val="24"/>
          <w:szCs w:val="24"/>
        </w:rPr>
      </w:pPr>
      <w:r w:rsidRPr="00DF3DFD">
        <w:rPr>
          <w:rFonts w:ascii="Times New Roman" w:hAnsi="Times New Roman" w:cs="Times New Roman"/>
          <w:sz w:val="24"/>
          <w:szCs w:val="24"/>
        </w:rPr>
        <w:t xml:space="preserve">Signature </w:t>
      </w:r>
      <w:r w:rsidR="00927BCB">
        <w:rPr>
          <w:rFonts w:ascii="Times New Roman" w:hAnsi="Times New Roman" w:cs="Times New Roman"/>
          <w:sz w:val="24"/>
          <w:szCs w:val="24"/>
        </w:rPr>
        <w:t>Operator</w:t>
      </w:r>
      <w:r w:rsidRPr="00DF3DFD">
        <w:rPr>
          <w:rFonts w:ascii="Times New Roman" w:hAnsi="Times New Roman" w:cs="Times New Roman"/>
          <w:sz w:val="24"/>
          <w:szCs w:val="24"/>
        </w:rPr>
        <w:t>:</w:t>
      </w:r>
    </w:p>
    <w:p w14:paraId="35981FD7" w14:textId="77777777" w:rsidR="00956DD1" w:rsidRPr="00DF3DFD" w:rsidRDefault="003346E8" w:rsidP="00D72549">
      <w:pPr>
        <w:spacing w:before="240" w:after="240"/>
        <w:jc w:val="both"/>
        <w:rPr>
          <w:rFonts w:ascii="Times New Roman" w:hAnsi="Times New Roman" w:cs="Times New Roman"/>
          <w:sz w:val="24"/>
          <w:szCs w:val="24"/>
        </w:rPr>
      </w:pPr>
      <w:r w:rsidRPr="00DF3DFD">
        <w:rPr>
          <w:rFonts w:ascii="Times New Roman" w:hAnsi="Times New Roman" w:cs="Times New Roman"/>
          <w:sz w:val="24"/>
          <w:szCs w:val="24"/>
        </w:rPr>
        <w:t>Signature Interconnected Customer:</w:t>
      </w:r>
    </w:p>
    <w:p w14:paraId="2776C23F" w14:textId="1A6F2982" w:rsidR="009D0234" w:rsidRPr="00DF3DFD" w:rsidRDefault="003346E8" w:rsidP="00D72549">
      <w:pPr>
        <w:spacing w:before="240" w:after="240"/>
        <w:jc w:val="both"/>
        <w:rPr>
          <w:rFonts w:ascii="Times New Roman" w:hAnsi="Times New Roman" w:cs="Times New Roman"/>
          <w:b/>
          <w:sz w:val="24"/>
          <w:szCs w:val="24"/>
          <w:u w:val="single"/>
        </w:rPr>
      </w:pPr>
      <w:r w:rsidRPr="00DF3DFD">
        <w:rPr>
          <w:rFonts w:ascii="Times New Roman" w:hAnsi="Times New Roman" w:cs="Times New Roman"/>
          <w:b/>
          <w:sz w:val="24"/>
          <w:szCs w:val="24"/>
          <w:u w:val="single"/>
        </w:rPr>
        <w:lastRenderedPageBreak/>
        <w:br w:type="page"/>
      </w:r>
    </w:p>
    <w:p w14:paraId="2776C240" w14:textId="129B69C0" w:rsidR="009D0234" w:rsidRPr="00DF3DFD" w:rsidRDefault="003346E8" w:rsidP="00E40AAC">
      <w:pPr>
        <w:pStyle w:val="Heading1"/>
        <w:rPr>
          <w:rFonts w:ascii="Times New Roman" w:hAnsi="Times New Roman" w:cs="Times New Roman"/>
          <w:sz w:val="24"/>
          <w:szCs w:val="24"/>
          <w:u w:val="single"/>
        </w:rPr>
      </w:pPr>
      <w:bookmarkStart w:id="73" w:name="_Toc130141043"/>
      <w:r w:rsidRPr="00DF3DFD">
        <w:rPr>
          <w:rFonts w:ascii="Times New Roman" w:hAnsi="Times New Roman" w:cs="Times New Roman"/>
          <w:sz w:val="24"/>
          <w:szCs w:val="24"/>
          <w:u w:val="single"/>
        </w:rPr>
        <w:lastRenderedPageBreak/>
        <w:t>SCHEDULE 7 – DISCO GRID TARIFF SCHE</w:t>
      </w:r>
      <w:r w:rsidR="009A78E5">
        <w:rPr>
          <w:rFonts w:ascii="Times New Roman" w:hAnsi="Times New Roman" w:cs="Times New Roman"/>
          <w:sz w:val="24"/>
          <w:szCs w:val="24"/>
          <w:u w:val="single"/>
        </w:rPr>
        <w:t>DU</w:t>
      </w:r>
      <w:r w:rsidRPr="00DF3DFD">
        <w:rPr>
          <w:rFonts w:ascii="Times New Roman" w:hAnsi="Times New Roman" w:cs="Times New Roman"/>
          <w:sz w:val="24"/>
          <w:szCs w:val="24"/>
          <w:u w:val="single"/>
        </w:rPr>
        <w:t>LE</w:t>
      </w:r>
      <w:bookmarkEnd w:id="73"/>
    </w:p>
    <w:p w14:paraId="1C453CA2" w14:textId="59D1FAB9" w:rsidR="00A16DB5" w:rsidRPr="00DF3DFD" w:rsidRDefault="003346E8" w:rsidP="00D72549">
      <w:pPr>
        <w:widowControl w:val="0"/>
        <w:autoSpaceDE w:val="0"/>
        <w:autoSpaceDN w:val="0"/>
        <w:adjustRightInd w:val="0"/>
        <w:spacing w:after="445"/>
        <w:ind w:right="-36"/>
        <w:jc w:val="both"/>
        <w:rPr>
          <w:rFonts w:ascii="Times New Roman" w:eastAsia="Wingdings" w:hAnsi="Times New Roman" w:cs="Times New Roman"/>
          <w:sz w:val="24"/>
          <w:szCs w:val="24"/>
          <w:lang w:val="en-GB" w:eastAsia="en-GB"/>
        </w:rPr>
      </w:pPr>
      <w:r w:rsidRPr="00DF3DFD">
        <w:rPr>
          <w:rFonts w:ascii="Times New Roman" w:eastAsia="Wingdings" w:hAnsi="Times New Roman" w:cs="Times New Roman"/>
          <w:b/>
          <w:sz w:val="24"/>
          <w:szCs w:val="24"/>
          <w:lang w:val="en-GB" w:eastAsia="en-GB"/>
        </w:rPr>
        <w:t xml:space="preserve">DisCo Grid Tariff Schedule: </w:t>
      </w:r>
      <w:r w:rsidRPr="00DF3DFD">
        <w:rPr>
          <w:rFonts w:ascii="Times New Roman" w:eastAsia="Wingdings" w:hAnsi="Times New Roman" w:cs="Times New Roman"/>
          <w:sz w:val="24"/>
          <w:szCs w:val="24"/>
          <w:lang w:val="en-GB" w:eastAsia="en-GB"/>
        </w:rPr>
        <w:t xml:space="preserve">The </w:t>
      </w:r>
      <w:r w:rsidR="00927BCB">
        <w:rPr>
          <w:rFonts w:ascii="Times New Roman" w:eastAsia="Wingdings" w:hAnsi="Times New Roman" w:cs="Times New Roman"/>
          <w:sz w:val="24"/>
          <w:szCs w:val="24"/>
          <w:lang w:val="en-GB" w:eastAsia="en-GB"/>
        </w:rPr>
        <w:t>Operator</w:t>
      </w:r>
      <w:r w:rsidRPr="00DF3DFD">
        <w:rPr>
          <w:rFonts w:ascii="Times New Roman" w:eastAsia="Wingdings" w:hAnsi="Times New Roman" w:cs="Times New Roman"/>
          <w:sz w:val="24"/>
          <w:szCs w:val="24"/>
          <w:lang w:val="en-GB" w:eastAsia="en-GB"/>
        </w:rPr>
        <w:t xml:space="preserve"> shall pay the DisCo for electrical energy at the price of </w:t>
      </w:r>
      <w:r w:rsidRPr="00DF3DFD">
        <w:rPr>
          <w:rFonts w:ascii="Times New Roman" w:eastAsia="Wingdings" w:hAnsi="Times New Roman" w:cs="Times New Roman"/>
          <w:sz w:val="24"/>
          <w:szCs w:val="24"/>
          <w:highlight w:val="yellow"/>
          <w:lang w:val="en-GB" w:eastAsia="en-GB"/>
        </w:rPr>
        <w:t>NGN[X4] per kWh</w:t>
      </w:r>
      <w:r w:rsidRPr="00DF3DFD">
        <w:rPr>
          <w:rFonts w:ascii="Times New Roman" w:eastAsia="Wingdings" w:hAnsi="Times New Roman" w:cs="Times New Roman"/>
          <w:sz w:val="24"/>
          <w:szCs w:val="24"/>
          <w:lang w:val="en-GB" w:eastAsia="en-GB"/>
        </w:rPr>
        <w:t xml:space="preserve"> delivered and measured with the Metering System at the Grid Point of Interconnection (“</w:t>
      </w:r>
      <w:r w:rsidRPr="00DF3DFD">
        <w:rPr>
          <w:rFonts w:ascii="Times New Roman" w:eastAsia="Wingdings" w:hAnsi="Times New Roman" w:cs="Times New Roman"/>
          <w:b/>
          <w:sz w:val="24"/>
          <w:szCs w:val="24"/>
          <w:lang w:val="en-GB" w:eastAsia="en-GB"/>
        </w:rPr>
        <w:t>DisCo Grid Tariff</w:t>
      </w:r>
      <w:r w:rsidRPr="00DF3DFD">
        <w:rPr>
          <w:rFonts w:ascii="Times New Roman" w:eastAsia="Wingdings" w:hAnsi="Times New Roman" w:cs="Times New Roman"/>
          <w:bCs/>
          <w:sz w:val="24"/>
          <w:szCs w:val="24"/>
          <w:lang w:val="en-GB" w:eastAsia="en-GB"/>
        </w:rPr>
        <w:t>”</w:t>
      </w:r>
      <w:r w:rsidRPr="00DF3DFD">
        <w:rPr>
          <w:rFonts w:ascii="Times New Roman" w:eastAsia="Wingdings" w:hAnsi="Times New Roman" w:cs="Times New Roman"/>
          <w:sz w:val="24"/>
          <w:szCs w:val="24"/>
          <w:lang w:val="en-GB" w:eastAsia="en-GB"/>
        </w:rPr>
        <w:t xml:space="preserve">).  The </w:t>
      </w:r>
      <w:r w:rsidR="00053AB4" w:rsidRPr="00DF3DFD">
        <w:rPr>
          <w:rFonts w:ascii="Times New Roman" w:eastAsia="Wingdings" w:hAnsi="Times New Roman" w:cs="Times New Roman"/>
          <w:sz w:val="24"/>
          <w:szCs w:val="24"/>
          <w:lang w:val="en-GB" w:eastAsia="en-GB"/>
        </w:rPr>
        <w:t>DisCo Grid Tariff</w:t>
      </w:r>
      <w:r w:rsidRPr="00DF3DFD">
        <w:rPr>
          <w:rFonts w:ascii="Times New Roman" w:eastAsia="Wingdings" w:hAnsi="Times New Roman" w:cs="Times New Roman"/>
          <w:sz w:val="24"/>
          <w:szCs w:val="24"/>
          <w:lang w:val="en-GB" w:eastAsia="en-GB"/>
        </w:rPr>
        <w:t xml:space="preserve"> shall be in accordance with the </w:t>
      </w:r>
      <w:r w:rsidR="00791CDC" w:rsidRPr="00DF3DFD">
        <w:rPr>
          <w:rFonts w:ascii="Times New Roman" w:eastAsia="Wingdings" w:hAnsi="Times New Roman" w:cs="Times New Roman"/>
          <w:sz w:val="24"/>
          <w:szCs w:val="24"/>
          <w:lang w:val="en-GB" w:eastAsia="en-GB"/>
        </w:rPr>
        <w:t xml:space="preserve">schedule </w:t>
      </w:r>
      <w:r w:rsidRPr="00DF3DFD">
        <w:rPr>
          <w:rFonts w:ascii="Times New Roman" w:eastAsia="Wingdings" w:hAnsi="Times New Roman" w:cs="Times New Roman"/>
          <w:sz w:val="24"/>
          <w:szCs w:val="24"/>
          <w:lang w:val="en-GB" w:eastAsia="en-GB"/>
        </w:rPr>
        <w:t xml:space="preserve">as shown below which is subject to the DisCo tariff order. This </w:t>
      </w:r>
      <w:r w:rsidR="00053AB4" w:rsidRPr="00DF3DFD">
        <w:rPr>
          <w:rFonts w:ascii="Times New Roman" w:eastAsia="Wingdings" w:hAnsi="Times New Roman" w:cs="Times New Roman"/>
          <w:sz w:val="24"/>
          <w:szCs w:val="24"/>
          <w:lang w:val="en-GB" w:eastAsia="en-GB"/>
        </w:rPr>
        <w:t xml:space="preserve">tariff </w:t>
      </w:r>
      <w:r w:rsidRPr="00DF3DFD">
        <w:rPr>
          <w:rFonts w:ascii="Times New Roman" w:eastAsia="Wingdings" w:hAnsi="Times New Roman" w:cs="Times New Roman"/>
          <w:sz w:val="24"/>
          <w:szCs w:val="24"/>
          <w:lang w:val="en-GB" w:eastAsia="en-GB"/>
        </w:rPr>
        <w:t xml:space="preserve">is tied to Tariff Band </w:t>
      </w:r>
      <w:r w:rsidR="4FFAEECD" w:rsidRPr="4AB04C03">
        <w:rPr>
          <w:rFonts w:ascii="Times New Roman" w:eastAsia="Wingdings" w:hAnsi="Times New Roman" w:cs="Times New Roman"/>
          <w:sz w:val="24"/>
          <w:szCs w:val="24"/>
          <w:lang w:val="en-GB" w:eastAsia="en-GB"/>
        </w:rPr>
        <w:t>X</w:t>
      </w:r>
      <w:r w:rsidRPr="005276CE">
        <w:rPr>
          <w:rFonts w:ascii="Times New Roman" w:eastAsia="Wingdings" w:hAnsi="Times New Roman" w:cs="Times New Roman"/>
          <w:sz w:val="24"/>
          <w:szCs w:val="24"/>
          <w:highlight w:val="yellow"/>
          <w:lang w:val="en-GB" w:eastAsia="en-GB"/>
        </w:rPr>
        <w:t xml:space="preserve"> (average of </w:t>
      </w:r>
      <w:r w:rsidR="5D306B5F" w:rsidRPr="4AB04C03">
        <w:rPr>
          <w:rFonts w:ascii="Times New Roman" w:eastAsia="Wingdings" w:hAnsi="Times New Roman" w:cs="Times New Roman"/>
          <w:sz w:val="24"/>
          <w:szCs w:val="24"/>
          <w:highlight w:val="yellow"/>
          <w:lang w:val="en-GB" w:eastAsia="en-GB"/>
        </w:rPr>
        <w:t>x</w:t>
      </w:r>
      <w:r w:rsidR="1B539804" w:rsidRPr="005276CE">
        <w:rPr>
          <w:rFonts w:ascii="Times New Roman" w:eastAsia="Wingdings" w:hAnsi="Times New Roman" w:cs="Times New Roman"/>
          <w:sz w:val="24"/>
          <w:szCs w:val="24"/>
          <w:highlight w:val="yellow"/>
          <w:lang w:val="en-GB" w:eastAsia="en-GB"/>
        </w:rPr>
        <w:t>-</w:t>
      </w:r>
      <w:r w:rsidR="1B31828B" w:rsidRPr="4AB04C03">
        <w:rPr>
          <w:rFonts w:ascii="Times New Roman" w:eastAsia="Wingdings" w:hAnsi="Times New Roman" w:cs="Times New Roman"/>
          <w:sz w:val="24"/>
          <w:szCs w:val="24"/>
          <w:highlight w:val="yellow"/>
          <w:lang w:val="en-GB" w:eastAsia="en-GB"/>
        </w:rPr>
        <w:t>x</w:t>
      </w:r>
      <w:r w:rsidRPr="005276CE">
        <w:rPr>
          <w:rFonts w:ascii="Times New Roman" w:eastAsia="Wingdings" w:hAnsi="Times New Roman" w:cs="Times New Roman"/>
          <w:sz w:val="24"/>
          <w:szCs w:val="24"/>
          <w:highlight w:val="yellow"/>
          <w:lang w:val="en-GB" w:eastAsia="en-GB"/>
        </w:rPr>
        <w:t xml:space="preserve"> hours of supply per day)</w:t>
      </w:r>
      <w:r w:rsidRPr="00DF3DFD">
        <w:rPr>
          <w:rFonts w:ascii="Times New Roman" w:eastAsia="Wingdings" w:hAnsi="Times New Roman" w:cs="Times New Roman"/>
          <w:sz w:val="24"/>
          <w:szCs w:val="24"/>
          <w:lang w:val="en-GB" w:eastAsia="en-GB"/>
        </w:rPr>
        <w:t xml:space="preserve"> for an </w:t>
      </w:r>
      <w:r w:rsidRPr="00DF3DFD">
        <w:rPr>
          <w:rFonts w:ascii="Times New Roman" w:eastAsia="Wingdings" w:hAnsi="Times New Roman" w:cs="Times New Roman"/>
          <w:sz w:val="24"/>
          <w:szCs w:val="24"/>
          <w:highlight w:val="yellow"/>
          <w:lang w:val="en-GB" w:eastAsia="en-GB"/>
        </w:rPr>
        <w:t xml:space="preserve">MD-1 customer </w:t>
      </w:r>
      <w:r w:rsidR="00181788">
        <w:rPr>
          <w:rFonts w:ascii="Times New Roman" w:eastAsia="Wingdings" w:hAnsi="Times New Roman" w:cs="Times New Roman"/>
          <w:sz w:val="24"/>
          <w:szCs w:val="24"/>
          <w:highlight w:val="yellow"/>
          <w:lang w:val="en-GB" w:eastAsia="en-GB"/>
        </w:rPr>
        <w:t>upon agreement with DisCo</w:t>
      </w:r>
      <w:r w:rsidRPr="00DF3DFD">
        <w:rPr>
          <w:rFonts w:ascii="Times New Roman" w:eastAsia="Wingdings" w:hAnsi="Times New Roman" w:cs="Times New Roman"/>
          <w:sz w:val="24"/>
          <w:szCs w:val="24"/>
          <w:lang w:val="en-GB" w:eastAsia="en-GB"/>
        </w:rPr>
        <w:t xml:space="preserve">, unless the definition of </w:t>
      </w:r>
      <w:r w:rsidRPr="005276CE">
        <w:rPr>
          <w:rFonts w:ascii="Times New Roman" w:eastAsia="Wingdings" w:hAnsi="Times New Roman" w:cs="Times New Roman"/>
          <w:sz w:val="24"/>
          <w:szCs w:val="24"/>
          <w:highlight w:val="yellow"/>
          <w:lang w:val="en-GB" w:eastAsia="en-GB"/>
        </w:rPr>
        <w:t xml:space="preserve">Tariff Band </w:t>
      </w:r>
      <w:r w:rsidR="00734B99">
        <w:rPr>
          <w:rFonts w:ascii="Times New Roman" w:eastAsia="Wingdings" w:hAnsi="Times New Roman" w:cs="Times New Roman"/>
          <w:sz w:val="24"/>
          <w:szCs w:val="24"/>
          <w:highlight w:val="yellow"/>
          <w:lang w:val="en-GB" w:eastAsia="en-GB"/>
        </w:rPr>
        <w:t>X</w:t>
      </w:r>
      <w:r w:rsidRPr="005276CE">
        <w:rPr>
          <w:rFonts w:ascii="Times New Roman" w:eastAsia="Wingdings" w:hAnsi="Times New Roman" w:cs="Times New Roman"/>
          <w:sz w:val="24"/>
          <w:szCs w:val="24"/>
          <w:highlight w:val="yellow"/>
          <w:lang w:val="en-GB" w:eastAsia="en-GB"/>
        </w:rPr>
        <w:t xml:space="preserve"> changes</w:t>
      </w:r>
      <w:r w:rsidRPr="00DF3DFD">
        <w:rPr>
          <w:rFonts w:ascii="Times New Roman" w:eastAsia="Wingdings" w:hAnsi="Times New Roman" w:cs="Times New Roman"/>
          <w:sz w:val="24"/>
          <w:szCs w:val="24"/>
          <w:lang w:val="en-GB" w:eastAsia="en-GB"/>
        </w:rPr>
        <w:t xml:space="preserve"> or the Grid Availability Standard is modified by the Parties.</w:t>
      </w:r>
    </w:p>
    <w:p w14:paraId="135DBE43" w14:textId="6B6EB383" w:rsidR="00A16DB5" w:rsidRPr="00306DA5" w:rsidRDefault="00A16DB5" w:rsidP="00D72549">
      <w:pPr>
        <w:widowControl w:val="0"/>
        <w:autoSpaceDE w:val="0"/>
        <w:autoSpaceDN w:val="0"/>
        <w:adjustRightInd w:val="0"/>
        <w:spacing w:after="445"/>
        <w:ind w:right="-36"/>
        <w:jc w:val="both"/>
        <w:rPr>
          <w:rFonts w:ascii="Times New Roman" w:hAnsi="Times New Roman" w:cs="Times New Roman"/>
          <w:sz w:val="24"/>
          <w:szCs w:val="24"/>
        </w:rPr>
      </w:pPr>
      <w:r w:rsidRPr="00DF3DFD">
        <w:rPr>
          <w:rFonts w:ascii="Times New Roman" w:hAnsi="Times New Roman" w:cs="Times New Roman"/>
          <w:sz w:val="24"/>
          <w:szCs w:val="24"/>
        </w:rPr>
        <w:t>In addition, the DisCo</w:t>
      </w:r>
      <w:r w:rsidR="00592DF6">
        <w:rPr>
          <w:rFonts w:ascii="Times New Roman" w:hAnsi="Times New Roman" w:cs="Times New Roman"/>
          <w:sz w:val="24"/>
          <w:szCs w:val="24"/>
        </w:rPr>
        <w:t xml:space="preserve">’s </w:t>
      </w:r>
      <w:r w:rsidR="00E80658">
        <w:rPr>
          <w:rFonts w:ascii="Times New Roman" w:hAnsi="Times New Roman" w:cs="Times New Roman"/>
          <w:sz w:val="24"/>
          <w:szCs w:val="24"/>
        </w:rPr>
        <w:t xml:space="preserve">improved </w:t>
      </w:r>
      <w:r w:rsidR="00592DF6">
        <w:rPr>
          <w:rFonts w:ascii="Times New Roman" w:hAnsi="Times New Roman" w:cs="Times New Roman"/>
          <w:sz w:val="24"/>
          <w:szCs w:val="24"/>
        </w:rPr>
        <w:t>service to guarantee availability</w:t>
      </w:r>
      <w:r w:rsidR="000F18C4">
        <w:rPr>
          <w:rFonts w:ascii="Times New Roman" w:hAnsi="Times New Roman" w:cs="Times New Roman"/>
          <w:sz w:val="24"/>
          <w:szCs w:val="24"/>
        </w:rPr>
        <w:t xml:space="preserve"> during Grid Priority Hours</w:t>
      </w:r>
      <w:r w:rsidR="0052074F">
        <w:rPr>
          <w:rFonts w:ascii="Times New Roman" w:hAnsi="Times New Roman" w:cs="Times New Roman"/>
          <w:sz w:val="24"/>
          <w:szCs w:val="24"/>
        </w:rPr>
        <w:t xml:space="preserve"> is considered a premium ser</w:t>
      </w:r>
      <w:r w:rsidR="00E80658">
        <w:rPr>
          <w:rFonts w:ascii="Times New Roman" w:hAnsi="Times New Roman" w:cs="Times New Roman"/>
          <w:sz w:val="24"/>
          <w:szCs w:val="24"/>
        </w:rPr>
        <w:t>vice.</w:t>
      </w:r>
      <w:r w:rsidR="00306DA5" w:rsidRPr="00306DA5">
        <w:rPr>
          <w:rFonts w:ascii="Times New Roman" w:hAnsi="Times New Roman" w:cs="Times New Roman"/>
          <w:sz w:val="24"/>
          <w:szCs w:val="24"/>
        </w:rPr>
        <w:t xml:space="preserve"> </w:t>
      </w:r>
      <w:r w:rsidR="00306DA5" w:rsidRPr="00DF3DFD">
        <w:rPr>
          <w:rFonts w:ascii="Times New Roman" w:hAnsi="Times New Roman" w:cs="Times New Roman"/>
          <w:sz w:val="24"/>
          <w:szCs w:val="24"/>
        </w:rPr>
        <w:t>The Premium Fee</w:t>
      </w:r>
      <w:r w:rsidR="00CF4567">
        <w:rPr>
          <w:rFonts w:ascii="Times New Roman" w:hAnsi="Times New Roman" w:cs="Times New Roman"/>
          <w:sz w:val="24"/>
          <w:szCs w:val="24"/>
        </w:rPr>
        <w:t xml:space="preserve"> </w:t>
      </w:r>
      <w:r w:rsidR="00306DA5">
        <w:rPr>
          <w:rFonts w:ascii="Times New Roman" w:hAnsi="Times New Roman" w:cs="Times New Roman"/>
          <w:sz w:val="24"/>
          <w:szCs w:val="24"/>
        </w:rPr>
        <w:t>f</w:t>
      </w:r>
      <w:r w:rsidRPr="00DF3DFD">
        <w:rPr>
          <w:rFonts w:ascii="Times New Roman" w:hAnsi="Times New Roman" w:cs="Times New Roman"/>
          <w:sz w:val="24"/>
          <w:szCs w:val="24"/>
        </w:rPr>
        <w:t>o</w:t>
      </w:r>
      <w:r w:rsidR="00306DA5">
        <w:rPr>
          <w:rFonts w:ascii="Times New Roman" w:hAnsi="Times New Roman" w:cs="Times New Roman"/>
          <w:sz w:val="24"/>
          <w:szCs w:val="24"/>
        </w:rPr>
        <w:t xml:space="preserve">r the </w:t>
      </w:r>
      <w:r w:rsidRPr="00DF3DFD">
        <w:rPr>
          <w:rFonts w:ascii="Times New Roman" w:hAnsi="Times New Roman" w:cs="Times New Roman"/>
          <w:sz w:val="24"/>
          <w:szCs w:val="24"/>
        </w:rPr>
        <w:t>service</w:t>
      </w:r>
      <w:r w:rsidR="00306DA5">
        <w:rPr>
          <w:rFonts w:ascii="Times New Roman" w:hAnsi="Times New Roman" w:cs="Times New Roman"/>
          <w:sz w:val="24"/>
          <w:szCs w:val="24"/>
        </w:rPr>
        <w:t xml:space="preserve"> </w:t>
      </w:r>
      <w:r w:rsidRPr="00DF3DFD">
        <w:rPr>
          <w:rFonts w:ascii="Times New Roman" w:hAnsi="Times New Roman" w:cs="Times New Roman"/>
          <w:sz w:val="24"/>
          <w:szCs w:val="24"/>
        </w:rPr>
        <w:t>is calculated based on the Customer’s average annual consumption, the cost of grid upgrade and the standard operating expenses of the DisCo</w:t>
      </w:r>
      <w:r w:rsidR="001310D3">
        <w:rPr>
          <w:rFonts w:ascii="Times New Roman" w:hAnsi="Times New Roman" w:cs="Times New Roman"/>
          <w:sz w:val="24"/>
          <w:szCs w:val="24"/>
        </w:rPr>
        <w:t xml:space="preserve"> which is paid quarterly</w:t>
      </w:r>
    </w:p>
    <w:tbl>
      <w:tblPr>
        <w:tblStyle w:val="TableGrid"/>
        <w:tblW w:w="0" w:type="auto"/>
        <w:tblInd w:w="988" w:type="dxa"/>
        <w:tblLook w:val="04A0" w:firstRow="1" w:lastRow="0" w:firstColumn="1" w:lastColumn="0" w:noHBand="0" w:noVBand="1"/>
      </w:tblPr>
      <w:tblGrid>
        <w:gridCol w:w="2445"/>
        <w:gridCol w:w="2592"/>
        <w:gridCol w:w="2610"/>
      </w:tblGrid>
      <w:tr w:rsidR="00B05DD1" w:rsidRPr="00B922E2" w14:paraId="2776C244" w14:textId="7C6823B8" w:rsidTr="00C110C2">
        <w:trPr>
          <w:trHeight w:val="304"/>
        </w:trPr>
        <w:tc>
          <w:tcPr>
            <w:tcW w:w="2445" w:type="dxa"/>
          </w:tcPr>
          <w:p w14:paraId="2776C242" w14:textId="77777777" w:rsidR="00B05DD1" w:rsidRPr="00DF3DFD" w:rsidRDefault="00B05DD1" w:rsidP="00B05DD1">
            <w:pPr>
              <w:widowControl w:val="0"/>
              <w:autoSpaceDE w:val="0"/>
              <w:autoSpaceDN w:val="0"/>
              <w:adjustRightInd w:val="0"/>
              <w:ind w:right="-36"/>
              <w:jc w:val="both"/>
              <w:rPr>
                <w:rFonts w:ascii="Times New Roman" w:eastAsia="Wingdings" w:hAnsi="Times New Roman" w:cs="Times New Roman"/>
                <w:b/>
                <w:sz w:val="24"/>
                <w:szCs w:val="24"/>
                <w:lang w:val="en-GB" w:eastAsia="en-GB"/>
              </w:rPr>
            </w:pPr>
            <w:r w:rsidRPr="00DF3DFD">
              <w:rPr>
                <w:rFonts w:ascii="Times New Roman" w:eastAsia="Wingdings" w:hAnsi="Times New Roman" w:cs="Times New Roman"/>
                <w:b/>
                <w:sz w:val="24"/>
                <w:szCs w:val="24"/>
                <w:lang w:val="en-GB" w:eastAsia="en-GB"/>
              </w:rPr>
              <w:t>Year</w:t>
            </w:r>
          </w:p>
        </w:tc>
        <w:tc>
          <w:tcPr>
            <w:tcW w:w="2592" w:type="dxa"/>
          </w:tcPr>
          <w:p w14:paraId="2776C243" w14:textId="31A0DBC3" w:rsidR="00B05DD1" w:rsidRPr="00DF3DFD" w:rsidRDefault="00B05DD1" w:rsidP="00B05DD1">
            <w:pPr>
              <w:widowControl w:val="0"/>
              <w:autoSpaceDE w:val="0"/>
              <w:autoSpaceDN w:val="0"/>
              <w:adjustRightInd w:val="0"/>
              <w:ind w:right="-36"/>
              <w:jc w:val="both"/>
              <w:rPr>
                <w:rFonts w:ascii="Times New Roman" w:eastAsia="Wingdings" w:hAnsi="Times New Roman" w:cs="Times New Roman"/>
                <w:sz w:val="24"/>
                <w:szCs w:val="24"/>
                <w:lang w:val="en-GB" w:eastAsia="en-GB"/>
              </w:rPr>
            </w:pPr>
            <w:r w:rsidRPr="4AB04C03">
              <w:rPr>
                <w:rFonts w:ascii="Times New Roman" w:eastAsia="Wingdings" w:hAnsi="Times New Roman" w:cs="Times New Roman"/>
                <w:b/>
                <w:color w:val="000000" w:themeColor="text1"/>
                <w:sz w:val="24"/>
                <w:szCs w:val="24"/>
              </w:rPr>
              <w:t>DisCo</w:t>
            </w:r>
            <w:r w:rsidR="000D3422">
              <w:rPr>
                <w:rFonts w:ascii="Times New Roman" w:eastAsia="Wingdings" w:hAnsi="Times New Roman" w:cs="Times New Roman"/>
                <w:b/>
                <w:color w:val="000000" w:themeColor="text1"/>
                <w:sz w:val="24"/>
                <w:szCs w:val="24"/>
              </w:rPr>
              <w:t xml:space="preserve"> </w:t>
            </w:r>
            <w:r w:rsidRPr="4AB04C03">
              <w:rPr>
                <w:rFonts w:ascii="Times New Roman" w:eastAsia="Wingdings" w:hAnsi="Times New Roman" w:cs="Times New Roman"/>
                <w:b/>
                <w:color w:val="000000" w:themeColor="text1"/>
                <w:sz w:val="24"/>
                <w:szCs w:val="24"/>
              </w:rPr>
              <w:t>Grid Tariff (N/kWh) [</w:t>
            </w:r>
            <w:r w:rsidRPr="4AB04C03">
              <w:rPr>
                <w:rFonts w:ascii="Times New Roman" w:eastAsia="Wingdings" w:hAnsi="Times New Roman" w:cs="Times New Roman"/>
                <w:b/>
                <w:i/>
                <w:color w:val="000000" w:themeColor="text1"/>
                <w:sz w:val="24"/>
                <w:szCs w:val="24"/>
              </w:rPr>
              <w:t xml:space="preserve">Placeholder </w:t>
            </w:r>
            <w:r w:rsidR="00DB6662" w:rsidRPr="4AB04C03">
              <w:rPr>
                <w:rFonts w:ascii="Times New Roman" w:eastAsia="Wingdings" w:hAnsi="Times New Roman" w:cs="Times New Roman"/>
                <w:b/>
                <w:i/>
                <w:color w:val="000000" w:themeColor="text1"/>
                <w:sz w:val="24"/>
                <w:szCs w:val="24"/>
              </w:rPr>
              <w:t>tariffs</w:t>
            </w:r>
            <w:r w:rsidRPr="4AB04C03">
              <w:rPr>
                <w:rFonts w:ascii="Times New Roman" w:eastAsia="Wingdings" w:hAnsi="Times New Roman" w:cs="Times New Roman"/>
                <w:b/>
                <w:i/>
                <w:color w:val="000000" w:themeColor="text1"/>
                <w:sz w:val="24"/>
                <w:szCs w:val="24"/>
              </w:rPr>
              <w:t xml:space="preserve"> – Insert </w:t>
            </w:r>
            <w:r w:rsidRPr="4AB04C03">
              <w:rPr>
                <w:rFonts w:ascii="Times New Roman" w:eastAsia="Wingdings" w:hAnsi="Times New Roman" w:cs="Times New Roman"/>
                <w:b/>
                <w:i/>
                <w:color w:val="000000" w:themeColor="text1"/>
                <w:sz w:val="24"/>
                <w:szCs w:val="24"/>
                <w:highlight w:val="yellow"/>
              </w:rPr>
              <w:t xml:space="preserve">Band </w:t>
            </w:r>
            <w:r w:rsidR="19F5D3D9" w:rsidRPr="4AB04C03">
              <w:rPr>
                <w:rFonts w:ascii="Times New Roman" w:eastAsia="Wingdings" w:hAnsi="Times New Roman" w:cs="Times New Roman"/>
                <w:b/>
                <w:bCs/>
                <w:i/>
                <w:iCs/>
                <w:color w:val="000000" w:themeColor="text1"/>
                <w:sz w:val="24"/>
                <w:szCs w:val="24"/>
                <w:highlight w:val="yellow"/>
              </w:rPr>
              <w:t>X</w:t>
            </w:r>
            <w:r w:rsidRPr="4AB04C03">
              <w:rPr>
                <w:rFonts w:ascii="Times New Roman" w:eastAsia="Wingdings" w:hAnsi="Times New Roman" w:cs="Times New Roman"/>
                <w:b/>
                <w:bCs/>
                <w:i/>
                <w:iCs/>
                <w:color w:val="000000" w:themeColor="text1"/>
                <w:sz w:val="24"/>
                <w:szCs w:val="24"/>
                <w:highlight w:val="yellow"/>
              </w:rPr>
              <w:t>,</w:t>
            </w:r>
            <w:r w:rsidRPr="4AB04C03">
              <w:rPr>
                <w:rFonts w:ascii="Times New Roman" w:eastAsia="Wingdings" w:hAnsi="Times New Roman" w:cs="Times New Roman"/>
                <w:b/>
                <w:i/>
                <w:color w:val="000000" w:themeColor="text1"/>
                <w:sz w:val="24"/>
                <w:szCs w:val="24"/>
                <w:highlight w:val="yellow"/>
              </w:rPr>
              <w:t xml:space="preserve"> MD-1</w:t>
            </w:r>
            <w:r w:rsidRPr="4AB04C03">
              <w:rPr>
                <w:rFonts w:ascii="Times New Roman" w:eastAsia="Wingdings" w:hAnsi="Times New Roman" w:cs="Times New Roman"/>
                <w:b/>
                <w:i/>
                <w:color w:val="000000" w:themeColor="text1"/>
                <w:sz w:val="24"/>
                <w:szCs w:val="24"/>
              </w:rPr>
              <w:t xml:space="preserve"> customer tariffs </w:t>
            </w:r>
          </w:p>
        </w:tc>
        <w:tc>
          <w:tcPr>
            <w:tcW w:w="2610" w:type="dxa"/>
          </w:tcPr>
          <w:p w14:paraId="422F41F4" w14:textId="5EB387CE" w:rsidR="00B05DD1" w:rsidRPr="00DF3DFD" w:rsidRDefault="00B05DD1" w:rsidP="00B05DD1">
            <w:pPr>
              <w:widowControl w:val="0"/>
              <w:autoSpaceDE w:val="0"/>
              <w:autoSpaceDN w:val="0"/>
              <w:adjustRightInd w:val="0"/>
              <w:ind w:right="-36"/>
              <w:jc w:val="both"/>
              <w:rPr>
                <w:rFonts w:ascii="Times New Roman" w:eastAsia="Wingdings" w:hAnsi="Times New Roman" w:cs="Times New Roman"/>
                <w:b/>
                <w:color w:val="000000"/>
                <w:sz w:val="24"/>
                <w:szCs w:val="24"/>
              </w:rPr>
            </w:pPr>
            <w:r w:rsidRPr="4AB04C03">
              <w:rPr>
                <w:rFonts w:ascii="Times New Roman" w:eastAsia="Wingdings" w:hAnsi="Times New Roman" w:cs="Times New Roman"/>
                <w:b/>
                <w:color w:val="000000" w:themeColor="text1"/>
                <w:sz w:val="24"/>
                <w:szCs w:val="24"/>
              </w:rPr>
              <w:t>DisCo Premium Fee (N/kWh)</w:t>
            </w:r>
          </w:p>
        </w:tc>
      </w:tr>
      <w:tr w:rsidR="00B05DD1" w:rsidRPr="00B922E2" w14:paraId="2776C247" w14:textId="34EBA1D4" w:rsidTr="00C110C2">
        <w:trPr>
          <w:trHeight w:val="319"/>
        </w:trPr>
        <w:tc>
          <w:tcPr>
            <w:tcW w:w="2445" w:type="dxa"/>
          </w:tcPr>
          <w:p w14:paraId="2776C245" w14:textId="6B658640" w:rsidR="00B05DD1" w:rsidRPr="0016314A" w:rsidRDefault="00734B99" w:rsidP="00B05DD1">
            <w:pPr>
              <w:widowControl w:val="0"/>
              <w:autoSpaceDE w:val="0"/>
              <w:autoSpaceDN w:val="0"/>
              <w:adjustRightInd w:val="0"/>
              <w:ind w:right="-36"/>
              <w:jc w:val="both"/>
              <w:rPr>
                <w:rFonts w:ascii="Times New Roman" w:eastAsia="Wingdings" w:hAnsi="Times New Roman" w:cs="Times New Roman"/>
                <w:sz w:val="24"/>
                <w:szCs w:val="24"/>
                <w:lang w:val="en-GB" w:eastAsia="en-GB"/>
              </w:rPr>
            </w:pPr>
            <w:r w:rsidRPr="0016314A">
              <w:rPr>
                <w:rFonts w:ascii="Times New Roman" w:eastAsia="Wingdings" w:hAnsi="Times New Roman" w:cs="Times New Roman"/>
                <w:sz w:val="24"/>
                <w:szCs w:val="24"/>
                <w:lang w:val="en-GB" w:eastAsia="en-GB"/>
              </w:rPr>
              <w:t>X</w:t>
            </w:r>
          </w:p>
        </w:tc>
        <w:tc>
          <w:tcPr>
            <w:tcW w:w="2592" w:type="dxa"/>
            <w:vAlign w:val="bottom"/>
          </w:tcPr>
          <w:p w14:paraId="2776C246" w14:textId="30DC3951" w:rsidR="00B05DD1" w:rsidRPr="0016314A" w:rsidRDefault="00734B99" w:rsidP="00B05DD1">
            <w:pPr>
              <w:widowControl w:val="0"/>
              <w:autoSpaceDE w:val="0"/>
              <w:autoSpaceDN w:val="0"/>
              <w:adjustRightInd w:val="0"/>
              <w:ind w:right="-36"/>
              <w:jc w:val="both"/>
              <w:rPr>
                <w:rFonts w:ascii="Times New Roman" w:eastAsia="Wingdings" w:hAnsi="Times New Roman" w:cs="Times New Roman"/>
                <w:sz w:val="24"/>
                <w:szCs w:val="24"/>
                <w:lang w:val="en-GB" w:eastAsia="en-GB"/>
              </w:rPr>
            </w:pPr>
            <w:r w:rsidRPr="0016314A">
              <w:rPr>
                <w:rFonts w:ascii="Times New Roman" w:eastAsia="Wingdings" w:hAnsi="Times New Roman" w:cs="Times New Roman"/>
                <w:sz w:val="24"/>
                <w:szCs w:val="24"/>
                <w:lang w:val="en-GB" w:eastAsia="en-GB"/>
              </w:rPr>
              <w:t>X</w:t>
            </w:r>
          </w:p>
        </w:tc>
        <w:tc>
          <w:tcPr>
            <w:tcW w:w="2610" w:type="dxa"/>
          </w:tcPr>
          <w:p w14:paraId="4EAC0AD8" w14:textId="25195C38" w:rsidR="00B05DD1" w:rsidRPr="0016314A" w:rsidRDefault="00B05DD1" w:rsidP="00B05DD1">
            <w:pPr>
              <w:widowControl w:val="0"/>
              <w:autoSpaceDE w:val="0"/>
              <w:autoSpaceDN w:val="0"/>
              <w:adjustRightInd w:val="0"/>
              <w:ind w:right="-36"/>
              <w:jc w:val="both"/>
              <w:rPr>
                <w:rFonts w:ascii="Times New Roman" w:eastAsia="Wingdings" w:hAnsi="Times New Roman" w:cs="Times New Roman"/>
                <w:b/>
                <w:color w:val="000000"/>
                <w:sz w:val="24"/>
                <w:szCs w:val="24"/>
              </w:rPr>
            </w:pPr>
            <w:r w:rsidRPr="0016314A">
              <w:rPr>
                <w:rFonts w:ascii="Times New Roman" w:eastAsia="Wingdings" w:hAnsi="Times New Roman" w:cs="Times New Roman"/>
                <w:b/>
                <w:color w:val="000000"/>
                <w:sz w:val="24"/>
                <w:szCs w:val="24"/>
              </w:rPr>
              <w:t>X</w:t>
            </w:r>
          </w:p>
        </w:tc>
      </w:tr>
      <w:tr w:rsidR="00B05DD1" w:rsidRPr="00B922E2" w14:paraId="2776C24A" w14:textId="2222C0DA" w:rsidTr="00C110C2">
        <w:trPr>
          <w:trHeight w:val="304"/>
        </w:trPr>
        <w:tc>
          <w:tcPr>
            <w:tcW w:w="2445" w:type="dxa"/>
          </w:tcPr>
          <w:p w14:paraId="2776C248" w14:textId="0B8F99D7" w:rsidR="00B05DD1" w:rsidRPr="0016314A" w:rsidRDefault="00734B99" w:rsidP="00B05DD1">
            <w:pPr>
              <w:widowControl w:val="0"/>
              <w:autoSpaceDE w:val="0"/>
              <w:autoSpaceDN w:val="0"/>
              <w:adjustRightInd w:val="0"/>
              <w:ind w:right="-36"/>
              <w:jc w:val="both"/>
              <w:rPr>
                <w:rFonts w:ascii="Times New Roman" w:eastAsia="Wingdings" w:hAnsi="Times New Roman" w:cs="Times New Roman"/>
                <w:sz w:val="24"/>
                <w:szCs w:val="24"/>
                <w:lang w:val="en-GB" w:eastAsia="en-GB"/>
              </w:rPr>
            </w:pPr>
            <w:r w:rsidRPr="0016314A">
              <w:rPr>
                <w:rFonts w:ascii="Times New Roman" w:eastAsia="Wingdings" w:hAnsi="Times New Roman" w:cs="Times New Roman"/>
                <w:sz w:val="24"/>
                <w:szCs w:val="24"/>
                <w:lang w:val="en-GB" w:eastAsia="en-GB"/>
              </w:rPr>
              <w:t>X</w:t>
            </w:r>
          </w:p>
        </w:tc>
        <w:tc>
          <w:tcPr>
            <w:tcW w:w="2592" w:type="dxa"/>
            <w:vAlign w:val="bottom"/>
          </w:tcPr>
          <w:p w14:paraId="2776C249" w14:textId="1F0D968A" w:rsidR="00B05DD1" w:rsidRPr="0016314A" w:rsidRDefault="00734B99" w:rsidP="00B05DD1">
            <w:pPr>
              <w:widowControl w:val="0"/>
              <w:autoSpaceDE w:val="0"/>
              <w:autoSpaceDN w:val="0"/>
              <w:adjustRightInd w:val="0"/>
              <w:ind w:right="-36"/>
              <w:jc w:val="both"/>
              <w:rPr>
                <w:rFonts w:ascii="Times New Roman" w:eastAsia="Wingdings" w:hAnsi="Times New Roman" w:cs="Times New Roman"/>
                <w:sz w:val="24"/>
                <w:szCs w:val="24"/>
                <w:lang w:val="en-GB" w:eastAsia="en-GB"/>
              </w:rPr>
            </w:pPr>
            <w:r w:rsidRPr="0016314A">
              <w:rPr>
                <w:rFonts w:ascii="Times New Roman" w:eastAsia="Wingdings" w:hAnsi="Times New Roman" w:cs="Times New Roman"/>
                <w:sz w:val="24"/>
                <w:szCs w:val="24"/>
                <w:lang w:val="en-GB" w:eastAsia="en-GB"/>
              </w:rPr>
              <w:t>X</w:t>
            </w:r>
          </w:p>
        </w:tc>
        <w:tc>
          <w:tcPr>
            <w:tcW w:w="2610" w:type="dxa"/>
          </w:tcPr>
          <w:p w14:paraId="2A4D30CE" w14:textId="58F38AF0" w:rsidR="00B05DD1" w:rsidRPr="0016314A" w:rsidRDefault="00B05DD1" w:rsidP="00B05DD1">
            <w:pPr>
              <w:widowControl w:val="0"/>
              <w:autoSpaceDE w:val="0"/>
              <w:autoSpaceDN w:val="0"/>
              <w:adjustRightInd w:val="0"/>
              <w:ind w:right="-36"/>
              <w:jc w:val="both"/>
              <w:rPr>
                <w:rFonts w:ascii="Times New Roman" w:eastAsia="Wingdings" w:hAnsi="Times New Roman" w:cs="Times New Roman"/>
                <w:b/>
                <w:color w:val="000000"/>
                <w:sz w:val="24"/>
                <w:szCs w:val="24"/>
              </w:rPr>
            </w:pPr>
            <w:r w:rsidRPr="0016314A">
              <w:rPr>
                <w:rFonts w:ascii="Times New Roman" w:eastAsia="Wingdings" w:hAnsi="Times New Roman" w:cs="Times New Roman"/>
                <w:b/>
                <w:color w:val="000000"/>
                <w:sz w:val="24"/>
                <w:szCs w:val="24"/>
              </w:rPr>
              <w:t>X</w:t>
            </w:r>
          </w:p>
        </w:tc>
      </w:tr>
      <w:tr w:rsidR="00D13BF5" w:rsidRPr="00B922E2" w14:paraId="2776C24D" w14:textId="5F8D061A" w:rsidTr="00376C0C">
        <w:trPr>
          <w:trHeight w:val="323"/>
        </w:trPr>
        <w:tc>
          <w:tcPr>
            <w:tcW w:w="2445" w:type="dxa"/>
          </w:tcPr>
          <w:p w14:paraId="2776C24B" w14:textId="6754DFE8" w:rsidR="00D13BF5" w:rsidRPr="00DF3DFD" w:rsidRDefault="00D13BF5" w:rsidP="00D72549">
            <w:pPr>
              <w:widowControl w:val="0"/>
              <w:autoSpaceDE w:val="0"/>
              <w:autoSpaceDN w:val="0"/>
              <w:adjustRightInd w:val="0"/>
              <w:ind w:right="-36"/>
              <w:jc w:val="both"/>
              <w:rPr>
                <w:rFonts w:ascii="Times New Roman" w:eastAsia="Wingdings" w:hAnsi="Times New Roman" w:cs="Times New Roman"/>
                <w:sz w:val="24"/>
                <w:szCs w:val="24"/>
                <w:lang w:val="en-GB" w:eastAsia="en-GB"/>
              </w:rPr>
            </w:pPr>
            <w:r w:rsidRPr="00DF3DFD">
              <w:rPr>
                <w:rFonts w:ascii="Times New Roman" w:eastAsia="Wingdings" w:hAnsi="Times New Roman" w:cs="Times New Roman"/>
                <w:sz w:val="24"/>
                <w:szCs w:val="24"/>
                <w:lang w:val="en-GB" w:eastAsia="en-GB"/>
              </w:rPr>
              <w:t xml:space="preserve">Year </w:t>
            </w:r>
            <w:r w:rsidR="00734B99">
              <w:rPr>
                <w:rFonts w:ascii="Times New Roman" w:eastAsia="Wingdings" w:hAnsi="Times New Roman" w:cs="Times New Roman"/>
                <w:sz w:val="24"/>
                <w:szCs w:val="24"/>
                <w:lang w:val="en-GB" w:eastAsia="en-GB"/>
              </w:rPr>
              <w:t>X</w:t>
            </w:r>
            <w:r w:rsidR="00947FEF">
              <w:rPr>
                <w:rFonts w:ascii="Times New Roman" w:eastAsia="Wingdings" w:hAnsi="Times New Roman" w:cs="Times New Roman"/>
                <w:sz w:val="24"/>
                <w:szCs w:val="24"/>
                <w:lang w:val="en-GB" w:eastAsia="en-GB"/>
              </w:rPr>
              <w:t xml:space="preserve"> Onwards</w:t>
            </w:r>
          </w:p>
        </w:tc>
        <w:tc>
          <w:tcPr>
            <w:tcW w:w="2592" w:type="dxa"/>
            <w:vAlign w:val="center"/>
          </w:tcPr>
          <w:p w14:paraId="2776C24C" w14:textId="10E996F6" w:rsidR="00D13BF5" w:rsidRPr="00DF3DFD" w:rsidRDefault="00376C0C" w:rsidP="00376C0C">
            <w:pPr>
              <w:widowControl w:val="0"/>
              <w:autoSpaceDE w:val="0"/>
              <w:autoSpaceDN w:val="0"/>
              <w:adjustRightInd w:val="0"/>
              <w:ind w:right="-36"/>
              <w:jc w:val="center"/>
              <w:rPr>
                <w:rFonts w:ascii="Times New Roman" w:eastAsia="Wingdings" w:hAnsi="Times New Roman" w:cs="Times New Roman"/>
                <w:sz w:val="24"/>
                <w:szCs w:val="24"/>
                <w:lang w:val="en-GB" w:eastAsia="en-GB"/>
              </w:rPr>
            </w:pPr>
            <w:r>
              <w:rPr>
                <w:rFonts w:ascii="Times New Roman" w:eastAsia="Wingdings" w:hAnsi="Times New Roman" w:cs="Times New Roman"/>
                <w:sz w:val="24"/>
                <w:szCs w:val="24"/>
                <w:lang w:val="en-GB" w:eastAsia="en-GB"/>
              </w:rPr>
              <w:t>Pending MYTO review</w:t>
            </w:r>
          </w:p>
        </w:tc>
        <w:tc>
          <w:tcPr>
            <w:tcW w:w="2610" w:type="dxa"/>
            <w:vAlign w:val="center"/>
          </w:tcPr>
          <w:p w14:paraId="4030045D" w14:textId="1880E58C" w:rsidR="00D13BF5" w:rsidRPr="00DF3DFD" w:rsidRDefault="00376C0C" w:rsidP="00376C0C">
            <w:pPr>
              <w:widowControl w:val="0"/>
              <w:autoSpaceDE w:val="0"/>
              <w:autoSpaceDN w:val="0"/>
              <w:adjustRightInd w:val="0"/>
              <w:ind w:right="-36"/>
              <w:jc w:val="center"/>
              <w:rPr>
                <w:rFonts w:ascii="Times New Roman" w:eastAsia="Wingdings" w:hAnsi="Times New Roman" w:cs="Times New Roman"/>
                <w:sz w:val="24"/>
                <w:szCs w:val="24"/>
                <w:lang w:val="en-GB" w:eastAsia="en-GB"/>
              </w:rPr>
            </w:pPr>
            <w:r>
              <w:rPr>
                <w:rFonts w:ascii="Times New Roman" w:eastAsia="Wingdings" w:hAnsi="Times New Roman" w:cs="Times New Roman"/>
                <w:sz w:val="24"/>
                <w:szCs w:val="24"/>
                <w:lang w:val="en-GB" w:eastAsia="en-GB"/>
              </w:rPr>
              <w:t>Pending DisCo review</w:t>
            </w:r>
          </w:p>
        </w:tc>
      </w:tr>
    </w:tbl>
    <w:p w14:paraId="067D3691" w14:textId="77777777" w:rsidR="001E2FAF" w:rsidRPr="00DF3DFD" w:rsidRDefault="001E2FAF" w:rsidP="00D72549">
      <w:pPr>
        <w:spacing w:before="240" w:after="240"/>
        <w:jc w:val="both"/>
        <w:rPr>
          <w:rFonts w:ascii="Times New Roman" w:hAnsi="Times New Roman" w:cs="Times New Roman"/>
          <w:sz w:val="24"/>
          <w:szCs w:val="24"/>
        </w:rPr>
      </w:pPr>
    </w:p>
    <w:p w14:paraId="27A92514" w14:textId="77777777" w:rsidR="00C110C2" w:rsidRPr="00DF3DFD" w:rsidRDefault="00C110C2" w:rsidP="00D72549">
      <w:pPr>
        <w:spacing w:before="240" w:after="240"/>
        <w:jc w:val="both"/>
        <w:rPr>
          <w:rFonts w:ascii="Times New Roman" w:hAnsi="Times New Roman" w:cs="Times New Roman"/>
          <w:sz w:val="24"/>
          <w:szCs w:val="24"/>
        </w:rPr>
      </w:pPr>
    </w:p>
    <w:p w14:paraId="2776C283" w14:textId="64C9AAC5" w:rsidR="009D0234" w:rsidRPr="00DF3DFD" w:rsidRDefault="003346E8" w:rsidP="00D72549">
      <w:pPr>
        <w:spacing w:before="240" w:after="240"/>
        <w:jc w:val="both"/>
        <w:rPr>
          <w:rFonts w:ascii="Times New Roman" w:hAnsi="Times New Roman" w:cs="Times New Roman"/>
          <w:sz w:val="24"/>
          <w:szCs w:val="24"/>
        </w:rPr>
      </w:pPr>
      <w:r w:rsidRPr="00DF3DFD">
        <w:rPr>
          <w:rFonts w:ascii="Times New Roman" w:hAnsi="Times New Roman" w:cs="Times New Roman"/>
          <w:sz w:val="24"/>
          <w:szCs w:val="24"/>
        </w:rPr>
        <w:t>Signature DisCo:</w:t>
      </w:r>
    </w:p>
    <w:p w14:paraId="0F7D6C79" w14:textId="6DE91BD0" w:rsidR="00956DD1" w:rsidRPr="00DF3DFD" w:rsidRDefault="003346E8" w:rsidP="00D72549">
      <w:pPr>
        <w:spacing w:before="240" w:after="240"/>
        <w:jc w:val="both"/>
        <w:rPr>
          <w:rFonts w:ascii="Times New Roman" w:hAnsi="Times New Roman" w:cs="Times New Roman"/>
          <w:sz w:val="24"/>
          <w:szCs w:val="24"/>
        </w:rPr>
      </w:pPr>
      <w:r w:rsidRPr="00DF3DFD">
        <w:rPr>
          <w:rFonts w:ascii="Times New Roman" w:hAnsi="Times New Roman" w:cs="Times New Roman"/>
          <w:sz w:val="24"/>
          <w:szCs w:val="24"/>
        </w:rPr>
        <w:t xml:space="preserve">Signature </w:t>
      </w:r>
      <w:r w:rsidR="00927BCB">
        <w:rPr>
          <w:rFonts w:ascii="Times New Roman" w:hAnsi="Times New Roman" w:cs="Times New Roman"/>
          <w:sz w:val="24"/>
          <w:szCs w:val="24"/>
        </w:rPr>
        <w:t>Operator</w:t>
      </w:r>
      <w:r w:rsidRPr="00DF3DFD">
        <w:rPr>
          <w:rFonts w:ascii="Times New Roman" w:hAnsi="Times New Roman" w:cs="Times New Roman"/>
          <w:sz w:val="24"/>
          <w:szCs w:val="24"/>
        </w:rPr>
        <w:t>:</w:t>
      </w:r>
    </w:p>
    <w:p w14:paraId="1C85DE84" w14:textId="77777777" w:rsidR="00956DD1" w:rsidRPr="00DF3DFD" w:rsidRDefault="00956DD1" w:rsidP="00956DD1">
      <w:pPr>
        <w:spacing w:before="240" w:after="240"/>
        <w:jc w:val="both"/>
        <w:rPr>
          <w:rFonts w:ascii="Times New Roman" w:hAnsi="Times New Roman" w:cs="Times New Roman"/>
          <w:sz w:val="24"/>
          <w:szCs w:val="24"/>
        </w:rPr>
      </w:pPr>
      <w:r w:rsidRPr="00DF3DFD">
        <w:rPr>
          <w:rFonts w:ascii="Times New Roman" w:hAnsi="Times New Roman" w:cs="Times New Roman"/>
          <w:sz w:val="24"/>
          <w:szCs w:val="24"/>
        </w:rPr>
        <w:t>Signature Interconnected Customer:</w:t>
      </w:r>
    </w:p>
    <w:p w14:paraId="2776C284" w14:textId="6E45C6F4" w:rsidR="009D0234" w:rsidRPr="00DF3DFD" w:rsidRDefault="003346E8" w:rsidP="00D72549">
      <w:pPr>
        <w:spacing w:before="240" w:after="240"/>
        <w:jc w:val="both"/>
        <w:rPr>
          <w:rFonts w:ascii="Times New Roman" w:hAnsi="Times New Roman" w:cs="Times New Roman"/>
          <w:b/>
          <w:sz w:val="24"/>
          <w:szCs w:val="24"/>
          <w:u w:val="single"/>
        </w:rPr>
      </w:pPr>
      <w:r w:rsidRPr="00DF3DFD">
        <w:rPr>
          <w:rFonts w:ascii="Times New Roman" w:hAnsi="Times New Roman" w:cs="Times New Roman"/>
          <w:b/>
          <w:sz w:val="24"/>
          <w:szCs w:val="24"/>
          <w:u w:val="single"/>
        </w:rPr>
        <w:br w:type="page"/>
      </w:r>
    </w:p>
    <w:p w14:paraId="2776C285" w14:textId="77777777" w:rsidR="009D0234" w:rsidRPr="00DF3DFD" w:rsidRDefault="003346E8" w:rsidP="00E40AAC">
      <w:pPr>
        <w:pStyle w:val="Heading1"/>
        <w:rPr>
          <w:rFonts w:ascii="Times New Roman" w:hAnsi="Times New Roman" w:cs="Times New Roman"/>
          <w:sz w:val="24"/>
          <w:szCs w:val="24"/>
          <w:u w:val="single"/>
        </w:rPr>
      </w:pPr>
      <w:bookmarkStart w:id="74" w:name="_Toc130141044"/>
      <w:r w:rsidRPr="00DF3DFD">
        <w:rPr>
          <w:rFonts w:ascii="Times New Roman" w:hAnsi="Times New Roman" w:cs="Times New Roman"/>
          <w:sz w:val="24"/>
          <w:szCs w:val="24"/>
          <w:u w:val="single"/>
        </w:rPr>
        <w:lastRenderedPageBreak/>
        <w:t>SCHEDULE 8 – PROJECT IMPLEMENTATION PLAN</w:t>
      </w:r>
      <w:bookmarkEnd w:id="74"/>
    </w:p>
    <w:p w14:paraId="2776C286" w14:textId="77777777" w:rsidR="009D0234" w:rsidRPr="00DF3DFD" w:rsidRDefault="009D0234" w:rsidP="005B0E56">
      <w:pPr>
        <w:spacing w:before="240" w:after="240"/>
        <w:jc w:val="both"/>
        <w:rPr>
          <w:rFonts w:ascii="Times New Roman" w:hAnsi="Times New Roman" w:cs="Times New Roman"/>
          <w:b/>
          <w:sz w:val="24"/>
          <w:szCs w:val="24"/>
        </w:rPr>
      </w:pPr>
    </w:p>
    <w:p w14:paraId="2776C287" w14:textId="227BE04F" w:rsidR="009D0234" w:rsidRPr="00DF3DFD" w:rsidRDefault="003346E8" w:rsidP="005B0E56">
      <w:pPr>
        <w:spacing w:before="240" w:after="240"/>
        <w:jc w:val="both"/>
        <w:rPr>
          <w:rFonts w:ascii="Times New Roman" w:hAnsi="Times New Roman" w:cs="Times New Roman"/>
          <w:sz w:val="24"/>
          <w:szCs w:val="24"/>
        </w:rPr>
      </w:pPr>
      <w:r w:rsidRPr="00DF3DFD">
        <w:rPr>
          <w:rFonts w:ascii="Times New Roman" w:hAnsi="Times New Roman" w:cs="Times New Roman"/>
          <w:sz w:val="24"/>
          <w:szCs w:val="24"/>
        </w:rPr>
        <w:t xml:space="preserve">[Placeholder – to be added by </w:t>
      </w:r>
      <w:r w:rsidR="00927BCB">
        <w:rPr>
          <w:rFonts w:ascii="Times New Roman" w:hAnsi="Times New Roman" w:cs="Times New Roman"/>
          <w:sz w:val="24"/>
          <w:szCs w:val="24"/>
        </w:rPr>
        <w:t>Operator</w:t>
      </w:r>
      <w:r w:rsidRPr="00DF3DFD">
        <w:rPr>
          <w:rFonts w:ascii="Times New Roman" w:hAnsi="Times New Roman" w:cs="Times New Roman"/>
          <w:sz w:val="24"/>
          <w:szCs w:val="24"/>
        </w:rPr>
        <w:t>]</w:t>
      </w:r>
    </w:p>
    <w:p w14:paraId="2776C288" w14:textId="77777777" w:rsidR="009D0234" w:rsidRPr="00DF3DFD" w:rsidRDefault="009D0234" w:rsidP="00D72549">
      <w:pPr>
        <w:spacing w:before="240" w:after="240"/>
        <w:jc w:val="both"/>
        <w:rPr>
          <w:rFonts w:ascii="Times New Roman" w:eastAsia="Wingdings" w:hAnsi="Times New Roman" w:cs="Times New Roman"/>
          <w:sz w:val="24"/>
          <w:szCs w:val="24"/>
        </w:rPr>
      </w:pPr>
    </w:p>
    <w:p w14:paraId="2776C289" w14:textId="77777777" w:rsidR="009D0234" w:rsidRPr="00DF3DFD" w:rsidRDefault="009D0234" w:rsidP="00D72549">
      <w:pPr>
        <w:spacing w:before="240" w:after="240"/>
        <w:jc w:val="both"/>
        <w:rPr>
          <w:rFonts w:ascii="Times New Roman" w:eastAsia="Wingdings" w:hAnsi="Times New Roman" w:cs="Times New Roman"/>
          <w:sz w:val="24"/>
          <w:szCs w:val="24"/>
        </w:rPr>
      </w:pPr>
    </w:p>
    <w:p w14:paraId="2776C28A" w14:textId="77777777" w:rsidR="009D0234" w:rsidRPr="00DF3DFD" w:rsidRDefault="009D0234" w:rsidP="00D72549">
      <w:pPr>
        <w:spacing w:before="240" w:after="240"/>
        <w:jc w:val="both"/>
        <w:rPr>
          <w:rFonts w:ascii="Times New Roman" w:eastAsia="Wingdings" w:hAnsi="Times New Roman" w:cs="Times New Roman"/>
          <w:sz w:val="24"/>
          <w:szCs w:val="24"/>
        </w:rPr>
      </w:pPr>
    </w:p>
    <w:p w14:paraId="2776C28B" w14:textId="77777777" w:rsidR="009D0234" w:rsidRPr="00DF3DFD" w:rsidRDefault="009D0234" w:rsidP="00D72549">
      <w:pPr>
        <w:spacing w:before="240" w:after="240"/>
        <w:jc w:val="both"/>
        <w:rPr>
          <w:rFonts w:ascii="Times New Roman" w:eastAsia="Wingdings" w:hAnsi="Times New Roman" w:cs="Times New Roman"/>
          <w:sz w:val="24"/>
          <w:szCs w:val="24"/>
        </w:rPr>
      </w:pPr>
    </w:p>
    <w:p w14:paraId="2776C28C" w14:textId="77777777" w:rsidR="009D0234" w:rsidRPr="00DF3DFD" w:rsidRDefault="009D0234" w:rsidP="00D72549">
      <w:pPr>
        <w:spacing w:before="240" w:after="240"/>
        <w:jc w:val="both"/>
        <w:rPr>
          <w:rFonts w:ascii="Times New Roman" w:eastAsia="Wingdings" w:hAnsi="Times New Roman" w:cs="Times New Roman"/>
          <w:sz w:val="24"/>
          <w:szCs w:val="24"/>
        </w:rPr>
      </w:pPr>
    </w:p>
    <w:p w14:paraId="2776C28D" w14:textId="77777777" w:rsidR="009D0234" w:rsidRPr="00DF3DFD" w:rsidRDefault="009D0234" w:rsidP="00D72549">
      <w:pPr>
        <w:spacing w:before="240" w:after="240"/>
        <w:jc w:val="both"/>
        <w:rPr>
          <w:rFonts w:ascii="Times New Roman" w:eastAsia="Wingdings" w:hAnsi="Times New Roman" w:cs="Times New Roman"/>
          <w:sz w:val="24"/>
          <w:szCs w:val="24"/>
        </w:rPr>
      </w:pPr>
    </w:p>
    <w:p w14:paraId="2776C28E" w14:textId="77777777" w:rsidR="009D0234" w:rsidRPr="00DF3DFD" w:rsidRDefault="009D0234" w:rsidP="00D72549">
      <w:pPr>
        <w:spacing w:before="240" w:after="240"/>
        <w:jc w:val="both"/>
        <w:rPr>
          <w:rFonts w:ascii="Times New Roman" w:eastAsia="Wingdings" w:hAnsi="Times New Roman" w:cs="Times New Roman"/>
          <w:sz w:val="24"/>
          <w:szCs w:val="24"/>
        </w:rPr>
      </w:pPr>
    </w:p>
    <w:p w14:paraId="2776C28F" w14:textId="77777777" w:rsidR="009D0234" w:rsidRPr="00DF3DFD" w:rsidRDefault="009D0234" w:rsidP="00D72549">
      <w:pPr>
        <w:spacing w:before="240" w:after="240"/>
        <w:jc w:val="both"/>
        <w:rPr>
          <w:rFonts w:ascii="Times New Roman" w:eastAsia="Wingdings" w:hAnsi="Times New Roman" w:cs="Times New Roman"/>
          <w:sz w:val="24"/>
          <w:szCs w:val="24"/>
        </w:rPr>
      </w:pPr>
    </w:p>
    <w:p w14:paraId="2776C290" w14:textId="77777777" w:rsidR="009D0234" w:rsidRPr="00DF3DFD" w:rsidRDefault="009D0234" w:rsidP="00D72549">
      <w:pPr>
        <w:spacing w:before="240" w:after="240"/>
        <w:jc w:val="both"/>
        <w:rPr>
          <w:rFonts w:ascii="Times New Roman" w:eastAsia="Wingdings" w:hAnsi="Times New Roman" w:cs="Times New Roman"/>
          <w:sz w:val="24"/>
          <w:szCs w:val="24"/>
        </w:rPr>
      </w:pPr>
    </w:p>
    <w:p w14:paraId="2776C291" w14:textId="77777777" w:rsidR="009D0234" w:rsidRPr="00DF3DFD" w:rsidRDefault="009D0234" w:rsidP="00D72549">
      <w:pPr>
        <w:spacing w:before="240" w:after="240"/>
        <w:jc w:val="both"/>
        <w:rPr>
          <w:rFonts w:ascii="Times New Roman" w:eastAsia="Wingdings" w:hAnsi="Times New Roman" w:cs="Times New Roman"/>
          <w:sz w:val="24"/>
          <w:szCs w:val="24"/>
        </w:rPr>
      </w:pPr>
    </w:p>
    <w:p w14:paraId="2776C292" w14:textId="77777777" w:rsidR="009D0234" w:rsidRPr="00DF3DFD" w:rsidRDefault="009D0234" w:rsidP="00D72549">
      <w:pPr>
        <w:spacing w:before="240" w:after="240"/>
        <w:jc w:val="both"/>
        <w:rPr>
          <w:rFonts w:ascii="Times New Roman" w:eastAsia="Wingdings" w:hAnsi="Times New Roman" w:cs="Times New Roman"/>
          <w:sz w:val="24"/>
          <w:szCs w:val="24"/>
        </w:rPr>
      </w:pPr>
    </w:p>
    <w:p w14:paraId="2776C293" w14:textId="77777777" w:rsidR="009D0234" w:rsidRPr="00DF3DFD" w:rsidRDefault="009D0234" w:rsidP="00D72549">
      <w:pPr>
        <w:spacing w:before="240" w:after="240"/>
        <w:jc w:val="both"/>
        <w:rPr>
          <w:rFonts w:ascii="Times New Roman" w:eastAsia="Wingdings" w:hAnsi="Times New Roman" w:cs="Times New Roman"/>
          <w:sz w:val="24"/>
          <w:szCs w:val="24"/>
        </w:rPr>
      </w:pPr>
    </w:p>
    <w:p w14:paraId="2776C298" w14:textId="77777777" w:rsidR="009D0234" w:rsidRPr="00DF3DFD" w:rsidRDefault="009D0234" w:rsidP="00D72549">
      <w:pPr>
        <w:spacing w:before="240" w:after="240"/>
        <w:jc w:val="both"/>
        <w:rPr>
          <w:rFonts w:ascii="Times New Roman" w:eastAsia="Wingdings" w:hAnsi="Times New Roman" w:cs="Times New Roman"/>
          <w:sz w:val="24"/>
          <w:szCs w:val="24"/>
        </w:rPr>
      </w:pPr>
    </w:p>
    <w:p w14:paraId="2776C299" w14:textId="77777777" w:rsidR="009D0234" w:rsidRPr="00DF3DFD" w:rsidRDefault="009D0234" w:rsidP="00D72549">
      <w:pPr>
        <w:spacing w:before="240" w:after="240"/>
        <w:jc w:val="both"/>
        <w:rPr>
          <w:rFonts w:ascii="Times New Roman" w:eastAsia="Wingdings" w:hAnsi="Times New Roman" w:cs="Times New Roman"/>
          <w:sz w:val="24"/>
          <w:szCs w:val="24"/>
        </w:rPr>
      </w:pPr>
    </w:p>
    <w:p w14:paraId="2776C29A" w14:textId="77777777" w:rsidR="009D0234" w:rsidRPr="00DF3DFD" w:rsidRDefault="009D0234" w:rsidP="00D72549">
      <w:pPr>
        <w:spacing w:before="240" w:after="240"/>
        <w:jc w:val="both"/>
        <w:rPr>
          <w:rFonts w:ascii="Times New Roman" w:eastAsia="Wingdings" w:hAnsi="Times New Roman" w:cs="Times New Roman"/>
          <w:sz w:val="24"/>
          <w:szCs w:val="24"/>
        </w:rPr>
      </w:pPr>
    </w:p>
    <w:p w14:paraId="2776C29B" w14:textId="77777777" w:rsidR="009D0234" w:rsidRPr="00DF3DFD" w:rsidRDefault="009D0234" w:rsidP="00D72549">
      <w:pPr>
        <w:spacing w:before="240" w:after="240"/>
        <w:jc w:val="both"/>
        <w:rPr>
          <w:rFonts w:ascii="Times New Roman" w:eastAsia="Wingdings" w:hAnsi="Times New Roman" w:cs="Times New Roman"/>
          <w:sz w:val="24"/>
          <w:szCs w:val="24"/>
        </w:rPr>
      </w:pPr>
    </w:p>
    <w:p w14:paraId="2776C29C" w14:textId="77777777" w:rsidR="009D0234" w:rsidRPr="00DF3DFD" w:rsidRDefault="009D0234" w:rsidP="00D72549">
      <w:pPr>
        <w:spacing w:before="240" w:after="240"/>
        <w:jc w:val="both"/>
        <w:rPr>
          <w:rFonts w:ascii="Times New Roman" w:eastAsia="Wingdings" w:hAnsi="Times New Roman" w:cs="Times New Roman"/>
          <w:sz w:val="24"/>
          <w:szCs w:val="24"/>
        </w:rPr>
      </w:pPr>
    </w:p>
    <w:p w14:paraId="2776C29D" w14:textId="77777777" w:rsidR="009D0234" w:rsidRPr="00DF3DFD" w:rsidRDefault="009D0234" w:rsidP="00D72549">
      <w:pPr>
        <w:spacing w:before="240" w:after="240"/>
        <w:jc w:val="both"/>
        <w:rPr>
          <w:rFonts w:ascii="Times New Roman" w:eastAsia="Wingdings" w:hAnsi="Times New Roman" w:cs="Times New Roman"/>
          <w:sz w:val="24"/>
          <w:szCs w:val="24"/>
        </w:rPr>
      </w:pPr>
    </w:p>
    <w:p w14:paraId="2776C29E" w14:textId="77777777" w:rsidR="009D0234" w:rsidRPr="00DF3DFD" w:rsidRDefault="009D0234" w:rsidP="00D72549">
      <w:pPr>
        <w:spacing w:before="240" w:after="240"/>
        <w:jc w:val="both"/>
        <w:rPr>
          <w:rFonts w:ascii="Times New Roman" w:eastAsia="Wingdings" w:hAnsi="Times New Roman" w:cs="Times New Roman"/>
          <w:sz w:val="24"/>
          <w:szCs w:val="24"/>
        </w:rPr>
      </w:pPr>
    </w:p>
    <w:p w14:paraId="2776C29F" w14:textId="77777777" w:rsidR="009D0234" w:rsidRPr="00DF3DFD" w:rsidRDefault="009D0234" w:rsidP="00D72549">
      <w:pPr>
        <w:spacing w:before="240" w:after="240"/>
        <w:jc w:val="both"/>
        <w:rPr>
          <w:rFonts w:ascii="Times New Roman" w:eastAsia="Wingdings" w:hAnsi="Times New Roman" w:cs="Times New Roman"/>
          <w:sz w:val="24"/>
          <w:szCs w:val="24"/>
        </w:rPr>
      </w:pPr>
    </w:p>
    <w:p w14:paraId="2776C2A0" w14:textId="77777777" w:rsidR="009D0234" w:rsidRPr="00DF3DFD" w:rsidRDefault="003346E8" w:rsidP="00D72549">
      <w:pPr>
        <w:spacing w:before="240" w:after="240"/>
        <w:jc w:val="both"/>
        <w:rPr>
          <w:rFonts w:ascii="Times New Roman" w:hAnsi="Times New Roman" w:cs="Times New Roman"/>
          <w:sz w:val="24"/>
          <w:szCs w:val="24"/>
        </w:rPr>
      </w:pPr>
      <w:r w:rsidRPr="00DF3DFD">
        <w:rPr>
          <w:rFonts w:ascii="Times New Roman" w:hAnsi="Times New Roman" w:cs="Times New Roman"/>
          <w:sz w:val="24"/>
          <w:szCs w:val="24"/>
        </w:rPr>
        <w:t>Signature DisCo:</w:t>
      </w:r>
    </w:p>
    <w:p w14:paraId="2776C2A1" w14:textId="77F60B97" w:rsidR="009D0234" w:rsidRPr="00DF3DFD" w:rsidRDefault="003346E8" w:rsidP="00D72549">
      <w:pPr>
        <w:spacing w:before="240" w:after="240"/>
        <w:jc w:val="both"/>
        <w:rPr>
          <w:rFonts w:ascii="Times New Roman" w:hAnsi="Times New Roman" w:cs="Times New Roman"/>
          <w:sz w:val="24"/>
          <w:szCs w:val="24"/>
        </w:rPr>
      </w:pPr>
      <w:r w:rsidRPr="00DF3DFD">
        <w:rPr>
          <w:rFonts w:ascii="Times New Roman" w:hAnsi="Times New Roman" w:cs="Times New Roman"/>
          <w:sz w:val="24"/>
          <w:szCs w:val="24"/>
        </w:rPr>
        <w:t xml:space="preserve">Signature </w:t>
      </w:r>
      <w:r w:rsidR="00927BCB">
        <w:rPr>
          <w:rFonts w:ascii="Times New Roman" w:hAnsi="Times New Roman" w:cs="Times New Roman"/>
          <w:sz w:val="24"/>
          <w:szCs w:val="24"/>
        </w:rPr>
        <w:t>Operator</w:t>
      </w:r>
      <w:r w:rsidRPr="00DF3DFD">
        <w:rPr>
          <w:rFonts w:ascii="Times New Roman" w:hAnsi="Times New Roman" w:cs="Times New Roman"/>
          <w:sz w:val="24"/>
          <w:szCs w:val="24"/>
        </w:rPr>
        <w:t>:</w:t>
      </w:r>
    </w:p>
    <w:p w14:paraId="2776C2A2" w14:textId="0E57EA9F" w:rsidR="00467FA8" w:rsidRPr="00DF3DFD" w:rsidRDefault="003346E8" w:rsidP="00D72549">
      <w:pPr>
        <w:spacing w:before="240" w:after="240"/>
        <w:jc w:val="both"/>
        <w:rPr>
          <w:rFonts w:ascii="Times New Roman" w:hAnsi="Times New Roman" w:cs="Times New Roman"/>
          <w:sz w:val="24"/>
          <w:szCs w:val="24"/>
        </w:rPr>
      </w:pPr>
      <w:r w:rsidRPr="00DF3DFD">
        <w:rPr>
          <w:rFonts w:ascii="Times New Roman" w:hAnsi="Times New Roman" w:cs="Times New Roman"/>
          <w:sz w:val="24"/>
          <w:szCs w:val="24"/>
        </w:rPr>
        <w:t>Signature Interconnected Customer:</w:t>
      </w:r>
    </w:p>
    <w:p w14:paraId="604FF448" w14:textId="382F495F" w:rsidR="007618B9" w:rsidRPr="0022618C" w:rsidRDefault="007618B9" w:rsidP="00F66B21">
      <w:pPr>
        <w:spacing w:after="160" w:line="259" w:lineRule="auto"/>
        <w:rPr>
          <w:rFonts w:ascii="Times New Roman" w:hAnsi="Times New Roman" w:cs="Times New Roman"/>
          <w:sz w:val="24"/>
          <w:szCs w:val="24"/>
        </w:rPr>
      </w:pPr>
    </w:p>
    <w:sectPr w:rsidR="007618B9" w:rsidRPr="0022618C" w:rsidSect="009B471F">
      <w:pgSz w:w="11906" w:h="16838" w:code="9"/>
      <w:pgMar w:top="1440" w:right="1440" w:bottom="1440" w:left="1440" w:header="72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C700E0" w14:textId="77777777" w:rsidR="00EE0B59" w:rsidRDefault="00EE0B59">
      <w:r>
        <w:separator/>
      </w:r>
    </w:p>
  </w:endnote>
  <w:endnote w:type="continuationSeparator" w:id="0">
    <w:p w14:paraId="290D0367" w14:textId="77777777" w:rsidR="00EE0B59" w:rsidRDefault="00EE0B59">
      <w:r>
        <w:continuationSeparator/>
      </w:r>
    </w:p>
  </w:endnote>
  <w:endnote w:type="continuationNotice" w:id="1">
    <w:p w14:paraId="38938D51" w14:textId="77777777" w:rsidR="00EE0B59" w:rsidRDefault="00EE0B5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Kanit Light">
    <w:altName w:val="Browallia New"/>
    <w:charset w:val="00"/>
    <w:family w:val="auto"/>
    <w:pitch w:val="variable"/>
    <w:sig w:usb0="A10000FF" w:usb1="5000207B" w:usb2="00000000" w:usb3="00000000" w:csb0="000101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norBidi">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EJTYFS+TimesNewRomanPS-BoldMT">
    <w:altName w:val="Cambria"/>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76C313" w14:textId="77DB6C0B" w:rsidR="00E112C0" w:rsidRDefault="00E112C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10</w:t>
    </w:r>
    <w:r>
      <w:rPr>
        <w:rStyle w:val="PageNumber"/>
      </w:rPr>
      <w:fldChar w:fldCharType="end"/>
    </w:r>
  </w:p>
  <w:p w14:paraId="2776C314" w14:textId="77777777" w:rsidR="00E112C0" w:rsidRDefault="00E112C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Fonts w:ascii="Kanit Light" w:hAnsi="Kanit Light" w:cs="Kanit Light"/>
        <w:sz w:val="16"/>
        <w:szCs w:val="16"/>
      </w:rPr>
      <w:id w:val="-1908987413"/>
      <w:docPartObj>
        <w:docPartGallery w:val="Page Numbers (Bottom of Page)"/>
        <w:docPartUnique/>
      </w:docPartObj>
    </w:sdtPr>
    <w:sdtEndPr>
      <w:rPr>
        <w:rStyle w:val="PageNumber"/>
      </w:rPr>
    </w:sdtEndPr>
    <w:sdtContent>
      <w:p w14:paraId="2776C315" w14:textId="77777777" w:rsidR="00E112C0" w:rsidRPr="000051E2" w:rsidRDefault="00E112C0">
        <w:pPr>
          <w:pStyle w:val="Footer"/>
          <w:framePr w:wrap="none" w:vAnchor="text" w:hAnchor="page" w:x="10246" w:y="-523"/>
          <w:rPr>
            <w:rStyle w:val="PageNumber"/>
            <w:rFonts w:ascii="Kanit Light" w:hAnsi="Kanit Light" w:cs="Kanit Light"/>
            <w:sz w:val="16"/>
            <w:szCs w:val="16"/>
          </w:rPr>
        </w:pPr>
        <w:r w:rsidRPr="000051E2">
          <w:rPr>
            <w:rStyle w:val="PageNumber"/>
            <w:rFonts w:ascii="Kanit Light" w:hAnsi="Kanit Light" w:cs="Kanit Light"/>
            <w:sz w:val="16"/>
            <w:szCs w:val="16"/>
          </w:rPr>
          <w:fldChar w:fldCharType="begin"/>
        </w:r>
        <w:r w:rsidRPr="000051E2">
          <w:rPr>
            <w:rStyle w:val="PageNumber"/>
            <w:rFonts w:ascii="Kanit Light" w:hAnsi="Kanit Light" w:cs="Kanit Light"/>
            <w:sz w:val="16"/>
            <w:szCs w:val="16"/>
          </w:rPr>
          <w:instrText xml:space="preserve"> PAGE </w:instrText>
        </w:r>
        <w:r w:rsidRPr="000051E2">
          <w:rPr>
            <w:rStyle w:val="PageNumber"/>
            <w:rFonts w:ascii="Kanit Light" w:hAnsi="Kanit Light" w:cs="Kanit Light"/>
            <w:sz w:val="16"/>
            <w:szCs w:val="16"/>
          </w:rPr>
          <w:fldChar w:fldCharType="separate"/>
        </w:r>
        <w:r w:rsidRPr="000051E2">
          <w:rPr>
            <w:rStyle w:val="PageNumber"/>
            <w:rFonts w:ascii="Kanit Light" w:hAnsi="Kanit Light" w:cs="Kanit Light"/>
            <w:noProof/>
            <w:sz w:val="16"/>
            <w:szCs w:val="16"/>
          </w:rPr>
          <w:t>11</w:t>
        </w:r>
        <w:r w:rsidRPr="000051E2">
          <w:rPr>
            <w:rStyle w:val="PageNumber"/>
            <w:rFonts w:ascii="Kanit Light" w:hAnsi="Kanit Light" w:cs="Kanit Light"/>
            <w:sz w:val="16"/>
            <w:szCs w:val="16"/>
          </w:rPr>
          <w:fldChar w:fldCharType="end"/>
        </w:r>
      </w:p>
    </w:sdtContent>
  </w:sdt>
  <w:p w14:paraId="2776C316" w14:textId="77777777" w:rsidR="00E112C0" w:rsidRDefault="00E112C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DEE509" w14:textId="77777777" w:rsidR="00EE0B59" w:rsidRDefault="00EE0B59">
      <w:r>
        <w:separator/>
      </w:r>
    </w:p>
  </w:footnote>
  <w:footnote w:type="continuationSeparator" w:id="0">
    <w:p w14:paraId="5E651ABE" w14:textId="77777777" w:rsidR="00EE0B59" w:rsidRDefault="00EE0B59">
      <w:r>
        <w:continuationSeparator/>
      </w:r>
    </w:p>
  </w:footnote>
  <w:footnote w:type="continuationNotice" w:id="1">
    <w:p w14:paraId="47A48DC5" w14:textId="77777777" w:rsidR="00EE0B59" w:rsidRDefault="00EE0B59"/>
  </w:footnote>
  <w:footnote w:id="2">
    <w:p w14:paraId="1FA04D91" w14:textId="66FAC593" w:rsidR="50846CB8" w:rsidRDefault="50846CB8" w:rsidP="00CA3D7B">
      <w:pPr>
        <w:pStyle w:val="FootnoteText"/>
      </w:pPr>
      <w:r w:rsidRPr="50846CB8">
        <w:rPr>
          <w:rStyle w:val="FootnoteReference"/>
        </w:rPr>
        <w:footnoteRef/>
      </w:r>
      <w:r>
        <w:t xml:space="preserve"> this summary will be adjusted based on alignment on the </w:t>
      </w:r>
      <w:proofErr w:type="spellStart"/>
      <w:r>
        <w:t>termsheet</w:t>
      </w:r>
      <w:proofErr w:type="spellEnd"/>
    </w:p>
  </w:footnote>
  <w:footnote w:id="3">
    <w:p w14:paraId="6C8C1D33" w14:textId="654788CD" w:rsidR="25A9F42F" w:rsidRDefault="25A9F42F" w:rsidP="25A9F42F">
      <w:pPr>
        <w:pStyle w:val="FootnoteText"/>
      </w:pPr>
      <w:r w:rsidRPr="25A9F42F">
        <w:rPr>
          <w:rStyle w:val="FootnoteReference"/>
        </w:rPr>
        <w:footnoteRef/>
      </w:r>
      <w:r>
        <w:t xml:space="preserve"> 90% is recommended but need to be agreed between both Disco and the operator as the </w:t>
      </w:r>
      <w:proofErr w:type="spellStart"/>
      <w:r>
        <w:t>avaliability</w:t>
      </w:r>
      <w:proofErr w:type="spellEnd"/>
      <w:r>
        <w:t xml:space="preserve"> will be evaluated based on the agreed hours of supply from the grid</w:t>
      </w:r>
    </w:p>
  </w:footnote>
  <w:footnote w:id="4">
    <w:p w14:paraId="36679D98" w14:textId="00425675" w:rsidR="7731C307" w:rsidRDefault="7731C307" w:rsidP="00CA3D7B">
      <w:pPr>
        <w:pStyle w:val="FootnoteText"/>
      </w:pPr>
      <w:r w:rsidRPr="7731C307">
        <w:rPr>
          <w:rStyle w:val="FootnoteReference"/>
        </w:rPr>
        <w:footnoteRef/>
      </w:r>
      <w:r>
        <w:t xml:space="preserve"> This is essential if the operator plans to sell excess power to the grid or developed as an off-site solution that will require the use of the Discos network to deliver contracted energy to the interconnected customer </w:t>
      </w:r>
    </w:p>
  </w:footnote>
  <w:footnote w:id="5">
    <w:p w14:paraId="5F7187BD" w14:textId="0539D684" w:rsidR="25A9F42F" w:rsidRDefault="25A9F42F" w:rsidP="00351124">
      <w:pPr>
        <w:pStyle w:val="FootnoteText"/>
      </w:pPr>
      <w:r>
        <w:t xml:space="preserve"> Applies if there is an investment in diesel generator </w:t>
      </w:r>
    </w:p>
  </w:footnote>
  <w:footnote w:id="6">
    <w:p w14:paraId="666ECC71" w14:textId="6E0D414F" w:rsidR="000C5B74" w:rsidRPr="00EB2AF0" w:rsidRDefault="000C5B74" w:rsidP="000C5B74">
      <w:pPr>
        <w:pStyle w:val="FootnoteText"/>
        <w:jc w:val="both"/>
        <w:rPr>
          <w:rFonts w:ascii="Times New Roman" w:hAnsi="Times New Roman" w:cs="Times New Roman"/>
          <w:color w:val="000000" w:themeColor="text1"/>
          <w:sz w:val="18"/>
          <w:szCs w:val="18"/>
        </w:rPr>
      </w:pPr>
      <w:r w:rsidRPr="000C5B74">
        <w:rPr>
          <w:rStyle w:val="FootnoteReference"/>
          <w:rFonts w:ascii="Times New Roman" w:hAnsi="Times New Roman" w:cs="Times New Roman"/>
        </w:rPr>
        <w:footnoteRef/>
      </w:r>
      <w:r w:rsidRPr="000C5B74">
        <w:rPr>
          <w:rFonts w:ascii="Times New Roman" w:hAnsi="Times New Roman" w:cs="Times New Roman"/>
        </w:rPr>
        <w:t xml:space="preserve"> </w:t>
      </w:r>
      <w:r w:rsidRPr="00EB2AF0">
        <w:rPr>
          <w:rFonts w:ascii="Times New Roman" w:hAnsi="Times New Roman" w:cs="Times New Roman"/>
          <w:color w:val="000000" w:themeColor="text1"/>
          <w:sz w:val="18"/>
          <w:szCs w:val="18"/>
        </w:rPr>
        <w:t xml:space="preserve">Percentage availability: Converting grid hours actual availability against the grid total priority </w:t>
      </w:r>
      <w:r w:rsidR="0016314A" w:rsidRPr="00EB2AF0">
        <w:rPr>
          <w:rFonts w:ascii="Times New Roman" w:hAnsi="Times New Roman" w:cs="Times New Roman"/>
          <w:color w:val="000000" w:themeColor="text1"/>
          <w:sz w:val="18"/>
          <w:szCs w:val="18"/>
        </w:rPr>
        <w:t>hours.</w:t>
      </w:r>
    </w:p>
  </w:footnote>
  <w:footnote w:id="7">
    <w:p w14:paraId="7D144252" w14:textId="3F42E7FF" w:rsidR="006F1887" w:rsidRPr="00EB2AF0" w:rsidRDefault="006F1887">
      <w:pPr>
        <w:pStyle w:val="FootnoteText"/>
        <w:rPr>
          <w:sz w:val="18"/>
          <w:szCs w:val="18"/>
        </w:rPr>
      </w:pPr>
      <w:r w:rsidRPr="00EB2AF0">
        <w:rPr>
          <w:rStyle w:val="FootnoteReference"/>
          <w:sz w:val="18"/>
          <w:szCs w:val="18"/>
        </w:rPr>
        <w:footnoteRef/>
      </w:r>
      <w:r w:rsidRPr="00EB2AF0">
        <w:rPr>
          <w:sz w:val="18"/>
          <w:szCs w:val="18"/>
        </w:rPr>
        <w:t xml:space="preserve"> </w:t>
      </w:r>
      <w:r w:rsidR="00EB2AF0" w:rsidRPr="00EB2AF0">
        <w:rPr>
          <w:sz w:val="18"/>
          <w:szCs w:val="18"/>
        </w:rPr>
        <w:t>This needs to be adjusted based on agreement with DisCo</w:t>
      </w:r>
    </w:p>
  </w:footnote>
  <w:footnote w:id="8">
    <w:p w14:paraId="68E47AEF" w14:textId="27B83784" w:rsidR="000C5B74" w:rsidRDefault="000C5B74" w:rsidP="000C5B74">
      <w:pPr>
        <w:pStyle w:val="FootnoteText"/>
        <w:jc w:val="both"/>
      </w:pPr>
      <w:r w:rsidRPr="00EB2AF0">
        <w:rPr>
          <w:rStyle w:val="FootnoteReference"/>
          <w:rFonts w:ascii="Times New Roman" w:hAnsi="Times New Roman" w:cs="Times New Roman"/>
          <w:color w:val="000000" w:themeColor="text1"/>
          <w:sz w:val="18"/>
          <w:szCs w:val="18"/>
          <w:highlight w:val="green"/>
        </w:rPr>
        <w:footnoteRef/>
      </w:r>
      <w:r w:rsidRPr="00EB2AF0">
        <w:rPr>
          <w:rFonts w:ascii="Times New Roman" w:hAnsi="Times New Roman" w:cs="Times New Roman"/>
          <w:color w:val="000000" w:themeColor="text1"/>
          <w:sz w:val="18"/>
          <w:szCs w:val="18"/>
        </w:rPr>
        <w:t xml:space="preserve"> If both parties agree to use a DisCo Extraordinary Backup Tariff which will be viewed as </w:t>
      </w:r>
      <w:r w:rsidR="00FE2917" w:rsidRPr="00EB2AF0">
        <w:rPr>
          <w:rFonts w:ascii="Times New Roman" w:hAnsi="Times New Roman" w:cs="Times New Roman"/>
          <w:color w:val="000000" w:themeColor="text1"/>
          <w:sz w:val="18"/>
          <w:szCs w:val="18"/>
        </w:rPr>
        <w:t>the</w:t>
      </w:r>
      <w:r w:rsidRPr="00EB2AF0">
        <w:rPr>
          <w:rFonts w:ascii="Times New Roman" w:hAnsi="Times New Roman" w:cs="Times New Roman"/>
          <w:color w:val="000000" w:themeColor="text1"/>
          <w:sz w:val="18"/>
          <w:szCs w:val="18"/>
        </w:rPr>
        <w:t xml:space="preserve"> </w:t>
      </w:r>
      <w:r w:rsidR="003B7510" w:rsidRPr="00EB2AF0">
        <w:rPr>
          <w:rFonts w:ascii="Times New Roman" w:hAnsi="Times New Roman" w:cs="Times New Roman"/>
          <w:color w:val="000000" w:themeColor="text1"/>
          <w:sz w:val="18"/>
          <w:szCs w:val="18"/>
        </w:rPr>
        <w:t>d</w:t>
      </w:r>
      <w:r w:rsidRPr="00EB2AF0">
        <w:rPr>
          <w:rFonts w:ascii="Times New Roman" w:hAnsi="Times New Roman" w:cs="Times New Roman"/>
          <w:color w:val="000000" w:themeColor="text1"/>
          <w:sz w:val="18"/>
          <w:szCs w:val="18"/>
        </w:rPr>
        <w:t xml:space="preserve">iesel tariff (Cost of </w:t>
      </w:r>
      <w:r w:rsidR="00FE2917" w:rsidRPr="00EB2AF0">
        <w:rPr>
          <w:rFonts w:ascii="Times New Roman" w:hAnsi="Times New Roman" w:cs="Times New Roman"/>
          <w:color w:val="000000" w:themeColor="text1"/>
          <w:sz w:val="18"/>
          <w:szCs w:val="18"/>
        </w:rPr>
        <w:t>d</w:t>
      </w:r>
      <w:r w:rsidRPr="00EB2AF0">
        <w:rPr>
          <w:rFonts w:ascii="Times New Roman" w:hAnsi="Times New Roman" w:cs="Times New Roman"/>
          <w:color w:val="000000" w:themeColor="text1"/>
          <w:sz w:val="18"/>
          <w:szCs w:val="18"/>
        </w:rPr>
        <w:t>iesel per kWh)</w:t>
      </w:r>
      <w:r w:rsidR="00B34124" w:rsidRPr="00EB2AF0">
        <w:rPr>
          <w:rFonts w:ascii="Times New Roman" w:hAnsi="Times New Roman" w:cs="Times New Roman"/>
          <w:color w:val="000000" w:themeColor="text1"/>
          <w:sz w:val="18"/>
          <w:szCs w:val="18"/>
        </w:rPr>
        <w:t xml:space="preserve">. It is advisable that this </w:t>
      </w:r>
      <w:r w:rsidR="00484B97" w:rsidRPr="00EB2AF0">
        <w:rPr>
          <w:rFonts w:ascii="Times New Roman" w:hAnsi="Times New Roman" w:cs="Times New Roman"/>
          <w:color w:val="000000" w:themeColor="text1"/>
          <w:sz w:val="18"/>
          <w:szCs w:val="18"/>
        </w:rPr>
        <w:t xml:space="preserve">approach is used when </w:t>
      </w:r>
      <w:r w:rsidR="000C38AB" w:rsidRPr="00EB2AF0">
        <w:rPr>
          <w:rFonts w:ascii="Times New Roman" w:hAnsi="Times New Roman" w:cs="Times New Roman"/>
          <w:color w:val="000000" w:themeColor="text1"/>
          <w:sz w:val="18"/>
          <w:szCs w:val="18"/>
        </w:rPr>
        <w:t xml:space="preserve">the developer is </w:t>
      </w:r>
      <w:r w:rsidR="009F3FD5" w:rsidRPr="00EB2AF0">
        <w:rPr>
          <w:rFonts w:ascii="Times New Roman" w:hAnsi="Times New Roman" w:cs="Times New Roman"/>
          <w:color w:val="000000" w:themeColor="text1"/>
          <w:sz w:val="18"/>
          <w:szCs w:val="18"/>
        </w:rPr>
        <w:t>responsible of providing the diesel.</w:t>
      </w:r>
      <w:r w:rsidR="003B7510">
        <w:rPr>
          <w:rFonts w:ascii="Times New Roman" w:hAnsi="Times New Roman" w:cs="Times New Roman"/>
          <w:color w:val="000000" w:themeColor="text1"/>
        </w:rPr>
        <w:t xml:space="preserve"> </w:t>
      </w:r>
    </w:p>
  </w:footnote>
  <w:footnote w:id="9">
    <w:p w14:paraId="2FBC9424" w14:textId="3BF6411C" w:rsidR="00ED1A6A" w:rsidRDefault="00ED1A6A">
      <w:pPr>
        <w:pStyle w:val="FootnoteText"/>
      </w:pPr>
      <w:r>
        <w:rPr>
          <w:rStyle w:val="FootnoteReference"/>
        </w:rPr>
        <w:footnoteRef/>
      </w:r>
      <w:r>
        <w:t xml:space="preserve"> </w:t>
      </w:r>
      <w:r w:rsidR="00AA1C74" w:rsidRPr="0080562F">
        <w:rPr>
          <w:sz w:val="18"/>
          <w:szCs w:val="18"/>
        </w:rPr>
        <w:t xml:space="preserve">Applies if the Operator is </w:t>
      </w:r>
      <w:r w:rsidR="0080562F" w:rsidRPr="0080562F">
        <w:rPr>
          <w:sz w:val="18"/>
          <w:szCs w:val="18"/>
        </w:rPr>
        <w:t xml:space="preserve">providing a backup </w:t>
      </w:r>
      <w:r w:rsidR="00713456" w:rsidRPr="0080562F">
        <w:rPr>
          <w:sz w:val="18"/>
          <w:szCs w:val="18"/>
        </w:rPr>
        <w:t>genset.</w:t>
      </w:r>
    </w:p>
  </w:footnote>
  <w:footnote w:id="10">
    <w:p w14:paraId="635338B0" w14:textId="48DBDA03" w:rsidR="00992B0B" w:rsidRDefault="00992B0B">
      <w:pPr>
        <w:pStyle w:val="FootnoteText"/>
      </w:pPr>
      <w:r>
        <w:rPr>
          <w:rStyle w:val="FootnoteReference"/>
        </w:rPr>
        <w:footnoteRef/>
      </w:r>
      <w:r>
        <w:t xml:space="preserve"> </w:t>
      </w:r>
      <w:r w:rsidR="006F24C9" w:rsidRPr="00E36145">
        <w:rPr>
          <w:sz w:val="18"/>
          <w:szCs w:val="18"/>
        </w:rPr>
        <w:t>Change based on grid availability agreed, for example, if 90 then this can be 75%</w:t>
      </w:r>
    </w:p>
  </w:footnote>
  <w:footnote w:id="11">
    <w:p w14:paraId="2776C317" w14:textId="77777777" w:rsidR="00E112C0" w:rsidRPr="00991D1F" w:rsidRDefault="00E112C0">
      <w:pPr>
        <w:spacing w:before="240" w:after="240" w:line="0" w:lineRule="atLeast"/>
        <w:jc w:val="both"/>
        <w:rPr>
          <w:rFonts w:ascii="Kanit Light" w:eastAsia="Wingdings" w:hAnsi="Kanit Light" w:cs="Kanit Light"/>
          <w:sz w:val="16"/>
          <w:szCs w:val="16"/>
        </w:rPr>
      </w:pPr>
      <w:r w:rsidRPr="00991D1F">
        <w:rPr>
          <w:rStyle w:val="FootnoteReference"/>
          <w:rFonts w:ascii="Kanit Light" w:hAnsi="Kanit Light" w:cs="Kanit Light"/>
          <w:sz w:val="16"/>
          <w:szCs w:val="16"/>
        </w:rPr>
        <w:footnoteRef/>
      </w:r>
      <w:r w:rsidRPr="00991D1F">
        <w:rPr>
          <w:rFonts w:ascii="Kanit Light" w:hAnsi="Kanit Light" w:cs="Kanit Light"/>
          <w:sz w:val="16"/>
          <w:szCs w:val="16"/>
        </w:rPr>
        <w:t xml:space="preserve"> </w:t>
      </w:r>
      <w:r w:rsidRPr="00991D1F">
        <w:rPr>
          <w:rFonts w:ascii="Kanit Light" w:eastAsia="Wingdings" w:hAnsi="Kanit Light" w:cs="Kanit Light"/>
          <w:sz w:val="16"/>
          <w:szCs w:val="16"/>
        </w:rPr>
        <w:t>Equipment condition is regarded as either ‘working,’ ‘partially working’, ‘faulty’ and ‘offline’. All assets must be ‘working.’</w:t>
      </w:r>
    </w:p>
  </w:footnote>
  <w:footnote w:id="12">
    <w:p w14:paraId="51E55927" w14:textId="77777777" w:rsidR="00E112C0" w:rsidRPr="00351124" w:rsidRDefault="00E112C0">
      <w:pPr>
        <w:pStyle w:val="FootnoteText"/>
        <w:rPr>
          <w:rFonts w:ascii="Times New Roman" w:hAnsi="Times New Roman" w:cs="Times New Roman"/>
          <w:sz w:val="16"/>
          <w:szCs w:val="16"/>
        </w:rPr>
      </w:pPr>
      <w:r w:rsidRPr="00351124">
        <w:rPr>
          <w:rStyle w:val="FootnoteReference"/>
          <w:rFonts w:ascii="Times New Roman" w:hAnsi="Times New Roman" w:cs="Times New Roman"/>
          <w:sz w:val="16"/>
          <w:szCs w:val="16"/>
        </w:rPr>
        <w:footnoteRef/>
      </w:r>
      <w:r w:rsidRPr="00351124">
        <w:rPr>
          <w:rFonts w:ascii="Times New Roman" w:hAnsi="Times New Roman" w:cs="Times New Roman"/>
          <w:sz w:val="16"/>
          <w:szCs w:val="16"/>
        </w:rPr>
        <w:t xml:space="preserve"> The inflation and diesel fuel price thresholds are based on historical data from movement in the Consumer Price Index of the Nigerian National Bureau of Statistics.</w:t>
      </w:r>
    </w:p>
  </w:footnote>
  <w:footnote w:id="13">
    <w:p w14:paraId="2D195E7D" w14:textId="0EA194C9" w:rsidR="00351124" w:rsidRDefault="00351124">
      <w:pPr>
        <w:pStyle w:val="FootnoteText"/>
      </w:pPr>
      <w:r w:rsidRPr="00351124">
        <w:rPr>
          <w:rStyle w:val="FootnoteReference"/>
          <w:rFonts w:ascii="Times New Roman" w:hAnsi="Times New Roman" w:cs="Times New Roman"/>
          <w:sz w:val="16"/>
          <w:szCs w:val="16"/>
        </w:rPr>
        <w:footnoteRef/>
      </w:r>
      <w:r w:rsidRPr="00351124">
        <w:rPr>
          <w:rFonts w:ascii="Times New Roman" w:hAnsi="Times New Roman" w:cs="Times New Roman"/>
          <w:sz w:val="16"/>
          <w:szCs w:val="16"/>
        </w:rPr>
        <w:t xml:space="preserve"> Operator not providing the genset. If provided by operator adjustment is needed</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BA8AEC" w14:textId="77777777" w:rsidR="00E112C0" w:rsidRDefault="00E112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6F"/>
    <w:multiLevelType w:val="hybridMultilevel"/>
    <w:tmpl w:val="37DF2232"/>
    <w:lvl w:ilvl="0" w:tplc="FFFFFFFF">
      <w:start w:val="1"/>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70"/>
    <w:multiLevelType w:val="hybridMultilevel"/>
    <w:tmpl w:val="7AB49DAE"/>
    <w:lvl w:ilvl="0" w:tplc="FFFFFFFF">
      <w:start w:val="3"/>
      <w:numFmt w:val="upperLetter"/>
      <w:lvlText w:val="%1."/>
      <w:lvlJc w:val="left"/>
    </w:lvl>
    <w:lvl w:ilvl="1" w:tplc="FFFFFFFF">
      <w:start w:val="1"/>
      <w:numFmt w:val="lowerRoman"/>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72"/>
    <w:multiLevelType w:val="hybridMultilevel"/>
    <w:tmpl w:val="E8524200"/>
    <w:lvl w:ilvl="0" w:tplc="6C6CCD6A">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24F3CCD"/>
    <w:multiLevelType w:val="multilevel"/>
    <w:tmpl w:val="9D568D86"/>
    <w:lvl w:ilvl="0">
      <w:start w:val="6"/>
      <w:numFmt w:val="decimal"/>
      <w:pStyle w:val="Schedule11"/>
      <w:lvlText w:val="%1"/>
      <w:lvlJc w:val="left"/>
      <w:pPr>
        <w:ind w:left="360" w:hanging="360"/>
      </w:pPr>
      <w:rPr>
        <w:b w:val="0"/>
      </w:rPr>
    </w:lvl>
    <w:lvl w:ilvl="1">
      <w:start w:val="1"/>
      <w:numFmt w:val="decimal"/>
      <w:pStyle w:val="Schedule12"/>
      <w:lvlText w:val="%1.%2"/>
      <w:lvlJc w:val="left"/>
      <w:pPr>
        <w:ind w:left="646" w:hanging="720"/>
      </w:pPr>
      <w:rPr>
        <w:b w:val="0"/>
      </w:rPr>
    </w:lvl>
    <w:lvl w:ilvl="2">
      <w:start w:val="1"/>
      <w:numFmt w:val="decimal"/>
      <w:pStyle w:val="Schedule13"/>
      <w:lvlText w:val="%1.%2.%3"/>
      <w:lvlJc w:val="left"/>
      <w:pPr>
        <w:ind w:left="572" w:hanging="720"/>
      </w:pPr>
      <w:rPr>
        <w:b w:val="0"/>
      </w:rPr>
    </w:lvl>
    <w:lvl w:ilvl="3">
      <w:start w:val="1"/>
      <w:numFmt w:val="decimal"/>
      <w:pStyle w:val="Schedule14"/>
      <w:lvlText w:val="%1.%2.%3.%4"/>
      <w:lvlJc w:val="left"/>
      <w:pPr>
        <w:ind w:left="858" w:hanging="1080"/>
      </w:pPr>
      <w:rPr>
        <w:b w:val="0"/>
      </w:rPr>
    </w:lvl>
    <w:lvl w:ilvl="4">
      <w:start w:val="1"/>
      <w:numFmt w:val="decimal"/>
      <w:pStyle w:val="Schedule15"/>
      <w:lvlText w:val="%1.%2.%3.%4.%5"/>
      <w:lvlJc w:val="left"/>
      <w:pPr>
        <w:ind w:left="784" w:hanging="1080"/>
      </w:pPr>
      <w:rPr>
        <w:b w:val="0"/>
      </w:rPr>
    </w:lvl>
    <w:lvl w:ilvl="5">
      <w:start w:val="1"/>
      <w:numFmt w:val="decimal"/>
      <w:pStyle w:val="Schedule16"/>
      <w:lvlText w:val="%1.%2.%3.%4.%5.%6"/>
      <w:lvlJc w:val="left"/>
      <w:pPr>
        <w:ind w:left="1070" w:hanging="1440"/>
      </w:pPr>
      <w:rPr>
        <w:b w:val="0"/>
      </w:rPr>
    </w:lvl>
    <w:lvl w:ilvl="6">
      <w:start w:val="1"/>
      <w:numFmt w:val="decimal"/>
      <w:pStyle w:val="Schedule17"/>
      <w:lvlText w:val="%1.%2.%3.%4.%5.%6.%7"/>
      <w:lvlJc w:val="left"/>
      <w:pPr>
        <w:ind w:left="1356" w:hanging="1800"/>
      </w:pPr>
      <w:rPr>
        <w:b w:val="0"/>
      </w:rPr>
    </w:lvl>
    <w:lvl w:ilvl="7">
      <w:start w:val="1"/>
      <w:numFmt w:val="decimal"/>
      <w:pStyle w:val="Schedule18"/>
      <w:lvlText w:val="%1.%2.%3.%4.%5.%6.%7.%8"/>
      <w:lvlJc w:val="left"/>
      <w:pPr>
        <w:ind w:left="1282" w:hanging="1800"/>
      </w:pPr>
      <w:rPr>
        <w:b w:val="0"/>
      </w:rPr>
    </w:lvl>
    <w:lvl w:ilvl="8">
      <w:start w:val="1"/>
      <w:numFmt w:val="decimal"/>
      <w:pStyle w:val="Schedule19"/>
      <w:lvlText w:val="%1.%2.%3.%4.%5.%6.%7.%8.%9"/>
      <w:lvlJc w:val="left"/>
      <w:pPr>
        <w:ind w:left="1568" w:hanging="2160"/>
      </w:pPr>
      <w:rPr>
        <w:b w:val="0"/>
      </w:rPr>
    </w:lvl>
  </w:abstractNum>
  <w:abstractNum w:abstractNumId="4" w15:restartNumberingAfterBreak="0">
    <w:nsid w:val="08F25C8D"/>
    <w:multiLevelType w:val="hybridMultilevel"/>
    <w:tmpl w:val="8BA6E694"/>
    <w:lvl w:ilvl="0" w:tplc="04090001">
      <w:start w:val="1"/>
      <w:numFmt w:val="bullet"/>
      <w:lvlText w:val=""/>
      <w:lvlJc w:val="left"/>
      <w:pPr>
        <w:ind w:left="1080" w:hanging="360"/>
      </w:pPr>
      <w:rPr>
        <w:rFonts w:ascii="Arial" w:hAnsi="Arial" w:hint="default"/>
      </w:rPr>
    </w:lvl>
    <w:lvl w:ilvl="1" w:tplc="04090003">
      <w:start w:val="1"/>
      <w:numFmt w:val="bullet"/>
      <w:lvlText w:val="o"/>
      <w:lvlJc w:val="left"/>
      <w:pPr>
        <w:ind w:left="1800" w:hanging="360"/>
      </w:pPr>
      <w:rPr>
        <w:rFonts w:ascii="Calibri Light" w:hAnsi="Calibri Light" w:cs="Calibri Light" w:hint="default"/>
      </w:rPr>
    </w:lvl>
    <w:lvl w:ilvl="2" w:tplc="04090005" w:tentative="1">
      <w:start w:val="1"/>
      <w:numFmt w:val="bullet"/>
      <w:lvlText w:val=""/>
      <w:lvlJc w:val="left"/>
      <w:pPr>
        <w:ind w:left="2520" w:hanging="360"/>
      </w:pPr>
      <w:rPr>
        <w:rFonts w:ascii="Symbol" w:hAnsi="Symbol" w:hint="default"/>
      </w:rPr>
    </w:lvl>
    <w:lvl w:ilvl="3" w:tplc="04090001" w:tentative="1">
      <w:start w:val="1"/>
      <w:numFmt w:val="bullet"/>
      <w:lvlText w:val=""/>
      <w:lvlJc w:val="left"/>
      <w:pPr>
        <w:ind w:left="3240" w:hanging="360"/>
      </w:pPr>
      <w:rPr>
        <w:rFonts w:ascii="Arial" w:hAnsi="Arial" w:hint="default"/>
      </w:rPr>
    </w:lvl>
    <w:lvl w:ilvl="4" w:tplc="04090003" w:tentative="1">
      <w:start w:val="1"/>
      <w:numFmt w:val="bullet"/>
      <w:lvlText w:val="o"/>
      <w:lvlJc w:val="left"/>
      <w:pPr>
        <w:ind w:left="3960" w:hanging="360"/>
      </w:pPr>
      <w:rPr>
        <w:rFonts w:ascii="Calibri Light" w:hAnsi="Calibri Light" w:cs="Calibri Light" w:hint="default"/>
      </w:rPr>
    </w:lvl>
    <w:lvl w:ilvl="5" w:tplc="04090005" w:tentative="1">
      <w:start w:val="1"/>
      <w:numFmt w:val="bullet"/>
      <w:lvlText w:val=""/>
      <w:lvlJc w:val="left"/>
      <w:pPr>
        <w:ind w:left="4680" w:hanging="360"/>
      </w:pPr>
      <w:rPr>
        <w:rFonts w:ascii="Symbol" w:hAnsi="Symbol" w:hint="default"/>
      </w:rPr>
    </w:lvl>
    <w:lvl w:ilvl="6" w:tplc="04090001" w:tentative="1">
      <w:start w:val="1"/>
      <w:numFmt w:val="bullet"/>
      <w:lvlText w:val=""/>
      <w:lvlJc w:val="left"/>
      <w:pPr>
        <w:ind w:left="5400" w:hanging="360"/>
      </w:pPr>
      <w:rPr>
        <w:rFonts w:ascii="Arial" w:hAnsi="Arial" w:hint="default"/>
      </w:rPr>
    </w:lvl>
    <w:lvl w:ilvl="7" w:tplc="04090003" w:tentative="1">
      <w:start w:val="1"/>
      <w:numFmt w:val="bullet"/>
      <w:lvlText w:val="o"/>
      <w:lvlJc w:val="left"/>
      <w:pPr>
        <w:ind w:left="6120" w:hanging="360"/>
      </w:pPr>
      <w:rPr>
        <w:rFonts w:ascii="Calibri Light" w:hAnsi="Calibri Light" w:cs="Calibri Light" w:hint="default"/>
      </w:rPr>
    </w:lvl>
    <w:lvl w:ilvl="8" w:tplc="04090005" w:tentative="1">
      <w:start w:val="1"/>
      <w:numFmt w:val="bullet"/>
      <w:lvlText w:val=""/>
      <w:lvlJc w:val="left"/>
      <w:pPr>
        <w:ind w:left="6840" w:hanging="360"/>
      </w:pPr>
      <w:rPr>
        <w:rFonts w:ascii="Symbol" w:hAnsi="Symbol" w:hint="default"/>
      </w:rPr>
    </w:lvl>
  </w:abstractNum>
  <w:abstractNum w:abstractNumId="5" w15:restartNumberingAfterBreak="0">
    <w:nsid w:val="09CD3A3F"/>
    <w:multiLevelType w:val="multilevel"/>
    <w:tmpl w:val="99A4D0AA"/>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1EA72AF"/>
    <w:multiLevelType w:val="multilevel"/>
    <w:tmpl w:val="292030C2"/>
    <w:lvl w:ilvl="0">
      <w:start w:val="8"/>
      <w:numFmt w:val="decimal"/>
      <w:lvlText w:val="%1"/>
      <w:lvlJc w:val="left"/>
      <w:pPr>
        <w:ind w:left="360" w:hanging="360"/>
      </w:pPr>
      <w:rPr>
        <w:rFonts w:hint="default"/>
        <w:b/>
        <w:bCs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7" w15:restartNumberingAfterBreak="0">
    <w:nsid w:val="151575AA"/>
    <w:multiLevelType w:val="hybridMultilevel"/>
    <w:tmpl w:val="7B3AD9AC"/>
    <w:lvl w:ilvl="0" w:tplc="20000017">
      <w:start w:val="1"/>
      <w:numFmt w:val="lowerLetter"/>
      <w:lvlText w:val="%1)"/>
      <w:lvlJc w:val="left"/>
      <w:pPr>
        <w:ind w:left="3904" w:hanging="360"/>
      </w:pPr>
    </w:lvl>
    <w:lvl w:ilvl="1" w:tplc="20000019" w:tentative="1">
      <w:start w:val="1"/>
      <w:numFmt w:val="lowerLetter"/>
      <w:lvlText w:val="%2."/>
      <w:lvlJc w:val="left"/>
      <w:pPr>
        <w:ind w:left="4624" w:hanging="360"/>
      </w:pPr>
    </w:lvl>
    <w:lvl w:ilvl="2" w:tplc="2000001B" w:tentative="1">
      <w:start w:val="1"/>
      <w:numFmt w:val="lowerRoman"/>
      <w:lvlText w:val="%3."/>
      <w:lvlJc w:val="right"/>
      <w:pPr>
        <w:ind w:left="5344" w:hanging="180"/>
      </w:pPr>
    </w:lvl>
    <w:lvl w:ilvl="3" w:tplc="2000000F" w:tentative="1">
      <w:start w:val="1"/>
      <w:numFmt w:val="decimal"/>
      <w:lvlText w:val="%4."/>
      <w:lvlJc w:val="left"/>
      <w:pPr>
        <w:ind w:left="6064" w:hanging="360"/>
      </w:pPr>
    </w:lvl>
    <w:lvl w:ilvl="4" w:tplc="20000019" w:tentative="1">
      <w:start w:val="1"/>
      <w:numFmt w:val="lowerLetter"/>
      <w:lvlText w:val="%5."/>
      <w:lvlJc w:val="left"/>
      <w:pPr>
        <w:ind w:left="6784" w:hanging="360"/>
      </w:pPr>
    </w:lvl>
    <w:lvl w:ilvl="5" w:tplc="2000001B" w:tentative="1">
      <w:start w:val="1"/>
      <w:numFmt w:val="lowerRoman"/>
      <w:lvlText w:val="%6."/>
      <w:lvlJc w:val="right"/>
      <w:pPr>
        <w:ind w:left="7504" w:hanging="180"/>
      </w:pPr>
    </w:lvl>
    <w:lvl w:ilvl="6" w:tplc="2000000F" w:tentative="1">
      <w:start w:val="1"/>
      <w:numFmt w:val="decimal"/>
      <w:lvlText w:val="%7."/>
      <w:lvlJc w:val="left"/>
      <w:pPr>
        <w:ind w:left="8224" w:hanging="360"/>
      </w:pPr>
    </w:lvl>
    <w:lvl w:ilvl="7" w:tplc="20000019" w:tentative="1">
      <w:start w:val="1"/>
      <w:numFmt w:val="lowerLetter"/>
      <w:lvlText w:val="%8."/>
      <w:lvlJc w:val="left"/>
      <w:pPr>
        <w:ind w:left="8944" w:hanging="360"/>
      </w:pPr>
    </w:lvl>
    <w:lvl w:ilvl="8" w:tplc="2000001B" w:tentative="1">
      <w:start w:val="1"/>
      <w:numFmt w:val="lowerRoman"/>
      <w:lvlText w:val="%9."/>
      <w:lvlJc w:val="right"/>
      <w:pPr>
        <w:ind w:left="9664" w:hanging="180"/>
      </w:pPr>
    </w:lvl>
  </w:abstractNum>
  <w:abstractNum w:abstractNumId="8" w15:restartNumberingAfterBreak="0">
    <w:nsid w:val="1B791AF7"/>
    <w:multiLevelType w:val="multilevel"/>
    <w:tmpl w:val="B1A0D04C"/>
    <w:lvl w:ilvl="0">
      <w:start w:val="12"/>
      <w:numFmt w:val="decimal"/>
      <w:lvlText w:val="%1"/>
      <w:lvlJc w:val="left"/>
      <w:pPr>
        <w:ind w:left="420" w:hanging="420"/>
      </w:pPr>
      <w:rPr>
        <w:rFonts w:ascii="Kanit Light" w:hAnsi="Kanit Light" w:cs="Kanit Light" w:hint="default"/>
        <w:b w:val="0"/>
      </w:rPr>
    </w:lvl>
    <w:lvl w:ilvl="1">
      <w:start w:val="1"/>
      <w:numFmt w:val="decimal"/>
      <w:lvlText w:val="%1.%2"/>
      <w:lvlJc w:val="left"/>
      <w:pPr>
        <w:ind w:left="1080" w:hanging="720"/>
      </w:pPr>
      <w:rPr>
        <w:rFonts w:hint="default"/>
        <w:b w:val="0"/>
      </w:rPr>
    </w:lvl>
    <w:lvl w:ilvl="2">
      <w:start w:val="1"/>
      <w:numFmt w:val="decimal"/>
      <w:lvlText w:val="%1.%2.%3"/>
      <w:lvlJc w:val="left"/>
      <w:pPr>
        <w:ind w:left="1440" w:hanging="720"/>
      </w:pPr>
      <w:rPr>
        <w:rFonts w:hint="default"/>
        <w:b w:val="0"/>
        <w:sz w:val="18"/>
        <w:szCs w:val="18"/>
      </w:rPr>
    </w:lvl>
    <w:lvl w:ilvl="3">
      <w:start w:val="1"/>
      <w:numFmt w:val="lowerLetter"/>
      <w:lvlText w:val="(%4)"/>
      <w:lvlJc w:val="left"/>
      <w:pPr>
        <w:ind w:left="1440" w:hanging="360"/>
      </w:pPr>
      <w:rPr>
        <w:rFonts w:hint="default"/>
        <w:b w:val="0"/>
        <w:bCs w:val="0"/>
      </w:rPr>
    </w:lvl>
    <w:lvl w:ilvl="4">
      <w:start w:val="1"/>
      <w:numFmt w:val="lowerRoman"/>
      <w:lvlText w:val="%5."/>
      <w:lvlJc w:val="right"/>
      <w:pPr>
        <w:ind w:left="1800" w:hanging="360"/>
      </w:pPr>
      <w:rPr>
        <w:b w:val="0"/>
        <w:bCs/>
      </w:rPr>
    </w:lvl>
    <w:lvl w:ilvl="5">
      <w:start w:val="1"/>
      <w:numFmt w:val="decimal"/>
      <w:lvlText w:val="%1.%2.%3.%4.%5.%6"/>
      <w:lvlJc w:val="left"/>
      <w:pPr>
        <w:ind w:left="3240" w:hanging="1440"/>
      </w:pPr>
      <w:rPr>
        <w:rFonts w:hint="default"/>
        <w:b w:val="0"/>
      </w:rPr>
    </w:lvl>
    <w:lvl w:ilvl="6">
      <w:start w:val="1"/>
      <w:numFmt w:val="decimal"/>
      <w:lvlText w:val="%1.%2.%3.%4.%5.%6.%7"/>
      <w:lvlJc w:val="left"/>
      <w:pPr>
        <w:ind w:left="3960" w:hanging="1800"/>
      </w:pPr>
      <w:rPr>
        <w:rFonts w:hint="default"/>
        <w:b w:val="0"/>
      </w:rPr>
    </w:lvl>
    <w:lvl w:ilvl="7">
      <w:start w:val="1"/>
      <w:numFmt w:val="decimal"/>
      <w:lvlText w:val="%1.%2.%3.%4.%5.%6.%7.%8"/>
      <w:lvlJc w:val="left"/>
      <w:pPr>
        <w:ind w:left="4320" w:hanging="1800"/>
      </w:pPr>
      <w:rPr>
        <w:rFonts w:hint="default"/>
        <w:b w:val="0"/>
      </w:rPr>
    </w:lvl>
    <w:lvl w:ilvl="8">
      <w:start w:val="1"/>
      <w:numFmt w:val="decimal"/>
      <w:lvlText w:val="%1.%2.%3.%4.%5.%6.%7.%8.%9"/>
      <w:lvlJc w:val="left"/>
      <w:pPr>
        <w:ind w:left="5040" w:hanging="2160"/>
      </w:pPr>
      <w:rPr>
        <w:rFonts w:hint="default"/>
        <w:b w:val="0"/>
      </w:rPr>
    </w:lvl>
  </w:abstractNum>
  <w:abstractNum w:abstractNumId="9" w15:restartNumberingAfterBreak="0">
    <w:nsid w:val="287F4026"/>
    <w:multiLevelType w:val="multilevel"/>
    <w:tmpl w:val="8424E31A"/>
    <w:lvl w:ilvl="0">
      <w:start w:val="7"/>
      <w:numFmt w:val="decimal"/>
      <w:lvlText w:val="%1"/>
      <w:lvlJc w:val="left"/>
      <w:pPr>
        <w:ind w:left="360" w:hanging="36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10" w15:restartNumberingAfterBreak="0">
    <w:nsid w:val="292C2943"/>
    <w:multiLevelType w:val="multilevel"/>
    <w:tmpl w:val="FFD63EA4"/>
    <w:lvl w:ilvl="0">
      <w:start w:val="5"/>
      <w:numFmt w:val="decimal"/>
      <w:lvlText w:val="%1"/>
      <w:lvlJc w:val="left"/>
      <w:pPr>
        <w:ind w:left="360" w:hanging="360"/>
      </w:pPr>
      <w:rPr>
        <w:rFonts w:hint="default"/>
        <w:b w:val="0"/>
      </w:rPr>
    </w:lvl>
    <w:lvl w:ilvl="1">
      <w:start w:val="1"/>
      <w:numFmt w:val="decimal"/>
      <w:lvlText w:val="%1.%2"/>
      <w:lvlJc w:val="left"/>
      <w:pPr>
        <w:ind w:left="1080" w:hanging="720"/>
      </w:pPr>
      <w:rPr>
        <w:rFonts w:hint="default"/>
        <w:b w:val="0"/>
      </w:rPr>
    </w:lvl>
    <w:lvl w:ilvl="2">
      <w:start w:val="1"/>
      <w:numFmt w:val="decimal"/>
      <w:lvlText w:val="%1.%2.%3"/>
      <w:lvlJc w:val="left"/>
      <w:pPr>
        <w:ind w:left="1440" w:hanging="720"/>
      </w:pPr>
      <w:rPr>
        <w:rFonts w:ascii="Times New Roman" w:hAnsi="Times New Roman" w:cs="Times New Roman" w:hint="default"/>
        <w:b w:val="0"/>
        <w:sz w:val="24"/>
        <w:szCs w:val="24"/>
      </w:rPr>
    </w:lvl>
    <w:lvl w:ilvl="3">
      <w:start w:val="1"/>
      <w:numFmt w:val="decimal"/>
      <w:lvlText w:val="%1.%2.%3.%4"/>
      <w:lvlJc w:val="left"/>
      <w:pPr>
        <w:ind w:left="2160" w:hanging="108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3240" w:hanging="1440"/>
      </w:pPr>
      <w:rPr>
        <w:rFonts w:hint="default"/>
        <w:b w:val="0"/>
      </w:rPr>
    </w:lvl>
    <w:lvl w:ilvl="6">
      <w:start w:val="1"/>
      <w:numFmt w:val="decimal"/>
      <w:lvlText w:val="%1.%2.%3.%4.%5.%6.%7"/>
      <w:lvlJc w:val="left"/>
      <w:pPr>
        <w:ind w:left="3960" w:hanging="1800"/>
      </w:pPr>
      <w:rPr>
        <w:rFonts w:hint="default"/>
        <w:b w:val="0"/>
      </w:rPr>
    </w:lvl>
    <w:lvl w:ilvl="7">
      <w:start w:val="1"/>
      <w:numFmt w:val="decimal"/>
      <w:lvlText w:val="%1.%2.%3.%4.%5.%6.%7.%8"/>
      <w:lvlJc w:val="left"/>
      <w:pPr>
        <w:ind w:left="4320" w:hanging="1800"/>
      </w:pPr>
      <w:rPr>
        <w:rFonts w:hint="default"/>
        <w:b w:val="0"/>
      </w:rPr>
    </w:lvl>
    <w:lvl w:ilvl="8">
      <w:start w:val="1"/>
      <w:numFmt w:val="decimal"/>
      <w:lvlText w:val="%1.%2.%3.%4.%5.%6.%7.%8.%9"/>
      <w:lvlJc w:val="left"/>
      <w:pPr>
        <w:ind w:left="5040" w:hanging="2160"/>
      </w:pPr>
      <w:rPr>
        <w:rFonts w:hint="default"/>
        <w:b w:val="0"/>
      </w:rPr>
    </w:lvl>
  </w:abstractNum>
  <w:abstractNum w:abstractNumId="11" w15:restartNumberingAfterBreak="0">
    <w:nsid w:val="29BC4772"/>
    <w:multiLevelType w:val="multilevel"/>
    <w:tmpl w:val="48EE3298"/>
    <w:lvl w:ilvl="0">
      <w:start w:val="1"/>
      <w:numFmt w:val="decimal"/>
      <w:lvlText w:val="%1."/>
      <w:lvlJc w:val="left"/>
      <w:pPr>
        <w:ind w:left="360" w:hanging="360"/>
      </w:pPr>
    </w:lvl>
    <w:lvl w:ilvl="1">
      <w:start w:val="1"/>
      <w:numFmt w:val="decimal"/>
      <w:lvlText w:val="21.2.%2"/>
      <w:lvlJc w:val="center"/>
      <w:pPr>
        <w:ind w:left="720" w:hanging="360"/>
      </w:pPr>
      <w:rPr>
        <w:rFonts w:hint="default"/>
        <w:strike w:val="0"/>
        <w:u w:val="none"/>
      </w:rPr>
    </w:lvl>
    <w:lvl w:ilvl="2">
      <w:start w:val="1"/>
      <w:numFmt w:val="decimal"/>
      <w:lvlText w:val="22.1.%3"/>
      <w:lvlJc w:val="center"/>
      <w:pPr>
        <w:ind w:left="1080" w:hanging="360"/>
      </w:pPr>
      <w:rPr>
        <w:rFonts w:hint="default"/>
        <w:strike w:val="0"/>
        <w:u w:val="none"/>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A12356D"/>
    <w:multiLevelType w:val="multilevel"/>
    <w:tmpl w:val="0FF4843E"/>
    <w:lvl w:ilvl="0">
      <w:start w:val="4"/>
      <w:numFmt w:val="decimal"/>
      <w:lvlText w:val="%1"/>
      <w:lvlJc w:val="left"/>
      <w:pPr>
        <w:ind w:left="360" w:hanging="360"/>
      </w:pPr>
      <w:rPr>
        <w:rFonts w:ascii="Kanit Light" w:hAnsi="Kanit Light" w:cs="Kanit Light" w:hint="default"/>
        <w:b/>
        <w:bCs w:val="0"/>
      </w:rPr>
    </w:lvl>
    <w:lvl w:ilvl="1">
      <w:start w:val="1"/>
      <w:numFmt w:val="decimal"/>
      <w:lvlText w:val="%1.%2"/>
      <w:lvlJc w:val="left"/>
      <w:pPr>
        <w:ind w:left="1146" w:hanging="720"/>
      </w:pPr>
      <w:rPr>
        <w:rFonts w:hint="default"/>
        <w:b w:val="0"/>
      </w:rPr>
    </w:lvl>
    <w:lvl w:ilvl="2">
      <w:start w:val="1"/>
      <w:numFmt w:val="decimal"/>
      <w:lvlText w:val="%1.%2.%3"/>
      <w:lvlJc w:val="left"/>
      <w:pPr>
        <w:ind w:left="436" w:hanging="720"/>
      </w:pPr>
      <w:rPr>
        <w:rFonts w:hint="default"/>
        <w:b w:val="0"/>
      </w:rPr>
    </w:lvl>
    <w:lvl w:ilvl="3">
      <w:start w:val="1"/>
      <w:numFmt w:val="decimal"/>
      <w:lvlText w:val="%1.%2.%3.%4"/>
      <w:lvlJc w:val="left"/>
      <w:pPr>
        <w:ind w:left="654" w:hanging="1080"/>
      </w:pPr>
      <w:rPr>
        <w:rFonts w:hint="default"/>
        <w:b w:val="0"/>
      </w:rPr>
    </w:lvl>
    <w:lvl w:ilvl="4">
      <w:start w:val="1"/>
      <w:numFmt w:val="decimal"/>
      <w:lvlText w:val="%1.%2.%3.%4.%5"/>
      <w:lvlJc w:val="left"/>
      <w:pPr>
        <w:ind w:left="512" w:hanging="1080"/>
      </w:pPr>
      <w:rPr>
        <w:rFonts w:hint="default"/>
        <w:b w:val="0"/>
      </w:rPr>
    </w:lvl>
    <w:lvl w:ilvl="5">
      <w:start w:val="1"/>
      <w:numFmt w:val="decimal"/>
      <w:lvlText w:val="%1.%2.%3.%4.%5.%6"/>
      <w:lvlJc w:val="left"/>
      <w:pPr>
        <w:ind w:left="730" w:hanging="1440"/>
      </w:pPr>
      <w:rPr>
        <w:rFonts w:hint="default"/>
        <w:b w:val="0"/>
      </w:rPr>
    </w:lvl>
    <w:lvl w:ilvl="6">
      <w:start w:val="1"/>
      <w:numFmt w:val="decimal"/>
      <w:lvlText w:val="%1.%2.%3.%4.%5.%6.%7"/>
      <w:lvlJc w:val="left"/>
      <w:pPr>
        <w:ind w:left="948" w:hanging="1800"/>
      </w:pPr>
      <w:rPr>
        <w:rFonts w:hint="default"/>
        <w:b w:val="0"/>
      </w:rPr>
    </w:lvl>
    <w:lvl w:ilvl="7">
      <w:start w:val="1"/>
      <w:numFmt w:val="decimal"/>
      <w:lvlText w:val="%1.%2.%3.%4.%5.%6.%7.%8"/>
      <w:lvlJc w:val="left"/>
      <w:pPr>
        <w:ind w:left="806" w:hanging="1800"/>
      </w:pPr>
      <w:rPr>
        <w:rFonts w:hint="default"/>
        <w:b w:val="0"/>
      </w:rPr>
    </w:lvl>
    <w:lvl w:ilvl="8">
      <w:start w:val="1"/>
      <w:numFmt w:val="decimal"/>
      <w:lvlText w:val="%1.%2.%3.%4.%5.%6.%7.%8.%9"/>
      <w:lvlJc w:val="left"/>
      <w:pPr>
        <w:ind w:left="1024" w:hanging="2160"/>
      </w:pPr>
      <w:rPr>
        <w:rFonts w:hint="default"/>
        <w:b w:val="0"/>
      </w:rPr>
    </w:lvl>
  </w:abstractNum>
  <w:abstractNum w:abstractNumId="13" w15:restartNumberingAfterBreak="0">
    <w:nsid w:val="30001AA4"/>
    <w:multiLevelType w:val="hybridMultilevel"/>
    <w:tmpl w:val="62523C58"/>
    <w:lvl w:ilvl="0" w:tplc="5450FDAC">
      <w:start w:val="1"/>
      <w:numFmt w:val="lowerLetter"/>
      <w:lvlText w:val="(%1)"/>
      <w:lvlJc w:val="left"/>
      <w:pPr>
        <w:ind w:left="3960" w:hanging="360"/>
      </w:pPr>
      <w:rPr>
        <w:rFonts w:hint="default"/>
      </w:rPr>
    </w:lvl>
    <w:lvl w:ilvl="1" w:tplc="08090019">
      <w:start w:val="1"/>
      <w:numFmt w:val="lowerLetter"/>
      <w:lvlText w:val="%2."/>
      <w:lvlJc w:val="left"/>
      <w:pPr>
        <w:ind w:left="4680" w:hanging="360"/>
      </w:pPr>
    </w:lvl>
    <w:lvl w:ilvl="2" w:tplc="0809001B" w:tentative="1">
      <w:start w:val="1"/>
      <w:numFmt w:val="lowerRoman"/>
      <w:lvlText w:val="%3."/>
      <w:lvlJc w:val="right"/>
      <w:pPr>
        <w:ind w:left="5400" w:hanging="180"/>
      </w:pPr>
    </w:lvl>
    <w:lvl w:ilvl="3" w:tplc="0809000F" w:tentative="1">
      <w:start w:val="1"/>
      <w:numFmt w:val="decimal"/>
      <w:lvlText w:val="%4."/>
      <w:lvlJc w:val="left"/>
      <w:pPr>
        <w:ind w:left="6120" w:hanging="360"/>
      </w:pPr>
    </w:lvl>
    <w:lvl w:ilvl="4" w:tplc="08090019" w:tentative="1">
      <w:start w:val="1"/>
      <w:numFmt w:val="lowerLetter"/>
      <w:lvlText w:val="%5."/>
      <w:lvlJc w:val="left"/>
      <w:pPr>
        <w:ind w:left="6840" w:hanging="360"/>
      </w:pPr>
    </w:lvl>
    <w:lvl w:ilvl="5" w:tplc="0809001B" w:tentative="1">
      <w:start w:val="1"/>
      <w:numFmt w:val="lowerRoman"/>
      <w:lvlText w:val="%6."/>
      <w:lvlJc w:val="right"/>
      <w:pPr>
        <w:ind w:left="7560" w:hanging="180"/>
      </w:pPr>
    </w:lvl>
    <w:lvl w:ilvl="6" w:tplc="0809000F" w:tentative="1">
      <w:start w:val="1"/>
      <w:numFmt w:val="decimal"/>
      <w:lvlText w:val="%7."/>
      <w:lvlJc w:val="left"/>
      <w:pPr>
        <w:ind w:left="8280" w:hanging="360"/>
      </w:pPr>
    </w:lvl>
    <w:lvl w:ilvl="7" w:tplc="08090019" w:tentative="1">
      <w:start w:val="1"/>
      <w:numFmt w:val="lowerLetter"/>
      <w:lvlText w:val="%8."/>
      <w:lvlJc w:val="left"/>
      <w:pPr>
        <w:ind w:left="9000" w:hanging="360"/>
      </w:pPr>
    </w:lvl>
    <w:lvl w:ilvl="8" w:tplc="0809001B" w:tentative="1">
      <w:start w:val="1"/>
      <w:numFmt w:val="lowerRoman"/>
      <w:lvlText w:val="%9."/>
      <w:lvlJc w:val="right"/>
      <w:pPr>
        <w:ind w:left="9720" w:hanging="180"/>
      </w:pPr>
    </w:lvl>
  </w:abstractNum>
  <w:abstractNum w:abstractNumId="14" w15:restartNumberingAfterBreak="0">
    <w:nsid w:val="30A0264F"/>
    <w:multiLevelType w:val="multilevel"/>
    <w:tmpl w:val="B0A07F44"/>
    <w:lvl w:ilvl="0">
      <w:start w:val="9"/>
      <w:numFmt w:val="decimal"/>
      <w:lvlText w:val="%1"/>
      <w:lvlJc w:val="left"/>
      <w:pPr>
        <w:ind w:left="420" w:hanging="420"/>
      </w:pPr>
      <w:rPr>
        <w:rFonts w:ascii="Kanit Light" w:hAnsi="Kanit Light" w:cs="Kanit Light" w:hint="default"/>
        <w:b/>
      </w:rPr>
    </w:lvl>
    <w:lvl w:ilvl="1">
      <w:start w:val="1"/>
      <w:numFmt w:val="decimal"/>
      <w:lvlText w:val="%1.%2"/>
      <w:lvlJc w:val="left"/>
      <w:pPr>
        <w:ind w:left="1712"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15" w15:restartNumberingAfterBreak="0">
    <w:nsid w:val="33CD03A7"/>
    <w:multiLevelType w:val="multilevel"/>
    <w:tmpl w:val="B3D43ADC"/>
    <w:lvl w:ilvl="0">
      <w:start w:val="1"/>
      <w:numFmt w:val="decimal"/>
      <w:lvlText w:val="%1"/>
      <w:lvlJc w:val="left"/>
      <w:pPr>
        <w:ind w:left="360" w:hanging="360"/>
      </w:pPr>
      <w:rPr>
        <w:rFonts w:hint="default"/>
      </w:rPr>
    </w:lvl>
    <w:lvl w:ilvl="1">
      <w:start w:val="1"/>
      <w:numFmt w:val="decimal"/>
      <w:lvlText w:val="%1.%2"/>
      <w:lvlJc w:val="left"/>
      <w:pPr>
        <w:ind w:left="1240" w:hanging="720"/>
      </w:pPr>
      <w:rPr>
        <w:rFonts w:hint="default"/>
      </w:rPr>
    </w:lvl>
    <w:lvl w:ilvl="2">
      <w:start w:val="1"/>
      <w:numFmt w:val="decimal"/>
      <w:lvlText w:val="%1.%2.%3"/>
      <w:lvlJc w:val="left"/>
      <w:pPr>
        <w:ind w:left="1760" w:hanging="720"/>
      </w:pPr>
      <w:rPr>
        <w:rFonts w:hint="default"/>
      </w:rPr>
    </w:lvl>
    <w:lvl w:ilvl="3">
      <w:start w:val="1"/>
      <w:numFmt w:val="decimal"/>
      <w:lvlText w:val="%1.%2.%3.%4"/>
      <w:lvlJc w:val="left"/>
      <w:pPr>
        <w:ind w:left="2640" w:hanging="1080"/>
      </w:pPr>
      <w:rPr>
        <w:rFonts w:hint="default"/>
      </w:rPr>
    </w:lvl>
    <w:lvl w:ilvl="4">
      <w:start w:val="1"/>
      <w:numFmt w:val="decimal"/>
      <w:lvlText w:val="%1.%2.%3.%4.%5"/>
      <w:lvlJc w:val="left"/>
      <w:pPr>
        <w:ind w:left="3160" w:hanging="1080"/>
      </w:pPr>
      <w:rPr>
        <w:rFonts w:hint="default"/>
      </w:rPr>
    </w:lvl>
    <w:lvl w:ilvl="5">
      <w:start w:val="1"/>
      <w:numFmt w:val="decimal"/>
      <w:lvlText w:val="%1.%2.%3.%4.%5.%6"/>
      <w:lvlJc w:val="left"/>
      <w:pPr>
        <w:ind w:left="4040" w:hanging="1440"/>
      </w:pPr>
      <w:rPr>
        <w:rFonts w:hint="default"/>
      </w:rPr>
    </w:lvl>
    <w:lvl w:ilvl="6">
      <w:start w:val="1"/>
      <w:numFmt w:val="decimal"/>
      <w:lvlText w:val="%1.%2.%3.%4.%5.%6.%7"/>
      <w:lvlJc w:val="left"/>
      <w:pPr>
        <w:ind w:left="4560" w:hanging="1440"/>
      </w:pPr>
      <w:rPr>
        <w:rFonts w:hint="default"/>
      </w:rPr>
    </w:lvl>
    <w:lvl w:ilvl="7">
      <w:start w:val="1"/>
      <w:numFmt w:val="decimal"/>
      <w:lvlText w:val="%1.%2.%3.%4.%5.%6.%7.%8"/>
      <w:lvlJc w:val="left"/>
      <w:pPr>
        <w:ind w:left="5440" w:hanging="1800"/>
      </w:pPr>
      <w:rPr>
        <w:rFonts w:hint="default"/>
      </w:rPr>
    </w:lvl>
    <w:lvl w:ilvl="8">
      <w:start w:val="1"/>
      <w:numFmt w:val="decimal"/>
      <w:lvlText w:val="%1.%2.%3.%4.%5.%6.%7.%8.%9"/>
      <w:lvlJc w:val="left"/>
      <w:pPr>
        <w:ind w:left="6320" w:hanging="2160"/>
      </w:pPr>
      <w:rPr>
        <w:rFonts w:hint="default"/>
      </w:rPr>
    </w:lvl>
  </w:abstractNum>
  <w:abstractNum w:abstractNumId="16" w15:restartNumberingAfterBreak="0">
    <w:nsid w:val="357B60B9"/>
    <w:multiLevelType w:val="hybridMultilevel"/>
    <w:tmpl w:val="D284D0B6"/>
    <w:lvl w:ilvl="0" w:tplc="FEEC3B30">
      <w:start w:val="1"/>
      <w:numFmt w:val="decimal"/>
      <w:lvlText w:val="22.%1"/>
      <w:lvlJc w:val="center"/>
      <w:pPr>
        <w:ind w:left="720" w:hanging="36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84270EC"/>
    <w:multiLevelType w:val="hybridMultilevel"/>
    <w:tmpl w:val="D42C1932"/>
    <w:lvl w:ilvl="0" w:tplc="37C84BBA">
      <w:start w:val="1"/>
      <w:numFmt w:val="lowerRoman"/>
      <w:lvlText w:val="(%1)"/>
      <w:lvlJc w:val="center"/>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8" w15:restartNumberingAfterBreak="0">
    <w:nsid w:val="38B12534"/>
    <w:multiLevelType w:val="hybridMultilevel"/>
    <w:tmpl w:val="C4F0D9C8"/>
    <w:lvl w:ilvl="0" w:tplc="F25EA868">
      <w:start w:val="1"/>
      <w:numFmt w:val="decimal"/>
      <w:lvlText w:val="21.%1"/>
      <w:lvlJc w:val="center"/>
      <w:pPr>
        <w:ind w:left="1240" w:hanging="360"/>
      </w:pPr>
      <w:rPr>
        <w:rFonts w:hint="default"/>
      </w:rPr>
    </w:lvl>
    <w:lvl w:ilvl="1" w:tplc="08090019" w:tentative="1">
      <w:start w:val="1"/>
      <w:numFmt w:val="lowerLetter"/>
      <w:lvlText w:val="%2."/>
      <w:lvlJc w:val="left"/>
      <w:pPr>
        <w:ind w:left="1960" w:hanging="360"/>
      </w:pPr>
    </w:lvl>
    <w:lvl w:ilvl="2" w:tplc="0809001B" w:tentative="1">
      <w:start w:val="1"/>
      <w:numFmt w:val="lowerRoman"/>
      <w:lvlText w:val="%3."/>
      <w:lvlJc w:val="right"/>
      <w:pPr>
        <w:ind w:left="2680" w:hanging="180"/>
      </w:pPr>
    </w:lvl>
    <w:lvl w:ilvl="3" w:tplc="0809000F" w:tentative="1">
      <w:start w:val="1"/>
      <w:numFmt w:val="decimal"/>
      <w:lvlText w:val="%4."/>
      <w:lvlJc w:val="left"/>
      <w:pPr>
        <w:ind w:left="3400" w:hanging="360"/>
      </w:pPr>
    </w:lvl>
    <w:lvl w:ilvl="4" w:tplc="08090019" w:tentative="1">
      <w:start w:val="1"/>
      <w:numFmt w:val="lowerLetter"/>
      <w:lvlText w:val="%5."/>
      <w:lvlJc w:val="left"/>
      <w:pPr>
        <w:ind w:left="4120" w:hanging="360"/>
      </w:pPr>
    </w:lvl>
    <w:lvl w:ilvl="5" w:tplc="0809001B" w:tentative="1">
      <w:start w:val="1"/>
      <w:numFmt w:val="lowerRoman"/>
      <w:lvlText w:val="%6."/>
      <w:lvlJc w:val="right"/>
      <w:pPr>
        <w:ind w:left="4840" w:hanging="180"/>
      </w:pPr>
    </w:lvl>
    <w:lvl w:ilvl="6" w:tplc="0809000F" w:tentative="1">
      <w:start w:val="1"/>
      <w:numFmt w:val="decimal"/>
      <w:lvlText w:val="%7."/>
      <w:lvlJc w:val="left"/>
      <w:pPr>
        <w:ind w:left="5560" w:hanging="360"/>
      </w:pPr>
    </w:lvl>
    <w:lvl w:ilvl="7" w:tplc="08090019" w:tentative="1">
      <w:start w:val="1"/>
      <w:numFmt w:val="lowerLetter"/>
      <w:lvlText w:val="%8."/>
      <w:lvlJc w:val="left"/>
      <w:pPr>
        <w:ind w:left="6280" w:hanging="360"/>
      </w:pPr>
    </w:lvl>
    <w:lvl w:ilvl="8" w:tplc="0809001B" w:tentative="1">
      <w:start w:val="1"/>
      <w:numFmt w:val="lowerRoman"/>
      <w:lvlText w:val="%9."/>
      <w:lvlJc w:val="right"/>
      <w:pPr>
        <w:ind w:left="7000" w:hanging="180"/>
      </w:pPr>
    </w:lvl>
  </w:abstractNum>
  <w:abstractNum w:abstractNumId="19" w15:restartNumberingAfterBreak="0">
    <w:nsid w:val="40FE0807"/>
    <w:multiLevelType w:val="multilevel"/>
    <w:tmpl w:val="D38C3D9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41121C39"/>
    <w:multiLevelType w:val="multilevel"/>
    <w:tmpl w:val="36EA41D6"/>
    <w:lvl w:ilvl="0">
      <w:start w:val="1"/>
      <w:numFmt w:val="none"/>
      <w:pStyle w:val="Body"/>
      <w:suff w:val="nothing"/>
      <w:lvlText w:val=""/>
      <w:lvlJc w:val="left"/>
      <w:pPr>
        <w:ind w:left="0" w:firstLine="0"/>
      </w:pPr>
      <w:rPr>
        <w:rFonts w:hint="default"/>
        <w:b w:val="0"/>
        <w:i w:val="0"/>
      </w:rPr>
    </w:lvl>
    <w:lvl w:ilvl="1">
      <w:start w:val="1"/>
      <w:numFmt w:val="lowerLetter"/>
      <w:pStyle w:val="aDefinition"/>
      <w:lvlText w:val="(%2)"/>
      <w:lvlJc w:val="left"/>
      <w:pPr>
        <w:tabs>
          <w:tab w:val="num" w:pos="851"/>
        </w:tabs>
        <w:ind w:left="851" w:hanging="851"/>
      </w:pPr>
      <w:rPr>
        <w:rFonts w:hint="default"/>
        <w:b w:val="0"/>
      </w:rPr>
    </w:lvl>
    <w:lvl w:ilvl="2">
      <w:start w:val="1"/>
      <w:numFmt w:val="lowerRoman"/>
      <w:pStyle w:val="iDefinition"/>
      <w:lvlText w:val="(%3)"/>
      <w:lvlJc w:val="left"/>
      <w:pPr>
        <w:tabs>
          <w:tab w:val="num" w:pos="1843"/>
        </w:tabs>
        <w:ind w:left="1843" w:hanging="992"/>
      </w:pPr>
      <w:rPr>
        <w:rFonts w:hint="default"/>
        <w:b w:val="0"/>
        <w:bCs/>
      </w:rPr>
    </w:lvl>
    <w:lvl w:ilvl="3">
      <w:start w:val="1"/>
      <w:numFmt w:val="bullet"/>
      <w:lvlText w:val=""/>
      <w:lvlJc w:val="left"/>
      <w:pPr>
        <w:tabs>
          <w:tab w:val="num" w:pos="1440"/>
        </w:tabs>
        <w:ind w:left="1440" w:hanging="360"/>
      </w:pPr>
      <w:rPr>
        <w:rFonts w:ascii="Symbol" w:hAnsi="Symbol" w:cs="Times New Roman"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49952221"/>
    <w:multiLevelType w:val="hybridMultilevel"/>
    <w:tmpl w:val="FD843520"/>
    <w:lvl w:ilvl="0" w:tplc="56FEB786">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2" w15:restartNumberingAfterBreak="0">
    <w:nsid w:val="49E1757D"/>
    <w:multiLevelType w:val="hybridMultilevel"/>
    <w:tmpl w:val="0F2C77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BEA1C59"/>
    <w:multiLevelType w:val="hybridMultilevel"/>
    <w:tmpl w:val="3490D420"/>
    <w:lvl w:ilvl="0" w:tplc="FFFFFFFF">
      <w:start w:val="1"/>
      <w:numFmt w:val="upperLetter"/>
      <w:lvlText w:val="%1."/>
      <w:lvlJc w:val="left"/>
      <w:pPr>
        <w:ind w:left="4608" w:hanging="360"/>
      </w:pPr>
      <w:rPr>
        <w:rFonts w:hint="default"/>
      </w:rPr>
    </w:lvl>
    <w:lvl w:ilvl="1" w:tplc="04090019" w:tentative="1">
      <w:start w:val="1"/>
      <w:numFmt w:val="lowerLetter"/>
      <w:lvlText w:val="%2."/>
      <w:lvlJc w:val="left"/>
      <w:pPr>
        <w:ind w:left="5328" w:hanging="360"/>
      </w:pPr>
    </w:lvl>
    <w:lvl w:ilvl="2" w:tplc="0409001B" w:tentative="1">
      <w:start w:val="1"/>
      <w:numFmt w:val="lowerRoman"/>
      <w:lvlText w:val="%3."/>
      <w:lvlJc w:val="right"/>
      <w:pPr>
        <w:ind w:left="6048" w:hanging="180"/>
      </w:pPr>
    </w:lvl>
    <w:lvl w:ilvl="3" w:tplc="0409000F" w:tentative="1">
      <w:start w:val="1"/>
      <w:numFmt w:val="decimal"/>
      <w:lvlText w:val="%4."/>
      <w:lvlJc w:val="left"/>
      <w:pPr>
        <w:ind w:left="6768" w:hanging="360"/>
      </w:pPr>
    </w:lvl>
    <w:lvl w:ilvl="4" w:tplc="04090019" w:tentative="1">
      <w:start w:val="1"/>
      <w:numFmt w:val="lowerLetter"/>
      <w:lvlText w:val="%5."/>
      <w:lvlJc w:val="left"/>
      <w:pPr>
        <w:ind w:left="7488" w:hanging="360"/>
      </w:pPr>
    </w:lvl>
    <w:lvl w:ilvl="5" w:tplc="0409001B" w:tentative="1">
      <w:start w:val="1"/>
      <w:numFmt w:val="lowerRoman"/>
      <w:lvlText w:val="%6."/>
      <w:lvlJc w:val="right"/>
      <w:pPr>
        <w:ind w:left="8208" w:hanging="180"/>
      </w:pPr>
    </w:lvl>
    <w:lvl w:ilvl="6" w:tplc="0409000F" w:tentative="1">
      <w:start w:val="1"/>
      <w:numFmt w:val="decimal"/>
      <w:lvlText w:val="%7."/>
      <w:lvlJc w:val="left"/>
      <w:pPr>
        <w:ind w:left="8928" w:hanging="360"/>
      </w:pPr>
    </w:lvl>
    <w:lvl w:ilvl="7" w:tplc="04090019" w:tentative="1">
      <w:start w:val="1"/>
      <w:numFmt w:val="lowerLetter"/>
      <w:lvlText w:val="%8."/>
      <w:lvlJc w:val="left"/>
      <w:pPr>
        <w:ind w:left="9648" w:hanging="360"/>
      </w:pPr>
    </w:lvl>
    <w:lvl w:ilvl="8" w:tplc="0409001B" w:tentative="1">
      <w:start w:val="1"/>
      <w:numFmt w:val="lowerRoman"/>
      <w:lvlText w:val="%9."/>
      <w:lvlJc w:val="right"/>
      <w:pPr>
        <w:ind w:left="10368" w:hanging="180"/>
      </w:pPr>
    </w:lvl>
  </w:abstractNum>
  <w:abstractNum w:abstractNumId="24" w15:restartNumberingAfterBreak="0">
    <w:nsid w:val="4F3978C8"/>
    <w:multiLevelType w:val="multilevel"/>
    <w:tmpl w:val="8FE83E04"/>
    <w:lvl w:ilvl="0">
      <w:start w:val="1"/>
      <w:numFmt w:val="decimal"/>
      <w:lvlText w:val="%1."/>
      <w:lvlJc w:val="left"/>
      <w:pPr>
        <w:ind w:left="928" w:hanging="360"/>
      </w:pPr>
      <w:rPr>
        <w:rFonts w:ascii="minorBidi" w:hAnsi="minorBidi" w:cs="minorBidi" w:hint="default"/>
        <w:b/>
      </w:rPr>
    </w:lvl>
    <w:lvl w:ilvl="1">
      <w:start w:val="1"/>
      <w:numFmt w:val="decimal"/>
      <w:lvlText w:val="%1.%2."/>
      <w:lvlJc w:val="left"/>
      <w:pPr>
        <w:ind w:left="1496" w:hanging="360"/>
      </w:pPr>
      <w:rPr>
        <w:rFonts w:ascii="Kanit Light" w:hAnsi="Kanit Light" w:cs="Kanit Light" w:hint="default"/>
        <w:b/>
      </w:rPr>
    </w:lvl>
    <w:lvl w:ilvl="2">
      <w:start w:val="1"/>
      <w:numFmt w:val="decimal"/>
      <w:lvlText w:val="%1.%2.%3."/>
      <w:lvlJc w:val="left"/>
      <w:pPr>
        <w:ind w:left="1288" w:hanging="720"/>
      </w:pPr>
      <w:rPr>
        <w:rFonts w:ascii="minorBidi" w:hAnsi="minorBidi" w:cs="minorBidi" w:hint="default"/>
        <w:b/>
      </w:rPr>
    </w:lvl>
    <w:lvl w:ilvl="3">
      <w:start w:val="1"/>
      <w:numFmt w:val="decimal"/>
      <w:lvlText w:val="%1.%2.%3.%4."/>
      <w:lvlJc w:val="left"/>
      <w:pPr>
        <w:ind w:left="1288" w:hanging="720"/>
      </w:pPr>
      <w:rPr>
        <w:rFonts w:ascii="minorBidi" w:hAnsi="minorBidi" w:cs="minorBidi" w:hint="default"/>
        <w:b/>
      </w:rPr>
    </w:lvl>
    <w:lvl w:ilvl="4">
      <w:start w:val="1"/>
      <w:numFmt w:val="decimal"/>
      <w:lvlText w:val="%1.%2.%3.%4.%5."/>
      <w:lvlJc w:val="left"/>
      <w:pPr>
        <w:ind w:left="1648" w:hanging="1080"/>
      </w:pPr>
      <w:rPr>
        <w:rFonts w:ascii="minorBidi" w:hAnsi="minorBidi" w:cs="minorBidi" w:hint="default"/>
        <w:b/>
      </w:rPr>
    </w:lvl>
    <w:lvl w:ilvl="5">
      <w:start w:val="1"/>
      <w:numFmt w:val="decimal"/>
      <w:lvlText w:val="%1.%2.%3.%4.%5.%6."/>
      <w:lvlJc w:val="left"/>
      <w:pPr>
        <w:ind w:left="1648" w:hanging="1080"/>
      </w:pPr>
      <w:rPr>
        <w:rFonts w:ascii="minorBidi" w:hAnsi="minorBidi" w:cs="minorBidi" w:hint="default"/>
        <w:b/>
      </w:rPr>
    </w:lvl>
    <w:lvl w:ilvl="6">
      <w:start w:val="1"/>
      <w:numFmt w:val="decimal"/>
      <w:lvlText w:val="%1.%2.%3.%4.%5.%6.%7."/>
      <w:lvlJc w:val="left"/>
      <w:pPr>
        <w:ind w:left="2008" w:hanging="1440"/>
      </w:pPr>
      <w:rPr>
        <w:rFonts w:ascii="minorBidi" w:hAnsi="minorBidi" w:cs="minorBidi" w:hint="default"/>
        <w:b/>
      </w:rPr>
    </w:lvl>
    <w:lvl w:ilvl="7">
      <w:start w:val="1"/>
      <w:numFmt w:val="decimal"/>
      <w:lvlText w:val="%1.%2.%3.%4.%5.%6.%7.%8."/>
      <w:lvlJc w:val="left"/>
      <w:pPr>
        <w:ind w:left="2008" w:hanging="1440"/>
      </w:pPr>
      <w:rPr>
        <w:rFonts w:ascii="minorBidi" w:hAnsi="minorBidi" w:cs="minorBidi" w:hint="default"/>
        <w:b/>
      </w:rPr>
    </w:lvl>
    <w:lvl w:ilvl="8">
      <w:start w:val="1"/>
      <w:numFmt w:val="decimal"/>
      <w:lvlText w:val="%1.%2.%3.%4.%5.%6.%7.%8.%9."/>
      <w:lvlJc w:val="left"/>
      <w:pPr>
        <w:ind w:left="2368" w:hanging="1800"/>
      </w:pPr>
      <w:rPr>
        <w:rFonts w:ascii="minorBidi" w:hAnsi="minorBidi" w:cs="minorBidi" w:hint="default"/>
        <w:b/>
      </w:rPr>
    </w:lvl>
  </w:abstractNum>
  <w:abstractNum w:abstractNumId="25" w15:restartNumberingAfterBreak="0">
    <w:nsid w:val="51BB406D"/>
    <w:multiLevelType w:val="multilevel"/>
    <w:tmpl w:val="163C5922"/>
    <w:lvl w:ilvl="0">
      <w:start w:val="6"/>
      <w:numFmt w:val="decimal"/>
      <w:lvlText w:val="%1"/>
      <w:lvlJc w:val="left"/>
      <w:pPr>
        <w:ind w:left="360" w:hanging="360"/>
      </w:pPr>
      <w:rPr>
        <w:rFonts w:ascii="Kanit Light" w:hAnsi="Kanit Light" w:cs="Kanit Light" w:hint="default"/>
        <w:b/>
        <w:bCs w:val="0"/>
      </w:rPr>
    </w:lvl>
    <w:lvl w:ilvl="1">
      <w:start w:val="1"/>
      <w:numFmt w:val="decimal"/>
      <w:lvlText w:val="%1.%2"/>
      <w:lvlJc w:val="left"/>
      <w:pPr>
        <w:ind w:left="646" w:hanging="720"/>
      </w:pPr>
      <w:rPr>
        <w:rFonts w:hint="default"/>
        <w:b w:val="0"/>
      </w:rPr>
    </w:lvl>
    <w:lvl w:ilvl="2">
      <w:start w:val="1"/>
      <w:numFmt w:val="decimal"/>
      <w:lvlText w:val="%1.%2.%3"/>
      <w:lvlJc w:val="left"/>
      <w:pPr>
        <w:ind w:left="572" w:hanging="720"/>
      </w:pPr>
      <w:rPr>
        <w:rFonts w:hint="default"/>
        <w:b w:val="0"/>
      </w:rPr>
    </w:lvl>
    <w:lvl w:ilvl="3">
      <w:start w:val="1"/>
      <w:numFmt w:val="decimal"/>
      <w:lvlText w:val="%1.%2.%3.%4"/>
      <w:lvlJc w:val="left"/>
      <w:pPr>
        <w:ind w:left="858" w:hanging="1080"/>
      </w:pPr>
      <w:rPr>
        <w:rFonts w:hint="default"/>
        <w:b w:val="0"/>
      </w:rPr>
    </w:lvl>
    <w:lvl w:ilvl="4">
      <w:start w:val="1"/>
      <w:numFmt w:val="decimal"/>
      <w:lvlText w:val="%1.%2.%3.%4.%5"/>
      <w:lvlJc w:val="left"/>
      <w:pPr>
        <w:ind w:left="784" w:hanging="1080"/>
      </w:pPr>
      <w:rPr>
        <w:rFonts w:hint="default"/>
        <w:b w:val="0"/>
      </w:rPr>
    </w:lvl>
    <w:lvl w:ilvl="5">
      <w:start w:val="1"/>
      <w:numFmt w:val="decimal"/>
      <w:lvlText w:val="%1.%2.%3.%4.%5.%6"/>
      <w:lvlJc w:val="left"/>
      <w:pPr>
        <w:ind w:left="1070" w:hanging="1440"/>
      </w:pPr>
      <w:rPr>
        <w:rFonts w:hint="default"/>
        <w:b w:val="0"/>
      </w:rPr>
    </w:lvl>
    <w:lvl w:ilvl="6">
      <w:start w:val="1"/>
      <w:numFmt w:val="decimal"/>
      <w:lvlText w:val="%1.%2.%3.%4.%5.%6.%7"/>
      <w:lvlJc w:val="left"/>
      <w:pPr>
        <w:ind w:left="1356" w:hanging="1800"/>
      </w:pPr>
      <w:rPr>
        <w:rFonts w:hint="default"/>
        <w:b w:val="0"/>
      </w:rPr>
    </w:lvl>
    <w:lvl w:ilvl="7">
      <w:start w:val="1"/>
      <w:numFmt w:val="decimal"/>
      <w:lvlText w:val="%1.%2.%3.%4.%5.%6.%7.%8"/>
      <w:lvlJc w:val="left"/>
      <w:pPr>
        <w:ind w:left="1282" w:hanging="1800"/>
      </w:pPr>
      <w:rPr>
        <w:rFonts w:hint="default"/>
        <w:b w:val="0"/>
      </w:rPr>
    </w:lvl>
    <w:lvl w:ilvl="8">
      <w:start w:val="1"/>
      <w:numFmt w:val="decimal"/>
      <w:lvlText w:val="%1.%2.%3.%4.%5.%6.%7.%8.%9"/>
      <w:lvlJc w:val="left"/>
      <w:pPr>
        <w:ind w:left="1568" w:hanging="2160"/>
      </w:pPr>
      <w:rPr>
        <w:rFonts w:hint="default"/>
        <w:b w:val="0"/>
      </w:rPr>
    </w:lvl>
  </w:abstractNum>
  <w:abstractNum w:abstractNumId="26" w15:restartNumberingAfterBreak="0">
    <w:nsid w:val="57A63A62"/>
    <w:multiLevelType w:val="hybridMultilevel"/>
    <w:tmpl w:val="DF508C10"/>
    <w:lvl w:ilvl="0" w:tplc="54D8738A">
      <w:start w:val="1"/>
      <w:numFmt w:val="lowerLetter"/>
      <w:lvlText w:val="(%1)"/>
      <w:lvlJc w:val="left"/>
      <w:pPr>
        <w:ind w:left="2421" w:hanging="720"/>
      </w:pPr>
      <w:rPr>
        <w:rFonts w:hint="default"/>
        <w:b w:val="0"/>
        <w:bCs w:val="0"/>
      </w:rPr>
    </w:lvl>
    <w:lvl w:ilvl="1" w:tplc="04090019" w:tentative="1">
      <w:start w:val="1"/>
      <w:numFmt w:val="lowerLetter"/>
      <w:lvlText w:val="%2."/>
      <w:lvlJc w:val="left"/>
      <w:pPr>
        <w:ind w:left="2781" w:hanging="360"/>
      </w:pPr>
    </w:lvl>
    <w:lvl w:ilvl="2" w:tplc="0409001B" w:tentative="1">
      <w:start w:val="1"/>
      <w:numFmt w:val="lowerRoman"/>
      <w:lvlText w:val="%3."/>
      <w:lvlJc w:val="right"/>
      <w:pPr>
        <w:ind w:left="3501" w:hanging="180"/>
      </w:pPr>
    </w:lvl>
    <w:lvl w:ilvl="3" w:tplc="0409000F" w:tentative="1">
      <w:start w:val="1"/>
      <w:numFmt w:val="decimal"/>
      <w:lvlText w:val="%4."/>
      <w:lvlJc w:val="left"/>
      <w:pPr>
        <w:ind w:left="4221" w:hanging="360"/>
      </w:pPr>
    </w:lvl>
    <w:lvl w:ilvl="4" w:tplc="04090019" w:tentative="1">
      <w:start w:val="1"/>
      <w:numFmt w:val="lowerLetter"/>
      <w:lvlText w:val="%5."/>
      <w:lvlJc w:val="left"/>
      <w:pPr>
        <w:ind w:left="4941" w:hanging="360"/>
      </w:pPr>
    </w:lvl>
    <w:lvl w:ilvl="5" w:tplc="0409001B" w:tentative="1">
      <w:start w:val="1"/>
      <w:numFmt w:val="lowerRoman"/>
      <w:lvlText w:val="%6."/>
      <w:lvlJc w:val="right"/>
      <w:pPr>
        <w:ind w:left="5661" w:hanging="180"/>
      </w:pPr>
    </w:lvl>
    <w:lvl w:ilvl="6" w:tplc="0409000F" w:tentative="1">
      <w:start w:val="1"/>
      <w:numFmt w:val="decimal"/>
      <w:lvlText w:val="%7."/>
      <w:lvlJc w:val="left"/>
      <w:pPr>
        <w:ind w:left="6381" w:hanging="360"/>
      </w:pPr>
    </w:lvl>
    <w:lvl w:ilvl="7" w:tplc="04090019" w:tentative="1">
      <w:start w:val="1"/>
      <w:numFmt w:val="lowerLetter"/>
      <w:lvlText w:val="%8."/>
      <w:lvlJc w:val="left"/>
      <w:pPr>
        <w:ind w:left="7101" w:hanging="360"/>
      </w:pPr>
    </w:lvl>
    <w:lvl w:ilvl="8" w:tplc="0409001B" w:tentative="1">
      <w:start w:val="1"/>
      <w:numFmt w:val="lowerRoman"/>
      <w:lvlText w:val="%9."/>
      <w:lvlJc w:val="right"/>
      <w:pPr>
        <w:ind w:left="7821" w:hanging="180"/>
      </w:pPr>
    </w:lvl>
  </w:abstractNum>
  <w:abstractNum w:abstractNumId="27" w15:restartNumberingAfterBreak="0">
    <w:nsid w:val="59F70F65"/>
    <w:multiLevelType w:val="multilevel"/>
    <w:tmpl w:val="3BE8ADBC"/>
    <w:lvl w:ilvl="0">
      <w:start w:val="3"/>
      <w:numFmt w:val="decimal"/>
      <w:lvlText w:val="%1"/>
      <w:lvlJc w:val="left"/>
      <w:pPr>
        <w:ind w:left="360" w:hanging="360"/>
      </w:pPr>
      <w:rPr>
        <w:rFonts w:hint="default"/>
        <w:b w:val="0"/>
      </w:rPr>
    </w:lvl>
    <w:lvl w:ilvl="1">
      <w:start w:val="1"/>
      <w:numFmt w:val="decimal"/>
      <w:lvlText w:val="%1.%2"/>
      <w:lvlJc w:val="left"/>
      <w:pPr>
        <w:ind w:left="1146"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28" w15:restartNumberingAfterBreak="0">
    <w:nsid w:val="62787184"/>
    <w:multiLevelType w:val="multilevel"/>
    <w:tmpl w:val="C6ECD438"/>
    <w:lvl w:ilvl="0">
      <w:start w:val="1"/>
      <w:numFmt w:val="decimal"/>
      <w:pStyle w:val="Level1"/>
      <w:lvlText w:val="%1."/>
      <w:lvlJc w:val="left"/>
      <w:pPr>
        <w:tabs>
          <w:tab w:val="num" w:pos="851"/>
        </w:tabs>
        <w:ind w:left="851" w:hanging="851"/>
      </w:pPr>
      <w:rPr>
        <w:rFonts w:hint="default"/>
        <w:b w:val="0"/>
        <w:i w:val="0"/>
        <w:u w:val="none"/>
      </w:rPr>
    </w:lvl>
    <w:lvl w:ilvl="1">
      <w:start w:val="1"/>
      <w:numFmt w:val="decimal"/>
      <w:pStyle w:val="Level2"/>
      <w:lvlText w:val="%1.%2"/>
      <w:lvlJc w:val="left"/>
      <w:pPr>
        <w:tabs>
          <w:tab w:val="num" w:pos="851"/>
        </w:tabs>
        <w:ind w:left="851" w:hanging="851"/>
      </w:pPr>
      <w:rPr>
        <w:rFonts w:hint="default"/>
        <w:b w:val="0"/>
        <w:i w:val="0"/>
        <w:u w:val="none"/>
      </w:rPr>
    </w:lvl>
    <w:lvl w:ilvl="2">
      <w:start w:val="1"/>
      <w:numFmt w:val="decimal"/>
      <w:pStyle w:val="Level3"/>
      <w:lvlText w:val="%1.%2.%3"/>
      <w:lvlJc w:val="left"/>
      <w:pPr>
        <w:tabs>
          <w:tab w:val="num" w:pos="1843"/>
        </w:tabs>
        <w:ind w:left="1843" w:hanging="992"/>
      </w:pPr>
      <w:rPr>
        <w:rFonts w:hint="default"/>
        <w:b w:val="0"/>
        <w:i w:val="0"/>
        <w:u w:val="none"/>
      </w:rPr>
    </w:lvl>
    <w:lvl w:ilvl="3">
      <w:start w:val="1"/>
      <w:numFmt w:val="decimal"/>
      <w:pStyle w:val="Level4"/>
      <w:lvlText w:val="%1.%2.%3.%4"/>
      <w:lvlJc w:val="left"/>
      <w:pPr>
        <w:tabs>
          <w:tab w:val="num" w:pos="3119"/>
        </w:tabs>
        <w:ind w:left="3119" w:hanging="1276"/>
      </w:pPr>
      <w:rPr>
        <w:rFonts w:hint="default"/>
        <w:b w:val="0"/>
        <w:i w:val="0"/>
        <w:u w:val="none"/>
      </w:rPr>
    </w:lvl>
    <w:lvl w:ilvl="4">
      <w:start w:val="1"/>
      <w:numFmt w:val="lowerLetter"/>
      <w:pStyle w:val="Level5"/>
      <w:lvlText w:val="(%5)"/>
      <w:lvlJc w:val="left"/>
      <w:pPr>
        <w:tabs>
          <w:tab w:val="num" w:pos="3119"/>
        </w:tabs>
        <w:ind w:left="3119" w:hanging="1276"/>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29" w15:restartNumberingAfterBreak="0">
    <w:nsid w:val="647F2798"/>
    <w:multiLevelType w:val="multilevel"/>
    <w:tmpl w:val="F5EE49D2"/>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8EE41FF"/>
    <w:multiLevelType w:val="multilevel"/>
    <w:tmpl w:val="897AA330"/>
    <w:lvl w:ilvl="0">
      <w:start w:val="10"/>
      <w:numFmt w:val="decimal"/>
      <w:lvlText w:val="%1"/>
      <w:lvlJc w:val="left"/>
      <w:pPr>
        <w:ind w:left="420" w:hanging="420"/>
      </w:pPr>
      <w:rPr>
        <w:rFonts w:hint="default"/>
        <w:b w:val="0"/>
      </w:rPr>
    </w:lvl>
    <w:lvl w:ilvl="1">
      <w:start w:val="1"/>
      <w:numFmt w:val="decimal"/>
      <w:lvlText w:val="%1.%2"/>
      <w:lvlJc w:val="left"/>
      <w:pPr>
        <w:ind w:left="1287" w:hanging="720"/>
      </w:pPr>
      <w:rPr>
        <w:rFonts w:hint="default"/>
        <w:b w:val="0"/>
      </w:rPr>
    </w:lvl>
    <w:lvl w:ilvl="2">
      <w:start w:val="1"/>
      <w:numFmt w:val="decimal"/>
      <w:lvlText w:val="%1.%2.%3"/>
      <w:lvlJc w:val="left"/>
      <w:pPr>
        <w:ind w:left="1854" w:hanging="720"/>
      </w:pPr>
      <w:rPr>
        <w:rFonts w:hint="default"/>
        <w:b w:val="0"/>
      </w:rPr>
    </w:lvl>
    <w:lvl w:ilvl="3">
      <w:start w:val="1"/>
      <w:numFmt w:val="decimal"/>
      <w:lvlText w:val="%1.%2.%3.%4"/>
      <w:lvlJc w:val="left"/>
      <w:pPr>
        <w:ind w:left="2781" w:hanging="1080"/>
      </w:pPr>
      <w:rPr>
        <w:rFonts w:hint="default"/>
        <w:b w:val="0"/>
      </w:rPr>
    </w:lvl>
    <w:lvl w:ilvl="4">
      <w:start w:val="1"/>
      <w:numFmt w:val="decimal"/>
      <w:lvlText w:val="%1.%2.%3.%4.%5"/>
      <w:lvlJc w:val="left"/>
      <w:pPr>
        <w:ind w:left="3348" w:hanging="1080"/>
      </w:pPr>
      <w:rPr>
        <w:rFonts w:hint="default"/>
        <w:b w:val="0"/>
      </w:rPr>
    </w:lvl>
    <w:lvl w:ilvl="5">
      <w:start w:val="1"/>
      <w:numFmt w:val="decimal"/>
      <w:lvlText w:val="%1.%2.%3.%4.%5.%6"/>
      <w:lvlJc w:val="left"/>
      <w:pPr>
        <w:ind w:left="4275" w:hanging="1440"/>
      </w:pPr>
      <w:rPr>
        <w:rFonts w:hint="default"/>
        <w:b w:val="0"/>
      </w:rPr>
    </w:lvl>
    <w:lvl w:ilvl="6">
      <w:start w:val="1"/>
      <w:numFmt w:val="decimal"/>
      <w:lvlText w:val="%1.%2.%3.%4.%5.%6.%7"/>
      <w:lvlJc w:val="left"/>
      <w:pPr>
        <w:ind w:left="5202" w:hanging="1800"/>
      </w:pPr>
      <w:rPr>
        <w:rFonts w:hint="default"/>
        <w:b w:val="0"/>
      </w:rPr>
    </w:lvl>
    <w:lvl w:ilvl="7">
      <w:start w:val="1"/>
      <w:numFmt w:val="decimal"/>
      <w:lvlText w:val="%1.%2.%3.%4.%5.%6.%7.%8"/>
      <w:lvlJc w:val="left"/>
      <w:pPr>
        <w:ind w:left="5769" w:hanging="1800"/>
      </w:pPr>
      <w:rPr>
        <w:rFonts w:hint="default"/>
        <w:b w:val="0"/>
      </w:rPr>
    </w:lvl>
    <w:lvl w:ilvl="8">
      <w:start w:val="1"/>
      <w:numFmt w:val="decimal"/>
      <w:lvlText w:val="%1.%2.%3.%4.%5.%6.%7.%8.%9"/>
      <w:lvlJc w:val="left"/>
      <w:pPr>
        <w:ind w:left="6696" w:hanging="2160"/>
      </w:pPr>
      <w:rPr>
        <w:rFonts w:hint="default"/>
        <w:b w:val="0"/>
      </w:rPr>
    </w:lvl>
  </w:abstractNum>
  <w:abstractNum w:abstractNumId="31" w15:restartNumberingAfterBreak="0">
    <w:nsid w:val="696639C5"/>
    <w:multiLevelType w:val="hybridMultilevel"/>
    <w:tmpl w:val="8DB49352"/>
    <w:lvl w:ilvl="0" w:tplc="FFFFFFFF">
      <w:start w:val="1"/>
      <w:numFmt w:val="upperLetter"/>
      <w:lvlText w:val="%1."/>
      <w:lvlJc w:val="left"/>
      <w:pPr>
        <w:ind w:left="2880" w:hanging="360"/>
      </w:pPr>
      <w:rPr>
        <w:rFonts w:hint="default"/>
      </w:rPr>
    </w:lvl>
    <w:lvl w:ilvl="1" w:tplc="FFFFFFFF" w:tentative="1">
      <w:start w:val="1"/>
      <w:numFmt w:val="bullet"/>
      <w:lvlText w:val="o"/>
      <w:lvlJc w:val="left"/>
      <w:pPr>
        <w:ind w:left="3600" w:hanging="360"/>
      </w:pPr>
      <w:rPr>
        <w:rFonts w:ascii="Courier New" w:hAnsi="Courier New" w:cs="Courier New" w:hint="default"/>
      </w:rPr>
    </w:lvl>
    <w:lvl w:ilvl="2" w:tplc="FFFFFFFF" w:tentative="1">
      <w:start w:val="1"/>
      <w:numFmt w:val="bullet"/>
      <w:lvlText w:val=""/>
      <w:lvlJc w:val="left"/>
      <w:pPr>
        <w:ind w:left="4320" w:hanging="360"/>
      </w:pPr>
      <w:rPr>
        <w:rFonts w:ascii="Wingdings" w:hAnsi="Wingdings" w:hint="default"/>
      </w:rPr>
    </w:lvl>
    <w:lvl w:ilvl="3" w:tplc="FFFFFFFF" w:tentative="1">
      <w:start w:val="1"/>
      <w:numFmt w:val="bullet"/>
      <w:lvlText w:val=""/>
      <w:lvlJc w:val="left"/>
      <w:pPr>
        <w:ind w:left="5040" w:hanging="360"/>
      </w:pPr>
      <w:rPr>
        <w:rFonts w:ascii="Symbol" w:hAnsi="Symbol" w:hint="default"/>
      </w:rPr>
    </w:lvl>
    <w:lvl w:ilvl="4" w:tplc="FFFFFFFF" w:tentative="1">
      <w:start w:val="1"/>
      <w:numFmt w:val="bullet"/>
      <w:lvlText w:val="o"/>
      <w:lvlJc w:val="left"/>
      <w:pPr>
        <w:ind w:left="5760" w:hanging="360"/>
      </w:pPr>
      <w:rPr>
        <w:rFonts w:ascii="Courier New" w:hAnsi="Courier New" w:cs="Courier New" w:hint="default"/>
      </w:rPr>
    </w:lvl>
    <w:lvl w:ilvl="5" w:tplc="FFFFFFFF" w:tentative="1">
      <w:start w:val="1"/>
      <w:numFmt w:val="bullet"/>
      <w:lvlText w:val=""/>
      <w:lvlJc w:val="left"/>
      <w:pPr>
        <w:ind w:left="6480" w:hanging="360"/>
      </w:pPr>
      <w:rPr>
        <w:rFonts w:ascii="Wingdings" w:hAnsi="Wingdings" w:hint="default"/>
      </w:rPr>
    </w:lvl>
    <w:lvl w:ilvl="6" w:tplc="FFFFFFFF" w:tentative="1">
      <w:start w:val="1"/>
      <w:numFmt w:val="bullet"/>
      <w:lvlText w:val=""/>
      <w:lvlJc w:val="left"/>
      <w:pPr>
        <w:ind w:left="7200" w:hanging="360"/>
      </w:pPr>
      <w:rPr>
        <w:rFonts w:ascii="Symbol" w:hAnsi="Symbol" w:hint="default"/>
      </w:rPr>
    </w:lvl>
    <w:lvl w:ilvl="7" w:tplc="FFFFFFFF" w:tentative="1">
      <w:start w:val="1"/>
      <w:numFmt w:val="bullet"/>
      <w:lvlText w:val="o"/>
      <w:lvlJc w:val="left"/>
      <w:pPr>
        <w:ind w:left="7920" w:hanging="360"/>
      </w:pPr>
      <w:rPr>
        <w:rFonts w:ascii="Courier New" w:hAnsi="Courier New" w:cs="Courier New" w:hint="default"/>
      </w:rPr>
    </w:lvl>
    <w:lvl w:ilvl="8" w:tplc="FFFFFFFF" w:tentative="1">
      <w:start w:val="1"/>
      <w:numFmt w:val="bullet"/>
      <w:lvlText w:val=""/>
      <w:lvlJc w:val="left"/>
      <w:pPr>
        <w:ind w:left="8640" w:hanging="360"/>
      </w:pPr>
      <w:rPr>
        <w:rFonts w:ascii="Wingdings" w:hAnsi="Wingdings" w:hint="default"/>
      </w:rPr>
    </w:lvl>
  </w:abstractNum>
  <w:abstractNum w:abstractNumId="32" w15:restartNumberingAfterBreak="0">
    <w:nsid w:val="6B26501F"/>
    <w:multiLevelType w:val="multilevel"/>
    <w:tmpl w:val="F3CA27B6"/>
    <w:lvl w:ilvl="0">
      <w:start w:val="11"/>
      <w:numFmt w:val="decimal"/>
      <w:lvlText w:val="%1"/>
      <w:lvlJc w:val="left"/>
      <w:pPr>
        <w:ind w:left="420" w:hanging="420"/>
      </w:pPr>
      <w:rPr>
        <w:rFonts w:hint="default"/>
        <w:b w:val="0"/>
      </w:rPr>
    </w:lvl>
    <w:lvl w:ilvl="1">
      <w:start w:val="1"/>
      <w:numFmt w:val="decimal"/>
      <w:lvlText w:val="%1.%2"/>
      <w:lvlJc w:val="left"/>
      <w:pPr>
        <w:ind w:left="1080" w:hanging="72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2160" w:hanging="108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3240" w:hanging="1440"/>
      </w:pPr>
      <w:rPr>
        <w:rFonts w:hint="default"/>
        <w:b w:val="0"/>
      </w:rPr>
    </w:lvl>
    <w:lvl w:ilvl="6">
      <w:start w:val="1"/>
      <w:numFmt w:val="decimal"/>
      <w:lvlText w:val="%1.%2.%3.%4.%5.%6.%7"/>
      <w:lvlJc w:val="left"/>
      <w:pPr>
        <w:ind w:left="3960" w:hanging="1800"/>
      </w:pPr>
      <w:rPr>
        <w:rFonts w:hint="default"/>
        <w:b w:val="0"/>
      </w:rPr>
    </w:lvl>
    <w:lvl w:ilvl="7">
      <w:start w:val="1"/>
      <w:numFmt w:val="decimal"/>
      <w:lvlText w:val="%1.%2.%3.%4.%5.%6.%7.%8"/>
      <w:lvlJc w:val="left"/>
      <w:pPr>
        <w:ind w:left="4320" w:hanging="1800"/>
      </w:pPr>
      <w:rPr>
        <w:rFonts w:hint="default"/>
        <w:b w:val="0"/>
      </w:rPr>
    </w:lvl>
    <w:lvl w:ilvl="8">
      <w:start w:val="1"/>
      <w:numFmt w:val="decimal"/>
      <w:lvlText w:val="%1.%2.%3.%4.%5.%6.%7.%8.%9"/>
      <w:lvlJc w:val="left"/>
      <w:pPr>
        <w:ind w:left="5040" w:hanging="2160"/>
      </w:pPr>
      <w:rPr>
        <w:rFonts w:hint="default"/>
        <w:b w:val="0"/>
      </w:rPr>
    </w:lvl>
  </w:abstractNum>
  <w:abstractNum w:abstractNumId="33" w15:restartNumberingAfterBreak="0">
    <w:nsid w:val="6E934FA9"/>
    <w:multiLevelType w:val="hybridMultilevel"/>
    <w:tmpl w:val="797AAE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32193658">
    <w:abstractNumId w:val="0"/>
  </w:num>
  <w:num w:numId="2" w16cid:durableId="671028410">
    <w:abstractNumId w:val="1"/>
  </w:num>
  <w:num w:numId="3" w16cid:durableId="1933124143">
    <w:abstractNumId w:val="2"/>
  </w:num>
  <w:num w:numId="4" w16cid:durableId="1733384793">
    <w:abstractNumId w:val="15"/>
  </w:num>
  <w:num w:numId="5" w16cid:durableId="1688749842">
    <w:abstractNumId w:val="27"/>
  </w:num>
  <w:num w:numId="6" w16cid:durableId="1110200288">
    <w:abstractNumId w:val="12"/>
  </w:num>
  <w:num w:numId="7" w16cid:durableId="51079317">
    <w:abstractNumId w:val="10"/>
  </w:num>
  <w:num w:numId="8" w16cid:durableId="1975791323">
    <w:abstractNumId w:val="25"/>
  </w:num>
  <w:num w:numId="9" w16cid:durableId="1847479442">
    <w:abstractNumId w:val="9"/>
  </w:num>
  <w:num w:numId="10" w16cid:durableId="965546746">
    <w:abstractNumId w:val="6"/>
  </w:num>
  <w:num w:numId="11" w16cid:durableId="175074354">
    <w:abstractNumId w:val="14"/>
  </w:num>
  <w:num w:numId="12" w16cid:durableId="1549951712">
    <w:abstractNumId w:val="26"/>
  </w:num>
  <w:num w:numId="13" w16cid:durableId="1036615146">
    <w:abstractNumId w:val="24"/>
  </w:num>
  <w:num w:numId="14" w16cid:durableId="824589881">
    <w:abstractNumId w:val="30"/>
  </w:num>
  <w:num w:numId="15" w16cid:durableId="1951080420">
    <w:abstractNumId w:val="32"/>
  </w:num>
  <w:num w:numId="16" w16cid:durableId="277178952">
    <w:abstractNumId w:val="4"/>
  </w:num>
  <w:num w:numId="17" w16cid:durableId="629670678">
    <w:abstractNumId w:val="19"/>
  </w:num>
  <w:num w:numId="18" w16cid:durableId="34476327">
    <w:abstractNumId w:val="20"/>
  </w:num>
  <w:num w:numId="19" w16cid:durableId="339161161">
    <w:abstractNumId w:val="28"/>
  </w:num>
  <w:num w:numId="20" w16cid:durableId="53629632">
    <w:abstractNumId w:val="23"/>
  </w:num>
  <w:num w:numId="21" w16cid:durableId="2034072317">
    <w:abstractNumId w:val="8"/>
  </w:num>
  <w:num w:numId="22" w16cid:durableId="1640963806">
    <w:abstractNumId w:val="5"/>
  </w:num>
  <w:num w:numId="23" w16cid:durableId="789711080">
    <w:abstractNumId w:val="13"/>
  </w:num>
  <w:num w:numId="24" w16cid:durableId="1096243530">
    <w:abstractNumId w:val="29"/>
  </w:num>
  <w:num w:numId="25" w16cid:durableId="452132931">
    <w:abstractNumId w:val="33"/>
  </w:num>
  <w:num w:numId="26" w16cid:durableId="1009333967">
    <w:abstractNumId w:val="22"/>
  </w:num>
  <w:num w:numId="27" w16cid:durableId="947665980">
    <w:abstractNumId w:val="3"/>
  </w:num>
  <w:num w:numId="28" w16cid:durableId="354960361">
    <w:abstractNumId w:val="18"/>
  </w:num>
  <w:num w:numId="29" w16cid:durableId="2013991325">
    <w:abstractNumId w:val="16"/>
  </w:num>
  <w:num w:numId="30" w16cid:durableId="59642519">
    <w:abstractNumId w:val="11"/>
  </w:num>
  <w:num w:numId="31" w16cid:durableId="885260993">
    <w:abstractNumId w:val="21"/>
  </w:num>
  <w:num w:numId="32" w16cid:durableId="1449860886">
    <w:abstractNumId w:val="17"/>
  </w:num>
  <w:num w:numId="33" w16cid:durableId="318267078">
    <w:abstractNumId w:val="31"/>
  </w:num>
  <w:num w:numId="34" w16cid:durableId="258872601">
    <w:abstractNumId w:val="7"/>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NotTrackMoves/>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LU0sTQ3MDU2N7M0MzBV0lEKTi0uzszPAykwNKsFANcrEzgtAAAA"/>
  </w:docVars>
  <w:rsids>
    <w:rsidRoot w:val="009D0234"/>
    <w:rsid w:val="000000D4"/>
    <w:rsid w:val="00000B47"/>
    <w:rsid w:val="00001369"/>
    <w:rsid w:val="00001998"/>
    <w:rsid w:val="00002049"/>
    <w:rsid w:val="000025FA"/>
    <w:rsid w:val="00002B5B"/>
    <w:rsid w:val="00002E00"/>
    <w:rsid w:val="0000354E"/>
    <w:rsid w:val="00003AE7"/>
    <w:rsid w:val="0000489E"/>
    <w:rsid w:val="00004AB0"/>
    <w:rsid w:val="00004B26"/>
    <w:rsid w:val="00005181"/>
    <w:rsid w:val="000051E2"/>
    <w:rsid w:val="00005A34"/>
    <w:rsid w:val="00005B94"/>
    <w:rsid w:val="00006597"/>
    <w:rsid w:val="0000696B"/>
    <w:rsid w:val="00006DFC"/>
    <w:rsid w:val="00006E13"/>
    <w:rsid w:val="00007227"/>
    <w:rsid w:val="00007367"/>
    <w:rsid w:val="0000794D"/>
    <w:rsid w:val="00011153"/>
    <w:rsid w:val="000117F2"/>
    <w:rsid w:val="0001190B"/>
    <w:rsid w:val="00012289"/>
    <w:rsid w:val="000124FB"/>
    <w:rsid w:val="00012838"/>
    <w:rsid w:val="00012845"/>
    <w:rsid w:val="0001449D"/>
    <w:rsid w:val="00014851"/>
    <w:rsid w:val="00014D3D"/>
    <w:rsid w:val="00014DDD"/>
    <w:rsid w:val="00015B0B"/>
    <w:rsid w:val="00015C0D"/>
    <w:rsid w:val="00016914"/>
    <w:rsid w:val="000172CA"/>
    <w:rsid w:val="000173B3"/>
    <w:rsid w:val="000175CC"/>
    <w:rsid w:val="0001790A"/>
    <w:rsid w:val="00017D5F"/>
    <w:rsid w:val="000202D1"/>
    <w:rsid w:val="00021D40"/>
    <w:rsid w:val="00023719"/>
    <w:rsid w:val="000237E3"/>
    <w:rsid w:val="00023DF5"/>
    <w:rsid w:val="00024279"/>
    <w:rsid w:val="00024CEF"/>
    <w:rsid w:val="000255A5"/>
    <w:rsid w:val="00027DAD"/>
    <w:rsid w:val="00027F6B"/>
    <w:rsid w:val="0003009B"/>
    <w:rsid w:val="0003043F"/>
    <w:rsid w:val="00031209"/>
    <w:rsid w:val="00031E95"/>
    <w:rsid w:val="00032331"/>
    <w:rsid w:val="0003237F"/>
    <w:rsid w:val="00033DB1"/>
    <w:rsid w:val="00034166"/>
    <w:rsid w:val="000344CA"/>
    <w:rsid w:val="00034D68"/>
    <w:rsid w:val="00035D53"/>
    <w:rsid w:val="00036084"/>
    <w:rsid w:val="00036342"/>
    <w:rsid w:val="00036BB6"/>
    <w:rsid w:val="00036D6E"/>
    <w:rsid w:val="00040026"/>
    <w:rsid w:val="00040342"/>
    <w:rsid w:val="00040DBF"/>
    <w:rsid w:val="00041F35"/>
    <w:rsid w:val="000420E9"/>
    <w:rsid w:val="00043790"/>
    <w:rsid w:val="00043870"/>
    <w:rsid w:val="00043CE3"/>
    <w:rsid w:val="00043ED2"/>
    <w:rsid w:val="00044324"/>
    <w:rsid w:val="00044450"/>
    <w:rsid w:val="00044C20"/>
    <w:rsid w:val="00045958"/>
    <w:rsid w:val="00046577"/>
    <w:rsid w:val="00046ABB"/>
    <w:rsid w:val="000471B0"/>
    <w:rsid w:val="0004773F"/>
    <w:rsid w:val="00047E99"/>
    <w:rsid w:val="00050B13"/>
    <w:rsid w:val="00050B5A"/>
    <w:rsid w:val="00051422"/>
    <w:rsid w:val="0005195B"/>
    <w:rsid w:val="00053AB4"/>
    <w:rsid w:val="000540F5"/>
    <w:rsid w:val="00054396"/>
    <w:rsid w:val="00054E11"/>
    <w:rsid w:val="00055788"/>
    <w:rsid w:val="000577EE"/>
    <w:rsid w:val="000607E2"/>
    <w:rsid w:val="00060977"/>
    <w:rsid w:val="00061366"/>
    <w:rsid w:val="000616DF"/>
    <w:rsid w:val="00061A2A"/>
    <w:rsid w:val="00061C49"/>
    <w:rsid w:val="00061D88"/>
    <w:rsid w:val="00062E46"/>
    <w:rsid w:val="00063CC1"/>
    <w:rsid w:val="00064B61"/>
    <w:rsid w:val="00065043"/>
    <w:rsid w:val="000664CF"/>
    <w:rsid w:val="000666D6"/>
    <w:rsid w:val="00066BFB"/>
    <w:rsid w:val="00066DE6"/>
    <w:rsid w:val="000706B1"/>
    <w:rsid w:val="000706B2"/>
    <w:rsid w:val="000706C3"/>
    <w:rsid w:val="00070918"/>
    <w:rsid w:val="00070E74"/>
    <w:rsid w:val="000713A7"/>
    <w:rsid w:val="000716D9"/>
    <w:rsid w:val="00072534"/>
    <w:rsid w:val="00072AC6"/>
    <w:rsid w:val="00072F53"/>
    <w:rsid w:val="00073734"/>
    <w:rsid w:val="000741B3"/>
    <w:rsid w:val="000741C8"/>
    <w:rsid w:val="000747BE"/>
    <w:rsid w:val="000748F3"/>
    <w:rsid w:val="00074E18"/>
    <w:rsid w:val="0007536A"/>
    <w:rsid w:val="00076684"/>
    <w:rsid w:val="00077346"/>
    <w:rsid w:val="00077890"/>
    <w:rsid w:val="00077F3C"/>
    <w:rsid w:val="00077F9A"/>
    <w:rsid w:val="00080278"/>
    <w:rsid w:val="000820CB"/>
    <w:rsid w:val="00082DEF"/>
    <w:rsid w:val="000851BF"/>
    <w:rsid w:val="00085FBD"/>
    <w:rsid w:val="00087BAB"/>
    <w:rsid w:val="00087BDA"/>
    <w:rsid w:val="00087E34"/>
    <w:rsid w:val="00090549"/>
    <w:rsid w:val="00090BD1"/>
    <w:rsid w:val="00090C04"/>
    <w:rsid w:val="00091CA7"/>
    <w:rsid w:val="00092E92"/>
    <w:rsid w:val="00094655"/>
    <w:rsid w:val="0009563E"/>
    <w:rsid w:val="000964D1"/>
    <w:rsid w:val="00096B52"/>
    <w:rsid w:val="00097572"/>
    <w:rsid w:val="00097682"/>
    <w:rsid w:val="000A0743"/>
    <w:rsid w:val="000A08BE"/>
    <w:rsid w:val="000A0E4C"/>
    <w:rsid w:val="000A0FE5"/>
    <w:rsid w:val="000A1CB5"/>
    <w:rsid w:val="000A2813"/>
    <w:rsid w:val="000A3012"/>
    <w:rsid w:val="000A40E7"/>
    <w:rsid w:val="000A477A"/>
    <w:rsid w:val="000A55FA"/>
    <w:rsid w:val="000A5D7E"/>
    <w:rsid w:val="000A6D4C"/>
    <w:rsid w:val="000A799A"/>
    <w:rsid w:val="000A7FDC"/>
    <w:rsid w:val="000B05C6"/>
    <w:rsid w:val="000B176D"/>
    <w:rsid w:val="000B19D0"/>
    <w:rsid w:val="000B1B71"/>
    <w:rsid w:val="000B1C5A"/>
    <w:rsid w:val="000B38FA"/>
    <w:rsid w:val="000B41FB"/>
    <w:rsid w:val="000B534A"/>
    <w:rsid w:val="000B5DA3"/>
    <w:rsid w:val="000B5E2E"/>
    <w:rsid w:val="000B6C97"/>
    <w:rsid w:val="000C0309"/>
    <w:rsid w:val="000C0D54"/>
    <w:rsid w:val="000C27FD"/>
    <w:rsid w:val="000C2994"/>
    <w:rsid w:val="000C2B31"/>
    <w:rsid w:val="000C38AB"/>
    <w:rsid w:val="000C3B1C"/>
    <w:rsid w:val="000C3B45"/>
    <w:rsid w:val="000C3E6E"/>
    <w:rsid w:val="000C59C3"/>
    <w:rsid w:val="000C5B74"/>
    <w:rsid w:val="000C5E3F"/>
    <w:rsid w:val="000C5F50"/>
    <w:rsid w:val="000C63FE"/>
    <w:rsid w:val="000C6F2C"/>
    <w:rsid w:val="000C6F7F"/>
    <w:rsid w:val="000C7D00"/>
    <w:rsid w:val="000D091A"/>
    <w:rsid w:val="000D0CEE"/>
    <w:rsid w:val="000D180F"/>
    <w:rsid w:val="000D1B52"/>
    <w:rsid w:val="000D2285"/>
    <w:rsid w:val="000D2773"/>
    <w:rsid w:val="000D2DAF"/>
    <w:rsid w:val="000D3056"/>
    <w:rsid w:val="000D3422"/>
    <w:rsid w:val="000D412E"/>
    <w:rsid w:val="000D42B0"/>
    <w:rsid w:val="000D4307"/>
    <w:rsid w:val="000D4B65"/>
    <w:rsid w:val="000D4EE7"/>
    <w:rsid w:val="000D5B04"/>
    <w:rsid w:val="000D5E3E"/>
    <w:rsid w:val="000D6ECB"/>
    <w:rsid w:val="000D7003"/>
    <w:rsid w:val="000D79A2"/>
    <w:rsid w:val="000E0332"/>
    <w:rsid w:val="000E04C6"/>
    <w:rsid w:val="000E08D5"/>
    <w:rsid w:val="000E0BF8"/>
    <w:rsid w:val="000E196D"/>
    <w:rsid w:val="000E1DB7"/>
    <w:rsid w:val="000E1DF0"/>
    <w:rsid w:val="000E26E6"/>
    <w:rsid w:val="000E34B3"/>
    <w:rsid w:val="000E3C73"/>
    <w:rsid w:val="000E3CAD"/>
    <w:rsid w:val="000E3E0E"/>
    <w:rsid w:val="000E40C7"/>
    <w:rsid w:val="000E419D"/>
    <w:rsid w:val="000E4B97"/>
    <w:rsid w:val="000E4F75"/>
    <w:rsid w:val="000E5281"/>
    <w:rsid w:val="000E5834"/>
    <w:rsid w:val="000E58B3"/>
    <w:rsid w:val="000E5C3B"/>
    <w:rsid w:val="000E660F"/>
    <w:rsid w:val="000E7899"/>
    <w:rsid w:val="000E797C"/>
    <w:rsid w:val="000F0188"/>
    <w:rsid w:val="000F18C4"/>
    <w:rsid w:val="000F267F"/>
    <w:rsid w:val="000F3185"/>
    <w:rsid w:val="000F4060"/>
    <w:rsid w:val="000F4639"/>
    <w:rsid w:val="000F5353"/>
    <w:rsid w:val="000F658A"/>
    <w:rsid w:val="000F6629"/>
    <w:rsid w:val="000F72DA"/>
    <w:rsid w:val="000F7BBA"/>
    <w:rsid w:val="000F7CAD"/>
    <w:rsid w:val="00100055"/>
    <w:rsid w:val="00100B0A"/>
    <w:rsid w:val="00101307"/>
    <w:rsid w:val="001015A4"/>
    <w:rsid w:val="0010173B"/>
    <w:rsid w:val="0010202A"/>
    <w:rsid w:val="00102105"/>
    <w:rsid w:val="0010257E"/>
    <w:rsid w:val="00104AC2"/>
    <w:rsid w:val="00105451"/>
    <w:rsid w:val="00106FC8"/>
    <w:rsid w:val="0010786D"/>
    <w:rsid w:val="00107AA1"/>
    <w:rsid w:val="00110B02"/>
    <w:rsid w:val="00110D4E"/>
    <w:rsid w:val="001114D9"/>
    <w:rsid w:val="001115DD"/>
    <w:rsid w:val="00113B5D"/>
    <w:rsid w:val="001152C8"/>
    <w:rsid w:val="001156E6"/>
    <w:rsid w:val="00115AAF"/>
    <w:rsid w:val="00116BF4"/>
    <w:rsid w:val="00117033"/>
    <w:rsid w:val="001171BD"/>
    <w:rsid w:val="0012033F"/>
    <w:rsid w:val="00120573"/>
    <w:rsid w:val="00121EE9"/>
    <w:rsid w:val="001221A6"/>
    <w:rsid w:val="0012267A"/>
    <w:rsid w:val="0012283E"/>
    <w:rsid w:val="00122910"/>
    <w:rsid w:val="00122F83"/>
    <w:rsid w:val="001249DE"/>
    <w:rsid w:val="00124EB8"/>
    <w:rsid w:val="00126751"/>
    <w:rsid w:val="00127DE1"/>
    <w:rsid w:val="00130E09"/>
    <w:rsid w:val="001310D3"/>
    <w:rsid w:val="00131128"/>
    <w:rsid w:val="0013135B"/>
    <w:rsid w:val="0013265E"/>
    <w:rsid w:val="00133243"/>
    <w:rsid w:val="00133848"/>
    <w:rsid w:val="0013487C"/>
    <w:rsid w:val="00134949"/>
    <w:rsid w:val="00134F7E"/>
    <w:rsid w:val="00135A6B"/>
    <w:rsid w:val="00136252"/>
    <w:rsid w:val="001379E2"/>
    <w:rsid w:val="001415B0"/>
    <w:rsid w:val="0014174D"/>
    <w:rsid w:val="00141879"/>
    <w:rsid w:val="001426C4"/>
    <w:rsid w:val="00142AFA"/>
    <w:rsid w:val="00143674"/>
    <w:rsid w:val="001439FD"/>
    <w:rsid w:val="00143E11"/>
    <w:rsid w:val="0014505A"/>
    <w:rsid w:val="00145D3B"/>
    <w:rsid w:val="00146739"/>
    <w:rsid w:val="00147005"/>
    <w:rsid w:val="0014731A"/>
    <w:rsid w:val="00147BCC"/>
    <w:rsid w:val="001506FE"/>
    <w:rsid w:val="001518B0"/>
    <w:rsid w:val="00151FC1"/>
    <w:rsid w:val="001522C5"/>
    <w:rsid w:val="00152450"/>
    <w:rsid w:val="00152736"/>
    <w:rsid w:val="0015376B"/>
    <w:rsid w:val="00154D12"/>
    <w:rsid w:val="00155581"/>
    <w:rsid w:val="001568AA"/>
    <w:rsid w:val="00156D2D"/>
    <w:rsid w:val="001571B8"/>
    <w:rsid w:val="0015760E"/>
    <w:rsid w:val="00160B3C"/>
    <w:rsid w:val="00160D7F"/>
    <w:rsid w:val="00160DE2"/>
    <w:rsid w:val="001611A5"/>
    <w:rsid w:val="00161246"/>
    <w:rsid w:val="001617E4"/>
    <w:rsid w:val="00161A42"/>
    <w:rsid w:val="00161F59"/>
    <w:rsid w:val="0016203E"/>
    <w:rsid w:val="00162503"/>
    <w:rsid w:val="00162659"/>
    <w:rsid w:val="001626AB"/>
    <w:rsid w:val="0016305D"/>
    <w:rsid w:val="0016314A"/>
    <w:rsid w:val="00163B2C"/>
    <w:rsid w:val="001652C6"/>
    <w:rsid w:val="00165FED"/>
    <w:rsid w:val="001672B4"/>
    <w:rsid w:val="00167F6D"/>
    <w:rsid w:val="0017260C"/>
    <w:rsid w:val="00172D7A"/>
    <w:rsid w:val="00172E15"/>
    <w:rsid w:val="00173533"/>
    <w:rsid w:val="00173944"/>
    <w:rsid w:val="00173E7B"/>
    <w:rsid w:val="00174425"/>
    <w:rsid w:val="00174777"/>
    <w:rsid w:val="001747FD"/>
    <w:rsid w:val="00174D98"/>
    <w:rsid w:val="00174E96"/>
    <w:rsid w:val="00174FFE"/>
    <w:rsid w:val="0017509D"/>
    <w:rsid w:val="0017513F"/>
    <w:rsid w:val="00175CAD"/>
    <w:rsid w:val="00175EA1"/>
    <w:rsid w:val="00176407"/>
    <w:rsid w:val="00176697"/>
    <w:rsid w:val="0017746D"/>
    <w:rsid w:val="001776F8"/>
    <w:rsid w:val="001809D1"/>
    <w:rsid w:val="0018120D"/>
    <w:rsid w:val="001816BB"/>
    <w:rsid w:val="00181788"/>
    <w:rsid w:val="00182AB2"/>
    <w:rsid w:val="00182E53"/>
    <w:rsid w:val="001836CB"/>
    <w:rsid w:val="00183C9D"/>
    <w:rsid w:val="001840A4"/>
    <w:rsid w:val="00184786"/>
    <w:rsid w:val="00184790"/>
    <w:rsid w:val="00184D85"/>
    <w:rsid w:val="0018563E"/>
    <w:rsid w:val="00185658"/>
    <w:rsid w:val="0018655A"/>
    <w:rsid w:val="0018683A"/>
    <w:rsid w:val="0018740C"/>
    <w:rsid w:val="001911BA"/>
    <w:rsid w:val="001916C4"/>
    <w:rsid w:val="0019211A"/>
    <w:rsid w:val="00192495"/>
    <w:rsid w:val="00192A64"/>
    <w:rsid w:val="00192DCB"/>
    <w:rsid w:val="00192E83"/>
    <w:rsid w:val="00193B6A"/>
    <w:rsid w:val="00194181"/>
    <w:rsid w:val="00194D33"/>
    <w:rsid w:val="00195971"/>
    <w:rsid w:val="00195B9A"/>
    <w:rsid w:val="00195D44"/>
    <w:rsid w:val="00196566"/>
    <w:rsid w:val="00196F78"/>
    <w:rsid w:val="001972E9"/>
    <w:rsid w:val="00197CCC"/>
    <w:rsid w:val="001A0385"/>
    <w:rsid w:val="001A0397"/>
    <w:rsid w:val="001A04E6"/>
    <w:rsid w:val="001A2035"/>
    <w:rsid w:val="001A205B"/>
    <w:rsid w:val="001A2A26"/>
    <w:rsid w:val="001A3A5F"/>
    <w:rsid w:val="001A43F8"/>
    <w:rsid w:val="001A534B"/>
    <w:rsid w:val="001A70D0"/>
    <w:rsid w:val="001A78E4"/>
    <w:rsid w:val="001B000F"/>
    <w:rsid w:val="001B1800"/>
    <w:rsid w:val="001B1C51"/>
    <w:rsid w:val="001B1EDA"/>
    <w:rsid w:val="001B2688"/>
    <w:rsid w:val="001B4448"/>
    <w:rsid w:val="001B49AD"/>
    <w:rsid w:val="001B4A33"/>
    <w:rsid w:val="001B6270"/>
    <w:rsid w:val="001B68E7"/>
    <w:rsid w:val="001B70C1"/>
    <w:rsid w:val="001B7637"/>
    <w:rsid w:val="001B7E9D"/>
    <w:rsid w:val="001B7ECC"/>
    <w:rsid w:val="001C11C4"/>
    <w:rsid w:val="001C2330"/>
    <w:rsid w:val="001C2844"/>
    <w:rsid w:val="001C3522"/>
    <w:rsid w:val="001C3BF8"/>
    <w:rsid w:val="001C3DC4"/>
    <w:rsid w:val="001C6534"/>
    <w:rsid w:val="001C67BD"/>
    <w:rsid w:val="001C6969"/>
    <w:rsid w:val="001C6BB0"/>
    <w:rsid w:val="001C7421"/>
    <w:rsid w:val="001C7691"/>
    <w:rsid w:val="001D02A2"/>
    <w:rsid w:val="001D07A4"/>
    <w:rsid w:val="001D1CC6"/>
    <w:rsid w:val="001D1ED3"/>
    <w:rsid w:val="001D26D4"/>
    <w:rsid w:val="001D295F"/>
    <w:rsid w:val="001D34A8"/>
    <w:rsid w:val="001D3B4D"/>
    <w:rsid w:val="001D3E65"/>
    <w:rsid w:val="001D4112"/>
    <w:rsid w:val="001D4CBB"/>
    <w:rsid w:val="001D58C5"/>
    <w:rsid w:val="001D63E3"/>
    <w:rsid w:val="001D663B"/>
    <w:rsid w:val="001D6E09"/>
    <w:rsid w:val="001D6E86"/>
    <w:rsid w:val="001D753A"/>
    <w:rsid w:val="001D7B88"/>
    <w:rsid w:val="001E07F1"/>
    <w:rsid w:val="001E0A21"/>
    <w:rsid w:val="001E0EFA"/>
    <w:rsid w:val="001E11FF"/>
    <w:rsid w:val="001E18BD"/>
    <w:rsid w:val="001E2B94"/>
    <w:rsid w:val="001E2DBB"/>
    <w:rsid w:val="001E2FAF"/>
    <w:rsid w:val="001E4BD2"/>
    <w:rsid w:val="001F1367"/>
    <w:rsid w:val="001F1EBE"/>
    <w:rsid w:val="001F1FA3"/>
    <w:rsid w:val="001F285E"/>
    <w:rsid w:val="001F3998"/>
    <w:rsid w:val="001F578B"/>
    <w:rsid w:val="001F62AC"/>
    <w:rsid w:val="001F660A"/>
    <w:rsid w:val="001F6660"/>
    <w:rsid w:val="001F717B"/>
    <w:rsid w:val="00200037"/>
    <w:rsid w:val="00200A1D"/>
    <w:rsid w:val="002018B8"/>
    <w:rsid w:val="00201A78"/>
    <w:rsid w:val="002026E2"/>
    <w:rsid w:val="002030BD"/>
    <w:rsid w:val="00203898"/>
    <w:rsid w:val="002048F1"/>
    <w:rsid w:val="00204A8F"/>
    <w:rsid w:val="002055CA"/>
    <w:rsid w:val="00207DED"/>
    <w:rsid w:val="002102DA"/>
    <w:rsid w:val="0021152C"/>
    <w:rsid w:val="002115B0"/>
    <w:rsid w:val="00211833"/>
    <w:rsid w:val="002118F6"/>
    <w:rsid w:val="00211DA9"/>
    <w:rsid w:val="002121F1"/>
    <w:rsid w:val="0021259E"/>
    <w:rsid w:val="00212C4B"/>
    <w:rsid w:val="00212C6D"/>
    <w:rsid w:val="00212D64"/>
    <w:rsid w:val="00213261"/>
    <w:rsid w:val="00213296"/>
    <w:rsid w:val="002143EB"/>
    <w:rsid w:val="00214612"/>
    <w:rsid w:val="002150D3"/>
    <w:rsid w:val="00215683"/>
    <w:rsid w:val="002156F1"/>
    <w:rsid w:val="002159D6"/>
    <w:rsid w:val="0021679C"/>
    <w:rsid w:val="0021747B"/>
    <w:rsid w:val="00220911"/>
    <w:rsid w:val="00221844"/>
    <w:rsid w:val="00221D17"/>
    <w:rsid w:val="002234E8"/>
    <w:rsid w:val="0022426A"/>
    <w:rsid w:val="00224C56"/>
    <w:rsid w:val="00224E70"/>
    <w:rsid w:val="00225D84"/>
    <w:rsid w:val="0022618C"/>
    <w:rsid w:val="00227199"/>
    <w:rsid w:val="0022741A"/>
    <w:rsid w:val="002276B5"/>
    <w:rsid w:val="00227F51"/>
    <w:rsid w:val="00230AE7"/>
    <w:rsid w:val="00230C59"/>
    <w:rsid w:val="00231D34"/>
    <w:rsid w:val="00231FA7"/>
    <w:rsid w:val="002331CA"/>
    <w:rsid w:val="0023419D"/>
    <w:rsid w:val="00234DDE"/>
    <w:rsid w:val="002351DB"/>
    <w:rsid w:val="00235522"/>
    <w:rsid w:val="00235AB4"/>
    <w:rsid w:val="00235D87"/>
    <w:rsid w:val="00235F9B"/>
    <w:rsid w:val="00236519"/>
    <w:rsid w:val="0023700B"/>
    <w:rsid w:val="00240A03"/>
    <w:rsid w:val="00241496"/>
    <w:rsid w:val="00241D6E"/>
    <w:rsid w:val="00241D8D"/>
    <w:rsid w:val="00242A3F"/>
    <w:rsid w:val="00242BBF"/>
    <w:rsid w:val="00243127"/>
    <w:rsid w:val="00244559"/>
    <w:rsid w:val="00244D0E"/>
    <w:rsid w:val="00245AC5"/>
    <w:rsid w:val="002468A4"/>
    <w:rsid w:val="00247A14"/>
    <w:rsid w:val="00247BB1"/>
    <w:rsid w:val="00250F88"/>
    <w:rsid w:val="002513A1"/>
    <w:rsid w:val="0025194A"/>
    <w:rsid w:val="00251C17"/>
    <w:rsid w:val="002524CD"/>
    <w:rsid w:val="00252568"/>
    <w:rsid w:val="002525E6"/>
    <w:rsid w:val="00252D7E"/>
    <w:rsid w:val="00253417"/>
    <w:rsid w:val="002536A6"/>
    <w:rsid w:val="00253EE9"/>
    <w:rsid w:val="00253FBC"/>
    <w:rsid w:val="00254930"/>
    <w:rsid w:val="00255660"/>
    <w:rsid w:val="00255D3B"/>
    <w:rsid w:val="00257187"/>
    <w:rsid w:val="0026037C"/>
    <w:rsid w:val="00260F83"/>
    <w:rsid w:val="002619B1"/>
    <w:rsid w:val="002627EC"/>
    <w:rsid w:val="002628B0"/>
    <w:rsid w:val="00262FEF"/>
    <w:rsid w:val="00263A94"/>
    <w:rsid w:val="00263DF5"/>
    <w:rsid w:val="00265835"/>
    <w:rsid w:val="002658FE"/>
    <w:rsid w:val="00266323"/>
    <w:rsid w:val="00266CE2"/>
    <w:rsid w:val="002702DB"/>
    <w:rsid w:val="00270941"/>
    <w:rsid w:val="00270DF9"/>
    <w:rsid w:val="00271A11"/>
    <w:rsid w:val="00271ABD"/>
    <w:rsid w:val="00271D51"/>
    <w:rsid w:val="00273A2F"/>
    <w:rsid w:val="00274663"/>
    <w:rsid w:val="00274B8F"/>
    <w:rsid w:val="00276A11"/>
    <w:rsid w:val="00277E0D"/>
    <w:rsid w:val="00277FF3"/>
    <w:rsid w:val="002807CD"/>
    <w:rsid w:val="002808A5"/>
    <w:rsid w:val="00280D19"/>
    <w:rsid w:val="00280F3B"/>
    <w:rsid w:val="002814A5"/>
    <w:rsid w:val="00281D30"/>
    <w:rsid w:val="002826F1"/>
    <w:rsid w:val="002857DA"/>
    <w:rsid w:val="00286067"/>
    <w:rsid w:val="00286397"/>
    <w:rsid w:val="00286569"/>
    <w:rsid w:val="00286A0B"/>
    <w:rsid w:val="00286DA7"/>
    <w:rsid w:val="00290D6C"/>
    <w:rsid w:val="00290EC5"/>
    <w:rsid w:val="002910FE"/>
    <w:rsid w:val="002918C0"/>
    <w:rsid w:val="002921D4"/>
    <w:rsid w:val="00292ADD"/>
    <w:rsid w:val="00292C9E"/>
    <w:rsid w:val="00293C03"/>
    <w:rsid w:val="002941F7"/>
    <w:rsid w:val="002944B3"/>
    <w:rsid w:val="002949B7"/>
    <w:rsid w:val="00294A51"/>
    <w:rsid w:val="00294C90"/>
    <w:rsid w:val="00295234"/>
    <w:rsid w:val="002954A2"/>
    <w:rsid w:val="00295C03"/>
    <w:rsid w:val="0029742D"/>
    <w:rsid w:val="002A063D"/>
    <w:rsid w:val="002A07D2"/>
    <w:rsid w:val="002A18AD"/>
    <w:rsid w:val="002A19F0"/>
    <w:rsid w:val="002A1E86"/>
    <w:rsid w:val="002A3F12"/>
    <w:rsid w:val="002A4089"/>
    <w:rsid w:val="002A5051"/>
    <w:rsid w:val="002A59EE"/>
    <w:rsid w:val="002A67C2"/>
    <w:rsid w:val="002A6CB4"/>
    <w:rsid w:val="002A6F8B"/>
    <w:rsid w:val="002A6FD5"/>
    <w:rsid w:val="002A78C7"/>
    <w:rsid w:val="002B033E"/>
    <w:rsid w:val="002B20EF"/>
    <w:rsid w:val="002B4126"/>
    <w:rsid w:val="002B4190"/>
    <w:rsid w:val="002B46E6"/>
    <w:rsid w:val="002B55DB"/>
    <w:rsid w:val="002B7880"/>
    <w:rsid w:val="002C13D7"/>
    <w:rsid w:val="002C1749"/>
    <w:rsid w:val="002C29A4"/>
    <w:rsid w:val="002C3175"/>
    <w:rsid w:val="002C418C"/>
    <w:rsid w:val="002C452B"/>
    <w:rsid w:val="002C461E"/>
    <w:rsid w:val="002C49C1"/>
    <w:rsid w:val="002C4ABC"/>
    <w:rsid w:val="002C4D62"/>
    <w:rsid w:val="002C4E33"/>
    <w:rsid w:val="002C50E3"/>
    <w:rsid w:val="002C5375"/>
    <w:rsid w:val="002C5F00"/>
    <w:rsid w:val="002C62F4"/>
    <w:rsid w:val="002C6539"/>
    <w:rsid w:val="002C6930"/>
    <w:rsid w:val="002C6DE2"/>
    <w:rsid w:val="002C7DDF"/>
    <w:rsid w:val="002C7E79"/>
    <w:rsid w:val="002D0F9E"/>
    <w:rsid w:val="002D1045"/>
    <w:rsid w:val="002D106A"/>
    <w:rsid w:val="002D134A"/>
    <w:rsid w:val="002D2226"/>
    <w:rsid w:val="002D2396"/>
    <w:rsid w:val="002D2460"/>
    <w:rsid w:val="002D2BE5"/>
    <w:rsid w:val="002D3990"/>
    <w:rsid w:val="002D5876"/>
    <w:rsid w:val="002D5A7C"/>
    <w:rsid w:val="002D6109"/>
    <w:rsid w:val="002D6532"/>
    <w:rsid w:val="002D7313"/>
    <w:rsid w:val="002D7841"/>
    <w:rsid w:val="002E0056"/>
    <w:rsid w:val="002E0596"/>
    <w:rsid w:val="002E156E"/>
    <w:rsid w:val="002E2EC2"/>
    <w:rsid w:val="002E3894"/>
    <w:rsid w:val="002E3FBC"/>
    <w:rsid w:val="002E4434"/>
    <w:rsid w:val="002E4A49"/>
    <w:rsid w:val="002E5069"/>
    <w:rsid w:val="002E50F4"/>
    <w:rsid w:val="002E5BE3"/>
    <w:rsid w:val="002E6100"/>
    <w:rsid w:val="002E6426"/>
    <w:rsid w:val="002E6718"/>
    <w:rsid w:val="002E6F62"/>
    <w:rsid w:val="002E79F6"/>
    <w:rsid w:val="002F0A47"/>
    <w:rsid w:val="002F0DBE"/>
    <w:rsid w:val="002F10C0"/>
    <w:rsid w:val="002F13F4"/>
    <w:rsid w:val="002F219E"/>
    <w:rsid w:val="002F2F82"/>
    <w:rsid w:val="002F3404"/>
    <w:rsid w:val="002F446D"/>
    <w:rsid w:val="002F4B14"/>
    <w:rsid w:val="002F4CC0"/>
    <w:rsid w:val="002F66B5"/>
    <w:rsid w:val="002F7317"/>
    <w:rsid w:val="002F7513"/>
    <w:rsid w:val="002F753A"/>
    <w:rsid w:val="002F784D"/>
    <w:rsid w:val="003002CF"/>
    <w:rsid w:val="00300960"/>
    <w:rsid w:val="00300A0A"/>
    <w:rsid w:val="00300BF0"/>
    <w:rsid w:val="00301059"/>
    <w:rsid w:val="00302268"/>
    <w:rsid w:val="0030265C"/>
    <w:rsid w:val="00302AF1"/>
    <w:rsid w:val="0030316B"/>
    <w:rsid w:val="0030381E"/>
    <w:rsid w:val="00303B1E"/>
    <w:rsid w:val="00303BBE"/>
    <w:rsid w:val="003043A3"/>
    <w:rsid w:val="00304553"/>
    <w:rsid w:val="003049DF"/>
    <w:rsid w:val="00304F26"/>
    <w:rsid w:val="003055BF"/>
    <w:rsid w:val="00305D0D"/>
    <w:rsid w:val="00306C8D"/>
    <w:rsid w:val="00306DA5"/>
    <w:rsid w:val="0030760A"/>
    <w:rsid w:val="00307B44"/>
    <w:rsid w:val="00310A03"/>
    <w:rsid w:val="0031101B"/>
    <w:rsid w:val="003113CB"/>
    <w:rsid w:val="00311E50"/>
    <w:rsid w:val="003120F7"/>
    <w:rsid w:val="003124B4"/>
    <w:rsid w:val="003127B9"/>
    <w:rsid w:val="00313420"/>
    <w:rsid w:val="00313665"/>
    <w:rsid w:val="003137BA"/>
    <w:rsid w:val="003138AD"/>
    <w:rsid w:val="003147CA"/>
    <w:rsid w:val="003169D2"/>
    <w:rsid w:val="00317173"/>
    <w:rsid w:val="00317B0F"/>
    <w:rsid w:val="0032029B"/>
    <w:rsid w:val="003209B0"/>
    <w:rsid w:val="003210B5"/>
    <w:rsid w:val="00321422"/>
    <w:rsid w:val="003217E0"/>
    <w:rsid w:val="00322479"/>
    <w:rsid w:val="00324970"/>
    <w:rsid w:val="00325043"/>
    <w:rsid w:val="003255FB"/>
    <w:rsid w:val="0032573D"/>
    <w:rsid w:val="00325E23"/>
    <w:rsid w:val="00325EFE"/>
    <w:rsid w:val="00325FFB"/>
    <w:rsid w:val="00326260"/>
    <w:rsid w:val="003267B0"/>
    <w:rsid w:val="00326808"/>
    <w:rsid w:val="003278E2"/>
    <w:rsid w:val="00330DD1"/>
    <w:rsid w:val="00331B6C"/>
    <w:rsid w:val="00332466"/>
    <w:rsid w:val="003328C0"/>
    <w:rsid w:val="00332C45"/>
    <w:rsid w:val="00333B03"/>
    <w:rsid w:val="00333E5D"/>
    <w:rsid w:val="00333FC1"/>
    <w:rsid w:val="00334434"/>
    <w:rsid w:val="003346E8"/>
    <w:rsid w:val="0033483C"/>
    <w:rsid w:val="00334F2B"/>
    <w:rsid w:val="00335D9B"/>
    <w:rsid w:val="003361DE"/>
    <w:rsid w:val="003366F0"/>
    <w:rsid w:val="00337F13"/>
    <w:rsid w:val="00340C94"/>
    <w:rsid w:val="00340D9D"/>
    <w:rsid w:val="0034276F"/>
    <w:rsid w:val="00342CAD"/>
    <w:rsid w:val="0034404A"/>
    <w:rsid w:val="00344124"/>
    <w:rsid w:val="00345361"/>
    <w:rsid w:val="003455C9"/>
    <w:rsid w:val="0034597D"/>
    <w:rsid w:val="00347409"/>
    <w:rsid w:val="0034783C"/>
    <w:rsid w:val="003478A4"/>
    <w:rsid w:val="003501BB"/>
    <w:rsid w:val="003501D2"/>
    <w:rsid w:val="00350542"/>
    <w:rsid w:val="00351124"/>
    <w:rsid w:val="00351F11"/>
    <w:rsid w:val="003521CE"/>
    <w:rsid w:val="00353187"/>
    <w:rsid w:val="0035403A"/>
    <w:rsid w:val="0035483C"/>
    <w:rsid w:val="0035492A"/>
    <w:rsid w:val="00355049"/>
    <w:rsid w:val="00356063"/>
    <w:rsid w:val="00356C2C"/>
    <w:rsid w:val="00357142"/>
    <w:rsid w:val="003574EE"/>
    <w:rsid w:val="00357BAB"/>
    <w:rsid w:val="00360310"/>
    <w:rsid w:val="00360511"/>
    <w:rsid w:val="003607B3"/>
    <w:rsid w:val="00360A4B"/>
    <w:rsid w:val="00360BD0"/>
    <w:rsid w:val="00362E1A"/>
    <w:rsid w:val="00364B84"/>
    <w:rsid w:val="00366123"/>
    <w:rsid w:val="0036637E"/>
    <w:rsid w:val="00366448"/>
    <w:rsid w:val="003711F7"/>
    <w:rsid w:val="00371B48"/>
    <w:rsid w:val="00372CBA"/>
    <w:rsid w:val="00372D35"/>
    <w:rsid w:val="00373C95"/>
    <w:rsid w:val="0037412A"/>
    <w:rsid w:val="00376663"/>
    <w:rsid w:val="00376A93"/>
    <w:rsid w:val="00376C0C"/>
    <w:rsid w:val="00380033"/>
    <w:rsid w:val="003806DE"/>
    <w:rsid w:val="00380CD5"/>
    <w:rsid w:val="00381197"/>
    <w:rsid w:val="003821D7"/>
    <w:rsid w:val="0038243A"/>
    <w:rsid w:val="0038271E"/>
    <w:rsid w:val="00383693"/>
    <w:rsid w:val="003836BC"/>
    <w:rsid w:val="003838CE"/>
    <w:rsid w:val="00384637"/>
    <w:rsid w:val="003855F4"/>
    <w:rsid w:val="00385A01"/>
    <w:rsid w:val="003862AD"/>
    <w:rsid w:val="003863F7"/>
    <w:rsid w:val="0038647D"/>
    <w:rsid w:val="00386BC9"/>
    <w:rsid w:val="00386F5B"/>
    <w:rsid w:val="00386FC2"/>
    <w:rsid w:val="00386FD7"/>
    <w:rsid w:val="0038710D"/>
    <w:rsid w:val="00387689"/>
    <w:rsid w:val="00391325"/>
    <w:rsid w:val="00392159"/>
    <w:rsid w:val="003933AC"/>
    <w:rsid w:val="00393A5E"/>
    <w:rsid w:val="00393A67"/>
    <w:rsid w:val="00393C7A"/>
    <w:rsid w:val="00393CAD"/>
    <w:rsid w:val="00393F72"/>
    <w:rsid w:val="00394BAC"/>
    <w:rsid w:val="00395B1F"/>
    <w:rsid w:val="003971AE"/>
    <w:rsid w:val="003A02DE"/>
    <w:rsid w:val="003A0985"/>
    <w:rsid w:val="003A0F80"/>
    <w:rsid w:val="003A17C3"/>
    <w:rsid w:val="003A1A02"/>
    <w:rsid w:val="003A26DC"/>
    <w:rsid w:val="003A2957"/>
    <w:rsid w:val="003A2B00"/>
    <w:rsid w:val="003A32C9"/>
    <w:rsid w:val="003A4DA3"/>
    <w:rsid w:val="003A4FC2"/>
    <w:rsid w:val="003A5AE4"/>
    <w:rsid w:val="003A6F25"/>
    <w:rsid w:val="003A7793"/>
    <w:rsid w:val="003A7ACD"/>
    <w:rsid w:val="003B01E1"/>
    <w:rsid w:val="003B1307"/>
    <w:rsid w:val="003B1599"/>
    <w:rsid w:val="003B1CEA"/>
    <w:rsid w:val="003B1DE2"/>
    <w:rsid w:val="003B23C8"/>
    <w:rsid w:val="003B2650"/>
    <w:rsid w:val="003B28FA"/>
    <w:rsid w:val="003B3591"/>
    <w:rsid w:val="003B45B8"/>
    <w:rsid w:val="003B51B0"/>
    <w:rsid w:val="003B5433"/>
    <w:rsid w:val="003B59F9"/>
    <w:rsid w:val="003B60E6"/>
    <w:rsid w:val="003B72A1"/>
    <w:rsid w:val="003B7510"/>
    <w:rsid w:val="003B76E2"/>
    <w:rsid w:val="003C0452"/>
    <w:rsid w:val="003C06CF"/>
    <w:rsid w:val="003C0FB0"/>
    <w:rsid w:val="003C11DA"/>
    <w:rsid w:val="003C1271"/>
    <w:rsid w:val="003C1DA3"/>
    <w:rsid w:val="003C2854"/>
    <w:rsid w:val="003C2913"/>
    <w:rsid w:val="003C35C4"/>
    <w:rsid w:val="003C366B"/>
    <w:rsid w:val="003C391F"/>
    <w:rsid w:val="003C39F8"/>
    <w:rsid w:val="003C4347"/>
    <w:rsid w:val="003C5A1E"/>
    <w:rsid w:val="003C5AC9"/>
    <w:rsid w:val="003C5CEB"/>
    <w:rsid w:val="003C67FB"/>
    <w:rsid w:val="003C75AF"/>
    <w:rsid w:val="003C7E45"/>
    <w:rsid w:val="003D0211"/>
    <w:rsid w:val="003D0FFD"/>
    <w:rsid w:val="003D1919"/>
    <w:rsid w:val="003D1FC5"/>
    <w:rsid w:val="003D21F0"/>
    <w:rsid w:val="003D23BD"/>
    <w:rsid w:val="003D3042"/>
    <w:rsid w:val="003D3B0C"/>
    <w:rsid w:val="003D3EC5"/>
    <w:rsid w:val="003D56C4"/>
    <w:rsid w:val="003D6BB5"/>
    <w:rsid w:val="003D75DF"/>
    <w:rsid w:val="003D7BA7"/>
    <w:rsid w:val="003E0231"/>
    <w:rsid w:val="003E03E1"/>
    <w:rsid w:val="003E0495"/>
    <w:rsid w:val="003E0614"/>
    <w:rsid w:val="003E064F"/>
    <w:rsid w:val="003E0991"/>
    <w:rsid w:val="003E1672"/>
    <w:rsid w:val="003E1F32"/>
    <w:rsid w:val="003E238D"/>
    <w:rsid w:val="003E2A57"/>
    <w:rsid w:val="003E3B28"/>
    <w:rsid w:val="003E40AF"/>
    <w:rsid w:val="003E4D06"/>
    <w:rsid w:val="003E5963"/>
    <w:rsid w:val="003E5E3E"/>
    <w:rsid w:val="003E6CBC"/>
    <w:rsid w:val="003E6E88"/>
    <w:rsid w:val="003E705A"/>
    <w:rsid w:val="003E745D"/>
    <w:rsid w:val="003E7F22"/>
    <w:rsid w:val="003E7FFA"/>
    <w:rsid w:val="003F0338"/>
    <w:rsid w:val="003F0D93"/>
    <w:rsid w:val="003F1684"/>
    <w:rsid w:val="003F2056"/>
    <w:rsid w:val="003F232D"/>
    <w:rsid w:val="003F3041"/>
    <w:rsid w:val="003F3321"/>
    <w:rsid w:val="003F3A78"/>
    <w:rsid w:val="003F3D31"/>
    <w:rsid w:val="003F407F"/>
    <w:rsid w:val="003F40A7"/>
    <w:rsid w:val="003F4227"/>
    <w:rsid w:val="003F43E9"/>
    <w:rsid w:val="003F4C58"/>
    <w:rsid w:val="003F59B1"/>
    <w:rsid w:val="003F5CD5"/>
    <w:rsid w:val="003F7084"/>
    <w:rsid w:val="003F7AFB"/>
    <w:rsid w:val="00400B5F"/>
    <w:rsid w:val="00400D0F"/>
    <w:rsid w:val="00401221"/>
    <w:rsid w:val="004015F2"/>
    <w:rsid w:val="0040192F"/>
    <w:rsid w:val="00401C4C"/>
    <w:rsid w:val="00402092"/>
    <w:rsid w:val="00402118"/>
    <w:rsid w:val="004021FE"/>
    <w:rsid w:val="00402D80"/>
    <w:rsid w:val="00403425"/>
    <w:rsid w:val="004036C8"/>
    <w:rsid w:val="00403EC3"/>
    <w:rsid w:val="004049CF"/>
    <w:rsid w:val="0040510A"/>
    <w:rsid w:val="00405B24"/>
    <w:rsid w:val="00406063"/>
    <w:rsid w:val="0040654D"/>
    <w:rsid w:val="00406CCD"/>
    <w:rsid w:val="004079D9"/>
    <w:rsid w:val="004105B6"/>
    <w:rsid w:val="00410C33"/>
    <w:rsid w:val="00410D6C"/>
    <w:rsid w:val="00410DE8"/>
    <w:rsid w:val="00410E76"/>
    <w:rsid w:val="004115C6"/>
    <w:rsid w:val="00411EB9"/>
    <w:rsid w:val="00412145"/>
    <w:rsid w:val="0041235D"/>
    <w:rsid w:val="0041239C"/>
    <w:rsid w:val="00412E65"/>
    <w:rsid w:val="00413BA2"/>
    <w:rsid w:val="00413D20"/>
    <w:rsid w:val="0041413D"/>
    <w:rsid w:val="00414597"/>
    <w:rsid w:val="004147D1"/>
    <w:rsid w:val="00414C7E"/>
    <w:rsid w:val="00414E21"/>
    <w:rsid w:val="004150D7"/>
    <w:rsid w:val="004151F0"/>
    <w:rsid w:val="00415CB8"/>
    <w:rsid w:val="004162C7"/>
    <w:rsid w:val="004168F5"/>
    <w:rsid w:val="00417A7B"/>
    <w:rsid w:val="004204DF"/>
    <w:rsid w:val="00420EC3"/>
    <w:rsid w:val="00421BBF"/>
    <w:rsid w:val="00421EA8"/>
    <w:rsid w:val="0042285A"/>
    <w:rsid w:val="00422B21"/>
    <w:rsid w:val="00424180"/>
    <w:rsid w:val="00424618"/>
    <w:rsid w:val="00424D65"/>
    <w:rsid w:val="00424DA2"/>
    <w:rsid w:val="00424E23"/>
    <w:rsid w:val="00424E96"/>
    <w:rsid w:val="0042519B"/>
    <w:rsid w:val="00425866"/>
    <w:rsid w:val="0042587D"/>
    <w:rsid w:val="00427604"/>
    <w:rsid w:val="0043040C"/>
    <w:rsid w:val="0043159D"/>
    <w:rsid w:val="00431621"/>
    <w:rsid w:val="00431E73"/>
    <w:rsid w:val="00432265"/>
    <w:rsid w:val="0043265B"/>
    <w:rsid w:val="004328D0"/>
    <w:rsid w:val="00434084"/>
    <w:rsid w:val="00434578"/>
    <w:rsid w:val="00434990"/>
    <w:rsid w:val="00434E78"/>
    <w:rsid w:val="00435BD7"/>
    <w:rsid w:val="00436185"/>
    <w:rsid w:val="00436243"/>
    <w:rsid w:val="0043733B"/>
    <w:rsid w:val="0043745E"/>
    <w:rsid w:val="004424C7"/>
    <w:rsid w:val="004433FD"/>
    <w:rsid w:val="00443B58"/>
    <w:rsid w:val="00443FFF"/>
    <w:rsid w:val="00444C3B"/>
    <w:rsid w:val="00444DC8"/>
    <w:rsid w:val="00445DAC"/>
    <w:rsid w:val="00447C93"/>
    <w:rsid w:val="00447D9F"/>
    <w:rsid w:val="00451035"/>
    <w:rsid w:val="004512FB"/>
    <w:rsid w:val="0045267E"/>
    <w:rsid w:val="0045311D"/>
    <w:rsid w:val="00453D06"/>
    <w:rsid w:val="004540F4"/>
    <w:rsid w:val="0045562B"/>
    <w:rsid w:val="00455CDC"/>
    <w:rsid w:val="00455E63"/>
    <w:rsid w:val="00456B8E"/>
    <w:rsid w:val="00457909"/>
    <w:rsid w:val="00457AA3"/>
    <w:rsid w:val="00457BB1"/>
    <w:rsid w:val="00460F8B"/>
    <w:rsid w:val="00461991"/>
    <w:rsid w:val="0046281E"/>
    <w:rsid w:val="004632B4"/>
    <w:rsid w:val="004632F1"/>
    <w:rsid w:val="00463641"/>
    <w:rsid w:val="00463CF9"/>
    <w:rsid w:val="00463F53"/>
    <w:rsid w:val="004644F2"/>
    <w:rsid w:val="0046542D"/>
    <w:rsid w:val="0046623C"/>
    <w:rsid w:val="00466713"/>
    <w:rsid w:val="00466808"/>
    <w:rsid w:val="00466A7A"/>
    <w:rsid w:val="00466C12"/>
    <w:rsid w:val="0046771A"/>
    <w:rsid w:val="00467E13"/>
    <w:rsid w:val="00467FA8"/>
    <w:rsid w:val="00470AC8"/>
    <w:rsid w:val="00470ED2"/>
    <w:rsid w:val="004711A1"/>
    <w:rsid w:val="00471378"/>
    <w:rsid w:val="00471492"/>
    <w:rsid w:val="004718EC"/>
    <w:rsid w:val="0047280C"/>
    <w:rsid w:val="00472C68"/>
    <w:rsid w:val="004733CC"/>
    <w:rsid w:val="00474519"/>
    <w:rsid w:val="00474551"/>
    <w:rsid w:val="00474DE9"/>
    <w:rsid w:val="004758B9"/>
    <w:rsid w:val="004759CD"/>
    <w:rsid w:val="00475E5A"/>
    <w:rsid w:val="004763F6"/>
    <w:rsid w:val="004763FE"/>
    <w:rsid w:val="004767DA"/>
    <w:rsid w:val="00476AE0"/>
    <w:rsid w:val="00476C7B"/>
    <w:rsid w:val="00476F29"/>
    <w:rsid w:val="0047721D"/>
    <w:rsid w:val="00477A45"/>
    <w:rsid w:val="00481F43"/>
    <w:rsid w:val="00484195"/>
    <w:rsid w:val="00484967"/>
    <w:rsid w:val="00484B97"/>
    <w:rsid w:val="00485B04"/>
    <w:rsid w:val="00485C16"/>
    <w:rsid w:val="00486E07"/>
    <w:rsid w:val="00487548"/>
    <w:rsid w:val="00487E22"/>
    <w:rsid w:val="0049008C"/>
    <w:rsid w:val="00490093"/>
    <w:rsid w:val="00490106"/>
    <w:rsid w:val="004922FA"/>
    <w:rsid w:val="0049284D"/>
    <w:rsid w:val="0049295D"/>
    <w:rsid w:val="00492E91"/>
    <w:rsid w:val="00493169"/>
    <w:rsid w:val="00494C38"/>
    <w:rsid w:val="00496C51"/>
    <w:rsid w:val="00496ED5"/>
    <w:rsid w:val="00497478"/>
    <w:rsid w:val="004A011B"/>
    <w:rsid w:val="004A063B"/>
    <w:rsid w:val="004A0E14"/>
    <w:rsid w:val="004A1223"/>
    <w:rsid w:val="004A1755"/>
    <w:rsid w:val="004A17EF"/>
    <w:rsid w:val="004A1A17"/>
    <w:rsid w:val="004A1C62"/>
    <w:rsid w:val="004A25FF"/>
    <w:rsid w:val="004A29FD"/>
    <w:rsid w:val="004A384F"/>
    <w:rsid w:val="004A3B60"/>
    <w:rsid w:val="004A3FDD"/>
    <w:rsid w:val="004A4234"/>
    <w:rsid w:val="004A426A"/>
    <w:rsid w:val="004A473E"/>
    <w:rsid w:val="004A4E4F"/>
    <w:rsid w:val="004A5E13"/>
    <w:rsid w:val="004A62EE"/>
    <w:rsid w:val="004A6A11"/>
    <w:rsid w:val="004A6C8B"/>
    <w:rsid w:val="004A7025"/>
    <w:rsid w:val="004A76D6"/>
    <w:rsid w:val="004A7ADF"/>
    <w:rsid w:val="004A7D59"/>
    <w:rsid w:val="004B1655"/>
    <w:rsid w:val="004B1CB9"/>
    <w:rsid w:val="004B2DAA"/>
    <w:rsid w:val="004B377F"/>
    <w:rsid w:val="004B39EB"/>
    <w:rsid w:val="004B4D98"/>
    <w:rsid w:val="004B6354"/>
    <w:rsid w:val="004B688D"/>
    <w:rsid w:val="004B6CC1"/>
    <w:rsid w:val="004C044B"/>
    <w:rsid w:val="004C10CD"/>
    <w:rsid w:val="004C126E"/>
    <w:rsid w:val="004C30D2"/>
    <w:rsid w:val="004C3399"/>
    <w:rsid w:val="004C37FD"/>
    <w:rsid w:val="004C39E3"/>
    <w:rsid w:val="004C3E5D"/>
    <w:rsid w:val="004C4605"/>
    <w:rsid w:val="004C491E"/>
    <w:rsid w:val="004C4CE4"/>
    <w:rsid w:val="004C6FC9"/>
    <w:rsid w:val="004C7096"/>
    <w:rsid w:val="004C7341"/>
    <w:rsid w:val="004C7563"/>
    <w:rsid w:val="004C7611"/>
    <w:rsid w:val="004C7727"/>
    <w:rsid w:val="004D08D3"/>
    <w:rsid w:val="004D0C6B"/>
    <w:rsid w:val="004D2527"/>
    <w:rsid w:val="004D26CF"/>
    <w:rsid w:val="004D2D73"/>
    <w:rsid w:val="004D47AD"/>
    <w:rsid w:val="004D54F0"/>
    <w:rsid w:val="004D59D2"/>
    <w:rsid w:val="004D5E06"/>
    <w:rsid w:val="004D5E80"/>
    <w:rsid w:val="004D63CB"/>
    <w:rsid w:val="004D7143"/>
    <w:rsid w:val="004D7551"/>
    <w:rsid w:val="004E18F5"/>
    <w:rsid w:val="004E2403"/>
    <w:rsid w:val="004E2581"/>
    <w:rsid w:val="004E3AC4"/>
    <w:rsid w:val="004E40B4"/>
    <w:rsid w:val="004E5594"/>
    <w:rsid w:val="004E60E2"/>
    <w:rsid w:val="004E64D9"/>
    <w:rsid w:val="004E6558"/>
    <w:rsid w:val="004E758F"/>
    <w:rsid w:val="004E7C39"/>
    <w:rsid w:val="004E7DBC"/>
    <w:rsid w:val="004F14E5"/>
    <w:rsid w:val="004F1B87"/>
    <w:rsid w:val="004F2437"/>
    <w:rsid w:val="004F3EB5"/>
    <w:rsid w:val="004F4B24"/>
    <w:rsid w:val="004F5512"/>
    <w:rsid w:val="004F570B"/>
    <w:rsid w:val="004F6D66"/>
    <w:rsid w:val="004F7C51"/>
    <w:rsid w:val="004F7D61"/>
    <w:rsid w:val="00503230"/>
    <w:rsid w:val="0050433F"/>
    <w:rsid w:val="005043F3"/>
    <w:rsid w:val="0050492E"/>
    <w:rsid w:val="00505227"/>
    <w:rsid w:val="005053BD"/>
    <w:rsid w:val="00505623"/>
    <w:rsid w:val="00505C3C"/>
    <w:rsid w:val="00505E71"/>
    <w:rsid w:val="00506301"/>
    <w:rsid w:val="005064FC"/>
    <w:rsid w:val="00507412"/>
    <w:rsid w:val="00510C24"/>
    <w:rsid w:val="0051104A"/>
    <w:rsid w:val="0051127B"/>
    <w:rsid w:val="005114C3"/>
    <w:rsid w:val="00511A63"/>
    <w:rsid w:val="00511E0B"/>
    <w:rsid w:val="00511F46"/>
    <w:rsid w:val="0051301E"/>
    <w:rsid w:val="00513F1B"/>
    <w:rsid w:val="00514D27"/>
    <w:rsid w:val="00514F8C"/>
    <w:rsid w:val="0051564E"/>
    <w:rsid w:val="005170EB"/>
    <w:rsid w:val="00517180"/>
    <w:rsid w:val="00520637"/>
    <w:rsid w:val="0052074F"/>
    <w:rsid w:val="0052075C"/>
    <w:rsid w:val="00520C0C"/>
    <w:rsid w:val="00521589"/>
    <w:rsid w:val="00521AFD"/>
    <w:rsid w:val="00521BC7"/>
    <w:rsid w:val="00521FE7"/>
    <w:rsid w:val="005228D6"/>
    <w:rsid w:val="005229A4"/>
    <w:rsid w:val="00522AFE"/>
    <w:rsid w:val="00522BEF"/>
    <w:rsid w:val="00525D63"/>
    <w:rsid w:val="00525F54"/>
    <w:rsid w:val="005276CE"/>
    <w:rsid w:val="00527AA4"/>
    <w:rsid w:val="0053012B"/>
    <w:rsid w:val="005317AA"/>
    <w:rsid w:val="00533086"/>
    <w:rsid w:val="00534297"/>
    <w:rsid w:val="00534AC1"/>
    <w:rsid w:val="00534ED4"/>
    <w:rsid w:val="00536C2D"/>
    <w:rsid w:val="00536D97"/>
    <w:rsid w:val="005372A0"/>
    <w:rsid w:val="00537899"/>
    <w:rsid w:val="00540231"/>
    <w:rsid w:val="00540409"/>
    <w:rsid w:val="005412A2"/>
    <w:rsid w:val="0054199A"/>
    <w:rsid w:val="00542690"/>
    <w:rsid w:val="00543411"/>
    <w:rsid w:val="00544852"/>
    <w:rsid w:val="0054508B"/>
    <w:rsid w:val="00546362"/>
    <w:rsid w:val="00547C85"/>
    <w:rsid w:val="005501E5"/>
    <w:rsid w:val="00550ECB"/>
    <w:rsid w:val="00550EDF"/>
    <w:rsid w:val="00551A11"/>
    <w:rsid w:val="00551EE1"/>
    <w:rsid w:val="00551FA2"/>
    <w:rsid w:val="0055332F"/>
    <w:rsid w:val="005534AE"/>
    <w:rsid w:val="0055363C"/>
    <w:rsid w:val="00553C40"/>
    <w:rsid w:val="0055413B"/>
    <w:rsid w:val="005555E5"/>
    <w:rsid w:val="005557F9"/>
    <w:rsid w:val="00555CEB"/>
    <w:rsid w:val="005565B8"/>
    <w:rsid w:val="00557B17"/>
    <w:rsid w:val="005610F6"/>
    <w:rsid w:val="00562F99"/>
    <w:rsid w:val="00564A08"/>
    <w:rsid w:val="00564C73"/>
    <w:rsid w:val="00565FE3"/>
    <w:rsid w:val="0056629B"/>
    <w:rsid w:val="005668D4"/>
    <w:rsid w:val="00566A5E"/>
    <w:rsid w:val="00566F34"/>
    <w:rsid w:val="00567240"/>
    <w:rsid w:val="0057001D"/>
    <w:rsid w:val="00571360"/>
    <w:rsid w:val="00572624"/>
    <w:rsid w:val="00572997"/>
    <w:rsid w:val="00572E6C"/>
    <w:rsid w:val="005745FB"/>
    <w:rsid w:val="00574BBB"/>
    <w:rsid w:val="00575D19"/>
    <w:rsid w:val="005761FB"/>
    <w:rsid w:val="00577423"/>
    <w:rsid w:val="00577CD5"/>
    <w:rsid w:val="005814B2"/>
    <w:rsid w:val="005828F8"/>
    <w:rsid w:val="005830FE"/>
    <w:rsid w:val="00583559"/>
    <w:rsid w:val="00583F62"/>
    <w:rsid w:val="00584303"/>
    <w:rsid w:val="005848CE"/>
    <w:rsid w:val="00584E0A"/>
    <w:rsid w:val="005859B0"/>
    <w:rsid w:val="005859C6"/>
    <w:rsid w:val="00586284"/>
    <w:rsid w:val="0058666D"/>
    <w:rsid w:val="0059176C"/>
    <w:rsid w:val="00591FB8"/>
    <w:rsid w:val="005922E5"/>
    <w:rsid w:val="00592DF6"/>
    <w:rsid w:val="00593C4E"/>
    <w:rsid w:val="00593EE1"/>
    <w:rsid w:val="005942AA"/>
    <w:rsid w:val="00595004"/>
    <w:rsid w:val="005972CA"/>
    <w:rsid w:val="005978E8"/>
    <w:rsid w:val="00597915"/>
    <w:rsid w:val="00597DF8"/>
    <w:rsid w:val="005A0126"/>
    <w:rsid w:val="005A08C0"/>
    <w:rsid w:val="005A1668"/>
    <w:rsid w:val="005A1F45"/>
    <w:rsid w:val="005A2FAD"/>
    <w:rsid w:val="005A3776"/>
    <w:rsid w:val="005A3D4C"/>
    <w:rsid w:val="005A40F8"/>
    <w:rsid w:val="005A41FC"/>
    <w:rsid w:val="005A4911"/>
    <w:rsid w:val="005A4D2E"/>
    <w:rsid w:val="005A56C1"/>
    <w:rsid w:val="005A58ED"/>
    <w:rsid w:val="005A5B21"/>
    <w:rsid w:val="005A5DB9"/>
    <w:rsid w:val="005A639A"/>
    <w:rsid w:val="005A6811"/>
    <w:rsid w:val="005A7206"/>
    <w:rsid w:val="005A7F40"/>
    <w:rsid w:val="005B0773"/>
    <w:rsid w:val="005B0D34"/>
    <w:rsid w:val="005B0E56"/>
    <w:rsid w:val="005B13DD"/>
    <w:rsid w:val="005B1857"/>
    <w:rsid w:val="005B301F"/>
    <w:rsid w:val="005B483D"/>
    <w:rsid w:val="005B49AA"/>
    <w:rsid w:val="005B4A73"/>
    <w:rsid w:val="005B4B0A"/>
    <w:rsid w:val="005B4B27"/>
    <w:rsid w:val="005B4C31"/>
    <w:rsid w:val="005B509E"/>
    <w:rsid w:val="005B7018"/>
    <w:rsid w:val="005B72FB"/>
    <w:rsid w:val="005C003B"/>
    <w:rsid w:val="005C0E85"/>
    <w:rsid w:val="005C2B1F"/>
    <w:rsid w:val="005C37E4"/>
    <w:rsid w:val="005C387D"/>
    <w:rsid w:val="005C3CC3"/>
    <w:rsid w:val="005C5181"/>
    <w:rsid w:val="005C51EA"/>
    <w:rsid w:val="005C5F84"/>
    <w:rsid w:val="005C6361"/>
    <w:rsid w:val="005C64A5"/>
    <w:rsid w:val="005C727E"/>
    <w:rsid w:val="005C7B1E"/>
    <w:rsid w:val="005D0201"/>
    <w:rsid w:val="005D2E9A"/>
    <w:rsid w:val="005D3A16"/>
    <w:rsid w:val="005D3AD3"/>
    <w:rsid w:val="005D59D1"/>
    <w:rsid w:val="005D6D6E"/>
    <w:rsid w:val="005E06AB"/>
    <w:rsid w:val="005E0809"/>
    <w:rsid w:val="005E1196"/>
    <w:rsid w:val="005E1E4F"/>
    <w:rsid w:val="005E268A"/>
    <w:rsid w:val="005E2BA3"/>
    <w:rsid w:val="005E3083"/>
    <w:rsid w:val="005E3203"/>
    <w:rsid w:val="005E3703"/>
    <w:rsid w:val="005E378A"/>
    <w:rsid w:val="005E3CA5"/>
    <w:rsid w:val="005E4456"/>
    <w:rsid w:val="005E456D"/>
    <w:rsid w:val="005E4E9C"/>
    <w:rsid w:val="005E4FBC"/>
    <w:rsid w:val="005E59DA"/>
    <w:rsid w:val="005E5E55"/>
    <w:rsid w:val="005E65C0"/>
    <w:rsid w:val="005E6683"/>
    <w:rsid w:val="005E70FC"/>
    <w:rsid w:val="005E7174"/>
    <w:rsid w:val="005E74D4"/>
    <w:rsid w:val="005E7869"/>
    <w:rsid w:val="005E7EEE"/>
    <w:rsid w:val="005F0734"/>
    <w:rsid w:val="005F1A52"/>
    <w:rsid w:val="005F2DBF"/>
    <w:rsid w:val="005F353D"/>
    <w:rsid w:val="005F417F"/>
    <w:rsid w:val="005F424B"/>
    <w:rsid w:val="005F4655"/>
    <w:rsid w:val="005F4708"/>
    <w:rsid w:val="005F4A32"/>
    <w:rsid w:val="005F5BD1"/>
    <w:rsid w:val="005F5D58"/>
    <w:rsid w:val="005F6842"/>
    <w:rsid w:val="005F6B0B"/>
    <w:rsid w:val="005F73D9"/>
    <w:rsid w:val="005F7846"/>
    <w:rsid w:val="00601168"/>
    <w:rsid w:val="00601CCB"/>
    <w:rsid w:val="00601DF6"/>
    <w:rsid w:val="00602B1B"/>
    <w:rsid w:val="0060366B"/>
    <w:rsid w:val="006041D6"/>
    <w:rsid w:val="0060494A"/>
    <w:rsid w:val="00604B54"/>
    <w:rsid w:val="00605233"/>
    <w:rsid w:val="0060648B"/>
    <w:rsid w:val="00606A75"/>
    <w:rsid w:val="00606E08"/>
    <w:rsid w:val="00607284"/>
    <w:rsid w:val="00607610"/>
    <w:rsid w:val="006114A8"/>
    <w:rsid w:val="006120D9"/>
    <w:rsid w:val="006123C3"/>
    <w:rsid w:val="00612BC7"/>
    <w:rsid w:val="00613E5F"/>
    <w:rsid w:val="00616B03"/>
    <w:rsid w:val="00616B3C"/>
    <w:rsid w:val="0061703A"/>
    <w:rsid w:val="0061705D"/>
    <w:rsid w:val="00617272"/>
    <w:rsid w:val="006173D6"/>
    <w:rsid w:val="006202FD"/>
    <w:rsid w:val="00620B0B"/>
    <w:rsid w:val="00620DB0"/>
    <w:rsid w:val="00621ABC"/>
    <w:rsid w:val="00622CBC"/>
    <w:rsid w:val="00623FDB"/>
    <w:rsid w:val="00624D0B"/>
    <w:rsid w:val="00625166"/>
    <w:rsid w:val="0062557C"/>
    <w:rsid w:val="006265A9"/>
    <w:rsid w:val="0062664E"/>
    <w:rsid w:val="00626FEF"/>
    <w:rsid w:val="006274DF"/>
    <w:rsid w:val="0062755F"/>
    <w:rsid w:val="00630451"/>
    <w:rsid w:val="00630B96"/>
    <w:rsid w:val="00632612"/>
    <w:rsid w:val="0063318D"/>
    <w:rsid w:val="006336A7"/>
    <w:rsid w:val="00635160"/>
    <w:rsid w:val="00635728"/>
    <w:rsid w:val="006357E4"/>
    <w:rsid w:val="00635A11"/>
    <w:rsid w:val="006361CF"/>
    <w:rsid w:val="00636F83"/>
    <w:rsid w:val="006378C9"/>
    <w:rsid w:val="006408A8"/>
    <w:rsid w:val="00640B89"/>
    <w:rsid w:val="00640B8C"/>
    <w:rsid w:val="00640BED"/>
    <w:rsid w:val="00641682"/>
    <w:rsid w:val="00642051"/>
    <w:rsid w:val="006427D0"/>
    <w:rsid w:val="006428B5"/>
    <w:rsid w:val="00642F81"/>
    <w:rsid w:val="0064318A"/>
    <w:rsid w:val="006439F5"/>
    <w:rsid w:val="0064489F"/>
    <w:rsid w:val="0064523F"/>
    <w:rsid w:val="006456C2"/>
    <w:rsid w:val="00645BEA"/>
    <w:rsid w:val="00646A71"/>
    <w:rsid w:val="006478C8"/>
    <w:rsid w:val="0065020A"/>
    <w:rsid w:val="006502B8"/>
    <w:rsid w:val="006503D1"/>
    <w:rsid w:val="006504AD"/>
    <w:rsid w:val="00650A09"/>
    <w:rsid w:val="00650D0B"/>
    <w:rsid w:val="0065192E"/>
    <w:rsid w:val="0065281A"/>
    <w:rsid w:val="006530A8"/>
    <w:rsid w:val="006533A2"/>
    <w:rsid w:val="00653C31"/>
    <w:rsid w:val="00654767"/>
    <w:rsid w:val="00655755"/>
    <w:rsid w:val="00656643"/>
    <w:rsid w:val="00656EC8"/>
    <w:rsid w:val="0065731A"/>
    <w:rsid w:val="0065742E"/>
    <w:rsid w:val="00657F2C"/>
    <w:rsid w:val="006601AD"/>
    <w:rsid w:val="0066177D"/>
    <w:rsid w:val="00662147"/>
    <w:rsid w:val="006625CC"/>
    <w:rsid w:val="00662F09"/>
    <w:rsid w:val="00663863"/>
    <w:rsid w:val="00663869"/>
    <w:rsid w:val="00663E5E"/>
    <w:rsid w:val="00664B0A"/>
    <w:rsid w:val="00665697"/>
    <w:rsid w:val="00665A64"/>
    <w:rsid w:val="00665FAA"/>
    <w:rsid w:val="00666046"/>
    <w:rsid w:val="00667308"/>
    <w:rsid w:val="00667FC8"/>
    <w:rsid w:val="0067023A"/>
    <w:rsid w:val="00670D9D"/>
    <w:rsid w:val="00671A01"/>
    <w:rsid w:val="0067220E"/>
    <w:rsid w:val="00672246"/>
    <w:rsid w:val="006727C8"/>
    <w:rsid w:val="00673605"/>
    <w:rsid w:val="00673B08"/>
    <w:rsid w:val="00673CB8"/>
    <w:rsid w:val="00673FC0"/>
    <w:rsid w:val="006745BC"/>
    <w:rsid w:val="00674978"/>
    <w:rsid w:val="0067511F"/>
    <w:rsid w:val="006753C1"/>
    <w:rsid w:val="00675915"/>
    <w:rsid w:val="0067595E"/>
    <w:rsid w:val="00675A6B"/>
    <w:rsid w:val="00675AFE"/>
    <w:rsid w:val="00676963"/>
    <w:rsid w:val="00676ADE"/>
    <w:rsid w:val="00676F64"/>
    <w:rsid w:val="0067776F"/>
    <w:rsid w:val="006801E6"/>
    <w:rsid w:val="00681DE7"/>
    <w:rsid w:val="00681FBA"/>
    <w:rsid w:val="00682310"/>
    <w:rsid w:val="00682B30"/>
    <w:rsid w:val="00682B8F"/>
    <w:rsid w:val="00682F32"/>
    <w:rsid w:val="006831A8"/>
    <w:rsid w:val="006838E4"/>
    <w:rsid w:val="006838E5"/>
    <w:rsid w:val="00683BE2"/>
    <w:rsid w:val="00684C13"/>
    <w:rsid w:val="00684F05"/>
    <w:rsid w:val="00685494"/>
    <w:rsid w:val="00685BC4"/>
    <w:rsid w:val="00686168"/>
    <w:rsid w:val="00690212"/>
    <w:rsid w:val="0069075E"/>
    <w:rsid w:val="00690B86"/>
    <w:rsid w:val="00690D4E"/>
    <w:rsid w:val="006914A5"/>
    <w:rsid w:val="00691D11"/>
    <w:rsid w:val="00693462"/>
    <w:rsid w:val="00693830"/>
    <w:rsid w:val="00693B6D"/>
    <w:rsid w:val="00693E5C"/>
    <w:rsid w:val="00693F87"/>
    <w:rsid w:val="00694B71"/>
    <w:rsid w:val="00695142"/>
    <w:rsid w:val="00695646"/>
    <w:rsid w:val="00695E19"/>
    <w:rsid w:val="00696210"/>
    <w:rsid w:val="00696A06"/>
    <w:rsid w:val="00696F10"/>
    <w:rsid w:val="006971D0"/>
    <w:rsid w:val="006A0F1D"/>
    <w:rsid w:val="006A1320"/>
    <w:rsid w:val="006A15EC"/>
    <w:rsid w:val="006A3124"/>
    <w:rsid w:val="006A456D"/>
    <w:rsid w:val="006A48A8"/>
    <w:rsid w:val="006A4D3A"/>
    <w:rsid w:val="006A514A"/>
    <w:rsid w:val="006A5211"/>
    <w:rsid w:val="006A5504"/>
    <w:rsid w:val="006A672B"/>
    <w:rsid w:val="006A6E36"/>
    <w:rsid w:val="006A7172"/>
    <w:rsid w:val="006A732D"/>
    <w:rsid w:val="006A7E21"/>
    <w:rsid w:val="006B103A"/>
    <w:rsid w:val="006B19FC"/>
    <w:rsid w:val="006B21A7"/>
    <w:rsid w:val="006B2551"/>
    <w:rsid w:val="006B2E93"/>
    <w:rsid w:val="006B3A60"/>
    <w:rsid w:val="006B4077"/>
    <w:rsid w:val="006B462C"/>
    <w:rsid w:val="006B4FFF"/>
    <w:rsid w:val="006B6A28"/>
    <w:rsid w:val="006B70DF"/>
    <w:rsid w:val="006B76A0"/>
    <w:rsid w:val="006B7730"/>
    <w:rsid w:val="006C259F"/>
    <w:rsid w:val="006C3B52"/>
    <w:rsid w:val="006C4287"/>
    <w:rsid w:val="006C4608"/>
    <w:rsid w:val="006C4811"/>
    <w:rsid w:val="006C4B4F"/>
    <w:rsid w:val="006C502B"/>
    <w:rsid w:val="006C52F7"/>
    <w:rsid w:val="006C5465"/>
    <w:rsid w:val="006C583C"/>
    <w:rsid w:val="006C6894"/>
    <w:rsid w:val="006C6D93"/>
    <w:rsid w:val="006D0893"/>
    <w:rsid w:val="006D0AB9"/>
    <w:rsid w:val="006D0FAA"/>
    <w:rsid w:val="006D15AE"/>
    <w:rsid w:val="006D2C41"/>
    <w:rsid w:val="006D325F"/>
    <w:rsid w:val="006D35B6"/>
    <w:rsid w:val="006D40FF"/>
    <w:rsid w:val="006D4AFB"/>
    <w:rsid w:val="006D4F58"/>
    <w:rsid w:val="006D6BAC"/>
    <w:rsid w:val="006D6F50"/>
    <w:rsid w:val="006D7F53"/>
    <w:rsid w:val="006E09DB"/>
    <w:rsid w:val="006E1AA5"/>
    <w:rsid w:val="006E1E64"/>
    <w:rsid w:val="006E1EC0"/>
    <w:rsid w:val="006E3374"/>
    <w:rsid w:val="006E4F10"/>
    <w:rsid w:val="006E50B3"/>
    <w:rsid w:val="006E5D0F"/>
    <w:rsid w:val="006E6070"/>
    <w:rsid w:val="006E65D7"/>
    <w:rsid w:val="006E6BDA"/>
    <w:rsid w:val="006E74CB"/>
    <w:rsid w:val="006E7C98"/>
    <w:rsid w:val="006F149F"/>
    <w:rsid w:val="006F1887"/>
    <w:rsid w:val="006F1B22"/>
    <w:rsid w:val="006F2300"/>
    <w:rsid w:val="006F24C9"/>
    <w:rsid w:val="006F28E2"/>
    <w:rsid w:val="006F302F"/>
    <w:rsid w:val="006F4454"/>
    <w:rsid w:val="006F5A86"/>
    <w:rsid w:val="006F5BB1"/>
    <w:rsid w:val="006F63F7"/>
    <w:rsid w:val="006F66F8"/>
    <w:rsid w:val="006F6E07"/>
    <w:rsid w:val="006F70C6"/>
    <w:rsid w:val="006F73B6"/>
    <w:rsid w:val="006F76BD"/>
    <w:rsid w:val="006F7D35"/>
    <w:rsid w:val="007006DF"/>
    <w:rsid w:val="00700A6A"/>
    <w:rsid w:val="007015D1"/>
    <w:rsid w:val="00701888"/>
    <w:rsid w:val="00702525"/>
    <w:rsid w:val="007026B1"/>
    <w:rsid w:val="00702FB7"/>
    <w:rsid w:val="00703BE6"/>
    <w:rsid w:val="00703F51"/>
    <w:rsid w:val="00704750"/>
    <w:rsid w:val="00704A6D"/>
    <w:rsid w:val="00704C8A"/>
    <w:rsid w:val="007052D6"/>
    <w:rsid w:val="0070578C"/>
    <w:rsid w:val="00705D7D"/>
    <w:rsid w:val="007060E1"/>
    <w:rsid w:val="00706AA9"/>
    <w:rsid w:val="00706F6B"/>
    <w:rsid w:val="00707146"/>
    <w:rsid w:val="0070775B"/>
    <w:rsid w:val="00707DA5"/>
    <w:rsid w:val="00710F0E"/>
    <w:rsid w:val="00711C92"/>
    <w:rsid w:val="007123AB"/>
    <w:rsid w:val="0071288F"/>
    <w:rsid w:val="00713456"/>
    <w:rsid w:val="0071370A"/>
    <w:rsid w:val="00713899"/>
    <w:rsid w:val="00713D55"/>
    <w:rsid w:val="0071412C"/>
    <w:rsid w:val="00714681"/>
    <w:rsid w:val="00714D35"/>
    <w:rsid w:val="00716FE1"/>
    <w:rsid w:val="00717568"/>
    <w:rsid w:val="00717EC3"/>
    <w:rsid w:val="00720485"/>
    <w:rsid w:val="007208F4"/>
    <w:rsid w:val="007232FF"/>
    <w:rsid w:val="00723DDB"/>
    <w:rsid w:val="007240B8"/>
    <w:rsid w:val="00725461"/>
    <w:rsid w:val="00725A2B"/>
    <w:rsid w:val="00726688"/>
    <w:rsid w:val="00726B15"/>
    <w:rsid w:val="00726C0F"/>
    <w:rsid w:val="0072779B"/>
    <w:rsid w:val="00727965"/>
    <w:rsid w:val="00727992"/>
    <w:rsid w:val="00727DB1"/>
    <w:rsid w:val="007312F0"/>
    <w:rsid w:val="007313A4"/>
    <w:rsid w:val="00732124"/>
    <w:rsid w:val="00732684"/>
    <w:rsid w:val="00732D79"/>
    <w:rsid w:val="00732DA0"/>
    <w:rsid w:val="00733B02"/>
    <w:rsid w:val="00733D73"/>
    <w:rsid w:val="00734B99"/>
    <w:rsid w:val="00734C59"/>
    <w:rsid w:val="00734C92"/>
    <w:rsid w:val="0073533B"/>
    <w:rsid w:val="00736962"/>
    <w:rsid w:val="00736D04"/>
    <w:rsid w:val="0073763A"/>
    <w:rsid w:val="00737BAE"/>
    <w:rsid w:val="007400D7"/>
    <w:rsid w:val="0074085C"/>
    <w:rsid w:val="007413FA"/>
    <w:rsid w:val="00741BAC"/>
    <w:rsid w:val="00741C2D"/>
    <w:rsid w:val="007421BC"/>
    <w:rsid w:val="0074220D"/>
    <w:rsid w:val="0074387D"/>
    <w:rsid w:val="00743AA2"/>
    <w:rsid w:val="007446E2"/>
    <w:rsid w:val="00744E61"/>
    <w:rsid w:val="00744E78"/>
    <w:rsid w:val="00746217"/>
    <w:rsid w:val="00746C3E"/>
    <w:rsid w:val="00747552"/>
    <w:rsid w:val="00750A35"/>
    <w:rsid w:val="00750F9A"/>
    <w:rsid w:val="007520CC"/>
    <w:rsid w:val="00752196"/>
    <w:rsid w:val="00753592"/>
    <w:rsid w:val="00753FD3"/>
    <w:rsid w:val="007544B5"/>
    <w:rsid w:val="00755438"/>
    <w:rsid w:val="00755C6F"/>
    <w:rsid w:val="00755E28"/>
    <w:rsid w:val="007565A1"/>
    <w:rsid w:val="00756F38"/>
    <w:rsid w:val="00757A7B"/>
    <w:rsid w:val="00757EBF"/>
    <w:rsid w:val="00757EC8"/>
    <w:rsid w:val="0076055A"/>
    <w:rsid w:val="0076080A"/>
    <w:rsid w:val="00760E44"/>
    <w:rsid w:val="00760FB0"/>
    <w:rsid w:val="007618B9"/>
    <w:rsid w:val="00761B3B"/>
    <w:rsid w:val="007623A5"/>
    <w:rsid w:val="0076258D"/>
    <w:rsid w:val="00762C44"/>
    <w:rsid w:val="007659F2"/>
    <w:rsid w:val="00765AAE"/>
    <w:rsid w:val="0076707A"/>
    <w:rsid w:val="00767377"/>
    <w:rsid w:val="00767554"/>
    <w:rsid w:val="007679FC"/>
    <w:rsid w:val="00770431"/>
    <w:rsid w:val="00770BA2"/>
    <w:rsid w:val="00772846"/>
    <w:rsid w:val="00772C5F"/>
    <w:rsid w:val="0077455A"/>
    <w:rsid w:val="007747BB"/>
    <w:rsid w:val="00775C21"/>
    <w:rsid w:val="00775D36"/>
    <w:rsid w:val="00776970"/>
    <w:rsid w:val="00776D09"/>
    <w:rsid w:val="00777041"/>
    <w:rsid w:val="007777F5"/>
    <w:rsid w:val="00777812"/>
    <w:rsid w:val="00780771"/>
    <w:rsid w:val="00782158"/>
    <w:rsid w:val="00784B9A"/>
    <w:rsid w:val="00784E9F"/>
    <w:rsid w:val="007855EF"/>
    <w:rsid w:val="00785CA8"/>
    <w:rsid w:val="00786C85"/>
    <w:rsid w:val="0078728B"/>
    <w:rsid w:val="0078734E"/>
    <w:rsid w:val="007875BA"/>
    <w:rsid w:val="00787633"/>
    <w:rsid w:val="00787E6C"/>
    <w:rsid w:val="0079068D"/>
    <w:rsid w:val="00790813"/>
    <w:rsid w:val="00791CDC"/>
    <w:rsid w:val="007928B8"/>
    <w:rsid w:val="007928BD"/>
    <w:rsid w:val="007928FA"/>
    <w:rsid w:val="00792B17"/>
    <w:rsid w:val="0079309A"/>
    <w:rsid w:val="007935C0"/>
    <w:rsid w:val="00793D82"/>
    <w:rsid w:val="00793F9B"/>
    <w:rsid w:val="0079483E"/>
    <w:rsid w:val="00794ABB"/>
    <w:rsid w:val="007977FF"/>
    <w:rsid w:val="00797923"/>
    <w:rsid w:val="00797FC5"/>
    <w:rsid w:val="007A1F19"/>
    <w:rsid w:val="007A258C"/>
    <w:rsid w:val="007A3290"/>
    <w:rsid w:val="007A5100"/>
    <w:rsid w:val="007A5C51"/>
    <w:rsid w:val="007A6492"/>
    <w:rsid w:val="007A6980"/>
    <w:rsid w:val="007A7A19"/>
    <w:rsid w:val="007A7EFD"/>
    <w:rsid w:val="007B02B3"/>
    <w:rsid w:val="007B0C1C"/>
    <w:rsid w:val="007B1336"/>
    <w:rsid w:val="007B1889"/>
    <w:rsid w:val="007B1898"/>
    <w:rsid w:val="007B1970"/>
    <w:rsid w:val="007B2CF1"/>
    <w:rsid w:val="007B3B26"/>
    <w:rsid w:val="007B3B61"/>
    <w:rsid w:val="007B461F"/>
    <w:rsid w:val="007B463A"/>
    <w:rsid w:val="007B5939"/>
    <w:rsid w:val="007B5988"/>
    <w:rsid w:val="007B6111"/>
    <w:rsid w:val="007B70C6"/>
    <w:rsid w:val="007C0024"/>
    <w:rsid w:val="007C0A37"/>
    <w:rsid w:val="007C0FD9"/>
    <w:rsid w:val="007C2242"/>
    <w:rsid w:val="007C2BA8"/>
    <w:rsid w:val="007C338A"/>
    <w:rsid w:val="007C39F4"/>
    <w:rsid w:val="007C3A1D"/>
    <w:rsid w:val="007C3E75"/>
    <w:rsid w:val="007C50D9"/>
    <w:rsid w:val="007C53D7"/>
    <w:rsid w:val="007C68DF"/>
    <w:rsid w:val="007C6C17"/>
    <w:rsid w:val="007C7C93"/>
    <w:rsid w:val="007D05C6"/>
    <w:rsid w:val="007D0EE4"/>
    <w:rsid w:val="007D1573"/>
    <w:rsid w:val="007D1CE8"/>
    <w:rsid w:val="007D2617"/>
    <w:rsid w:val="007D292B"/>
    <w:rsid w:val="007D36BE"/>
    <w:rsid w:val="007D5663"/>
    <w:rsid w:val="007D5A06"/>
    <w:rsid w:val="007D5BDC"/>
    <w:rsid w:val="007D6844"/>
    <w:rsid w:val="007D738C"/>
    <w:rsid w:val="007D7BD6"/>
    <w:rsid w:val="007E01E3"/>
    <w:rsid w:val="007E0CF9"/>
    <w:rsid w:val="007E10B6"/>
    <w:rsid w:val="007E1582"/>
    <w:rsid w:val="007E1626"/>
    <w:rsid w:val="007E16F6"/>
    <w:rsid w:val="007E1A0F"/>
    <w:rsid w:val="007E1DA7"/>
    <w:rsid w:val="007E1EAE"/>
    <w:rsid w:val="007E2CFD"/>
    <w:rsid w:val="007E38C1"/>
    <w:rsid w:val="007E4B42"/>
    <w:rsid w:val="007E4EFD"/>
    <w:rsid w:val="007E6221"/>
    <w:rsid w:val="007E659E"/>
    <w:rsid w:val="007F1712"/>
    <w:rsid w:val="007F1AD0"/>
    <w:rsid w:val="007F2AF1"/>
    <w:rsid w:val="007F3227"/>
    <w:rsid w:val="007F3279"/>
    <w:rsid w:val="007F3723"/>
    <w:rsid w:val="007F549D"/>
    <w:rsid w:val="007F5E63"/>
    <w:rsid w:val="007F6FA1"/>
    <w:rsid w:val="007F72BD"/>
    <w:rsid w:val="007F7A98"/>
    <w:rsid w:val="007F7ACC"/>
    <w:rsid w:val="007F7ECE"/>
    <w:rsid w:val="0080098B"/>
    <w:rsid w:val="00800FD2"/>
    <w:rsid w:val="0080139C"/>
    <w:rsid w:val="00801FB9"/>
    <w:rsid w:val="00802EFF"/>
    <w:rsid w:val="00803296"/>
    <w:rsid w:val="00804ACD"/>
    <w:rsid w:val="00804EC7"/>
    <w:rsid w:val="0080562F"/>
    <w:rsid w:val="008056DF"/>
    <w:rsid w:val="00806062"/>
    <w:rsid w:val="008063E9"/>
    <w:rsid w:val="008078AA"/>
    <w:rsid w:val="00807C01"/>
    <w:rsid w:val="00807EB1"/>
    <w:rsid w:val="008101E9"/>
    <w:rsid w:val="00810BC7"/>
    <w:rsid w:val="00811295"/>
    <w:rsid w:val="008124BF"/>
    <w:rsid w:val="0081323C"/>
    <w:rsid w:val="00813A64"/>
    <w:rsid w:val="008149A7"/>
    <w:rsid w:val="0081581E"/>
    <w:rsid w:val="00815840"/>
    <w:rsid w:val="00816567"/>
    <w:rsid w:val="00816AFA"/>
    <w:rsid w:val="008176B4"/>
    <w:rsid w:val="00817CF7"/>
    <w:rsid w:val="0082055C"/>
    <w:rsid w:val="008209B3"/>
    <w:rsid w:val="00820E61"/>
    <w:rsid w:val="00821CE4"/>
    <w:rsid w:val="00822203"/>
    <w:rsid w:val="008222BE"/>
    <w:rsid w:val="008230EF"/>
    <w:rsid w:val="00823BDA"/>
    <w:rsid w:val="00823CC6"/>
    <w:rsid w:val="00823CD0"/>
    <w:rsid w:val="00823CF7"/>
    <w:rsid w:val="00823DAF"/>
    <w:rsid w:val="00824F17"/>
    <w:rsid w:val="008262EA"/>
    <w:rsid w:val="00826B62"/>
    <w:rsid w:val="008274B7"/>
    <w:rsid w:val="0082792B"/>
    <w:rsid w:val="00827FF1"/>
    <w:rsid w:val="00830CBB"/>
    <w:rsid w:val="00831020"/>
    <w:rsid w:val="008314BA"/>
    <w:rsid w:val="008319A5"/>
    <w:rsid w:val="00832B5C"/>
    <w:rsid w:val="00834268"/>
    <w:rsid w:val="008345F1"/>
    <w:rsid w:val="00834E72"/>
    <w:rsid w:val="00835107"/>
    <w:rsid w:val="00835B2D"/>
    <w:rsid w:val="0083641F"/>
    <w:rsid w:val="0083666D"/>
    <w:rsid w:val="00836E9E"/>
    <w:rsid w:val="008400C5"/>
    <w:rsid w:val="00840ADE"/>
    <w:rsid w:val="00841489"/>
    <w:rsid w:val="00842264"/>
    <w:rsid w:val="0084324B"/>
    <w:rsid w:val="00844385"/>
    <w:rsid w:val="00846284"/>
    <w:rsid w:val="008471CA"/>
    <w:rsid w:val="00850A4E"/>
    <w:rsid w:val="00851349"/>
    <w:rsid w:val="00851522"/>
    <w:rsid w:val="00852AA2"/>
    <w:rsid w:val="008533AB"/>
    <w:rsid w:val="0085446C"/>
    <w:rsid w:val="00855EE1"/>
    <w:rsid w:val="00856F16"/>
    <w:rsid w:val="008577AE"/>
    <w:rsid w:val="00857855"/>
    <w:rsid w:val="00860E04"/>
    <w:rsid w:val="00861094"/>
    <w:rsid w:val="008610B9"/>
    <w:rsid w:val="00862B78"/>
    <w:rsid w:val="00862FEC"/>
    <w:rsid w:val="00864373"/>
    <w:rsid w:val="00865E8D"/>
    <w:rsid w:val="00866B35"/>
    <w:rsid w:val="00866D20"/>
    <w:rsid w:val="00867B93"/>
    <w:rsid w:val="00871482"/>
    <w:rsid w:val="008714D8"/>
    <w:rsid w:val="00871951"/>
    <w:rsid w:val="00871D6D"/>
    <w:rsid w:val="008725F8"/>
    <w:rsid w:val="00872BF6"/>
    <w:rsid w:val="008731BD"/>
    <w:rsid w:val="008733F1"/>
    <w:rsid w:val="008737C5"/>
    <w:rsid w:val="00873CDE"/>
    <w:rsid w:val="00874DF6"/>
    <w:rsid w:val="00875479"/>
    <w:rsid w:val="0087553E"/>
    <w:rsid w:val="00876B41"/>
    <w:rsid w:val="008777B1"/>
    <w:rsid w:val="0088040B"/>
    <w:rsid w:val="008809FC"/>
    <w:rsid w:val="00881552"/>
    <w:rsid w:val="0088265A"/>
    <w:rsid w:val="00882BDB"/>
    <w:rsid w:val="0088403F"/>
    <w:rsid w:val="00884209"/>
    <w:rsid w:val="0088562B"/>
    <w:rsid w:val="0088644F"/>
    <w:rsid w:val="00886BA7"/>
    <w:rsid w:val="0088764C"/>
    <w:rsid w:val="00887C92"/>
    <w:rsid w:val="00887F69"/>
    <w:rsid w:val="00890F5E"/>
    <w:rsid w:val="00891A5E"/>
    <w:rsid w:val="00893372"/>
    <w:rsid w:val="00894AD1"/>
    <w:rsid w:val="008952AD"/>
    <w:rsid w:val="00896BDA"/>
    <w:rsid w:val="00897380"/>
    <w:rsid w:val="00897584"/>
    <w:rsid w:val="008A0473"/>
    <w:rsid w:val="008A1996"/>
    <w:rsid w:val="008A283D"/>
    <w:rsid w:val="008A295C"/>
    <w:rsid w:val="008A2C97"/>
    <w:rsid w:val="008A300D"/>
    <w:rsid w:val="008A3941"/>
    <w:rsid w:val="008A5CCD"/>
    <w:rsid w:val="008A6F44"/>
    <w:rsid w:val="008A79EB"/>
    <w:rsid w:val="008B209E"/>
    <w:rsid w:val="008B26F5"/>
    <w:rsid w:val="008B2AFB"/>
    <w:rsid w:val="008B41AA"/>
    <w:rsid w:val="008B4C00"/>
    <w:rsid w:val="008B7D22"/>
    <w:rsid w:val="008B7EC6"/>
    <w:rsid w:val="008C0104"/>
    <w:rsid w:val="008C03EA"/>
    <w:rsid w:val="008C0A18"/>
    <w:rsid w:val="008C25D8"/>
    <w:rsid w:val="008C28D5"/>
    <w:rsid w:val="008C2B25"/>
    <w:rsid w:val="008C2FDA"/>
    <w:rsid w:val="008C3831"/>
    <w:rsid w:val="008C475B"/>
    <w:rsid w:val="008C4CE2"/>
    <w:rsid w:val="008C52E2"/>
    <w:rsid w:val="008C5800"/>
    <w:rsid w:val="008C5989"/>
    <w:rsid w:val="008C654D"/>
    <w:rsid w:val="008C6AAD"/>
    <w:rsid w:val="008C751E"/>
    <w:rsid w:val="008C79C1"/>
    <w:rsid w:val="008D0022"/>
    <w:rsid w:val="008D0229"/>
    <w:rsid w:val="008D0BF8"/>
    <w:rsid w:val="008D0C7D"/>
    <w:rsid w:val="008D146A"/>
    <w:rsid w:val="008D1B5A"/>
    <w:rsid w:val="008D1D3C"/>
    <w:rsid w:val="008D1DB1"/>
    <w:rsid w:val="008D1E3E"/>
    <w:rsid w:val="008D1F15"/>
    <w:rsid w:val="008D225F"/>
    <w:rsid w:val="008D2A8E"/>
    <w:rsid w:val="008D2F41"/>
    <w:rsid w:val="008D4CEB"/>
    <w:rsid w:val="008D4D22"/>
    <w:rsid w:val="008D4E7B"/>
    <w:rsid w:val="008D4ED8"/>
    <w:rsid w:val="008D7A51"/>
    <w:rsid w:val="008E01D0"/>
    <w:rsid w:val="008E0241"/>
    <w:rsid w:val="008E08EC"/>
    <w:rsid w:val="008E0FC4"/>
    <w:rsid w:val="008E21E8"/>
    <w:rsid w:val="008E3227"/>
    <w:rsid w:val="008E34C6"/>
    <w:rsid w:val="008E3B98"/>
    <w:rsid w:val="008E4B48"/>
    <w:rsid w:val="008E5A3A"/>
    <w:rsid w:val="008E72A5"/>
    <w:rsid w:val="008E7A10"/>
    <w:rsid w:val="008F03E3"/>
    <w:rsid w:val="008F0AC0"/>
    <w:rsid w:val="008F0BBF"/>
    <w:rsid w:val="008F0DB6"/>
    <w:rsid w:val="008F1201"/>
    <w:rsid w:val="008F1525"/>
    <w:rsid w:val="008F1643"/>
    <w:rsid w:val="008F1967"/>
    <w:rsid w:val="008F231A"/>
    <w:rsid w:val="008F293F"/>
    <w:rsid w:val="008F3ABD"/>
    <w:rsid w:val="008F537E"/>
    <w:rsid w:val="008F5EE0"/>
    <w:rsid w:val="008F67FF"/>
    <w:rsid w:val="008F6960"/>
    <w:rsid w:val="008F6E91"/>
    <w:rsid w:val="008F73CF"/>
    <w:rsid w:val="008F759B"/>
    <w:rsid w:val="00900C4D"/>
    <w:rsid w:val="0090130E"/>
    <w:rsid w:val="00901477"/>
    <w:rsid w:val="00901A1D"/>
    <w:rsid w:val="00902939"/>
    <w:rsid w:val="00902A5B"/>
    <w:rsid w:val="00904400"/>
    <w:rsid w:val="00904656"/>
    <w:rsid w:val="00905516"/>
    <w:rsid w:val="009057E5"/>
    <w:rsid w:val="0090697A"/>
    <w:rsid w:val="009075B6"/>
    <w:rsid w:val="0090776E"/>
    <w:rsid w:val="00907A15"/>
    <w:rsid w:val="00907DCE"/>
    <w:rsid w:val="00910468"/>
    <w:rsid w:val="009107FA"/>
    <w:rsid w:val="0091083C"/>
    <w:rsid w:val="00910B33"/>
    <w:rsid w:val="009115D4"/>
    <w:rsid w:val="0091167B"/>
    <w:rsid w:val="00911B3C"/>
    <w:rsid w:val="00911D0F"/>
    <w:rsid w:val="00912E7E"/>
    <w:rsid w:val="00914413"/>
    <w:rsid w:val="00914901"/>
    <w:rsid w:val="00914BDF"/>
    <w:rsid w:val="009156C9"/>
    <w:rsid w:val="00915961"/>
    <w:rsid w:val="009166F4"/>
    <w:rsid w:val="009172B3"/>
    <w:rsid w:val="00917476"/>
    <w:rsid w:val="00920061"/>
    <w:rsid w:val="009212E5"/>
    <w:rsid w:val="00921534"/>
    <w:rsid w:val="00923076"/>
    <w:rsid w:val="009232A1"/>
    <w:rsid w:val="00923E35"/>
    <w:rsid w:val="00924C34"/>
    <w:rsid w:val="00924FC4"/>
    <w:rsid w:val="00925585"/>
    <w:rsid w:val="009268A8"/>
    <w:rsid w:val="00926D3E"/>
    <w:rsid w:val="00927BCB"/>
    <w:rsid w:val="009320F6"/>
    <w:rsid w:val="009327FB"/>
    <w:rsid w:val="0093332B"/>
    <w:rsid w:val="00933BD2"/>
    <w:rsid w:val="00934FF0"/>
    <w:rsid w:val="00935844"/>
    <w:rsid w:val="0093698E"/>
    <w:rsid w:val="00936EDA"/>
    <w:rsid w:val="009370C6"/>
    <w:rsid w:val="009371B4"/>
    <w:rsid w:val="009375B2"/>
    <w:rsid w:val="0094051F"/>
    <w:rsid w:val="009405A2"/>
    <w:rsid w:val="00940AFC"/>
    <w:rsid w:val="009419CC"/>
    <w:rsid w:val="00942322"/>
    <w:rsid w:val="009423D9"/>
    <w:rsid w:val="0094310A"/>
    <w:rsid w:val="00943915"/>
    <w:rsid w:val="00944054"/>
    <w:rsid w:val="00944E15"/>
    <w:rsid w:val="00945C66"/>
    <w:rsid w:val="00945CA4"/>
    <w:rsid w:val="00945EFC"/>
    <w:rsid w:val="00947AA7"/>
    <w:rsid w:val="00947FEF"/>
    <w:rsid w:val="009508AF"/>
    <w:rsid w:val="00950DE6"/>
    <w:rsid w:val="00950F30"/>
    <w:rsid w:val="00950F9B"/>
    <w:rsid w:val="0095193E"/>
    <w:rsid w:val="009525FD"/>
    <w:rsid w:val="00952E5F"/>
    <w:rsid w:val="00953CCD"/>
    <w:rsid w:val="0095444A"/>
    <w:rsid w:val="009546CC"/>
    <w:rsid w:val="00954ED6"/>
    <w:rsid w:val="00955B9B"/>
    <w:rsid w:val="00956598"/>
    <w:rsid w:val="009568D5"/>
    <w:rsid w:val="00956DC2"/>
    <w:rsid w:val="00956DD1"/>
    <w:rsid w:val="009573CB"/>
    <w:rsid w:val="0096020C"/>
    <w:rsid w:val="0096054E"/>
    <w:rsid w:val="00960BD9"/>
    <w:rsid w:val="00961666"/>
    <w:rsid w:val="00961E97"/>
    <w:rsid w:val="009628A2"/>
    <w:rsid w:val="00964219"/>
    <w:rsid w:val="0096501C"/>
    <w:rsid w:val="00965208"/>
    <w:rsid w:val="00965D5D"/>
    <w:rsid w:val="0096699C"/>
    <w:rsid w:val="00967C8A"/>
    <w:rsid w:val="00970A7D"/>
    <w:rsid w:val="00970FA7"/>
    <w:rsid w:val="00971574"/>
    <w:rsid w:val="00971760"/>
    <w:rsid w:val="00971F26"/>
    <w:rsid w:val="009726D1"/>
    <w:rsid w:val="0097282C"/>
    <w:rsid w:val="009728E3"/>
    <w:rsid w:val="00973627"/>
    <w:rsid w:val="00973ACC"/>
    <w:rsid w:val="00973F7D"/>
    <w:rsid w:val="0097414C"/>
    <w:rsid w:val="009746D2"/>
    <w:rsid w:val="00976B2A"/>
    <w:rsid w:val="00976E6C"/>
    <w:rsid w:val="00977072"/>
    <w:rsid w:val="0097755A"/>
    <w:rsid w:val="00977606"/>
    <w:rsid w:val="0098087C"/>
    <w:rsid w:val="00980AAB"/>
    <w:rsid w:val="00980C0D"/>
    <w:rsid w:val="00980C1C"/>
    <w:rsid w:val="009813BC"/>
    <w:rsid w:val="0098171C"/>
    <w:rsid w:val="00981AAA"/>
    <w:rsid w:val="009823A0"/>
    <w:rsid w:val="00982B01"/>
    <w:rsid w:val="0098346C"/>
    <w:rsid w:val="00983CBD"/>
    <w:rsid w:val="00983DDE"/>
    <w:rsid w:val="00985760"/>
    <w:rsid w:val="0098771A"/>
    <w:rsid w:val="00987F93"/>
    <w:rsid w:val="0099062C"/>
    <w:rsid w:val="00991C06"/>
    <w:rsid w:val="00991D1F"/>
    <w:rsid w:val="00991F5E"/>
    <w:rsid w:val="009925D4"/>
    <w:rsid w:val="00992B0B"/>
    <w:rsid w:val="00992C83"/>
    <w:rsid w:val="00992CC9"/>
    <w:rsid w:val="009936FF"/>
    <w:rsid w:val="00993796"/>
    <w:rsid w:val="00993D77"/>
    <w:rsid w:val="00993E7A"/>
    <w:rsid w:val="00994457"/>
    <w:rsid w:val="00994D82"/>
    <w:rsid w:val="00996B57"/>
    <w:rsid w:val="009A24DC"/>
    <w:rsid w:val="009A3904"/>
    <w:rsid w:val="009A3B2E"/>
    <w:rsid w:val="009A3C7C"/>
    <w:rsid w:val="009A52EF"/>
    <w:rsid w:val="009A57BC"/>
    <w:rsid w:val="009A676D"/>
    <w:rsid w:val="009A754F"/>
    <w:rsid w:val="009A78E5"/>
    <w:rsid w:val="009A79FE"/>
    <w:rsid w:val="009A7C15"/>
    <w:rsid w:val="009B0DEA"/>
    <w:rsid w:val="009B1035"/>
    <w:rsid w:val="009B1BC7"/>
    <w:rsid w:val="009B276E"/>
    <w:rsid w:val="009B333F"/>
    <w:rsid w:val="009B3432"/>
    <w:rsid w:val="009B36ED"/>
    <w:rsid w:val="009B4511"/>
    <w:rsid w:val="009B471F"/>
    <w:rsid w:val="009B548D"/>
    <w:rsid w:val="009B5EAC"/>
    <w:rsid w:val="009B6433"/>
    <w:rsid w:val="009B645C"/>
    <w:rsid w:val="009B6596"/>
    <w:rsid w:val="009B68C5"/>
    <w:rsid w:val="009B7549"/>
    <w:rsid w:val="009C133C"/>
    <w:rsid w:val="009C18D0"/>
    <w:rsid w:val="009C1DEC"/>
    <w:rsid w:val="009C2DE2"/>
    <w:rsid w:val="009C30FA"/>
    <w:rsid w:val="009C3391"/>
    <w:rsid w:val="009C3695"/>
    <w:rsid w:val="009C411C"/>
    <w:rsid w:val="009C45DE"/>
    <w:rsid w:val="009C4627"/>
    <w:rsid w:val="009C468D"/>
    <w:rsid w:val="009C5628"/>
    <w:rsid w:val="009C569E"/>
    <w:rsid w:val="009C6D65"/>
    <w:rsid w:val="009C7E63"/>
    <w:rsid w:val="009D0234"/>
    <w:rsid w:val="009D0D0E"/>
    <w:rsid w:val="009D1028"/>
    <w:rsid w:val="009D1283"/>
    <w:rsid w:val="009D1B01"/>
    <w:rsid w:val="009D1B81"/>
    <w:rsid w:val="009D201F"/>
    <w:rsid w:val="009D33FE"/>
    <w:rsid w:val="009D35AD"/>
    <w:rsid w:val="009D48B9"/>
    <w:rsid w:val="009D4B62"/>
    <w:rsid w:val="009D4DD5"/>
    <w:rsid w:val="009D5309"/>
    <w:rsid w:val="009D6BE7"/>
    <w:rsid w:val="009D725B"/>
    <w:rsid w:val="009D732E"/>
    <w:rsid w:val="009D77A0"/>
    <w:rsid w:val="009D7F22"/>
    <w:rsid w:val="009E0BBA"/>
    <w:rsid w:val="009E19E2"/>
    <w:rsid w:val="009E22F4"/>
    <w:rsid w:val="009E23A1"/>
    <w:rsid w:val="009E23AB"/>
    <w:rsid w:val="009E2510"/>
    <w:rsid w:val="009E255E"/>
    <w:rsid w:val="009E25EE"/>
    <w:rsid w:val="009E3A9D"/>
    <w:rsid w:val="009E4293"/>
    <w:rsid w:val="009E4B70"/>
    <w:rsid w:val="009E4EEA"/>
    <w:rsid w:val="009E4F92"/>
    <w:rsid w:val="009E50A3"/>
    <w:rsid w:val="009E594A"/>
    <w:rsid w:val="009E5CED"/>
    <w:rsid w:val="009E6889"/>
    <w:rsid w:val="009E68AC"/>
    <w:rsid w:val="009F3FD5"/>
    <w:rsid w:val="009F4967"/>
    <w:rsid w:val="009F4C8D"/>
    <w:rsid w:val="009F4FC6"/>
    <w:rsid w:val="009F5986"/>
    <w:rsid w:val="009F5AC6"/>
    <w:rsid w:val="009F716A"/>
    <w:rsid w:val="00A0028C"/>
    <w:rsid w:val="00A00C0B"/>
    <w:rsid w:val="00A02266"/>
    <w:rsid w:val="00A023F4"/>
    <w:rsid w:val="00A0272F"/>
    <w:rsid w:val="00A02CB4"/>
    <w:rsid w:val="00A046B9"/>
    <w:rsid w:val="00A056B8"/>
    <w:rsid w:val="00A0795F"/>
    <w:rsid w:val="00A07D90"/>
    <w:rsid w:val="00A07DDA"/>
    <w:rsid w:val="00A109E6"/>
    <w:rsid w:val="00A116EF"/>
    <w:rsid w:val="00A12527"/>
    <w:rsid w:val="00A13D15"/>
    <w:rsid w:val="00A1437C"/>
    <w:rsid w:val="00A14B83"/>
    <w:rsid w:val="00A15CA9"/>
    <w:rsid w:val="00A15F98"/>
    <w:rsid w:val="00A1681E"/>
    <w:rsid w:val="00A16DB5"/>
    <w:rsid w:val="00A17A09"/>
    <w:rsid w:val="00A209D2"/>
    <w:rsid w:val="00A2266D"/>
    <w:rsid w:val="00A22793"/>
    <w:rsid w:val="00A22C14"/>
    <w:rsid w:val="00A23EE0"/>
    <w:rsid w:val="00A24FCC"/>
    <w:rsid w:val="00A2558F"/>
    <w:rsid w:val="00A25C7B"/>
    <w:rsid w:val="00A26BC7"/>
    <w:rsid w:val="00A2796E"/>
    <w:rsid w:val="00A30267"/>
    <w:rsid w:val="00A308D9"/>
    <w:rsid w:val="00A31C1D"/>
    <w:rsid w:val="00A31EBE"/>
    <w:rsid w:val="00A3264C"/>
    <w:rsid w:val="00A32737"/>
    <w:rsid w:val="00A335FF"/>
    <w:rsid w:val="00A3377E"/>
    <w:rsid w:val="00A33A66"/>
    <w:rsid w:val="00A33E0C"/>
    <w:rsid w:val="00A34577"/>
    <w:rsid w:val="00A345B6"/>
    <w:rsid w:val="00A3593C"/>
    <w:rsid w:val="00A363C7"/>
    <w:rsid w:val="00A36440"/>
    <w:rsid w:val="00A3683F"/>
    <w:rsid w:val="00A37FBD"/>
    <w:rsid w:val="00A403DF"/>
    <w:rsid w:val="00A41E94"/>
    <w:rsid w:val="00A43976"/>
    <w:rsid w:val="00A454EA"/>
    <w:rsid w:val="00A466CC"/>
    <w:rsid w:val="00A4709A"/>
    <w:rsid w:val="00A4711A"/>
    <w:rsid w:val="00A47208"/>
    <w:rsid w:val="00A47B26"/>
    <w:rsid w:val="00A501DC"/>
    <w:rsid w:val="00A50C8E"/>
    <w:rsid w:val="00A510A7"/>
    <w:rsid w:val="00A5120C"/>
    <w:rsid w:val="00A51970"/>
    <w:rsid w:val="00A51ACA"/>
    <w:rsid w:val="00A52572"/>
    <w:rsid w:val="00A55502"/>
    <w:rsid w:val="00A558A8"/>
    <w:rsid w:val="00A5713D"/>
    <w:rsid w:val="00A60884"/>
    <w:rsid w:val="00A61E85"/>
    <w:rsid w:val="00A62254"/>
    <w:rsid w:val="00A622A2"/>
    <w:rsid w:val="00A6234C"/>
    <w:rsid w:val="00A634B1"/>
    <w:rsid w:val="00A639E1"/>
    <w:rsid w:val="00A649CE"/>
    <w:rsid w:val="00A64A5B"/>
    <w:rsid w:val="00A64B12"/>
    <w:rsid w:val="00A6657B"/>
    <w:rsid w:val="00A66C8D"/>
    <w:rsid w:val="00A67744"/>
    <w:rsid w:val="00A67C35"/>
    <w:rsid w:val="00A706F1"/>
    <w:rsid w:val="00A70A66"/>
    <w:rsid w:val="00A70BEA"/>
    <w:rsid w:val="00A71012"/>
    <w:rsid w:val="00A7146A"/>
    <w:rsid w:val="00A7175A"/>
    <w:rsid w:val="00A71DE3"/>
    <w:rsid w:val="00A7319E"/>
    <w:rsid w:val="00A73287"/>
    <w:rsid w:val="00A736CB"/>
    <w:rsid w:val="00A73B67"/>
    <w:rsid w:val="00A73F27"/>
    <w:rsid w:val="00A741D2"/>
    <w:rsid w:val="00A74A09"/>
    <w:rsid w:val="00A7588B"/>
    <w:rsid w:val="00A7635E"/>
    <w:rsid w:val="00A772A6"/>
    <w:rsid w:val="00A778B7"/>
    <w:rsid w:val="00A77AC8"/>
    <w:rsid w:val="00A77E3B"/>
    <w:rsid w:val="00A80484"/>
    <w:rsid w:val="00A807B6"/>
    <w:rsid w:val="00A80853"/>
    <w:rsid w:val="00A80BEA"/>
    <w:rsid w:val="00A8140E"/>
    <w:rsid w:val="00A81D5E"/>
    <w:rsid w:val="00A84277"/>
    <w:rsid w:val="00A85BD2"/>
    <w:rsid w:val="00A85F42"/>
    <w:rsid w:val="00A867FF"/>
    <w:rsid w:val="00A87060"/>
    <w:rsid w:val="00A87727"/>
    <w:rsid w:val="00A90A15"/>
    <w:rsid w:val="00A91ED0"/>
    <w:rsid w:val="00A91FEB"/>
    <w:rsid w:val="00A92324"/>
    <w:rsid w:val="00A93263"/>
    <w:rsid w:val="00A932F2"/>
    <w:rsid w:val="00A93CDD"/>
    <w:rsid w:val="00A949EA"/>
    <w:rsid w:val="00A9510D"/>
    <w:rsid w:val="00A9528C"/>
    <w:rsid w:val="00A95A2B"/>
    <w:rsid w:val="00A9673A"/>
    <w:rsid w:val="00A971C2"/>
    <w:rsid w:val="00A97223"/>
    <w:rsid w:val="00A978B8"/>
    <w:rsid w:val="00A97B5F"/>
    <w:rsid w:val="00AA02AA"/>
    <w:rsid w:val="00AA02DF"/>
    <w:rsid w:val="00AA15E5"/>
    <w:rsid w:val="00AA166F"/>
    <w:rsid w:val="00AA1AEE"/>
    <w:rsid w:val="00AA1C74"/>
    <w:rsid w:val="00AA1D13"/>
    <w:rsid w:val="00AA27C5"/>
    <w:rsid w:val="00AA2891"/>
    <w:rsid w:val="00AA3578"/>
    <w:rsid w:val="00AA3887"/>
    <w:rsid w:val="00AA3D85"/>
    <w:rsid w:val="00AA444C"/>
    <w:rsid w:val="00AA45A3"/>
    <w:rsid w:val="00AA5F88"/>
    <w:rsid w:val="00AA6224"/>
    <w:rsid w:val="00AA633B"/>
    <w:rsid w:val="00AB048E"/>
    <w:rsid w:val="00AB04CC"/>
    <w:rsid w:val="00AB07C1"/>
    <w:rsid w:val="00AB0D81"/>
    <w:rsid w:val="00AB1182"/>
    <w:rsid w:val="00AB17FA"/>
    <w:rsid w:val="00AB48E5"/>
    <w:rsid w:val="00AB4B85"/>
    <w:rsid w:val="00AB5E26"/>
    <w:rsid w:val="00AB5F77"/>
    <w:rsid w:val="00AB621A"/>
    <w:rsid w:val="00AB6932"/>
    <w:rsid w:val="00AB6BE2"/>
    <w:rsid w:val="00AB6BE6"/>
    <w:rsid w:val="00AB771A"/>
    <w:rsid w:val="00AB7992"/>
    <w:rsid w:val="00AC00A8"/>
    <w:rsid w:val="00AC228D"/>
    <w:rsid w:val="00AC2E61"/>
    <w:rsid w:val="00AC31F8"/>
    <w:rsid w:val="00AC381F"/>
    <w:rsid w:val="00AC3AA6"/>
    <w:rsid w:val="00AC431F"/>
    <w:rsid w:val="00AC671A"/>
    <w:rsid w:val="00AC67AD"/>
    <w:rsid w:val="00AC6AB5"/>
    <w:rsid w:val="00AC722C"/>
    <w:rsid w:val="00AD0006"/>
    <w:rsid w:val="00AD02EC"/>
    <w:rsid w:val="00AD0DB8"/>
    <w:rsid w:val="00AD133B"/>
    <w:rsid w:val="00AD1DAB"/>
    <w:rsid w:val="00AD1EAB"/>
    <w:rsid w:val="00AD3485"/>
    <w:rsid w:val="00AD7218"/>
    <w:rsid w:val="00AD7366"/>
    <w:rsid w:val="00AD790A"/>
    <w:rsid w:val="00AE04EB"/>
    <w:rsid w:val="00AE1247"/>
    <w:rsid w:val="00AE23EA"/>
    <w:rsid w:val="00AE2B48"/>
    <w:rsid w:val="00AE34F4"/>
    <w:rsid w:val="00AE3780"/>
    <w:rsid w:val="00AE37AF"/>
    <w:rsid w:val="00AE428E"/>
    <w:rsid w:val="00AE4564"/>
    <w:rsid w:val="00AE533A"/>
    <w:rsid w:val="00AE6A1A"/>
    <w:rsid w:val="00AE762F"/>
    <w:rsid w:val="00AF15BB"/>
    <w:rsid w:val="00AF24B7"/>
    <w:rsid w:val="00AF30C6"/>
    <w:rsid w:val="00AF35D2"/>
    <w:rsid w:val="00AF4648"/>
    <w:rsid w:val="00AF475F"/>
    <w:rsid w:val="00AF487F"/>
    <w:rsid w:val="00AF490B"/>
    <w:rsid w:val="00AF4B2A"/>
    <w:rsid w:val="00AF6D53"/>
    <w:rsid w:val="00B00516"/>
    <w:rsid w:val="00B00639"/>
    <w:rsid w:val="00B0149F"/>
    <w:rsid w:val="00B02486"/>
    <w:rsid w:val="00B028F1"/>
    <w:rsid w:val="00B05DD1"/>
    <w:rsid w:val="00B06523"/>
    <w:rsid w:val="00B06CD3"/>
    <w:rsid w:val="00B101F1"/>
    <w:rsid w:val="00B112BD"/>
    <w:rsid w:val="00B11A63"/>
    <w:rsid w:val="00B11E1C"/>
    <w:rsid w:val="00B12B74"/>
    <w:rsid w:val="00B1450D"/>
    <w:rsid w:val="00B14CD9"/>
    <w:rsid w:val="00B1506D"/>
    <w:rsid w:val="00B15404"/>
    <w:rsid w:val="00B1541A"/>
    <w:rsid w:val="00B16CEA"/>
    <w:rsid w:val="00B17288"/>
    <w:rsid w:val="00B17515"/>
    <w:rsid w:val="00B2034D"/>
    <w:rsid w:val="00B2084C"/>
    <w:rsid w:val="00B212B8"/>
    <w:rsid w:val="00B215D2"/>
    <w:rsid w:val="00B21FEC"/>
    <w:rsid w:val="00B2325E"/>
    <w:rsid w:val="00B23385"/>
    <w:rsid w:val="00B2567E"/>
    <w:rsid w:val="00B259B9"/>
    <w:rsid w:val="00B25BA8"/>
    <w:rsid w:val="00B26C67"/>
    <w:rsid w:val="00B27352"/>
    <w:rsid w:val="00B276DF"/>
    <w:rsid w:val="00B27C5F"/>
    <w:rsid w:val="00B3007C"/>
    <w:rsid w:val="00B30646"/>
    <w:rsid w:val="00B30836"/>
    <w:rsid w:val="00B30B37"/>
    <w:rsid w:val="00B30FEC"/>
    <w:rsid w:val="00B31145"/>
    <w:rsid w:val="00B31DB2"/>
    <w:rsid w:val="00B33D74"/>
    <w:rsid w:val="00B34124"/>
    <w:rsid w:val="00B3477A"/>
    <w:rsid w:val="00B35C47"/>
    <w:rsid w:val="00B35C82"/>
    <w:rsid w:val="00B372B8"/>
    <w:rsid w:val="00B40D60"/>
    <w:rsid w:val="00B4162F"/>
    <w:rsid w:val="00B41B8E"/>
    <w:rsid w:val="00B420FC"/>
    <w:rsid w:val="00B4225F"/>
    <w:rsid w:val="00B42E8C"/>
    <w:rsid w:val="00B44604"/>
    <w:rsid w:val="00B44843"/>
    <w:rsid w:val="00B44CA7"/>
    <w:rsid w:val="00B45D00"/>
    <w:rsid w:val="00B4614F"/>
    <w:rsid w:val="00B46EB5"/>
    <w:rsid w:val="00B47067"/>
    <w:rsid w:val="00B47F0C"/>
    <w:rsid w:val="00B52473"/>
    <w:rsid w:val="00B5387F"/>
    <w:rsid w:val="00B53EA0"/>
    <w:rsid w:val="00B5533F"/>
    <w:rsid w:val="00B558A4"/>
    <w:rsid w:val="00B55D58"/>
    <w:rsid w:val="00B56932"/>
    <w:rsid w:val="00B5739F"/>
    <w:rsid w:val="00B57E2B"/>
    <w:rsid w:val="00B60590"/>
    <w:rsid w:val="00B62440"/>
    <w:rsid w:val="00B63C5E"/>
    <w:rsid w:val="00B64300"/>
    <w:rsid w:val="00B64F01"/>
    <w:rsid w:val="00B66049"/>
    <w:rsid w:val="00B66E19"/>
    <w:rsid w:val="00B67DEC"/>
    <w:rsid w:val="00B706FE"/>
    <w:rsid w:val="00B70783"/>
    <w:rsid w:val="00B711D0"/>
    <w:rsid w:val="00B7156E"/>
    <w:rsid w:val="00B71D50"/>
    <w:rsid w:val="00B71FA7"/>
    <w:rsid w:val="00B725F8"/>
    <w:rsid w:val="00B72EA4"/>
    <w:rsid w:val="00B74004"/>
    <w:rsid w:val="00B749C5"/>
    <w:rsid w:val="00B7568B"/>
    <w:rsid w:val="00B75FBB"/>
    <w:rsid w:val="00B80AF1"/>
    <w:rsid w:val="00B80EEF"/>
    <w:rsid w:val="00B81132"/>
    <w:rsid w:val="00B819A4"/>
    <w:rsid w:val="00B8432D"/>
    <w:rsid w:val="00B85310"/>
    <w:rsid w:val="00B85700"/>
    <w:rsid w:val="00B8574D"/>
    <w:rsid w:val="00B86AD8"/>
    <w:rsid w:val="00B873FC"/>
    <w:rsid w:val="00B90181"/>
    <w:rsid w:val="00B909FB"/>
    <w:rsid w:val="00B90C77"/>
    <w:rsid w:val="00B90F7D"/>
    <w:rsid w:val="00B91446"/>
    <w:rsid w:val="00B9145C"/>
    <w:rsid w:val="00B91A45"/>
    <w:rsid w:val="00B91B49"/>
    <w:rsid w:val="00B921F1"/>
    <w:rsid w:val="00B922E2"/>
    <w:rsid w:val="00B926AD"/>
    <w:rsid w:val="00B936D9"/>
    <w:rsid w:val="00B93857"/>
    <w:rsid w:val="00B9450C"/>
    <w:rsid w:val="00B95BD3"/>
    <w:rsid w:val="00B95CB0"/>
    <w:rsid w:val="00B96C57"/>
    <w:rsid w:val="00B96CC7"/>
    <w:rsid w:val="00B97276"/>
    <w:rsid w:val="00B97326"/>
    <w:rsid w:val="00BA0916"/>
    <w:rsid w:val="00BA0E05"/>
    <w:rsid w:val="00BA1298"/>
    <w:rsid w:val="00BA2799"/>
    <w:rsid w:val="00BA2906"/>
    <w:rsid w:val="00BA3AA6"/>
    <w:rsid w:val="00BA3AAD"/>
    <w:rsid w:val="00BA42FA"/>
    <w:rsid w:val="00BA4A8E"/>
    <w:rsid w:val="00BA4AF9"/>
    <w:rsid w:val="00BA4B38"/>
    <w:rsid w:val="00BA54E6"/>
    <w:rsid w:val="00BA5F18"/>
    <w:rsid w:val="00BA6F36"/>
    <w:rsid w:val="00BA6FAC"/>
    <w:rsid w:val="00BA75DA"/>
    <w:rsid w:val="00BA7C14"/>
    <w:rsid w:val="00BB0A9B"/>
    <w:rsid w:val="00BB1350"/>
    <w:rsid w:val="00BB1AFB"/>
    <w:rsid w:val="00BB2D80"/>
    <w:rsid w:val="00BB3021"/>
    <w:rsid w:val="00BB4BBA"/>
    <w:rsid w:val="00BB4D7B"/>
    <w:rsid w:val="00BB5E0F"/>
    <w:rsid w:val="00BB7BB8"/>
    <w:rsid w:val="00BC056A"/>
    <w:rsid w:val="00BC2226"/>
    <w:rsid w:val="00BC26DD"/>
    <w:rsid w:val="00BC277E"/>
    <w:rsid w:val="00BC4008"/>
    <w:rsid w:val="00BC4ED6"/>
    <w:rsid w:val="00BC5471"/>
    <w:rsid w:val="00BC5BEF"/>
    <w:rsid w:val="00BC7906"/>
    <w:rsid w:val="00BC7C26"/>
    <w:rsid w:val="00BD01E7"/>
    <w:rsid w:val="00BD172C"/>
    <w:rsid w:val="00BD197D"/>
    <w:rsid w:val="00BD218C"/>
    <w:rsid w:val="00BD27FE"/>
    <w:rsid w:val="00BD3C37"/>
    <w:rsid w:val="00BD416C"/>
    <w:rsid w:val="00BD4784"/>
    <w:rsid w:val="00BD4D03"/>
    <w:rsid w:val="00BD501F"/>
    <w:rsid w:val="00BD537C"/>
    <w:rsid w:val="00BD53A7"/>
    <w:rsid w:val="00BD5B45"/>
    <w:rsid w:val="00BD6168"/>
    <w:rsid w:val="00BD68DB"/>
    <w:rsid w:val="00BD6E8D"/>
    <w:rsid w:val="00BD7112"/>
    <w:rsid w:val="00BD73A0"/>
    <w:rsid w:val="00BD797A"/>
    <w:rsid w:val="00BD7CD5"/>
    <w:rsid w:val="00BE08E0"/>
    <w:rsid w:val="00BE0B78"/>
    <w:rsid w:val="00BE0D6C"/>
    <w:rsid w:val="00BE0DDA"/>
    <w:rsid w:val="00BE1392"/>
    <w:rsid w:val="00BE275B"/>
    <w:rsid w:val="00BE3B4C"/>
    <w:rsid w:val="00BE461A"/>
    <w:rsid w:val="00BE4A01"/>
    <w:rsid w:val="00BE73C9"/>
    <w:rsid w:val="00BE7C01"/>
    <w:rsid w:val="00BE7ED9"/>
    <w:rsid w:val="00BF0831"/>
    <w:rsid w:val="00BF1F87"/>
    <w:rsid w:val="00BF2285"/>
    <w:rsid w:val="00BF2549"/>
    <w:rsid w:val="00BF31E5"/>
    <w:rsid w:val="00BF3705"/>
    <w:rsid w:val="00BF3833"/>
    <w:rsid w:val="00BF3A56"/>
    <w:rsid w:val="00BF483D"/>
    <w:rsid w:val="00BF4907"/>
    <w:rsid w:val="00BF557D"/>
    <w:rsid w:val="00BF5728"/>
    <w:rsid w:val="00BF5828"/>
    <w:rsid w:val="00BF69D3"/>
    <w:rsid w:val="00BF7445"/>
    <w:rsid w:val="00C0011D"/>
    <w:rsid w:val="00C0023C"/>
    <w:rsid w:val="00C014DD"/>
    <w:rsid w:val="00C02336"/>
    <w:rsid w:val="00C037EC"/>
    <w:rsid w:val="00C03DAB"/>
    <w:rsid w:val="00C044A8"/>
    <w:rsid w:val="00C045DE"/>
    <w:rsid w:val="00C04DF6"/>
    <w:rsid w:val="00C04EEF"/>
    <w:rsid w:val="00C0520B"/>
    <w:rsid w:val="00C0760A"/>
    <w:rsid w:val="00C07FC1"/>
    <w:rsid w:val="00C1007A"/>
    <w:rsid w:val="00C10144"/>
    <w:rsid w:val="00C10764"/>
    <w:rsid w:val="00C10B40"/>
    <w:rsid w:val="00C110C2"/>
    <w:rsid w:val="00C11916"/>
    <w:rsid w:val="00C11FAD"/>
    <w:rsid w:val="00C11FD8"/>
    <w:rsid w:val="00C12621"/>
    <w:rsid w:val="00C12C9F"/>
    <w:rsid w:val="00C13289"/>
    <w:rsid w:val="00C1377C"/>
    <w:rsid w:val="00C138A8"/>
    <w:rsid w:val="00C143D8"/>
    <w:rsid w:val="00C14E91"/>
    <w:rsid w:val="00C15929"/>
    <w:rsid w:val="00C172F8"/>
    <w:rsid w:val="00C17967"/>
    <w:rsid w:val="00C20C39"/>
    <w:rsid w:val="00C21063"/>
    <w:rsid w:val="00C24027"/>
    <w:rsid w:val="00C244AA"/>
    <w:rsid w:val="00C24994"/>
    <w:rsid w:val="00C25AEB"/>
    <w:rsid w:val="00C269AD"/>
    <w:rsid w:val="00C26F76"/>
    <w:rsid w:val="00C306D9"/>
    <w:rsid w:val="00C30D45"/>
    <w:rsid w:val="00C30F4B"/>
    <w:rsid w:val="00C31AB1"/>
    <w:rsid w:val="00C31B64"/>
    <w:rsid w:val="00C3276F"/>
    <w:rsid w:val="00C32904"/>
    <w:rsid w:val="00C32B75"/>
    <w:rsid w:val="00C33071"/>
    <w:rsid w:val="00C33E46"/>
    <w:rsid w:val="00C3403D"/>
    <w:rsid w:val="00C34341"/>
    <w:rsid w:val="00C34F7B"/>
    <w:rsid w:val="00C35F58"/>
    <w:rsid w:val="00C36B10"/>
    <w:rsid w:val="00C37DAA"/>
    <w:rsid w:val="00C40DA4"/>
    <w:rsid w:val="00C40EFE"/>
    <w:rsid w:val="00C41EAF"/>
    <w:rsid w:val="00C44146"/>
    <w:rsid w:val="00C44239"/>
    <w:rsid w:val="00C44398"/>
    <w:rsid w:val="00C445BB"/>
    <w:rsid w:val="00C4483E"/>
    <w:rsid w:val="00C4608C"/>
    <w:rsid w:val="00C471B9"/>
    <w:rsid w:val="00C47EED"/>
    <w:rsid w:val="00C500BA"/>
    <w:rsid w:val="00C50388"/>
    <w:rsid w:val="00C517DC"/>
    <w:rsid w:val="00C51DA4"/>
    <w:rsid w:val="00C52944"/>
    <w:rsid w:val="00C52DC5"/>
    <w:rsid w:val="00C53686"/>
    <w:rsid w:val="00C53701"/>
    <w:rsid w:val="00C54231"/>
    <w:rsid w:val="00C546D7"/>
    <w:rsid w:val="00C54DBC"/>
    <w:rsid w:val="00C55A6C"/>
    <w:rsid w:val="00C563A9"/>
    <w:rsid w:val="00C60792"/>
    <w:rsid w:val="00C60BAD"/>
    <w:rsid w:val="00C61252"/>
    <w:rsid w:val="00C617A3"/>
    <w:rsid w:val="00C618B9"/>
    <w:rsid w:val="00C63521"/>
    <w:rsid w:val="00C6410D"/>
    <w:rsid w:val="00C643A3"/>
    <w:rsid w:val="00C64B60"/>
    <w:rsid w:val="00C65066"/>
    <w:rsid w:val="00C651BC"/>
    <w:rsid w:val="00C6547D"/>
    <w:rsid w:val="00C656D8"/>
    <w:rsid w:val="00C6602F"/>
    <w:rsid w:val="00C660F7"/>
    <w:rsid w:val="00C66334"/>
    <w:rsid w:val="00C6678B"/>
    <w:rsid w:val="00C66942"/>
    <w:rsid w:val="00C66DDD"/>
    <w:rsid w:val="00C6709C"/>
    <w:rsid w:val="00C6714B"/>
    <w:rsid w:val="00C67B8F"/>
    <w:rsid w:val="00C67E18"/>
    <w:rsid w:val="00C67F4C"/>
    <w:rsid w:val="00C702AB"/>
    <w:rsid w:val="00C706AD"/>
    <w:rsid w:val="00C714A9"/>
    <w:rsid w:val="00C72B16"/>
    <w:rsid w:val="00C72BA5"/>
    <w:rsid w:val="00C750F1"/>
    <w:rsid w:val="00C755B0"/>
    <w:rsid w:val="00C75ABE"/>
    <w:rsid w:val="00C7638D"/>
    <w:rsid w:val="00C76821"/>
    <w:rsid w:val="00C8028B"/>
    <w:rsid w:val="00C80471"/>
    <w:rsid w:val="00C8143F"/>
    <w:rsid w:val="00C81ABD"/>
    <w:rsid w:val="00C81CDD"/>
    <w:rsid w:val="00C82395"/>
    <w:rsid w:val="00C828B2"/>
    <w:rsid w:val="00C832B0"/>
    <w:rsid w:val="00C83DE5"/>
    <w:rsid w:val="00C83F14"/>
    <w:rsid w:val="00C84D83"/>
    <w:rsid w:val="00C84E30"/>
    <w:rsid w:val="00C85AD5"/>
    <w:rsid w:val="00C85AF3"/>
    <w:rsid w:val="00C86779"/>
    <w:rsid w:val="00C8727D"/>
    <w:rsid w:val="00C87927"/>
    <w:rsid w:val="00C90B20"/>
    <w:rsid w:val="00C92198"/>
    <w:rsid w:val="00C926ED"/>
    <w:rsid w:val="00C92776"/>
    <w:rsid w:val="00C92AAA"/>
    <w:rsid w:val="00C92F69"/>
    <w:rsid w:val="00C935A9"/>
    <w:rsid w:val="00C93F38"/>
    <w:rsid w:val="00C94C0E"/>
    <w:rsid w:val="00C95961"/>
    <w:rsid w:val="00C95ADA"/>
    <w:rsid w:val="00C961E2"/>
    <w:rsid w:val="00C9715E"/>
    <w:rsid w:val="00C9724A"/>
    <w:rsid w:val="00CA01A0"/>
    <w:rsid w:val="00CA0340"/>
    <w:rsid w:val="00CA0850"/>
    <w:rsid w:val="00CA0A07"/>
    <w:rsid w:val="00CA0D29"/>
    <w:rsid w:val="00CA10C3"/>
    <w:rsid w:val="00CA12B6"/>
    <w:rsid w:val="00CA151F"/>
    <w:rsid w:val="00CA223F"/>
    <w:rsid w:val="00CA3216"/>
    <w:rsid w:val="00CA3598"/>
    <w:rsid w:val="00CA3B24"/>
    <w:rsid w:val="00CA3D7B"/>
    <w:rsid w:val="00CA3DEF"/>
    <w:rsid w:val="00CA4412"/>
    <w:rsid w:val="00CA4D0A"/>
    <w:rsid w:val="00CA617D"/>
    <w:rsid w:val="00CA6CC7"/>
    <w:rsid w:val="00CA78F3"/>
    <w:rsid w:val="00CA794C"/>
    <w:rsid w:val="00CB02DE"/>
    <w:rsid w:val="00CB0A90"/>
    <w:rsid w:val="00CB1826"/>
    <w:rsid w:val="00CB2419"/>
    <w:rsid w:val="00CB372A"/>
    <w:rsid w:val="00CB3D71"/>
    <w:rsid w:val="00CB3DF8"/>
    <w:rsid w:val="00CB5093"/>
    <w:rsid w:val="00CB557B"/>
    <w:rsid w:val="00CB6F24"/>
    <w:rsid w:val="00CB7A5D"/>
    <w:rsid w:val="00CC10BD"/>
    <w:rsid w:val="00CC12A5"/>
    <w:rsid w:val="00CC16B5"/>
    <w:rsid w:val="00CC180F"/>
    <w:rsid w:val="00CC1EC3"/>
    <w:rsid w:val="00CC231D"/>
    <w:rsid w:val="00CC2A14"/>
    <w:rsid w:val="00CC33E6"/>
    <w:rsid w:val="00CC3971"/>
    <w:rsid w:val="00CC48E9"/>
    <w:rsid w:val="00CC4FC2"/>
    <w:rsid w:val="00CC5278"/>
    <w:rsid w:val="00CC5863"/>
    <w:rsid w:val="00CC7B58"/>
    <w:rsid w:val="00CC7E74"/>
    <w:rsid w:val="00CD0080"/>
    <w:rsid w:val="00CD00DF"/>
    <w:rsid w:val="00CD068C"/>
    <w:rsid w:val="00CD0725"/>
    <w:rsid w:val="00CD0DE7"/>
    <w:rsid w:val="00CD0FD4"/>
    <w:rsid w:val="00CD16CD"/>
    <w:rsid w:val="00CD17A5"/>
    <w:rsid w:val="00CD25B0"/>
    <w:rsid w:val="00CD299C"/>
    <w:rsid w:val="00CD5160"/>
    <w:rsid w:val="00CD5495"/>
    <w:rsid w:val="00CD6076"/>
    <w:rsid w:val="00CD66F1"/>
    <w:rsid w:val="00CD681C"/>
    <w:rsid w:val="00CD7962"/>
    <w:rsid w:val="00CE02CB"/>
    <w:rsid w:val="00CE29F8"/>
    <w:rsid w:val="00CE31B3"/>
    <w:rsid w:val="00CE3E80"/>
    <w:rsid w:val="00CE5559"/>
    <w:rsid w:val="00CE5B25"/>
    <w:rsid w:val="00CE6529"/>
    <w:rsid w:val="00CE7225"/>
    <w:rsid w:val="00CF009F"/>
    <w:rsid w:val="00CF1514"/>
    <w:rsid w:val="00CF1718"/>
    <w:rsid w:val="00CF18F7"/>
    <w:rsid w:val="00CF2471"/>
    <w:rsid w:val="00CF34F1"/>
    <w:rsid w:val="00CF3DF7"/>
    <w:rsid w:val="00CF454D"/>
    <w:rsid w:val="00CF4567"/>
    <w:rsid w:val="00CF5014"/>
    <w:rsid w:val="00CF5DC8"/>
    <w:rsid w:val="00CF5EA9"/>
    <w:rsid w:val="00CF6160"/>
    <w:rsid w:val="00CF6675"/>
    <w:rsid w:val="00CF6AA6"/>
    <w:rsid w:val="00CF7202"/>
    <w:rsid w:val="00CF751E"/>
    <w:rsid w:val="00CF7A80"/>
    <w:rsid w:val="00CF7DFE"/>
    <w:rsid w:val="00D00624"/>
    <w:rsid w:val="00D007B9"/>
    <w:rsid w:val="00D00FDC"/>
    <w:rsid w:val="00D01B22"/>
    <w:rsid w:val="00D02078"/>
    <w:rsid w:val="00D02711"/>
    <w:rsid w:val="00D02BC2"/>
    <w:rsid w:val="00D03A69"/>
    <w:rsid w:val="00D03EB7"/>
    <w:rsid w:val="00D04005"/>
    <w:rsid w:val="00D0609A"/>
    <w:rsid w:val="00D07EDC"/>
    <w:rsid w:val="00D119C0"/>
    <w:rsid w:val="00D122AF"/>
    <w:rsid w:val="00D127CC"/>
    <w:rsid w:val="00D12E9C"/>
    <w:rsid w:val="00D1352B"/>
    <w:rsid w:val="00D13899"/>
    <w:rsid w:val="00D13BF5"/>
    <w:rsid w:val="00D148BD"/>
    <w:rsid w:val="00D14AF8"/>
    <w:rsid w:val="00D1564E"/>
    <w:rsid w:val="00D15A8B"/>
    <w:rsid w:val="00D15B77"/>
    <w:rsid w:val="00D163A2"/>
    <w:rsid w:val="00D1696D"/>
    <w:rsid w:val="00D17346"/>
    <w:rsid w:val="00D174D8"/>
    <w:rsid w:val="00D17832"/>
    <w:rsid w:val="00D17A68"/>
    <w:rsid w:val="00D20C66"/>
    <w:rsid w:val="00D20CED"/>
    <w:rsid w:val="00D21CCB"/>
    <w:rsid w:val="00D228A3"/>
    <w:rsid w:val="00D23E72"/>
    <w:rsid w:val="00D243A7"/>
    <w:rsid w:val="00D26163"/>
    <w:rsid w:val="00D26A17"/>
    <w:rsid w:val="00D26C4D"/>
    <w:rsid w:val="00D26F92"/>
    <w:rsid w:val="00D272C9"/>
    <w:rsid w:val="00D3319B"/>
    <w:rsid w:val="00D33690"/>
    <w:rsid w:val="00D3436B"/>
    <w:rsid w:val="00D34756"/>
    <w:rsid w:val="00D36E40"/>
    <w:rsid w:val="00D371E3"/>
    <w:rsid w:val="00D37CD5"/>
    <w:rsid w:val="00D37F61"/>
    <w:rsid w:val="00D400EA"/>
    <w:rsid w:val="00D41C9A"/>
    <w:rsid w:val="00D425C1"/>
    <w:rsid w:val="00D42A37"/>
    <w:rsid w:val="00D4323B"/>
    <w:rsid w:val="00D43B61"/>
    <w:rsid w:val="00D44DE6"/>
    <w:rsid w:val="00D44E36"/>
    <w:rsid w:val="00D45215"/>
    <w:rsid w:val="00D455CE"/>
    <w:rsid w:val="00D45915"/>
    <w:rsid w:val="00D45B53"/>
    <w:rsid w:val="00D45DDF"/>
    <w:rsid w:val="00D47AC8"/>
    <w:rsid w:val="00D5052E"/>
    <w:rsid w:val="00D513DB"/>
    <w:rsid w:val="00D51A9C"/>
    <w:rsid w:val="00D52038"/>
    <w:rsid w:val="00D5228B"/>
    <w:rsid w:val="00D52DBC"/>
    <w:rsid w:val="00D5373A"/>
    <w:rsid w:val="00D54561"/>
    <w:rsid w:val="00D55612"/>
    <w:rsid w:val="00D56E05"/>
    <w:rsid w:val="00D56E71"/>
    <w:rsid w:val="00D578C7"/>
    <w:rsid w:val="00D6024F"/>
    <w:rsid w:val="00D619AF"/>
    <w:rsid w:val="00D6307E"/>
    <w:rsid w:val="00D63976"/>
    <w:rsid w:val="00D649DB"/>
    <w:rsid w:val="00D65C80"/>
    <w:rsid w:val="00D65FD1"/>
    <w:rsid w:val="00D66A7B"/>
    <w:rsid w:val="00D66AD1"/>
    <w:rsid w:val="00D6780E"/>
    <w:rsid w:val="00D70216"/>
    <w:rsid w:val="00D703FE"/>
    <w:rsid w:val="00D70BEB"/>
    <w:rsid w:val="00D71121"/>
    <w:rsid w:val="00D7156E"/>
    <w:rsid w:val="00D72549"/>
    <w:rsid w:val="00D727FA"/>
    <w:rsid w:val="00D7319A"/>
    <w:rsid w:val="00D73A66"/>
    <w:rsid w:val="00D7476F"/>
    <w:rsid w:val="00D748C0"/>
    <w:rsid w:val="00D7510B"/>
    <w:rsid w:val="00D76FC8"/>
    <w:rsid w:val="00D77B32"/>
    <w:rsid w:val="00D80D48"/>
    <w:rsid w:val="00D81272"/>
    <w:rsid w:val="00D81558"/>
    <w:rsid w:val="00D8214C"/>
    <w:rsid w:val="00D822D0"/>
    <w:rsid w:val="00D82B6C"/>
    <w:rsid w:val="00D8325B"/>
    <w:rsid w:val="00D847E2"/>
    <w:rsid w:val="00D85616"/>
    <w:rsid w:val="00D86790"/>
    <w:rsid w:val="00D87C7E"/>
    <w:rsid w:val="00D911B2"/>
    <w:rsid w:val="00D916E2"/>
    <w:rsid w:val="00D9298B"/>
    <w:rsid w:val="00D9306D"/>
    <w:rsid w:val="00D930DE"/>
    <w:rsid w:val="00D93126"/>
    <w:rsid w:val="00D93763"/>
    <w:rsid w:val="00D93AE5"/>
    <w:rsid w:val="00D93E2E"/>
    <w:rsid w:val="00D94A45"/>
    <w:rsid w:val="00D94F54"/>
    <w:rsid w:val="00D950F0"/>
    <w:rsid w:val="00D95274"/>
    <w:rsid w:val="00D95DDC"/>
    <w:rsid w:val="00D964B0"/>
    <w:rsid w:val="00D96C95"/>
    <w:rsid w:val="00D9706F"/>
    <w:rsid w:val="00DA01F1"/>
    <w:rsid w:val="00DA08FB"/>
    <w:rsid w:val="00DA0E14"/>
    <w:rsid w:val="00DA35E0"/>
    <w:rsid w:val="00DA480F"/>
    <w:rsid w:val="00DA4B57"/>
    <w:rsid w:val="00DA5480"/>
    <w:rsid w:val="00DA5651"/>
    <w:rsid w:val="00DA5750"/>
    <w:rsid w:val="00DA577E"/>
    <w:rsid w:val="00DA6100"/>
    <w:rsid w:val="00DA668E"/>
    <w:rsid w:val="00DA76EF"/>
    <w:rsid w:val="00DA7A82"/>
    <w:rsid w:val="00DB0297"/>
    <w:rsid w:val="00DB0D27"/>
    <w:rsid w:val="00DB186A"/>
    <w:rsid w:val="00DB1961"/>
    <w:rsid w:val="00DB1F3A"/>
    <w:rsid w:val="00DB24EA"/>
    <w:rsid w:val="00DB26EE"/>
    <w:rsid w:val="00DB292E"/>
    <w:rsid w:val="00DB319A"/>
    <w:rsid w:val="00DB407F"/>
    <w:rsid w:val="00DB4169"/>
    <w:rsid w:val="00DB558C"/>
    <w:rsid w:val="00DB601F"/>
    <w:rsid w:val="00DB610A"/>
    <w:rsid w:val="00DB6662"/>
    <w:rsid w:val="00DB6F21"/>
    <w:rsid w:val="00DB7051"/>
    <w:rsid w:val="00DB7145"/>
    <w:rsid w:val="00DB7370"/>
    <w:rsid w:val="00DB7722"/>
    <w:rsid w:val="00DB7F9F"/>
    <w:rsid w:val="00DC0219"/>
    <w:rsid w:val="00DC03A3"/>
    <w:rsid w:val="00DC14AB"/>
    <w:rsid w:val="00DC162F"/>
    <w:rsid w:val="00DC179B"/>
    <w:rsid w:val="00DC1FA6"/>
    <w:rsid w:val="00DC2D88"/>
    <w:rsid w:val="00DC3101"/>
    <w:rsid w:val="00DC469A"/>
    <w:rsid w:val="00DC50BB"/>
    <w:rsid w:val="00DC5910"/>
    <w:rsid w:val="00DC5974"/>
    <w:rsid w:val="00DC5A83"/>
    <w:rsid w:val="00DC5CBB"/>
    <w:rsid w:val="00DC6167"/>
    <w:rsid w:val="00DD0451"/>
    <w:rsid w:val="00DD0615"/>
    <w:rsid w:val="00DD0DD1"/>
    <w:rsid w:val="00DD25DD"/>
    <w:rsid w:val="00DD2BCC"/>
    <w:rsid w:val="00DD2D79"/>
    <w:rsid w:val="00DD3042"/>
    <w:rsid w:val="00DD3169"/>
    <w:rsid w:val="00DD3570"/>
    <w:rsid w:val="00DD3B93"/>
    <w:rsid w:val="00DD4D7B"/>
    <w:rsid w:val="00DD4E65"/>
    <w:rsid w:val="00DE0F2F"/>
    <w:rsid w:val="00DE1A9B"/>
    <w:rsid w:val="00DE20CF"/>
    <w:rsid w:val="00DE38B0"/>
    <w:rsid w:val="00DE45E7"/>
    <w:rsid w:val="00DE477A"/>
    <w:rsid w:val="00DE48F0"/>
    <w:rsid w:val="00DE4DB4"/>
    <w:rsid w:val="00DE5C79"/>
    <w:rsid w:val="00DE5D2E"/>
    <w:rsid w:val="00DE63F9"/>
    <w:rsid w:val="00DE6458"/>
    <w:rsid w:val="00DE69C5"/>
    <w:rsid w:val="00DE6C98"/>
    <w:rsid w:val="00DE7595"/>
    <w:rsid w:val="00DE7730"/>
    <w:rsid w:val="00DE7E2D"/>
    <w:rsid w:val="00DE7FA7"/>
    <w:rsid w:val="00DF0328"/>
    <w:rsid w:val="00DF0D30"/>
    <w:rsid w:val="00DF1CA6"/>
    <w:rsid w:val="00DF1DE9"/>
    <w:rsid w:val="00DF20FD"/>
    <w:rsid w:val="00DF3DFD"/>
    <w:rsid w:val="00DF4D6C"/>
    <w:rsid w:val="00DF4E7D"/>
    <w:rsid w:val="00DF5DB1"/>
    <w:rsid w:val="00DF63FD"/>
    <w:rsid w:val="00DF6E36"/>
    <w:rsid w:val="00DF7108"/>
    <w:rsid w:val="00DF77A0"/>
    <w:rsid w:val="00DF77DC"/>
    <w:rsid w:val="00DF78EE"/>
    <w:rsid w:val="00DF7B0B"/>
    <w:rsid w:val="00E01BB3"/>
    <w:rsid w:val="00E02466"/>
    <w:rsid w:val="00E032C0"/>
    <w:rsid w:val="00E04662"/>
    <w:rsid w:val="00E04C80"/>
    <w:rsid w:val="00E04FCB"/>
    <w:rsid w:val="00E07254"/>
    <w:rsid w:val="00E07559"/>
    <w:rsid w:val="00E107F8"/>
    <w:rsid w:val="00E10827"/>
    <w:rsid w:val="00E10975"/>
    <w:rsid w:val="00E10E86"/>
    <w:rsid w:val="00E10ED1"/>
    <w:rsid w:val="00E112C0"/>
    <w:rsid w:val="00E11A27"/>
    <w:rsid w:val="00E1238C"/>
    <w:rsid w:val="00E123B6"/>
    <w:rsid w:val="00E12E88"/>
    <w:rsid w:val="00E13041"/>
    <w:rsid w:val="00E13043"/>
    <w:rsid w:val="00E1332E"/>
    <w:rsid w:val="00E13BFF"/>
    <w:rsid w:val="00E1484A"/>
    <w:rsid w:val="00E1498A"/>
    <w:rsid w:val="00E149DC"/>
    <w:rsid w:val="00E14ADA"/>
    <w:rsid w:val="00E14B65"/>
    <w:rsid w:val="00E15067"/>
    <w:rsid w:val="00E157AB"/>
    <w:rsid w:val="00E16773"/>
    <w:rsid w:val="00E201DC"/>
    <w:rsid w:val="00E20316"/>
    <w:rsid w:val="00E20A9B"/>
    <w:rsid w:val="00E2212D"/>
    <w:rsid w:val="00E2325B"/>
    <w:rsid w:val="00E23707"/>
    <w:rsid w:val="00E237E8"/>
    <w:rsid w:val="00E246E8"/>
    <w:rsid w:val="00E2677A"/>
    <w:rsid w:val="00E26B57"/>
    <w:rsid w:val="00E272A5"/>
    <w:rsid w:val="00E27522"/>
    <w:rsid w:val="00E27A73"/>
    <w:rsid w:val="00E3296E"/>
    <w:rsid w:val="00E32B59"/>
    <w:rsid w:val="00E33012"/>
    <w:rsid w:val="00E33346"/>
    <w:rsid w:val="00E33AA4"/>
    <w:rsid w:val="00E33F0E"/>
    <w:rsid w:val="00E347AF"/>
    <w:rsid w:val="00E3482D"/>
    <w:rsid w:val="00E349F6"/>
    <w:rsid w:val="00E3555C"/>
    <w:rsid w:val="00E3559D"/>
    <w:rsid w:val="00E356DC"/>
    <w:rsid w:val="00E35754"/>
    <w:rsid w:val="00E35E67"/>
    <w:rsid w:val="00E3626B"/>
    <w:rsid w:val="00E36AB8"/>
    <w:rsid w:val="00E36F4B"/>
    <w:rsid w:val="00E4072D"/>
    <w:rsid w:val="00E40AAC"/>
    <w:rsid w:val="00E418BF"/>
    <w:rsid w:val="00E41B1C"/>
    <w:rsid w:val="00E422DB"/>
    <w:rsid w:val="00E425A0"/>
    <w:rsid w:val="00E42AD1"/>
    <w:rsid w:val="00E4304B"/>
    <w:rsid w:val="00E430F0"/>
    <w:rsid w:val="00E43306"/>
    <w:rsid w:val="00E438C5"/>
    <w:rsid w:val="00E43BAD"/>
    <w:rsid w:val="00E43E94"/>
    <w:rsid w:val="00E43ECA"/>
    <w:rsid w:val="00E44229"/>
    <w:rsid w:val="00E444AC"/>
    <w:rsid w:val="00E459B1"/>
    <w:rsid w:val="00E47B45"/>
    <w:rsid w:val="00E47E51"/>
    <w:rsid w:val="00E505D1"/>
    <w:rsid w:val="00E50967"/>
    <w:rsid w:val="00E50F26"/>
    <w:rsid w:val="00E527A2"/>
    <w:rsid w:val="00E53358"/>
    <w:rsid w:val="00E53AAB"/>
    <w:rsid w:val="00E53EE2"/>
    <w:rsid w:val="00E53FE5"/>
    <w:rsid w:val="00E546BA"/>
    <w:rsid w:val="00E5522B"/>
    <w:rsid w:val="00E5600B"/>
    <w:rsid w:val="00E567D0"/>
    <w:rsid w:val="00E57437"/>
    <w:rsid w:val="00E60530"/>
    <w:rsid w:val="00E60866"/>
    <w:rsid w:val="00E610CC"/>
    <w:rsid w:val="00E61189"/>
    <w:rsid w:val="00E62784"/>
    <w:rsid w:val="00E62DFB"/>
    <w:rsid w:val="00E643AA"/>
    <w:rsid w:val="00E64701"/>
    <w:rsid w:val="00E6470C"/>
    <w:rsid w:val="00E64803"/>
    <w:rsid w:val="00E6600F"/>
    <w:rsid w:val="00E6732D"/>
    <w:rsid w:val="00E6758D"/>
    <w:rsid w:val="00E67F7D"/>
    <w:rsid w:val="00E67FAA"/>
    <w:rsid w:val="00E7018C"/>
    <w:rsid w:val="00E707EF"/>
    <w:rsid w:val="00E71BB4"/>
    <w:rsid w:val="00E72131"/>
    <w:rsid w:val="00E72F64"/>
    <w:rsid w:val="00E731AE"/>
    <w:rsid w:val="00E732B5"/>
    <w:rsid w:val="00E73A4F"/>
    <w:rsid w:val="00E73A6E"/>
    <w:rsid w:val="00E73B67"/>
    <w:rsid w:val="00E73F7C"/>
    <w:rsid w:val="00E7435B"/>
    <w:rsid w:val="00E74568"/>
    <w:rsid w:val="00E7462E"/>
    <w:rsid w:val="00E7471B"/>
    <w:rsid w:val="00E750AB"/>
    <w:rsid w:val="00E75267"/>
    <w:rsid w:val="00E754F9"/>
    <w:rsid w:val="00E757AA"/>
    <w:rsid w:val="00E770EF"/>
    <w:rsid w:val="00E7755C"/>
    <w:rsid w:val="00E80658"/>
    <w:rsid w:val="00E81888"/>
    <w:rsid w:val="00E81AD4"/>
    <w:rsid w:val="00E81D0D"/>
    <w:rsid w:val="00E82DFD"/>
    <w:rsid w:val="00E84580"/>
    <w:rsid w:val="00E84671"/>
    <w:rsid w:val="00E84685"/>
    <w:rsid w:val="00E84F71"/>
    <w:rsid w:val="00E86DBD"/>
    <w:rsid w:val="00E878DF"/>
    <w:rsid w:val="00E879EC"/>
    <w:rsid w:val="00E907E9"/>
    <w:rsid w:val="00E9121E"/>
    <w:rsid w:val="00E914D0"/>
    <w:rsid w:val="00E91CCC"/>
    <w:rsid w:val="00E93308"/>
    <w:rsid w:val="00E94390"/>
    <w:rsid w:val="00E95855"/>
    <w:rsid w:val="00E9728A"/>
    <w:rsid w:val="00EA15E5"/>
    <w:rsid w:val="00EA1915"/>
    <w:rsid w:val="00EA251B"/>
    <w:rsid w:val="00EA2A37"/>
    <w:rsid w:val="00EA5CEC"/>
    <w:rsid w:val="00EA72A4"/>
    <w:rsid w:val="00EA78B7"/>
    <w:rsid w:val="00EB00AA"/>
    <w:rsid w:val="00EB03A2"/>
    <w:rsid w:val="00EB097C"/>
    <w:rsid w:val="00EB13C7"/>
    <w:rsid w:val="00EB160C"/>
    <w:rsid w:val="00EB1B62"/>
    <w:rsid w:val="00EB1D2B"/>
    <w:rsid w:val="00EB2AF0"/>
    <w:rsid w:val="00EB2C2D"/>
    <w:rsid w:val="00EB2EA8"/>
    <w:rsid w:val="00EB3758"/>
    <w:rsid w:val="00EB3DC6"/>
    <w:rsid w:val="00EB3E05"/>
    <w:rsid w:val="00EB459B"/>
    <w:rsid w:val="00EB5B4D"/>
    <w:rsid w:val="00EB5EBD"/>
    <w:rsid w:val="00EB7828"/>
    <w:rsid w:val="00EB7EA7"/>
    <w:rsid w:val="00EC0476"/>
    <w:rsid w:val="00EC0BEE"/>
    <w:rsid w:val="00EC2DF0"/>
    <w:rsid w:val="00EC3A5B"/>
    <w:rsid w:val="00EC401B"/>
    <w:rsid w:val="00EC520F"/>
    <w:rsid w:val="00EC524C"/>
    <w:rsid w:val="00EC5501"/>
    <w:rsid w:val="00EC654D"/>
    <w:rsid w:val="00EC6998"/>
    <w:rsid w:val="00EC6B3C"/>
    <w:rsid w:val="00EC6D6A"/>
    <w:rsid w:val="00EC6F3C"/>
    <w:rsid w:val="00EC73EE"/>
    <w:rsid w:val="00EC78CC"/>
    <w:rsid w:val="00EC7A0F"/>
    <w:rsid w:val="00ED03BF"/>
    <w:rsid w:val="00ED0965"/>
    <w:rsid w:val="00ED09BB"/>
    <w:rsid w:val="00ED0AC3"/>
    <w:rsid w:val="00ED1A6A"/>
    <w:rsid w:val="00ED2163"/>
    <w:rsid w:val="00ED2F00"/>
    <w:rsid w:val="00ED30E9"/>
    <w:rsid w:val="00ED3282"/>
    <w:rsid w:val="00ED3B8E"/>
    <w:rsid w:val="00ED4036"/>
    <w:rsid w:val="00ED4B61"/>
    <w:rsid w:val="00ED4C6D"/>
    <w:rsid w:val="00ED5017"/>
    <w:rsid w:val="00ED5148"/>
    <w:rsid w:val="00ED518A"/>
    <w:rsid w:val="00ED56EA"/>
    <w:rsid w:val="00ED5D1C"/>
    <w:rsid w:val="00ED6591"/>
    <w:rsid w:val="00EE02E2"/>
    <w:rsid w:val="00EE0732"/>
    <w:rsid w:val="00EE0814"/>
    <w:rsid w:val="00EE0B59"/>
    <w:rsid w:val="00EE0C80"/>
    <w:rsid w:val="00EE14DE"/>
    <w:rsid w:val="00EE159F"/>
    <w:rsid w:val="00EE1653"/>
    <w:rsid w:val="00EE1685"/>
    <w:rsid w:val="00EE1985"/>
    <w:rsid w:val="00EE58CF"/>
    <w:rsid w:val="00EE612E"/>
    <w:rsid w:val="00EE7016"/>
    <w:rsid w:val="00EE7CE8"/>
    <w:rsid w:val="00EF0B66"/>
    <w:rsid w:val="00EF1134"/>
    <w:rsid w:val="00EF114E"/>
    <w:rsid w:val="00EF12C1"/>
    <w:rsid w:val="00EF188F"/>
    <w:rsid w:val="00EF1C75"/>
    <w:rsid w:val="00EF3B8D"/>
    <w:rsid w:val="00EF462B"/>
    <w:rsid w:val="00EF4681"/>
    <w:rsid w:val="00EF532B"/>
    <w:rsid w:val="00EF584A"/>
    <w:rsid w:val="00EF599D"/>
    <w:rsid w:val="00EF5B0A"/>
    <w:rsid w:val="00EF6B86"/>
    <w:rsid w:val="00EF7714"/>
    <w:rsid w:val="00EF7A52"/>
    <w:rsid w:val="00F0116D"/>
    <w:rsid w:val="00F01A99"/>
    <w:rsid w:val="00F02070"/>
    <w:rsid w:val="00F03407"/>
    <w:rsid w:val="00F03591"/>
    <w:rsid w:val="00F03F0C"/>
    <w:rsid w:val="00F04500"/>
    <w:rsid w:val="00F04E87"/>
    <w:rsid w:val="00F05DC4"/>
    <w:rsid w:val="00F06138"/>
    <w:rsid w:val="00F073C5"/>
    <w:rsid w:val="00F0792D"/>
    <w:rsid w:val="00F07C4D"/>
    <w:rsid w:val="00F109BF"/>
    <w:rsid w:val="00F10A57"/>
    <w:rsid w:val="00F1100B"/>
    <w:rsid w:val="00F11319"/>
    <w:rsid w:val="00F1172E"/>
    <w:rsid w:val="00F11B12"/>
    <w:rsid w:val="00F129C5"/>
    <w:rsid w:val="00F12A97"/>
    <w:rsid w:val="00F12FE2"/>
    <w:rsid w:val="00F136F5"/>
    <w:rsid w:val="00F145E6"/>
    <w:rsid w:val="00F14DD6"/>
    <w:rsid w:val="00F15258"/>
    <w:rsid w:val="00F15261"/>
    <w:rsid w:val="00F159E7"/>
    <w:rsid w:val="00F1748F"/>
    <w:rsid w:val="00F202F8"/>
    <w:rsid w:val="00F20C9E"/>
    <w:rsid w:val="00F20E3F"/>
    <w:rsid w:val="00F211C7"/>
    <w:rsid w:val="00F214C0"/>
    <w:rsid w:val="00F21789"/>
    <w:rsid w:val="00F21AD6"/>
    <w:rsid w:val="00F2223E"/>
    <w:rsid w:val="00F223AB"/>
    <w:rsid w:val="00F231EE"/>
    <w:rsid w:val="00F24178"/>
    <w:rsid w:val="00F244BC"/>
    <w:rsid w:val="00F24A54"/>
    <w:rsid w:val="00F252E7"/>
    <w:rsid w:val="00F2532A"/>
    <w:rsid w:val="00F25C1D"/>
    <w:rsid w:val="00F25D34"/>
    <w:rsid w:val="00F25EA1"/>
    <w:rsid w:val="00F26CD5"/>
    <w:rsid w:val="00F27614"/>
    <w:rsid w:val="00F27B01"/>
    <w:rsid w:val="00F31106"/>
    <w:rsid w:val="00F312E8"/>
    <w:rsid w:val="00F32540"/>
    <w:rsid w:val="00F32956"/>
    <w:rsid w:val="00F32B15"/>
    <w:rsid w:val="00F3302A"/>
    <w:rsid w:val="00F332CC"/>
    <w:rsid w:val="00F33FAE"/>
    <w:rsid w:val="00F34359"/>
    <w:rsid w:val="00F35488"/>
    <w:rsid w:val="00F35D3D"/>
    <w:rsid w:val="00F36093"/>
    <w:rsid w:val="00F371A6"/>
    <w:rsid w:val="00F37BE7"/>
    <w:rsid w:val="00F37DB0"/>
    <w:rsid w:val="00F400EF"/>
    <w:rsid w:val="00F4046B"/>
    <w:rsid w:val="00F41ACA"/>
    <w:rsid w:val="00F41BF0"/>
    <w:rsid w:val="00F41F2C"/>
    <w:rsid w:val="00F42529"/>
    <w:rsid w:val="00F428A1"/>
    <w:rsid w:val="00F44029"/>
    <w:rsid w:val="00F441CB"/>
    <w:rsid w:val="00F44587"/>
    <w:rsid w:val="00F44953"/>
    <w:rsid w:val="00F44CC1"/>
    <w:rsid w:val="00F44D22"/>
    <w:rsid w:val="00F4619E"/>
    <w:rsid w:val="00F4659C"/>
    <w:rsid w:val="00F47F90"/>
    <w:rsid w:val="00F5060D"/>
    <w:rsid w:val="00F5190A"/>
    <w:rsid w:val="00F51A5A"/>
    <w:rsid w:val="00F51A87"/>
    <w:rsid w:val="00F523FC"/>
    <w:rsid w:val="00F53987"/>
    <w:rsid w:val="00F53E5E"/>
    <w:rsid w:val="00F547C9"/>
    <w:rsid w:val="00F54CB2"/>
    <w:rsid w:val="00F54E48"/>
    <w:rsid w:val="00F5667F"/>
    <w:rsid w:val="00F578E8"/>
    <w:rsid w:val="00F57C89"/>
    <w:rsid w:val="00F60625"/>
    <w:rsid w:val="00F6092D"/>
    <w:rsid w:val="00F6176C"/>
    <w:rsid w:val="00F630AB"/>
    <w:rsid w:val="00F64A9E"/>
    <w:rsid w:val="00F64B60"/>
    <w:rsid w:val="00F65971"/>
    <w:rsid w:val="00F66717"/>
    <w:rsid w:val="00F66AFB"/>
    <w:rsid w:val="00F66B21"/>
    <w:rsid w:val="00F67DF4"/>
    <w:rsid w:val="00F70ACC"/>
    <w:rsid w:val="00F70B81"/>
    <w:rsid w:val="00F71E0B"/>
    <w:rsid w:val="00F72576"/>
    <w:rsid w:val="00F72763"/>
    <w:rsid w:val="00F72D95"/>
    <w:rsid w:val="00F72E06"/>
    <w:rsid w:val="00F72FCA"/>
    <w:rsid w:val="00F72FD2"/>
    <w:rsid w:val="00F738A2"/>
    <w:rsid w:val="00F73937"/>
    <w:rsid w:val="00F74162"/>
    <w:rsid w:val="00F748AD"/>
    <w:rsid w:val="00F74B62"/>
    <w:rsid w:val="00F751CA"/>
    <w:rsid w:val="00F75560"/>
    <w:rsid w:val="00F755B1"/>
    <w:rsid w:val="00F75826"/>
    <w:rsid w:val="00F75F8D"/>
    <w:rsid w:val="00F7729B"/>
    <w:rsid w:val="00F776FA"/>
    <w:rsid w:val="00F77FFB"/>
    <w:rsid w:val="00F80347"/>
    <w:rsid w:val="00F80406"/>
    <w:rsid w:val="00F80FEF"/>
    <w:rsid w:val="00F8107C"/>
    <w:rsid w:val="00F818E1"/>
    <w:rsid w:val="00F822CF"/>
    <w:rsid w:val="00F82B55"/>
    <w:rsid w:val="00F83A4F"/>
    <w:rsid w:val="00F83DCA"/>
    <w:rsid w:val="00F8554F"/>
    <w:rsid w:val="00F857B9"/>
    <w:rsid w:val="00F86297"/>
    <w:rsid w:val="00F865B8"/>
    <w:rsid w:val="00F86DD4"/>
    <w:rsid w:val="00F871BD"/>
    <w:rsid w:val="00F87261"/>
    <w:rsid w:val="00F87CAB"/>
    <w:rsid w:val="00F90255"/>
    <w:rsid w:val="00F9037E"/>
    <w:rsid w:val="00F90887"/>
    <w:rsid w:val="00F90C28"/>
    <w:rsid w:val="00F9139D"/>
    <w:rsid w:val="00F91484"/>
    <w:rsid w:val="00F92259"/>
    <w:rsid w:val="00F93079"/>
    <w:rsid w:val="00F93681"/>
    <w:rsid w:val="00F9383D"/>
    <w:rsid w:val="00F93C11"/>
    <w:rsid w:val="00F9417D"/>
    <w:rsid w:val="00F944C4"/>
    <w:rsid w:val="00F952C9"/>
    <w:rsid w:val="00F9598B"/>
    <w:rsid w:val="00F95B2C"/>
    <w:rsid w:val="00F9628B"/>
    <w:rsid w:val="00F969DB"/>
    <w:rsid w:val="00F9751F"/>
    <w:rsid w:val="00FA1514"/>
    <w:rsid w:val="00FA1D2A"/>
    <w:rsid w:val="00FA2C83"/>
    <w:rsid w:val="00FA3799"/>
    <w:rsid w:val="00FA3897"/>
    <w:rsid w:val="00FA417B"/>
    <w:rsid w:val="00FA4BAB"/>
    <w:rsid w:val="00FA4C85"/>
    <w:rsid w:val="00FA5963"/>
    <w:rsid w:val="00FA59B4"/>
    <w:rsid w:val="00FA6B6C"/>
    <w:rsid w:val="00FA7F36"/>
    <w:rsid w:val="00FB0567"/>
    <w:rsid w:val="00FB0B52"/>
    <w:rsid w:val="00FB1964"/>
    <w:rsid w:val="00FB1E0D"/>
    <w:rsid w:val="00FB2571"/>
    <w:rsid w:val="00FB3110"/>
    <w:rsid w:val="00FB3209"/>
    <w:rsid w:val="00FB33C2"/>
    <w:rsid w:val="00FB378B"/>
    <w:rsid w:val="00FB3988"/>
    <w:rsid w:val="00FB3F67"/>
    <w:rsid w:val="00FB466D"/>
    <w:rsid w:val="00FB48F7"/>
    <w:rsid w:val="00FB4C8C"/>
    <w:rsid w:val="00FB5CDC"/>
    <w:rsid w:val="00FB6E16"/>
    <w:rsid w:val="00FC0338"/>
    <w:rsid w:val="00FC0704"/>
    <w:rsid w:val="00FC0D28"/>
    <w:rsid w:val="00FC102F"/>
    <w:rsid w:val="00FC15D2"/>
    <w:rsid w:val="00FC1C84"/>
    <w:rsid w:val="00FC22DB"/>
    <w:rsid w:val="00FC23AE"/>
    <w:rsid w:val="00FC2CE1"/>
    <w:rsid w:val="00FC3813"/>
    <w:rsid w:val="00FC4700"/>
    <w:rsid w:val="00FC491B"/>
    <w:rsid w:val="00FC4EC3"/>
    <w:rsid w:val="00FC5B2D"/>
    <w:rsid w:val="00FC6C8F"/>
    <w:rsid w:val="00FC6F22"/>
    <w:rsid w:val="00FC7B68"/>
    <w:rsid w:val="00FCEB22"/>
    <w:rsid w:val="00FD041D"/>
    <w:rsid w:val="00FD1115"/>
    <w:rsid w:val="00FD1CFD"/>
    <w:rsid w:val="00FD3505"/>
    <w:rsid w:val="00FD5BA1"/>
    <w:rsid w:val="00FD6416"/>
    <w:rsid w:val="00FD64E4"/>
    <w:rsid w:val="00FD6879"/>
    <w:rsid w:val="00FD75FA"/>
    <w:rsid w:val="00FD791A"/>
    <w:rsid w:val="00FE08AE"/>
    <w:rsid w:val="00FE0E56"/>
    <w:rsid w:val="00FE26FE"/>
    <w:rsid w:val="00FE2917"/>
    <w:rsid w:val="00FE2DDD"/>
    <w:rsid w:val="00FE38A1"/>
    <w:rsid w:val="00FE3AEA"/>
    <w:rsid w:val="00FE4975"/>
    <w:rsid w:val="00FE50AD"/>
    <w:rsid w:val="00FE537D"/>
    <w:rsid w:val="00FE5D82"/>
    <w:rsid w:val="00FE672D"/>
    <w:rsid w:val="00FE696F"/>
    <w:rsid w:val="00FE7705"/>
    <w:rsid w:val="00FF03AA"/>
    <w:rsid w:val="00FF1964"/>
    <w:rsid w:val="00FF1C01"/>
    <w:rsid w:val="00FF2D8B"/>
    <w:rsid w:val="00FF31FB"/>
    <w:rsid w:val="00FF36E1"/>
    <w:rsid w:val="00FF4764"/>
    <w:rsid w:val="00FF53E2"/>
    <w:rsid w:val="00FF5864"/>
    <w:rsid w:val="00FF5F2F"/>
    <w:rsid w:val="00FF5F7F"/>
    <w:rsid w:val="00FF6349"/>
    <w:rsid w:val="00FF6B1C"/>
    <w:rsid w:val="00FF71F1"/>
    <w:rsid w:val="00FF74A8"/>
    <w:rsid w:val="00FF78CF"/>
    <w:rsid w:val="00FF79F0"/>
    <w:rsid w:val="00FF7CE3"/>
    <w:rsid w:val="01491977"/>
    <w:rsid w:val="01713613"/>
    <w:rsid w:val="0192C90B"/>
    <w:rsid w:val="01C1A644"/>
    <w:rsid w:val="01C59ECD"/>
    <w:rsid w:val="01CCA36A"/>
    <w:rsid w:val="01F93D84"/>
    <w:rsid w:val="025B5F0A"/>
    <w:rsid w:val="02AD7BB1"/>
    <w:rsid w:val="02E8B4A8"/>
    <w:rsid w:val="03037F6F"/>
    <w:rsid w:val="03432E82"/>
    <w:rsid w:val="0358CA0F"/>
    <w:rsid w:val="03BEE63C"/>
    <w:rsid w:val="03BF401E"/>
    <w:rsid w:val="03D43406"/>
    <w:rsid w:val="04343E57"/>
    <w:rsid w:val="045ADA7D"/>
    <w:rsid w:val="04AB7299"/>
    <w:rsid w:val="05221B9D"/>
    <w:rsid w:val="056A9976"/>
    <w:rsid w:val="058DA4AC"/>
    <w:rsid w:val="05C4DC3F"/>
    <w:rsid w:val="05E6A510"/>
    <w:rsid w:val="060AF3D4"/>
    <w:rsid w:val="06121AF5"/>
    <w:rsid w:val="06BCF455"/>
    <w:rsid w:val="0709B550"/>
    <w:rsid w:val="07393489"/>
    <w:rsid w:val="0741E9EF"/>
    <w:rsid w:val="07AEFE9A"/>
    <w:rsid w:val="07FCD9F4"/>
    <w:rsid w:val="0921DEB5"/>
    <w:rsid w:val="09DFCA17"/>
    <w:rsid w:val="0A726774"/>
    <w:rsid w:val="0B1FD2B2"/>
    <w:rsid w:val="0B57AB9C"/>
    <w:rsid w:val="0BA92C9D"/>
    <w:rsid w:val="0BCCEF9D"/>
    <w:rsid w:val="0C5C64EB"/>
    <w:rsid w:val="0D2D2CC2"/>
    <w:rsid w:val="0D437397"/>
    <w:rsid w:val="0E408697"/>
    <w:rsid w:val="0EC4F202"/>
    <w:rsid w:val="0F7E108F"/>
    <w:rsid w:val="0F89D4E4"/>
    <w:rsid w:val="10036BF2"/>
    <w:rsid w:val="103D20E4"/>
    <w:rsid w:val="118D8384"/>
    <w:rsid w:val="11C28EAC"/>
    <w:rsid w:val="1299AF37"/>
    <w:rsid w:val="13292E07"/>
    <w:rsid w:val="13A1502C"/>
    <w:rsid w:val="14253871"/>
    <w:rsid w:val="150BD44C"/>
    <w:rsid w:val="153A0A72"/>
    <w:rsid w:val="15A3D278"/>
    <w:rsid w:val="15E558D0"/>
    <w:rsid w:val="1642492C"/>
    <w:rsid w:val="168D7A6C"/>
    <w:rsid w:val="16BFF1CB"/>
    <w:rsid w:val="180245A8"/>
    <w:rsid w:val="183A6DB2"/>
    <w:rsid w:val="18EA5B00"/>
    <w:rsid w:val="196058FF"/>
    <w:rsid w:val="19F5D3D9"/>
    <w:rsid w:val="1AC0E27D"/>
    <w:rsid w:val="1B20B3F3"/>
    <w:rsid w:val="1B31828B"/>
    <w:rsid w:val="1B4B1E91"/>
    <w:rsid w:val="1B539804"/>
    <w:rsid w:val="1B79E54A"/>
    <w:rsid w:val="1BA81B12"/>
    <w:rsid w:val="1C03CE92"/>
    <w:rsid w:val="1D451C57"/>
    <w:rsid w:val="1DC55D0F"/>
    <w:rsid w:val="1DCF6900"/>
    <w:rsid w:val="1DFE65E4"/>
    <w:rsid w:val="1EAFD43C"/>
    <w:rsid w:val="1EDC5450"/>
    <w:rsid w:val="1EE724A6"/>
    <w:rsid w:val="1F3D948F"/>
    <w:rsid w:val="1F8E1412"/>
    <w:rsid w:val="1FD58449"/>
    <w:rsid w:val="1FF966C4"/>
    <w:rsid w:val="2072F8D0"/>
    <w:rsid w:val="21AD81D8"/>
    <w:rsid w:val="21E97506"/>
    <w:rsid w:val="22058798"/>
    <w:rsid w:val="22A555B5"/>
    <w:rsid w:val="23EEB4E2"/>
    <w:rsid w:val="24A85D49"/>
    <w:rsid w:val="24BC65EA"/>
    <w:rsid w:val="25468D14"/>
    <w:rsid w:val="25638AEE"/>
    <w:rsid w:val="25A9F42F"/>
    <w:rsid w:val="25DC741E"/>
    <w:rsid w:val="260BFD5B"/>
    <w:rsid w:val="262E0118"/>
    <w:rsid w:val="267493DB"/>
    <w:rsid w:val="278475C3"/>
    <w:rsid w:val="27D9D422"/>
    <w:rsid w:val="27DD655C"/>
    <w:rsid w:val="284BA0AE"/>
    <w:rsid w:val="290348A9"/>
    <w:rsid w:val="29FEE3D1"/>
    <w:rsid w:val="29FFA7B3"/>
    <w:rsid w:val="2A5FD95E"/>
    <w:rsid w:val="2A7527EC"/>
    <w:rsid w:val="2B4871CB"/>
    <w:rsid w:val="2B92D744"/>
    <w:rsid w:val="2B991B2F"/>
    <w:rsid w:val="2CD9A9DD"/>
    <w:rsid w:val="2D08E2E9"/>
    <w:rsid w:val="2D6FEFAC"/>
    <w:rsid w:val="2D8A2D15"/>
    <w:rsid w:val="2DCBD4E5"/>
    <w:rsid w:val="2DD5A397"/>
    <w:rsid w:val="2DFB9C55"/>
    <w:rsid w:val="2DFCD9A8"/>
    <w:rsid w:val="2E16948F"/>
    <w:rsid w:val="2E1DEA98"/>
    <w:rsid w:val="2E3DB845"/>
    <w:rsid w:val="2E8CC4B8"/>
    <w:rsid w:val="2EFEFE08"/>
    <w:rsid w:val="2F94B0D9"/>
    <w:rsid w:val="2FB9BAF9"/>
    <w:rsid w:val="313CB9B1"/>
    <w:rsid w:val="315DCE15"/>
    <w:rsid w:val="32B27DF9"/>
    <w:rsid w:val="32E9E78D"/>
    <w:rsid w:val="339BEA65"/>
    <w:rsid w:val="33AD9B5A"/>
    <w:rsid w:val="34D5279C"/>
    <w:rsid w:val="3564C679"/>
    <w:rsid w:val="359416ED"/>
    <w:rsid w:val="36257D85"/>
    <w:rsid w:val="366AE80C"/>
    <w:rsid w:val="36D39D5D"/>
    <w:rsid w:val="3701CB34"/>
    <w:rsid w:val="37DCBCFD"/>
    <w:rsid w:val="38002B49"/>
    <w:rsid w:val="384BBCCE"/>
    <w:rsid w:val="3864336D"/>
    <w:rsid w:val="38757957"/>
    <w:rsid w:val="38AF647D"/>
    <w:rsid w:val="3938064F"/>
    <w:rsid w:val="3966A9B9"/>
    <w:rsid w:val="39CDF70A"/>
    <w:rsid w:val="3A23B4CF"/>
    <w:rsid w:val="3AF4E7BE"/>
    <w:rsid w:val="3B63D514"/>
    <w:rsid w:val="3C8ACEDB"/>
    <w:rsid w:val="3CA4A6AC"/>
    <w:rsid w:val="3CBE26BD"/>
    <w:rsid w:val="3D6BA7B5"/>
    <w:rsid w:val="3E583B6B"/>
    <w:rsid w:val="3E59F71E"/>
    <w:rsid w:val="3E7B1374"/>
    <w:rsid w:val="3E9BDE83"/>
    <w:rsid w:val="3F1AD573"/>
    <w:rsid w:val="3F7BE08C"/>
    <w:rsid w:val="402C7083"/>
    <w:rsid w:val="4041B164"/>
    <w:rsid w:val="40C47640"/>
    <w:rsid w:val="4104775A"/>
    <w:rsid w:val="414234E1"/>
    <w:rsid w:val="41FF58A3"/>
    <w:rsid w:val="425A2276"/>
    <w:rsid w:val="428A38AD"/>
    <w:rsid w:val="42E8BE35"/>
    <w:rsid w:val="43BDEECC"/>
    <w:rsid w:val="447BCD4C"/>
    <w:rsid w:val="44B5CBA2"/>
    <w:rsid w:val="44B78217"/>
    <w:rsid w:val="44EE3A60"/>
    <w:rsid w:val="45B46B1D"/>
    <w:rsid w:val="45E1028D"/>
    <w:rsid w:val="461C9515"/>
    <w:rsid w:val="461EC213"/>
    <w:rsid w:val="4776FDFE"/>
    <w:rsid w:val="483B24CC"/>
    <w:rsid w:val="48736AAF"/>
    <w:rsid w:val="48A842FB"/>
    <w:rsid w:val="4944932E"/>
    <w:rsid w:val="496A40FA"/>
    <w:rsid w:val="49B6B158"/>
    <w:rsid w:val="49D637F2"/>
    <w:rsid w:val="4A50A4F3"/>
    <w:rsid w:val="4A8E5BFB"/>
    <w:rsid w:val="4AA28626"/>
    <w:rsid w:val="4AAA3D57"/>
    <w:rsid w:val="4AAFAA8D"/>
    <w:rsid w:val="4AB04C03"/>
    <w:rsid w:val="4AF1D218"/>
    <w:rsid w:val="4B303D18"/>
    <w:rsid w:val="4BB8A445"/>
    <w:rsid w:val="4BE334D8"/>
    <w:rsid w:val="4C521567"/>
    <w:rsid w:val="4DAD94CB"/>
    <w:rsid w:val="4DC45ACC"/>
    <w:rsid w:val="4DE75438"/>
    <w:rsid w:val="4E8DCE31"/>
    <w:rsid w:val="4E97E7B9"/>
    <w:rsid w:val="4EC0702A"/>
    <w:rsid w:val="4F323075"/>
    <w:rsid w:val="4FFAEECD"/>
    <w:rsid w:val="502E8DE5"/>
    <w:rsid w:val="50425223"/>
    <w:rsid w:val="5081FFC7"/>
    <w:rsid w:val="50846CB8"/>
    <w:rsid w:val="50BF8485"/>
    <w:rsid w:val="518105CD"/>
    <w:rsid w:val="518EAAB1"/>
    <w:rsid w:val="51AD8C1E"/>
    <w:rsid w:val="52000E84"/>
    <w:rsid w:val="520C3E4D"/>
    <w:rsid w:val="521DBAF6"/>
    <w:rsid w:val="53184E14"/>
    <w:rsid w:val="53AE7903"/>
    <w:rsid w:val="53B2586C"/>
    <w:rsid w:val="53E5DC1C"/>
    <w:rsid w:val="54413D7D"/>
    <w:rsid w:val="551F7493"/>
    <w:rsid w:val="557AE5E9"/>
    <w:rsid w:val="55E838BD"/>
    <w:rsid w:val="5661EF00"/>
    <w:rsid w:val="5736118E"/>
    <w:rsid w:val="5784A419"/>
    <w:rsid w:val="57CB57FF"/>
    <w:rsid w:val="59558EB7"/>
    <w:rsid w:val="5A1D0883"/>
    <w:rsid w:val="5A219A83"/>
    <w:rsid w:val="5AB497B6"/>
    <w:rsid w:val="5B0C7381"/>
    <w:rsid w:val="5C10CC9A"/>
    <w:rsid w:val="5D306B5F"/>
    <w:rsid w:val="5D4024B8"/>
    <w:rsid w:val="5D56B505"/>
    <w:rsid w:val="5E0BD459"/>
    <w:rsid w:val="5E9F1643"/>
    <w:rsid w:val="5ED25E72"/>
    <w:rsid w:val="5ED7530C"/>
    <w:rsid w:val="5F06B957"/>
    <w:rsid w:val="5FC59387"/>
    <w:rsid w:val="60299D59"/>
    <w:rsid w:val="603FE5C0"/>
    <w:rsid w:val="60FA723B"/>
    <w:rsid w:val="6119481A"/>
    <w:rsid w:val="623D329E"/>
    <w:rsid w:val="6255B8A3"/>
    <w:rsid w:val="62B64178"/>
    <w:rsid w:val="64287D95"/>
    <w:rsid w:val="6474DE57"/>
    <w:rsid w:val="6527BFF4"/>
    <w:rsid w:val="65611607"/>
    <w:rsid w:val="669B3A14"/>
    <w:rsid w:val="66B8A8B2"/>
    <w:rsid w:val="6783AD5C"/>
    <w:rsid w:val="6796EF8F"/>
    <w:rsid w:val="68170284"/>
    <w:rsid w:val="68276D7E"/>
    <w:rsid w:val="68D2E7AC"/>
    <w:rsid w:val="6A453887"/>
    <w:rsid w:val="6B29C6BA"/>
    <w:rsid w:val="6B4900DA"/>
    <w:rsid w:val="6B6E6B8E"/>
    <w:rsid w:val="6BB92933"/>
    <w:rsid w:val="6C19DB38"/>
    <w:rsid w:val="6C7F9F5A"/>
    <w:rsid w:val="6DCC42DB"/>
    <w:rsid w:val="6E2F2914"/>
    <w:rsid w:val="6E35B3B3"/>
    <w:rsid w:val="6E80311B"/>
    <w:rsid w:val="6ECB2489"/>
    <w:rsid w:val="6FA8A1FC"/>
    <w:rsid w:val="6FDC9687"/>
    <w:rsid w:val="7023D506"/>
    <w:rsid w:val="70E6D200"/>
    <w:rsid w:val="70F5C5EE"/>
    <w:rsid w:val="717E3079"/>
    <w:rsid w:val="7448BB28"/>
    <w:rsid w:val="7498AEBA"/>
    <w:rsid w:val="754545CB"/>
    <w:rsid w:val="758707BE"/>
    <w:rsid w:val="759B47EC"/>
    <w:rsid w:val="75BB4F52"/>
    <w:rsid w:val="75BCF403"/>
    <w:rsid w:val="76072780"/>
    <w:rsid w:val="764260AB"/>
    <w:rsid w:val="768D9704"/>
    <w:rsid w:val="772B3793"/>
    <w:rsid w:val="7731C307"/>
    <w:rsid w:val="78296765"/>
    <w:rsid w:val="7837584E"/>
    <w:rsid w:val="788FB305"/>
    <w:rsid w:val="7925F9B5"/>
    <w:rsid w:val="79ADA616"/>
    <w:rsid w:val="79B9C704"/>
    <w:rsid w:val="79BD4F15"/>
    <w:rsid w:val="7A15DD23"/>
    <w:rsid w:val="7A70A996"/>
    <w:rsid w:val="7A72ED63"/>
    <w:rsid w:val="7A770847"/>
    <w:rsid w:val="7AEA741C"/>
    <w:rsid w:val="7AFB649C"/>
    <w:rsid w:val="7C4D415C"/>
    <w:rsid w:val="7CDA6AEE"/>
    <w:rsid w:val="7D4D7DE5"/>
    <w:rsid w:val="7DDA0A8D"/>
    <w:rsid w:val="7DF44C5A"/>
    <w:rsid w:val="7E359F8C"/>
    <w:rsid w:val="7E5FC350"/>
    <w:rsid w:val="7E8558EB"/>
    <w:rsid w:val="7E85D0CB"/>
    <w:rsid w:val="7EBEC543"/>
    <w:rsid w:val="7F75DAE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76BE38"/>
  <w15:docId w15:val="{F6399391-70F4-432B-80AF-1D22A27CE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6DD1"/>
    <w:pPr>
      <w:spacing w:after="0" w:line="240" w:lineRule="auto"/>
    </w:pPr>
    <w:rPr>
      <w:rFonts w:ascii="Cambria Math" w:eastAsia="Cambria Math" w:hAnsi="Cambria Math" w:cs="EJTYFS+TimesNewRomanPS-BoldMT"/>
      <w:sz w:val="20"/>
      <w:szCs w:val="20"/>
    </w:rPr>
  </w:style>
  <w:style w:type="paragraph" w:styleId="Heading1">
    <w:name w:val="heading 1"/>
    <w:basedOn w:val="Normal"/>
    <w:link w:val="Heading1Char"/>
    <w:uiPriority w:val="9"/>
    <w:qFormat/>
    <w:pPr>
      <w:widowControl w:val="0"/>
      <w:spacing w:line="360" w:lineRule="auto"/>
      <w:ind w:left="838" w:hanging="720"/>
      <w:outlineLvl w:val="0"/>
    </w:pPr>
    <w:rPr>
      <w:rFonts w:ascii="Arial" w:eastAsia="Arial" w:hAnsi="Arial" w:cstheme="minorBidi"/>
      <w:b/>
      <w:bCs/>
    </w:rPr>
  </w:style>
  <w:style w:type="paragraph" w:styleId="Heading3">
    <w:name w:val="heading 3"/>
    <w:basedOn w:val="Normal"/>
    <w:next w:val="Normal"/>
    <w:link w:val="Heading3Char"/>
    <w:uiPriority w:val="9"/>
    <w:semiHidden/>
    <w:unhideWhenUsed/>
    <w:qFormat/>
    <w:rsid w:val="00163B2C"/>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umber Bullets,Medium Grid 1 - Accent 21,Colorful List - Accent 11"/>
    <w:basedOn w:val="Normal"/>
    <w:link w:val="ListParagraphChar"/>
    <w:uiPriority w:val="34"/>
    <w:qFormat/>
    <w:pPr>
      <w:ind w:left="720"/>
      <w:contextualSpacing/>
    </w:pPr>
  </w:style>
  <w:style w:type="paragraph" w:customStyle="1" w:styleId="BodyA">
    <w:name w:val="Body A"/>
    <w:pPr>
      <w:pBdr>
        <w:top w:val="nil"/>
        <w:left w:val="nil"/>
        <w:bottom w:val="nil"/>
        <w:right w:val="nil"/>
        <w:between w:val="nil"/>
        <w:bar w:val="nil"/>
      </w:pBdr>
    </w:pPr>
    <w:rPr>
      <w:rFonts w:ascii="Cambria Math" w:eastAsia="Cambria Math" w:hAnsi="Cambria Math" w:cs="Cambria Math"/>
      <w:color w:val="000000"/>
      <w:u w:color="000000"/>
      <w:bdr w:val="nil"/>
      <w:lang w:eastAsia="en-GB"/>
    </w:rPr>
  </w:style>
  <w:style w:type="paragraph" w:styleId="NoSpacing">
    <w:name w:val="No Spacing"/>
    <w:pPr>
      <w:pBdr>
        <w:top w:val="nil"/>
        <w:left w:val="nil"/>
        <w:bottom w:val="nil"/>
        <w:right w:val="nil"/>
        <w:between w:val="nil"/>
        <w:bar w:val="nil"/>
      </w:pBdr>
      <w:spacing w:after="0" w:line="240" w:lineRule="auto"/>
    </w:pPr>
    <w:rPr>
      <w:rFonts w:ascii="Cambria Math" w:eastAsia="Cambria Math" w:hAnsi="Cambria Math" w:cs="Cambria Math"/>
      <w:color w:val="000000"/>
      <w:u w:color="000000"/>
      <w:bdr w:val="nil"/>
      <w:lang w:eastAsia="en-GB"/>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rPr>
      <w:rFonts w:ascii="Calibri" w:eastAsia="Calibri" w:hAnsi="Calibri" w:cs="Arial"/>
      <w:sz w:val="20"/>
      <w:szCs w:val="20"/>
    </w:rPr>
  </w:style>
  <w:style w:type="character" w:styleId="PageNumber">
    <w:name w:val="page number"/>
    <w:basedOn w:val="DefaultParagraphFont"/>
    <w:uiPriority w:val="99"/>
    <w:semiHidden/>
    <w:unhideWhenUsed/>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rPr>
      <w:rFonts w:ascii="Calibri" w:eastAsia="Calibri" w:hAnsi="Calibri" w:cs="Arial"/>
      <w:sz w:val="20"/>
      <w:szCs w:val="20"/>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style>
  <w:style w:type="character" w:customStyle="1" w:styleId="CommentTextChar">
    <w:name w:val="Comment Text Char"/>
    <w:basedOn w:val="DefaultParagraphFont"/>
    <w:link w:val="CommentText"/>
    <w:uiPriority w:val="99"/>
    <w:rPr>
      <w:rFonts w:ascii="Calibri" w:eastAsia="Calibri" w:hAnsi="Calibri" w:cs="Arial"/>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Calibri" w:hAnsi="Calibri" w:cs="Arial"/>
      <w:b/>
      <w:bCs/>
      <w:sz w:val="20"/>
      <w:szCs w:val="20"/>
    </w:rPr>
  </w:style>
  <w:style w:type="paragraph" w:styleId="BalloonText">
    <w:name w:val="Balloon Text"/>
    <w:basedOn w:val="Normal"/>
    <w:link w:val="BalloonTextChar"/>
    <w:uiPriority w:val="99"/>
    <w:unhideWhenUsed/>
    <w:rPr>
      <w:rFonts w:ascii="Garamond" w:hAnsi="Garamond" w:cs="Wingdings"/>
      <w:sz w:val="18"/>
      <w:szCs w:val="18"/>
    </w:rPr>
  </w:style>
  <w:style w:type="character" w:customStyle="1" w:styleId="BalloonTextChar">
    <w:name w:val="Balloon Text Char"/>
    <w:basedOn w:val="DefaultParagraphFont"/>
    <w:link w:val="BalloonText"/>
    <w:uiPriority w:val="99"/>
    <w:rPr>
      <w:rFonts w:ascii="Garamond" w:eastAsia="Cambria Math" w:hAnsi="Garamond" w:cs="Wingdings"/>
      <w:sz w:val="18"/>
      <w:szCs w:val="18"/>
    </w:rPr>
  </w:style>
  <w:style w:type="paragraph" w:styleId="Revision">
    <w:name w:val="Revision"/>
    <w:hidden/>
    <w:uiPriority w:val="99"/>
    <w:semiHidden/>
    <w:pPr>
      <w:spacing w:after="0" w:line="240" w:lineRule="auto"/>
    </w:pPr>
    <w:rPr>
      <w:rFonts w:ascii="Cambria Math" w:eastAsia="Cambria Math" w:hAnsi="Cambria Math" w:cs="EJTYFS+TimesNewRomanPS-BoldMT"/>
      <w:sz w:val="20"/>
      <w:szCs w:val="20"/>
    </w:rPr>
  </w:style>
  <w:style w:type="character" w:styleId="Hyperlink">
    <w:name w:val="Hyperlink"/>
    <w:basedOn w:val="DefaultParagraphFont"/>
    <w:uiPriority w:val="99"/>
    <w:unhideWhenUsed/>
    <w:rPr>
      <w:color w:val="0563C1" w:themeColor="hyperlink"/>
      <w:u w:val="single"/>
    </w:rPr>
  </w:style>
  <w:style w:type="paragraph" w:styleId="BodyText">
    <w:name w:val="Body Text"/>
    <w:basedOn w:val="Normal"/>
    <w:link w:val="BodyTextChar"/>
    <w:unhideWhenUsed/>
    <w:pPr>
      <w:spacing w:after="120" w:line="276" w:lineRule="auto"/>
    </w:pPr>
    <w:rPr>
      <w:rFonts w:cs="Times New Roman"/>
      <w:sz w:val="22"/>
      <w:szCs w:val="22"/>
      <w:lang w:val="en-GB"/>
    </w:rPr>
  </w:style>
  <w:style w:type="character" w:customStyle="1" w:styleId="BodyTextChar">
    <w:name w:val="Body Text Char"/>
    <w:basedOn w:val="DefaultParagraphFont"/>
    <w:link w:val="BodyText"/>
    <w:rPr>
      <w:rFonts w:ascii="Calibri" w:eastAsia="Calibri" w:hAnsi="Calibri" w:cs="Times New Roman"/>
      <w:lang w:val="en-GB"/>
    </w:rPr>
  </w:style>
  <w:style w:type="paragraph" w:styleId="FootnoteText">
    <w:name w:val="footnote text"/>
    <w:basedOn w:val="Normal"/>
    <w:link w:val="FootnoteTextChar"/>
    <w:uiPriority w:val="99"/>
    <w:semiHidden/>
    <w:unhideWhenUsed/>
  </w:style>
  <w:style w:type="character" w:customStyle="1" w:styleId="FootnoteTextChar">
    <w:name w:val="Footnote Text Char"/>
    <w:basedOn w:val="DefaultParagraphFont"/>
    <w:link w:val="FootnoteText"/>
    <w:uiPriority w:val="99"/>
    <w:semiHidden/>
    <w:rPr>
      <w:rFonts w:ascii="Calibri" w:eastAsia="Calibri" w:hAnsi="Calibri" w:cs="Arial"/>
      <w:sz w:val="20"/>
      <w:szCs w:val="20"/>
    </w:rPr>
  </w:style>
  <w:style w:type="character" w:styleId="FootnoteReference">
    <w:name w:val="footnote reference"/>
    <w:basedOn w:val="DefaultParagraphFont"/>
    <w:uiPriority w:val="99"/>
    <w:semiHidden/>
    <w:unhideWhenUsed/>
    <w:rPr>
      <w:vertAlign w:val="superscript"/>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unhideWhenUsed/>
    <w:rPr>
      <w:color w:val="605E5C"/>
      <w:shd w:val="clear" w:color="auto" w:fill="E1DFDD"/>
    </w:rPr>
  </w:style>
  <w:style w:type="table" w:styleId="GridTable1Light-Accent5">
    <w:name w:val="Grid Table 1 Light Accent 5"/>
    <w:basedOn w:val="TableNormal"/>
    <w:uiPriority w:val="46"/>
    <w:pPr>
      <w:spacing w:after="0" w:line="240" w:lineRule="auto"/>
    </w:pPr>
    <w:rPr>
      <w:sz w:val="24"/>
      <w:szCs w:val="24"/>
      <w:lang w:val="en-GB"/>
    </w:r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TableGridLight">
    <w:name w:val="Grid Table Light"/>
    <w:basedOn w:val="TableNormal"/>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PlaceholderText">
    <w:name w:val="Placeholder Text"/>
    <w:basedOn w:val="DefaultParagraphFont"/>
    <w:uiPriority w:val="99"/>
    <w:semiHidden/>
    <w:rPr>
      <w:color w:val="808080"/>
    </w:rPr>
  </w:style>
  <w:style w:type="character" w:customStyle="1" w:styleId="Mention1">
    <w:name w:val="Mention1"/>
    <w:basedOn w:val="DefaultParagraphFont"/>
    <w:uiPriority w:val="99"/>
    <w:unhideWhenUsed/>
    <w:rPr>
      <w:color w:val="2B579A"/>
      <w:shd w:val="clear" w:color="auto" w:fill="E1DFDD"/>
    </w:rPr>
  </w:style>
  <w:style w:type="character" w:customStyle="1" w:styleId="Heading1Char">
    <w:name w:val="Heading 1 Char"/>
    <w:basedOn w:val="DefaultParagraphFont"/>
    <w:link w:val="Heading1"/>
    <w:uiPriority w:val="1"/>
    <w:rPr>
      <w:rFonts w:ascii="Arial" w:eastAsia="Arial" w:hAnsi="Arial"/>
      <w:b/>
      <w:bCs/>
      <w:sz w:val="20"/>
      <w:szCs w:val="20"/>
    </w:rPr>
  </w:style>
  <w:style w:type="paragraph" w:customStyle="1" w:styleId="Body">
    <w:name w:val="Body"/>
    <w:basedOn w:val="Normal"/>
    <w:qFormat/>
    <w:pPr>
      <w:numPr>
        <w:numId w:val="18"/>
      </w:numPr>
      <w:tabs>
        <w:tab w:val="left" w:pos="1843"/>
        <w:tab w:val="left" w:pos="3119"/>
        <w:tab w:val="left" w:pos="4253"/>
      </w:tabs>
      <w:spacing w:after="240" w:line="360" w:lineRule="auto"/>
      <w:jc w:val="both"/>
    </w:pPr>
    <w:rPr>
      <w:rFonts w:ascii="Verdana" w:eastAsia="Times New Roman" w:hAnsi="Verdana" w:cs="Times New Roman"/>
      <w:sz w:val="18"/>
      <w:szCs w:val="18"/>
      <w:lang w:val="en-GB" w:eastAsia="zh-CN"/>
    </w:rPr>
  </w:style>
  <w:style w:type="paragraph" w:customStyle="1" w:styleId="aDefinition">
    <w:name w:val="(a) Definition"/>
    <w:basedOn w:val="Body"/>
    <w:qFormat/>
    <w:pPr>
      <w:numPr>
        <w:ilvl w:val="1"/>
      </w:numPr>
      <w:tabs>
        <w:tab w:val="clear" w:pos="1843"/>
        <w:tab w:val="clear" w:pos="3119"/>
        <w:tab w:val="clear" w:pos="4253"/>
      </w:tabs>
    </w:pPr>
  </w:style>
  <w:style w:type="paragraph" w:customStyle="1" w:styleId="iDefinition">
    <w:name w:val="(i) Definition"/>
    <w:basedOn w:val="Body"/>
    <w:qFormat/>
    <w:pPr>
      <w:numPr>
        <w:ilvl w:val="2"/>
      </w:numPr>
      <w:tabs>
        <w:tab w:val="clear" w:pos="1843"/>
        <w:tab w:val="clear" w:pos="3119"/>
        <w:tab w:val="clear" w:pos="4253"/>
      </w:tabs>
    </w:pPr>
  </w:style>
  <w:style w:type="paragraph" w:customStyle="1" w:styleId="Level1">
    <w:name w:val="Level 1"/>
    <w:basedOn w:val="Normal"/>
    <w:qFormat/>
    <w:pPr>
      <w:numPr>
        <w:numId w:val="19"/>
      </w:numPr>
      <w:spacing w:after="240" w:line="360" w:lineRule="auto"/>
      <w:jc w:val="both"/>
      <w:outlineLvl w:val="0"/>
    </w:pPr>
    <w:rPr>
      <w:rFonts w:ascii="Verdana" w:eastAsia="Times New Roman" w:hAnsi="Verdana" w:cs="Times New Roman"/>
      <w:sz w:val="18"/>
      <w:szCs w:val="18"/>
      <w:lang w:val="en-GB" w:eastAsia="zh-CN"/>
    </w:rPr>
  </w:style>
  <w:style w:type="paragraph" w:customStyle="1" w:styleId="Level2">
    <w:name w:val="Level 2"/>
    <w:basedOn w:val="Normal"/>
    <w:link w:val="Level2Char"/>
    <w:qFormat/>
    <w:pPr>
      <w:numPr>
        <w:ilvl w:val="1"/>
        <w:numId w:val="19"/>
      </w:numPr>
      <w:spacing w:after="240" w:line="360" w:lineRule="auto"/>
      <w:jc w:val="both"/>
      <w:outlineLvl w:val="1"/>
    </w:pPr>
    <w:rPr>
      <w:rFonts w:ascii="Verdana" w:eastAsia="Times New Roman" w:hAnsi="Verdana" w:cs="Times New Roman"/>
      <w:sz w:val="18"/>
      <w:szCs w:val="18"/>
      <w:lang w:val="en-GB" w:eastAsia="zh-CN"/>
    </w:rPr>
  </w:style>
  <w:style w:type="paragraph" w:customStyle="1" w:styleId="Level3">
    <w:name w:val="Level 3"/>
    <w:basedOn w:val="Normal"/>
    <w:link w:val="Level3Char"/>
    <w:qFormat/>
    <w:pPr>
      <w:numPr>
        <w:ilvl w:val="2"/>
        <w:numId w:val="19"/>
      </w:numPr>
      <w:spacing w:after="240" w:line="360" w:lineRule="auto"/>
      <w:jc w:val="both"/>
      <w:outlineLvl w:val="2"/>
    </w:pPr>
    <w:rPr>
      <w:rFonts w:ascii="Verdana" w:eastAsia="Times New Roman" w:hAnsi="Verdana" w:cs="Times New Roman"/>
      <w:sz w:val="18"/>
      <w:szCs w:val="18"/>
      <w:lang w:val="en-GB" w:eastAsia="zh-CN"/>
    </w:rPr>
  </w:style>
  <w:style w:type="paragraph" w:customStyle="1" w:styleId="Level4">
    <w:name w:val="Level 4"/>
    <w:basedOn w:val="Normal"/>
    <w:link w:val="Level4Char"/>
    <w:qFormat/>
    <w:pPr>
      <w:numPr>
        <w:ilvl w:val="3"/>
        <w:numId w:val="19"/>
      </w:numPr>
      <w:spacing w:after="240" w:line="360" w:lineRule="auto"/>
      <w:jc w:val="both"/>
      <w:outlineLvl w:val="3"/>
    </w:pPr>
    <w:rPr>
      <w:rFonts w:ascii="Verdana" w:eastAsia="Times New Roman" w:hAnsi="Verdana" w:cs="Times New Roman"/>
      <w:sz w:val="18"/>
      <w:szCs w:val="18"/>
      <w:lang w:val="en-GB" w:eastAsia="zh-CN"/>
    </w:rPr>
  </w:style>
  <w:style w:type="paragraph" w:customStyle="1" w:styleId="Level5">
    <w:name w:val="Level 5"/>
    <w:basedOn w:val="Normal"/>
    <w:qFormat/>
    <w:pPr>
      <w:numPr>
        <w:ilvl w:val="4"/>
        <w:numId w:val="19"/>
      </w:numPr>
      <w:spacing w:after="240" w:line="360" w:lineRule="auto"/>
      <w:jc w:val="both"/>
      <w:outlineLvl w:val="4"/>
    </w:pPr>
    <w:rPr>
      <w:rFonts w:ascii="Verdana" w:eastAsia="Times New Roman" w:hAnsi="Verdana" w:cs="Times New Roman"/>
      <w:sz w:val="18"/>
      <w:szCs w:val="18"/>
      <w:lang w:val="en-GB" w:eastAsia="zh-CN"/>
    </w:rPr>
  </w:style>
  <w:style w:type="character" w:customStyle="1" w:styleId="Level2Char">
    <w:name w:val="Level 2 Char"/>
    <w:link w:val="Level2"/>
    <w:rPr>
      <w:rFonts w:ascii="Verdana" w:eastAsia="Times New Roman" w:hAnsi="Verdana" w:cs="Times New Roman"/>
      <w:sz w:val="18"/>
      <w:szCs w:val="18"/>
      <w:lang w:val="en-GB" w:eastAsia="zh-CN"/>
    </w:rPr>
  </w:style>
  <w:style w:type="character" w:customStyle="1" w:styleId="Level3Char">
    <w:name w:val="Level 3 Char"/>
    <w:link w:val="Level3"/>
    <w:rPr>
      <w:rFonts w:ascii="Verdana" w:eastAsia="Times New Roman" w:hAnsi="Verdana" w:cs="Times New Roman"/>
      <w:sz w:val="18"/>
      <w:szCs w:val="18"/>
      <w:lang w:val="en-GB" w:eastAsia="zh-CN"/>
    </w:rPr>
  </w:style>
  <w:style w:type="character" w:customStyle="1" w:styleId="CrossReference">
    <w:name w:val="Cross Reference"/>
    <w:basedOn w:val="DefaultParagraphFont"/>
    <w:qFormat/>
    <w:rPr>
      <w:b/>
    </w:rPr>
  </w:style>
  <w:style w:type="paragraph" w:customStyle="1" w:styleId="Level6">
    <w:name w:val="Level 6"/>
    <w:basedOn w:val="Level5"/>
    <w:pPr>
      <w:numPr>
        <w:ilvl w:val="0"/>
        <w:numId w:val="0"/>
      </w:numPr>
      <w:tabs>
        <w:tab w:val="num" w:pos="3686"/>
      </w:tabs>
      <w:spacing w:line="240" w:lineRule="auto"/>
      <w:ind w:left="3686" w:hanging="567"/>
    </w:pPr>
  </w:style>
  <w:style w:type="paragraph" w:customStyle="1" w:styleId="Level7">
    <w:name w:val="Level 7"/>
    <w:basedOn w:val="Normal"/>
    <w:pPr>
      <w:tabs>
        <w:tab w:val="num" w:pos="4253"/>
      </w:tabs>
      <w:spacing w:after="240"/>
      <w:ind w:left="4253" w:hanging="567"/>
      <w:jc w:val="both"/>
    </w:pPr>
    <w:rPr>
      <w:rFonts w:ascii="Verdana" w:eastAsia="Times New Roman" w:hAnsi="Verdana" w:cs="Times New Roman"/>
      <w:sz w:val="18"/>
      <w:szCs w:val="18"/>
      <w:lang w:val="en-GB" w:eastAsia="zh-CN"/>
    </w:rPr>
  </w:style>
  <w:style w:type="character" w:customStyle="1" w:styleId="Level4Char">
    <w:name w:val="Level 4 Char"/>
    <w:link w:val="Level4"/>
    <w:rPr>
      <w:rFonts w:ascii="Verdana" w:eastAsia="Times New Roman" w:hAnsi="Verdana" w:cs="Times New Roman"/>
      <w:sz w:val="18"/>
      <w:szCs w:val="18"/>
      <w:lang w:val="en-GB" w:eastAsia="zh-CN"/>
    </w:rPr>
  </w:style>
  <w:style w:type="character" w:customStyle="1" w:styleId="ListParagraphChar">
    <w:name w:val="List Paragraph Char"/>
    <w:aliases w:val="Number Bullets Char,Medium Grid 1 - Accent 21 Char,Colorful List - Accent 11 Char"/>
    <w:link w:val="ListParagraph"/>
    <w:uiPriority w:val="34"/>
    <w:rsid w:val="00BE4A01"/>
    <w:rPr>
      <w:rFonts w:ascii="Cambria Math" w:eastAsia="Cambria Math" w:hAnsi="Cambria Math" w:cs="EJTYFS+TimesNewRomanPS-BoldMT"/>
      <w:sz w:val="20"/>
      <w:szCs w:val="20"/>
    </w:rPr>
  </w:style>
  <w:style w:type="character" w:styleId="Mention">
    <w:name w:val="Mention"/>
    <w:basedOn w:val="DefaultParagraphFont"/>
    <w:uiPriority w:val="99"/>
    <w:unhideWhenUsed/>
    <w:rsid w:val="00252568"/>
    <w:rPr>
      <w:color w:val="2B579A"/>
      <w:shd w:val="clear" w:color="auto" w:fill="E1DFDD"/>
    </w:rPr>
  </w:style>
  <w:style w:type="character" w:styleId="EndnoteReference">
    <w:name w:val="endnote reference"/>
    <w:basedOn w:val="DefaultParagraphFont"/>
    <w:uiPriority w:val="99"/>
    <w:semiHidden/>
    <w:unhideWhenUsed/>
    <w:rsid w:val="007123AB"/>
    <w:rPr>
      <w:vertAlign w:val="superscript"/>
    </w:rPr>
  </w:style>
  <w:style w:type="character" w:customStyle="1" w:styleId="Heading3Char">
    <w:name w:val="Heading 3 Char"/>
    <w:basedOn w:val="DefaultParagraphFont"/>
    <w:link w:val="Heading3"/>
    <w:uiPriority w:val="9"/>
    <w:semiHidden/>
    <w:rsid w:val="00163B2C"/>
    <w:rPr>
      <w:rFonts w:asciiTheme="majorHAnsi" w:eastAsiaTheme="majorEastAsia" w:hAnsiTheme="majorHAnsi" w:cstheme="majorBidi"/>
      <w:color w:val="1F4D78" w:themeColor="accent1" w:themeShade="7F"/>
      <w:sz w:val="24"/>
      <w:szCs w:val="24"/>
    </w:rPr>
  </w:style>
  <w:style w:type="paragraph" w:styleId="TOCHeading">
    <w:name w:val="TOC Heading"/>
    <w:basedOn w:val="Heading1"/>
    <w:next w:val="Normal"/>
    <w:uiPriority w:val="39"/>
    <w:unhideWhenUsed/>
    <w:qFormat/>
    <w:rsid w:val="00AA3887"/>
    <w:pPr>
      <w:keepNext/>
      <w:keepLines/>
      <w:widowControl/>
      <w:spacing w:before="240" w:line="259" w:lineRule="auto"/>
      <w:ind w:left="0" w:firstLine="0"/>
      <w:outlineLvl w:val="9"/>
    </w:pPr>
    <w:rPr>
      <w:rFonts w:asciiTheme="majorHAnsi" w:eastAsiaTheme="majorEastAsia" w:hAnsiTheme="majorHAnsi" w:cstheme="majorBidi"/>
      <w:b w:val="0"/>
      <w:bCs w:val="0"/>
      <w:color w:val="2E74B5" w:themeColor="accent1" w:themeShade="BF"/>
      <w:sz w:val="32"/>
      <w:szCs w:val="32"/>
    </w:rPr>
  </w:style>
  <w:style w:type="paragraph" w:styleId="TOC1">
    <w:name w:val="toc 1"/>
    <w:basedOn w:val="Normal"/>
    <w:next w:val="Normal"/>
    <w:autoRedefine/>
    <w:uiPriority w:val="39"/>
    <w:unhideWhenUsed/>
    <w:rsid w:val="00DF3DFD"/>
    <w:pPr>
      <w:tabs>
        <w:tab w:val="left" w:pos="440"/>
        <w:tab w:val="right" w:leader="dot" w:pos="9016"/>
      </w:tabs>
      <w:spacing w:after="100"/>
      <w:ind w:left="435" w:hanging="435"/>
    </w:pPr>
  </w:style>
  <w:style w:type="paragraph" w:customStyle="1" w:styleId="CM61">
    <w:name w:val="CM61"/>
    <w:basedOn w:val="Normal"/>
    <w:next w:val="Normal"/>
    <w:uiPriority w:val="99"/>
    <w:rsid w:val="00DE7E2D"/>
    <w:pPr>
      <w:widowControl w:val="0"/>
      <w:autoSpaceDE w:val="0"/>
      <w:autoSpaceDN w:val="0"/>
      <w:adjustRightInd w:val="0"/>
    </w:pPr>
    <w:rPr>
      <w:rFonts w:ascii="EJTYFS+TimesNewRomanPS-BoldMT" w:eastAsiaTheme="minorEastAsia" w:hAnsi="EJTYFS+TimesNewRomanPS-BoldMT" w:cstheme="minorBidi"/>
      <w:sz w:val="24"/>
      <w:szCs w:val="24"/>
      <w:lang w:val="en-GB" w:eastAsia="en-GB"/>
    </w:rPr>
  </w:style>
  <w:style w:type="paragraph" w:customStyle="1" w:styleId="Schedule11">
    <w:name w:val="Schedule 1 1"/>
    <w:basedOn w:val="Normal"/>
    <w:next w:val="Normal"/>
    <w:rsid w:val="00DE7E2D"/>
    <w:pPr>
      <w:keepNext/>
      <w:numPr>
        <w:numId w:val="27"/>
      </w:numPr>
      <w:spacing w:before="480" w:after="240"/>
      <w:jc w:val="center"/>
      <w:outlineLvl w:val="0"/>
    </w:pPr>
    <w:rPr>
      <w:rFonts w:ascii="Times New Roman Bold" w:eastAsia="Times New Roman" w:hAnsi="Times New Roman Bold" w:cs="Times New Roman"/>
      <w:b/>
      <w:color w:val="000000" w:themeColor="text1"/>
      <w:sz w:val="24"/>
      <w:szCs w:val="24"/>
      <w:lang w:val="en-GB" w:eastAsia="en-GB"/>
    </w:rPr>
  </w:style>
  <w:style w:type="paragraph" w:customStyle="1" w:styleId="Schedule12">
    <w:name w:val="Schedule 1 2"/>
    <w:basedOn w:val="Normal"/>
    <w:next w:val="Normal"/>
    <w:rsid w:val="00DE7E2D"/>
    <w:pPr>
      <w:keepNext/>
      <w:numPr>
        <w:ilvl w:val="1"/>
        <w:numId w:val="27"/>
      </w:numPr>
      <w:spacing w:after="240"/>
      <w:outlineLvl w:val="1"/>
    </w:pPr>
    <w:rPr>
      <w:rFonts w:ascii="Times New Roman Bold" w:eastAsia="Times New Roman" w:hAnsi="Times New Roman Bold" w:cs="Times New Roman"/>
      <w:b/>
      <w:color w:val="000000" w:themeColor="text1"/>
      <w:sz w:val="24"/>
      <w:szCs w:val="24"/>
      <w:lang w:val="en-GB" w:eastAsia="en-GB"/>
    </w:rPr>
  </w:style>
  <w:style w:type="paragraph" w:customStyle="1" w:styleId="Schedule13">
    <w:name w:val="Schedule 1 3"/>
    <w:basedOn w:val="Normal"/>
    <w:next w:val="Normal"/>
    <w:rsid w:val="00DE7E2D"/>
    <w:pPr>
      <w:numPr>
        <w:ilvl w:val="2"/>
        <w:numId w:val="27"/>
      </w:numPr>
      <w:spacing w:after="240"/>
      <w:jc w:val="both"/>
      <w:outlineLvl w:val="2"/>
    </w:pPr>
    <w:rPr>
      <w:rFonts w:ascii="Times New Roman" w:eastAsia="Times New Roman" w:hAnsi="Times New Roman" w:cs="Times New Roman"/>
      <w:color w:val="000000" w:themeColor="text1"/>
      <w:sz w:val="24"/>
      <w:szCs w:val="24"/>
      <w:lang w:val="en-GB" w:eastAsia="en-GB"/>
    </w:rPr>
  </w:style>
  <w:style w:type="paragraph" w:customStyle="1" w:styleId="Schedule14">
    <w:name w:val="Schedule 1 4"/>
    <w:basedOn w:val="Normal"/>
    <w:next w:val="Normal"/>
    <w:rsid w:val="00DE7E2D"/>
    <w:pPr>
      <w:numPr>
        <w:ilvl w:val="3"/>
        <w:numId w:val="27"/>
      </w:numPr>
      <w:spacing w:after="240"/>
      <w:jc w:val="both"/>
      <w:outlineLvl w:val="3"/>
    </w:pPr>
    <w:rPr>
      <w:rFonts w:ascii="Times New Roman" w:eastAsia="Times New Roman" w:hAnsi="Times New Roman" w:cs="Times New Roman"/>
      <w:color w:val="000000" w:themeColor="text1"/>
      <w:sz w:val="24"/>
      <w:szCs w:val="24"/>
      <w:lang w:val="en-GB" w:eastAsia="en-GB"/>
    </w:rPr>
  </w:style>
  <w:style w:type="paragraph" w:customStyle="1" w:styleId="Schedule15">
    <w:name w:val="Schedule 1 5"/>
    <w:basedOn w:val="Normal"/>
    <w:next w:val="Normal"/>
    <w:rsid w:val="00DE7E2D"/>
    <w:pPr>
      <w:numPr>
        <w:ilvl w:val="4"/>
        <w:numId w:val="27"/>
      </w:numPr>
      <w:spacing w:after="240"/>
      <w:jc w:val="both"/>
      <w:outlineLvl w:val="4"/>
    </w:pPr>
    <w:rPr>
      <w:rFonts w:ascii="Times New Roman" w:eastAsia="Times New Roman" w:hAnsi="Times New Roman" w:cs="Times New Roman"/>
      <w:color w:val="000000" w:themeColor="text1"/>
      <w:sz w:val="24"/>
      <w:szCs w:val="24"/>
      <w:lang w:val="en-GB" w:eastAsia="en-GB"/>
    </w:rPr>
  </w:style>
  <w:style w:type="paragraph" w:customStyle="1" w:styleId="Schedule16">
    <w:name w:val="Schedule 1 6"/>
    <w:basedOn w:val="Normal"/>
    <w:next w:val="Normal"/>
    <w:rsid w:val="00DE7E2D"/>
    <w:pPr>
      <w:numPr>
        <w:ilvl w:val="5"/>
        <w:numId w:val="27"/>
      </w:numPr>
      <w:spacing w:after="240"/>
      <w:jc w:val="both"/>
      <w:outlineLvl w:val="5"/>
    </w:pPr>
    <w:rPr>
      <w:rFonts w:ascii="Times New Roman" w:eastAsia="Times New Roman" w:hAnsi="Times New Roman" w:cs="Times New Roman"/>
      <w:color w:val="000000" w:themeColor="text1"/>
      <w:sz w:val="24"/>
      <w:szCs w:val="24"/>
      <w:lang w:val="en-GB" w:eastAsia="en-GB"/>
    </w:rPr>
  </w:style>
  <w:style w:type="paragraph" w:customStyle="1" w:styleId="Schedule17">
    <w:name w:val="Schedule 1 7"/>
    <w:basedOn w:val="Normal"/>
    <w:next w:val="Normal"/>
    <w:rsid w:val="00DE7E2D"/>
    <w:pPr>
      <w:numPr>
        <w:ilvl w:val="6"/>
        <w:numId w:val="27"/>
      </w:numPr>
      <w:spacing w:after="240"/>
      <w:outlineLvl w:val="6"/>
    </w:pPr>
    <w:rPr>
      <w:rFonts w:ascii="Times New Roman" w:eastAsia="Times New Roman" w:hAnsi="Times New Roman" w:cs="Times New Roman"/>
      <w:color w:val="000000" w:themeColor="text1"/>
      <w:sz w:val="24"/>
      <w:szCs w:val="24"/>
      <w:lang w:val="en-GB" w:eastAsia="en-GB"/>
    </w:rPr>
  </w:style>
  <w:style w:type="paragraph" w:customStyle="1" w:styleId="Schedule18">
    <w:name w:val="Schedule 1 8"/>
    <w:basedOn w:val="Normal"/>
    <w:next w:val="Normal"/>
    <w:rsid w:val="00DE7E2D"/>
    <w:pPr>
      <w:numPr>
        <w:ilvl w:val="7"/>
        <w:numId w:val="27"/>
      </w:numPr>
      <w:spacing w:after="240"/>
      <w:outlineLvl w:val="7"/>
    </w:pPr>
    <w:rPr>
      <w:rFonts w:ascii="Times New Roman" w:eastAsia="Times New Roman" w:hAnsi="Times New Roman" w:cs="Times New Roman"/>
      <w:color w:val="000000" w:themeColor="text1"/>
      <w:sz w:val="24"/>
      <w:szCs w:val="24"/>
      <w:lang w:val="en-GB" w:eastAsia="en-GB"/>
    </w:rPr>
  </w:style>
  <w:style w:type="paragraph" w:customStyle="1" w:styleId="Schedule19">
    <w:name w:val="Schedule 1 9"/>
    <w:basedOn w:val="Normal"/>
    <w:next w:val="Normal"/>
    <w:rsid w:val="00DE7E2D"/>
    <w:pPr>
      <w:numPr>
        <w:ilvl w:val="8"/>
        <w:numId w:val="27"/>
      </w:numPr>
      <w:spacing w:after="240"/>
      <w:outlineLvl w:val="8"/>
    </w:pPr>
    <w:rPr>
      <w:rFonts w:ascii="Times New Roman" w:eastAsia="Times New Roman" w:hAnsi="Times New Roman" w:cs="Times New Roman"/>
      <w:color w:val="000000" w:themeColor="text1"/>
      <w:sz w:val="24"/>
      <w:szCs w:val="24"/>
      <w:lang w:val="en-GB" w:eastAsia="en-GB"/>
    </w:rPr>
  </w:style>
  <w:style w:type="character" w:styleId="UnresolvedMention">
    <w:name w:val="Unresolved Mention"/>
    <w:basedOn w:val="DefaultParagraphFont"/>
    <w:uiPriority w:val="99"/>
    <w:semiHidden/>
    <w:unhideWhenUsed/>
    <w:rsid w:val="002C41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8201618">
      <w:bodyDiv w:val="1"/>
      <w:marLeft w:val="0"/>
      <w:marRight w:val="0"/>
      <w:marTop w:val="0"/>
      <w:marBottom w:val="0"/>
      <w:divBdr>
        <w:top w:val="none" w:sz="0" w:space="0" w:color="auto"/>
        <w:left w:val="none" w:sz="0" w:space="0" w:color="auto"/>
        <w:bottom w:val="none" w:sz="0" w:space="0" w:color="auto"/>
        <w:right w:val="none" w:sz="0" w:space="0" w:color="auto"/>
      </w:divBdr>
      <w:divsChild>
        <w:div w:id="78675667">
          <w:marLeft w:val="0"/>
          <w:marRight w:val="0"/>
          <w:marTop w:val="0"/>
          <w:marBottom w:val="0"/>
          <w:divBdr>
            <w:top w:val="none" w:sz="0" w:space="0" w:color="auto"/>
            <w:left w:val="none" w:sz="0" w:space="0" w:color="auto"/>
            <w:bottom w:val="none" w:sz="0" w:space="0" w:color="auto"/>
            <w:right w:val="none" w:sz="0" w:space="0" w:color="auto"/>
          </w:divBdr>
          <w:divsChild>
            <w:div w:id="372536964">
              <w:marLeft w:val="0"/>
              <w:marRight w:val="0"/>
              <w:marTop w:val="0"/>
              <w:marBottom w:val="0"/>
              <w:divBdr>
                <w:top w:val="none" w:sz="0" w:space="0" w:color="auto"/>
                <w:left w:val="none" w:sz="0" w:space="0" w:color="auto"/>
                <w:bottom w:val="none" w:sz="0" w:space="0" w:color="auto"/>
                <w:right w:val="none" w:sz="0" w:space="0" w:color="auto"/>
              </w:divBdr>
            </w:div>
            <w:div w:id="1577125652">
              <w:marLeft w:val="0"/>
              <w:marRight w:val="0"/>
              <w:marTop w:val="0"/>
              <w:marBottom w:val="0"/>
              <w:divBdr>
                <w:top w:val="none" w:sz="0" w:space="0" w:color="auto"/>
                <w:left w:val="none" w:sz="0" w:space="0" w:color="auto"/>
                <w:bottom w:val="none" w:sz="0" w:space="0" w:color="auto"/>
                <w:right w:val="none" w:sz="0" w:space="0" w:color="auto"/>
              </w:divBdr>
            </w:div>
          </w:divsChild>
        </w:div>
        <w:div w:id="166407023">
          <w:marLeft w:val="0"/>
          <w:marRight w:val="0"/>
          <w:marTop w:val="0"/>
          <w:marBottom w:val="0"/>
          <w:divBdr>
            <w:top w:val="none" w:sz="0" w:space="0" w:color="auto"/>
            <w:left w:val="none" w:sz="0" w:space="0" w:color="auto"/>
            <w:bottom w:val="none" w:sz="0" w:space="0" w:color="auto"/>
            <w:right w:val="none" w:sz="0" w:space="0" w:color="auto"/>
          </w:divBdr>
          <w:divsChild>
            <w:div w:id="687828515">
              <w:marLeft w:val="0"/>
              <w:marRight w:val="0"/>
              <w:marTop w:val="0"/>
              <w:marBottom w:val="0"/>
              <w:divBdr>
                <w:top w:val="none" w:sz="0" w:space="0" w:color="auto"/>
                <w:left w:val="none" w:sz="0" w:space="0" w:color="auto"/>
                <w:bottom w:val="none" w:sz="0" w:space="0" w:color="auto"/>
                <w:right w:val="none" w:sz="0" w:space="0" w:color="auto"/>
              </w:divBdr>
            </w:div>
            <w:div w:id="922028945">
              <w:marLeft w:val="0"/>
              <w:marRight w:val="0"/>
              <w:marTop w:val="0"/>
              <w:marBottom w:val="0"/>
              <w:divBdr>
                <w:top w:val="none" w:sz="0" w:space="0" w:color="auto"/>
                <w:left w:val="none" w:sz="0" w:space="0" w:color="auto"/>
                <w:bottom w:val="none" w:sz="0" w:space="0" w:color="auto"/>
                <w:right w:val="none" w:sz="0" w:space="0" w:color="auto"/>
              </w:divBdr>
            </w:div>
            <w:div w:id="1005861328">
              <w:marLeft w:val="0"/>
              <w:marRight w:val="0"/>
              <w:marTop w:val="0"/>
              <w:marBottom w:val="0"/>
              <w:divBdr>
                <w:top w:val="none" w:sz="0" w:space="0" w:color="auto"/>
                <w:left w:val="none" w:sz="0" w:space="0" w:color="auto"/>
                <w:bottom w:val="none" w:sz="0" w:space="0" w:color="auto"/>
                <w:right w:val="none" w:sz="0" w:space="0" w:color="auto"/>
              </w:divBdr>
            </w:div>
            <w:div w:id="1268656034">
              <w:marLeft w:val="0"/>
              <w:marRight w:val="0"/>
              <w:marTop w:val="0"/>
              <w:marBottom w:val="0"/>
              <w:divBdr>
                <w:top w:val="none" w:sz="0" w:space="0" w:color="auto"/>
                <w:left w:val="none" w:sz="0" w:space="0" w:color="auto"/>
                <w:bottom w:val="none" w:sz="0" w:space="0" w:color="auto"/>
                <w:right w:val="none" w:sz="0" w:space="0" w:color="auto"/>
              </w:divBdr>
            </w:div>
          </w:divsChild>
        </w:div>
        <w:div w:id="436952432">
          <w:marLeft w:val="0"/>
          <w:marRight w:val="0"/>
          <w:marTop w:val="0"/>
          <w:marBottom w:val="0"/>
          <w:divBdr>
            <w:top w:val="none" w:sz="0" w:space="0" w:color="auto"/>
            <w:left w:val="none" w:sz="0" w:space="0" w:color="auto"/>
            <w:bottom w:val="none" w:sz="0" w:space="0" w:color="auto"/>
            <w:right w:val="none" w:sz="0" w:space="0" w:color="auto"/>
          </w:divBdr>
          <w:divsChild>
            <w:div w:id="983125675">
              <w:marLeft w:val="0"/>
              <w:marRight w:val="0"/>
              <w:marTop w:val="0"/>
              <w:marBottom w:val="0"/>
              <w:divBdr>
                <w:top w:val="none" w:sz="0" w:space="0" w:color="auto"/>
                <w:left w:val="none" w:sz="0" w:space="0" w:color="auto"/>
                <w:bottom w:val="none" w:sz="0" w:space="0" w:color="auto"/>
                <w:right w:val="none" w:sz="0" w:space="0" w:color="auto"/>
              </w:divBdr>
            </w:div>
          </w:divsChild>
        </w:div>
        <w:div w:id="574322272">
          <w:marLeft w:val="0"/>
          <w:marRight w:val="0"/>
          <w:marTop w:val="0"/>
          <w:marBottom w:val="0"/>
          <w:divBdr>
            <w:top w:val="none" w:sz="0" w:space="0" w:color="auto"/>
            <w:left w:val="none" w:sz="0" w:space="0" w:color="auto"/>
            <w:bottom w:val="none" w:sz="0" w:space="0" w:color="auto"/>
            <w:right w:val="none" w:sz="0" w:space="0" w:color="auto"/>
          </w:divBdr>
          <w:divsChild>
            <w:div w:id="47732395">
              <w:marLeft w:val="0"/>
              <w:marRight w:val="0"/>
              <w:marTop w:val="0"/>
              <w:marBottom w:val="0"/>
              <w:divBdr>
                <w:top w:val="none" w:sz="0" w:space="0" w:color="auto"/>
                <w:left w:val="none" w:sz="0" w:space="0" w:color="auto"/>
                <w:bottom w:val="none" w:sz="0" w:space="0" w:color="auto"/>
                <w:right w:val="none" w:sz="0" w:space="0" w:color="auto"/>
              </w:divBdr>
            </w:div>
            <w:div w:id="238172530">
              <w:marLeft w:val="0"/>
              <w:marRight w:val="0"/>
              <w:marTop w:val="0"/>
              <w:marBottom w:val="0"/>
              <w:divBdr>
                <w:top w:val="none" w:sz="0" w:space="0" w:color="auto"/>
                <w:left w:val="none" w:sz="0" w:space="0" w:color="auto"/>
                <w:bottom w:val="none" w:sz="0" w:space="0" w:color="auto"/>
                <w:right w:val="none" w:sz="0" w:space="0" w:color="auto"/>
              </w:divBdr>
            </w:div>
            <w:div w:id="879635749">
              <w:marLeft w:val="0"/>
              <w:marRight w:val="0"/>
              <w:marTop w:val="0"/>
              <w:marBottom w:val="0"/>
              <w:divBdr>
                <w:top w:val="none" w:sz="0" w:space="0" w:color="auto"/>
                <w:left w:val="none" w:sz="0" w:space="0" w:color="auto"/>
                <w:bottom w:val="none" w:sz="0" w:space="0" w:color="auto"/>
                <w:right w:val="none" w:sz="0" w:space="0" w:color="auto"/>
              </w:divBdr>
            </w:div>
            <w:div w:id="2057243222">
              <w:marLeft w:val="0"/>
              <w:marRight w:val="0"/>
              <w:marTop w:val="0"/>
              <w:marBottom w:val="0"/>
              <w:divBdr>
                <w:top w:val="none" w:sz="0" w:space="0" w:color="auto"/>
                <w:left w:val="none" w:sz="0" w:space="0" w:color="auto"/>
                <w:bottom w:val="none" w:sz="0" w:space="0" w:color="auto"/>
                <w:right w:val="none" w:sz="0" w:space="0" w:color="auto"/>
              </w:divBdr>
            </w:div>
          </w:divsChild>
        </w:div>
        <w:div w:id="599341850">
          <w:marLeft w:val="0"/>
          <w:marRight w:val="0"/>
          <w:marTop w:val="0"/>
          <w:marBottom w:val="0"/>
          <w:divBdr>
            <w:top w:val="none" w:sz="0" w:space="0" w:color="auto"/>
            <w:left w:val="none" w:sz="0" w:space="0" w:color="auto"/>
            <w:bottom w:val="none" w:sz="0" w:space="0" w:color="auto"/>
            <w:right w:val="none" w:sz="0" w:space="0" w:color="auto"/>
          </w:divBdr>
          <w:divsChild>
            <w:div w:id="731465180">
              <w:marLeft w:val="0"/>
              <w:marRight w:val="0"/>
              <w:marTop w:val="0"/>
              <w:marBottom w:val="0"/>
              <w:divBdr>
                <w:top w:val="none" w:sz="0" w:space="0" w:color="auto"/>
                <w:left w:val="none" w:sz="0" w:space="0" w:color="auto"/>
                <w:bottom w:val="none" w:sz="0" w:space="0" w:color="auto"/>
                <w:right w:val="none" w:sz="0" w:space="0" w:color="auto"/>
              </w:divBdr>
            </w:div>
          </w:divsChild>
        </w:div>
        <w:div w:id="642582452">
          <w:marLeft w:val="0"/>
          <w:marRight w:val="0"/>
          <w:marTop w:val="0"/>
          <w:marBottom w:val="0"/>
          <w:divBdr>
            <w:top w:val="none" w:sz="0" w:space="0" w:color="auto"/>
            <w:left w:val="none" w:sz="0" w:space="0" w:color="auto"/>
            <w:bottom w:val="none" w:sz="0" w:space="0" w:color="auto"/>
            <w:right w:val="none" w:sz="0" w:space="0" w:color="auto"/>
          </w:divBdr>
          <w:divsChild>
            <w:div w:id="1506433592">
              <w:marLeft w:val="0"/>
              <w:marRight w:val="0"/>
              <w:marTop w:val="0"/>
              <w:marBottom w:val="0"/>
              <w:divBdr>
                <w:top w:val="none" w:sz="0" w:space="0" w:color="auto"/>
                <w:left w:val="none" w:sz="0" w:space="0" w:color="auto"/>
                <w:bottom w:val="none" w:sz="0" w:space="0" w:color="auto"/>
                <w:right w:val="none" w:sz="0" w:space="0" w:color="auto"/>
              </w:divBdr>
            </w:div>
          </w:divsChild>
        </w:div>
        <w:div w:id="751588478">
          <w:marLeft w:val="0"/>
          <w:marRight w:val="0"/>
          <w:marTop w:val="0"/>
          <w:marBottom w:val="0"/>
          <w:divBdr>
            <w:top w:val="none" w:sz="0" w:space="0" w:color="auto"/>
            <w:left w:val="none" w:sz="0" w:space="0" w:color="auto"/>
            <w:bottom w:val="none" w:sz="0" w:space="0" w:color="auto"/>
            <w:right w:val="none" w:sz="0" w:space="0" w:color="auto"/>
          </w:divBdr>
          <w:divsChild>
            <w:div w:id="256913179">
              <w:marLeft w:val="0"/>
              <w:marRight w:val="0"/>
              <w:marTop w:val="0"/>
              <w:marBottom w:val="0"/>
              <w:divBdr>
                <w:top w:val="none" w:sz="0" w:space="0" w:color="auto"/>
                <w:left w:val="none" w:sz="0" w:space="0" w:color="auto"/>
                <w:bottom w:val="none" w:sz="0" w:space="0" w:color="auto"/>
                <w:right w:val="none" w:sz="0" w:space="0" w:color="auto"/>
              </w:divBdr>
            </w:div>
          </w:divsChild>
        </w:div>
        <w:div w:id="768626982">
          <w:marLeft w:val="0"/>
          <w:marRight w:val="0"/>
          <w:marTop w:val="0"/>
          <w:marBottom w:val="0"/>
          <w:divBdr>
            <w:top w:val="none" w:sz="0" w:space="0" w:color="auto"/>
            <w:left w:val="none" w:sz="0" w:space="0" w:color="auto"/>
            <w:bottom w:val="none" w:sz="0" w:space="0" w:color="auto"/>
            <w:right w:val="none" w:sz="0" w:space="0" w:color="auto"/>
          </w:divBdr>
          <w:divsChild>
            <w:div w:id="185411358">
              <w:marLeft w:val="0"/>
              <w:marRight w:val="0"/>
              <w:marTop w:val="0"/>
              <w:marBottom w:val="0"/>
              <w:divBdr>
                <w:top w:val="none" w:sz="0" w:space="0" w:color="auto"/>
                <w:left w:val="none" w:sz="0" w:space="0" w:color="auto"/>
                <w:bottom w:val="none" w:sz="0" w:space="0" w:color="auto"/>
                <w:right w:val="none" w:sz="0" w:space="0" w:color="auto"/>
              </w:divBdr>
            </w:div>
          </w:divsChild>
        </w:div>
        <w:div w:id="950863245">
          <w:marLeft w:val="0"/>
          <w:marRight w:val="0"/>
          <w:marTop w:val="0"/>
          <w:marBottom w:val="0"/>
          <w:divBdr>
            <w:top w:val="none" w:sz="0" w:space="0" w:color="auto"/>
            <w:left w:val="none" w:sz="0" w:space="0" w:color="auto"/>
            <w:bottom w:val="none" w:sz="0" w:space="0" w:color="auto"/>
            <w:right w:val="none" w:sz="0" w:space="0" w:color="auto"/>
          </w:divBdr>
          <w:divsChild>
            <w:div w:id="1789591637">
              <w:marLeft w:val="0"/>
              <w:marRight w:val="0"/>
              <w:marTop w:val="0"/>
              <w:marBottom w:val="0"/>
              <w:divBdr>
                <w:top w:val="none" w:sz="0" w:space="0" w:color="auto"/>
                <w:left w:val="none" w:sz="0" w:space="0" w:color="auto"/>
                <w:bottom w:val="none" w:sz="0" w:space="0" w:color="auto"/>
                <w:right w:val="none" w:sz="0" w:space="0" w:color="auto"/>
              </w:divBdr>
            </w:div>
          </w:divsChild>
        </w:div>
        <w:div w:id="971054696">
          <w:marLeft w:val="0"/>
          <w:marRight w:val="0"/>
          <w:marTop w:val="0"/>
          <w:marBottom w:val="0"/>
          <w:divBdr>
            <w:top w:val="none" w:sz="0" w:space="0" w:color="auto"/>
            <w:left w:val="none" w:sz="0" w:space="0" w:color="auto"/>
            <w:bottom w:val="none" w:sz="0" w:space="0" w:color="auto"/>
            <w:right w:val="none" w:sz="0" w:space="0" w:color="auto"/>
          </w:divBdr>
          <w:divsChild>
            <w:div w:id="4211141">
              <w:marLeft w:val="0"/>
              <w:marRight w:val="0"/>
              <w:marTop w:val="0"/>
              <w:marBottom w:val="0"/>
              <w:divBdr>
                <w:top w:val="none" w:sz="0" w:space="0" w:color="auto"/>
                <w:left w:val="none" w:sz="0" w:space="0" w:color="auto"/>
                <w:bottom w:val="none" w:sz="0" w:space="0" w:color="auto"/>
                <w:right w:val="none" w:sz="0" w:space="0" w:color="auto"/>
              </w:divBdr>
            </w:div>
          </w:divsChild>
        </w:div>
        <w:div w:id="1085615362">
          <w:marLeft w:val="0"/>
          <w:marRight w:val="0"/>
          <w:marTop w:val="0"/>
          <w:marBottom w:val="0"/>
          <w:divBdr>
            <w:top w:val="none" w:sz="0" w:space="0" w:color="auto"/>
            <w:left w:val="none" w:sz="0" w:space="0" w:color="auto"/>
            <w:bottom w:val="none" w:sz="0" w:space="0" w:color="auto"/>
            <w:right w:val="none" w:sz="0" w:space="0" w:color="auto"/>
          </w:divBdr>
          <w:divsChild>
            <w:div w:id="1876186273">
              <w:marLeft w:val="0"/>
              <w:marRight w:val="0"/>
              <w:marTop w:val="0"/>
              <w:marBottom w:val="0"/>
              <w:divBdr>
                <w:top w:val="none" w:sz="0" w:space="0" w:color="auto"/>
                <w:left w:val="none" w:sz="0" w:space="0" w:color="auto"/>
                <w:bottom w:val="none" w:sz="0" w:space="0" w:color="auto"/>
                <w:right w:val="none" w:sz="0" w:space="0" w:color="auto"/>
              </w:divBdr>
            </w:div>
          </w:divsChild>
        </w:div>
        <w:div w:id="1214537913">
          <w:marLeft w:val="0"/>
          <w:marRight w:val="0"/>
          <w:marTop w:val="0"/>
          <w:marBottom w:val="0"/>
          <w:divBdr>
            <w:top w:val="none" w:sz="0" w:space="0" w:color="auto"/>
            <w:left w:val="none" w:sz="0" w:space="0" w:color="auto"/>
            <w:bottom w:val="none" w:sz="0" w:space="0" w:color="auto"/>
            <w:right w:val="none" w:sz="0" w:space="0" w:color="auto"/>
          </w:divBdr>
          <w:divsChild>
            <w:div w:id="1267929548">
              <w:marLeft w:val="0"/>
              <w:marRight w:val="0"/>
              <w:marTop w:val="0"/>
              <w:marBottom w:val="0"/>
              <w:divBdr>
                <w:top w:val="none" w:sz="0" w:space="0" w:color="auto"/>
                <w:left w:val="none" w:sz="0" w:space="0" w:color="auto"/>
                <w:bottom w:val="none" w:sz="0" w:space="0" w:color="auto"/>
                <w:right w:val="none" w:sz="0" w:space="0" w:color="auto"/>
              </w:divBdr>
            </w:div>
          </w:divsChild>
        </w:div>
        <w:div w:id="1396122679">
          <w:marLeft w:val="0"/>
          <w:marRight w:val="0"/>
          <w:marTop w:val="0"/>
          <w:marBottom w:val="0"/>
          <w:divBdr>
            <w:top w:val="none" w:sz="0" w:space="0" w:color="auto"/>
            <w:left w:val="none" w:sz="0" w:space="0" w:color="auto"/>
            <w:bottom w:val="none" w:sz="0" w:space="0" w:color="auto"/>
            <w:right w:val="none" w:sz="0" w:space="0" w:color="auto"/>
          </w:divBdr>
          <w:divsChild>
            <w:div w:id="659233813">
              <w:marLeft w:val="0"/>
              <w:marRight w:val="0"/>
              <w:marTop w:val="0"/>
              <w:marBottom w:val="0"/>
              <w:divBdr>
                <w:top w:val="none" w:sz="0" w:space="0" w:color="auto"/>
                <w:left w:val="none" w:sz="0" w:space="0" w:color="auto"/>
                <w:bottom w:val="none" w:sz="0" w:space="0" w:color="auto"/>
                <w:right w:val="none" w:sz="0" w:space="0" w:color="auto"/>
              </w:divBdr>
            </w:div>
          </w:divsChild>
        </w:div>
        <w:div w:id="1723940449">
          <w:marLeft w:val="0"/>
          <w:marRight w:val="0"/>
          <w:marTop w:val="0"/>
          <w:marBottom w:val="0"/>
          <w:divBdr>
            <w:top w:val="none" w:sz="0" w:space="0" w:color="auto"/>
            <w:left w:val="none" w:sz="0" w:space="0" w:color="auto"/>
            <w:bottom w:val="none" w:sz="0" w:space="0" w:color="auto"/>
            <w:right w:val="none" w:sz="0" w:space="0" w:color="auto"/>
          </w:divBdr>
          <w:divsChild>
            <w:div w:id="607740123">
              <w:marLeft w:val="0"/>
              <w:marRight w:val="0"/>
              <w:marTop w:val="0"/>
              <w:marBottom w:val="0"/>
              <w:divBdr>
                <w:top w:val="none" w:sz="0" w:space="0" w:color="auto"/>
                <w:left w:val="none" w:sz="0" w:space="0" w:color="auto"/>
                <w:bottom w:val="none" w:sz="0" w:space="0" w:color="auto"/>
                <w:right w:val="none" w:sz="0" w:space="0" w:color="auto"/>
              </w:divBdr>
            </w:div>
            <w:div w:id="1981761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0707">
      <w:bodyDiv w:val="1"/>
      <w:marLeft w:val="0"/>
      <w:marRight w:val="0"/>
      <w:marTop w:val="0"/>
      <w:marBottom w:val="0"/>
      <w:divBdr>
        <w:top w:val="none" w:sz="0" w:space="0" w:color="auto"/>
        <w:left w:val="none" w:sz="0" w:space="0" w:color="auto"/>
        <w:bottom w:val="none" w:sz="0" w:space="0" w:color="auto"/>
        <w:right w:val="none" w:sz="0" w:space="0" w:color="auto"/>
      </w:divBdr>
    </w:div>
    <w:div w:id="318047696">
      <w:bodyDiv w:val="1"/>
      <w:marLeft w:val="0"/>
      <w:marRight w:val="0"/>
      <w:marTop w:val="0"/>
      <w:marBottom w:val="0"/>
      <w:divBdr>
        <w:top w:val="none" w:sz="0" w:space="0" w:color="auto"/>
        <w:left w:val="none" w:sz="0" w:space="0" w:color="auto"/>
        <w:bottom w:val="none" w:sz="0" w:space="0" w:color="auto"/>
        <w:right w:val="none" w:sz="0" w:space="0" w:color="auto"/>
      </w:divBdr>
    </w:div>
    <w:div w:id="630861138">
      <w:bodyDiv w:val="1"/>
      <w:marLeft w:val="0"/>
      <w:marRight w:val="0"/>
      <w:marTop w:val="0"/>
      <w:marBottom w:val="0"/>
      <w:divBdr>
        <w:top w:val="none" w:sz="0" w:space="0" w:color="auto"/>
        <w:left w:val="none" w:sz="0" w:space="0" w:color="auto"/>
        <w:bottom w:val="none" w:sz="0" w:space="0" w:color="auto"/>
        <w:right w:val="none" w:sz="0" w:space="0" w:color="auto"/>
      </w:divBdr>
    </w:div>
    <w:div w:id="1107771554">
      <w:bodyDiv w:val="1"/>
      <w:marLeft w:val="0"/>
      <w:marRight w:val="0"/>
      <w:marTop w:val="0"/>
      <w:marBottom w:val="0"/>
      <w:divBdr>
        <w:top w:val="none" w:sz="0" w:space="0" w:color="auto"/>
        <w:left w:val="none" w:sz="0" w:space="0" w:color="auto"/>
        <w:bottom w:val="none" w:sz="0" w:space="0" w:color="auto"/>
        <w:right w:val="none" w:sz="0" w:space="0" w:color="auto"/>
      </w:divBdr>
    </w:div>
    <w:div w:id="1136340245">
      <w:bodyDiv w:val="1"/>
      <w:marLeft w:val="0"/>
      <w:marRight w:val="0"/>
      <w:marTop w:val="0"/>
      <w:marBottom w:val="0"/>
      <w:divBdr>
        <w:top w:val="none" w:sz="0" w:space="0" w:color="auto"/>
        <w:left w:val="none" w:sz="0" w:space="0" w:color="auto"/>
        <w:bottom w:val="none" w:sz="0" w:space="0" w:color="auto"/>
        <w:right w:val="none" w:sz="0" w:space="0" w:color="auto"/>
      </w:divBdr>
    </w:div>
    <w:div w:id="1401168906">
      <w:bodyDiv w:val="1"/>
      <w:marLeft w:val="0"/>
      <w:marRight w:val="0"/>
      <w:marTop w:val="0"/>
      <w:marBottom w:val="0"/>
      <w:divBdr>
        <w:top w:val="none" w:sz="0" w:space="0" w:color="auto"/>
        <w:left w:val="none" w:sz="0" w:space="0" w:color="auto"/>
        <w:bottom w:val="none" w:sz="0" w:space="0" w:color="auto"/>
        <w:right w:val="none" w:sz="0" w:space="0" w:color="auto"/>
      </w:divBdr>
    </w:div>
    <w:div w:id="1554803865">
      <w:bodyDiv w:val="1"/>
      <w:marLeft w:val="0"/>
      <w:marRight w:val="0"/>
      <w:marTop w:val="0"/>
      <w:marBottom w:val="0"/>
      <w:divBdr>
        <w:top w:val="none" w:sz="0" w:space="0" w:color="auto"/>
        <w:left w:val="none" w:sz="0" w:space="0" w:color="auto"/>
        <w:bottom w:val="none" w:sz="0" w:space="0" w:color="auto"/>
        <w:right w:val="none" w:sz="0" w:space="0" w:color="auto"/>
      </w:divBdr>
    </w:div>
    <w:div w:id="1624844112">
      <w:bodyDiv w:val="1"/>
      <w:marLeft w:val="0"/>
      <w:marRight w:val="0"/>
      <w:marTop w:val="0"/>
      <w:marBottom w:val="0"/>
      <w:divBdr>
        <w:top w:val="none" w:sz="0" w:space="0" w:color="auto"/>
        <w:left w:val="none" w:sz="0" w:space="0" w:color="auto"/>
        <w:bottom w:val="none" w:sz="0" w:space="0" w:color="auto"/>
        <w:right w:val="none" w:sz="0" w:space="0" w:color="auto"/>
      </w:divBdr>
    </w:div>
    <w:div w:id="2022927685">
      <w:bodyDiv w:val="1"/>
      <w:marLeft w:val="0"/>
      <w:marRight w:val="0"/>
      <w:marTop w:val="0"/>
      <w:marBottom w:val="0"/>
      <w:divBdr>
        <w:top w:val="none" w:sz="0" w:space="0" w:color="auto"/>
        <w:left w:val="none" w:sz="0" w:space="0" w:color="auto"/>
        <w:bottom w:val="none" w:sz="0" w:space="0" w:color="auto"/>
        <w:right w:val="none" w:sz="0" w:space="0" w:color="auto"/>
      </w:divBdr>
    </w:div>
    <w:div w:id="2104255633">
      <w:bodyDiv w:val="1"/>
      <w:marLeft w:val="0"/>
      <w:marRight w:val="0"/>
      <w:marTop w:val="0"/>
      <w:marBottom w:val="0"/>
      <w:divBdr>
        <w:top w:val="none" w:sz="0" w:space="0" w:color="auto"/>
        <w:left w:val="none" w:sz="0" w:space="0" w:color="auto"/>
        <w:bottom w:val="none" w:sz="0" w:space="0" w:color="auto"/>
        <w:right w:val="none" w:sz="0" w:space="0" w:color="auto"/>
      </w:divBdr>
      <w:divsChild>
        <w:div w:id="978876524">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D7FE939B909F34F8D89B36BE5D2DD1A" ma:contentTypeVersion="14" ma:contentTypeDescription="Create a new document." ma:contentTypeScope="" ma:versionID="410b27db6abb27ba8047bc295bde0657">
  <xsd:schema xmlns:xsd="http://www.w3.org/2001/XMLSchema" xmlns:xs="http://www.w3.org/2001/XMLSchema" xmlns:p="http://schemas.microsoft.com/office/2006/metadata/properties" xmlns:ns2="fa747068-9291-4cb6-80ba-56ab6cc50424" xmlns:ns3="8c66610d-0d8a-492e-9fd3-9135c72daf58" xmlns:ns4="a1df9832-fa29-4d0b-8301-c5ccf72ca850" targetNamespace="http://schemas.microsoft.com/office/2006/metadata/properties" ma:root="true" ma:fieldsID="2fda10b2752613965e22fd9502897d2c" ns2:_="" ns3:_="" ns4:_="">
    <xsd:import namespace="fa747068-9291-4cb6-80ba-56ab6cc50424"/>
    <xsd:import namespace="8c66610d-0d8a-492e-9fd3-9135c72daf58"/>
    <xsd:import namespace="a1df9832-fa29-4d0b-8301-c5ccf72ca85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4: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747068-9291-4cb6-80ba-56ab6cc504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8ca830c-a034-4168-b956-d7763e68b615"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c66610d-0d8a-492e-9fd3-9135c72daf58"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1df9832-fa29-4d0b-8301-c5ccf72ca850"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05258ad5-a190-428e-8002-3443bf71139e}" ma:internalName="TaxCatchAll" ma:showField="CatchAllData" ma:web="8c66610d-0d8a-492e-9fd3-9135c72daf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8c66610d-0d8a-492e-9fd3-9135c72daf58">
      <UserInfo>
        <DisplayName/>
        <AccountId xsi:nil="true"/>
        <AccountType/>
      </UserInfo>
    </SharedWithUsers>
    <lcf76f155ced4ddcb4097134ff3c332f xmlns="fa747068-9291-4cb6-80ba-56ab6cc50424">
      <Terms xmlns="http://schemas.microsoft.com/office/infopath/2007/PartnerControls"/>
    </lcf76f155ced4ddcb4097134ff3c332f>
    <TaxCatchAll xmlns="a1df9832-fa29-4d0b-8301-c5ccf72ca850"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E3694A1-8C2F-43E9-901A-BA2B26EDA8BD}">
  <ds:schemaRefs>
    <ds:schemaRef ds:uri="http://schemas.openxmlformats.org/officeDocument/2006/bibliography"/>
  </ds:schemaRefs>
</ds:datastoreItem>
</file>

<file path=customXml/itemProps2.xml><?xml version="1.0" encoding="utf-8"?>
<ds:datastoreItem xmlns:ds="http://schemas.openxmlformats.org/officeDocument/2006/customXml" ds:itemID="{61F02B31-2D25-4907-AE64-F6F07E90D6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747068-9291-4cb6-80ba-56ab6cc50424"/>
    <ds:schemaRef ds:uri="8c66610d-0d8a-492e-9fd3-9135c72daf58"/>
    <ds:schemaRef ds:uri="a1df9832-fa29-4d0b-8301-c5ccf72ca8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781102F-AD5A-4D47-98A8-E63DB6EEE1C7}">
  <ds:schemaRefs>
    <ds:schemaRef ds:uri="fa747068-9291-4cb6-80ba-56ab6cc50424"/>
    <ds:schemaRef ds:uri="http://www.w3.org/XML/1998/namespace"/>
    <ds:schemaRef ds:uri="http://schemas.openxmlformats.org/package/2006/metadata/core-properties"/>
    <ds:schemaRef ds:uri="http://purl.org/dc/terms/"/>
    <ds:schemaRef ds:uri="http://schemas.microsoft.com/office/2006/metadata/properties"/>
    <ds:schemaRef ds:uri="http://schemas.microsoft.com/office/2006/documentManagement/types"/>
    <ds:schemaRef ds:uri="http://purl.org/dc/elements/1.1/"/>
    <ds:schemaRef ds:uri="http://schemas.microsoft.com/office/infopath/2007/PartnerControls"/>
    <ds:schemaRef ds:uri="a1df9832-fa29-4d0b-8301-c5ccf72ca850"/>
    <ds:schemaRef ds:uri="8c66610d-0d8a-492e-9fd3-9135c72daf58"/>
    <ds:schemaRef ds:uri="http://purl.org/dc/dcmitype/"/>
  </ds:schemaRefs>
</ds:datastoreItem>
</file>

<file path=customXml/itemProps4.xml><?xml version="1.0" encoding="utf-8"?>
<ds:datastoreItem xmlns:ds="http://schemas.openxmlformats.org/officeDocument/2006/customXml" ds:itemID="{920B55BF-2150-48F4-A0BA-977E42AF6EC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60</Pages>
  <Words>18826</Words>
  <Characters>102903</Characters>
  <Application>Microsoft Office Word</Application>
  <DocSecurity>0</DocSecurity>
  <Lines>2661</Lines>
  <Paragraphs>721</Paragraphs>
  <ScaleCrop>false</ScaleCrop>
  <HeadingPairs>
    <vt:vector size="2" baseType="variant">
      <vt:variant>
        <vt:lpstr>Title</vt:lpstr>
      </vt:variant>
      <vt:variant>
        <vt:i4>1</vt:i4>
      </vt:variant>
    </vt:vector>
  </HeadingPairs>
  <TitlesOfParts>
    <vt:vector size="1" baseType="lpstr">
      <vt:lpstr>CAR_LIB1\18926803\1</vt:lpstr>
    </vt:vector>
  </TitlesOfParts>
  <Company>HP</Company>
  <LinksUpToDate>false</LinksUpToDate>
  <CharactersWithSpaces>121484</CharactersWithSpaces>
  <SharedDoc>false</SharedDoc>
  <HLinks>
    <vt:vector size="258" baseType="variant">
      <vt:variant>
        <vt:i4>1048629</vt:i4>
      </vt:variant>
      <vt:variant>
        <vt:i4>254</vt:i4>
      </vt:variant>
      <vt:variant>
        <vt:i4>0</vt:i4>
      </vt:variant>
      <vt:variant>
        <vt:i4>5</vt:i4>
      </vt:variant>
      <vt:variant>
        <vt:lpwstr/>
      </vt:variant>
      <vt:variant>
        <vt:lpwstr>_Toc130141044</vt:lpwstr>
      </vt:variant>
      <vt:variant>
        <vt:i4>1048629</vt:i4>
      </vt:variant>
      <vt:variant>
        <vt:i4>248</vt:i4>
      </vt:variant>
      <vt:variant>
        <vt:i4>0</vt:i4>
      </vt:variant>
      <vt:variant>
        <vt:i4>5</vt:i4>
      </vt:variant>
      <vt:variant>
        <vt:lpwstr/>
      </vt:variant>
      <vt:variant>
        <vt:lpwstr>_Toc130141043</vt:lpwstr>
      </vt:variant>
      <vt:variant>
        <vt:i4>1048629</vt:i4>
      </vt:variant>
      <vt:variant>
        <vt:i4>242</vt:i4>
      </vt:variant>
      <vt:variant>
        <vt:i4>0</vt:i4>
      </vt:variant>
      <vt:variant>
        <vt:i4>5</vt:i4>
      </vt:variant>
      <vt:variant>
        <vt:lpwstr/>
      </vt:variant>
      <vt:variant>
        <vt:lpwstr>_Toc130141042</vt:lpwstr>
      </vt:variant>
      <vt:variant>
        <vt:i4>1048629</vt:i4>
      </vt:variant>
      <vt:variant>
        <vt:i4>236</vt:i4>
      </vt:variant>
      <vt:variant>
        <vt:i4>0</vt:i4>
      </vt:variant>
      <vt:variant>
        <vt:i4>5</vt:i4>
      </vt:variant>
      <vt:variant>
        <vt:lpwstr/>
      </vt:variant>
      <vt:variant>
        <vt:lpwstr>_Toc130141041</vt:lpwstr>
      </vt:variant>
      <vt:variant>
        <vt:i4>1048629</vt:i4>
      </vt:variant>
      <vt:variant>
        <vt:i4>230</vt:i4>
      </vt:variant>
      <vt:variant>
        <vt:i4>0</vt:i4>
      </vt:variant>
      <vt:variant>
        <vt:i4>5</vt:i4>
      </vt:variant>
      <vt:variant>
        <vt:lpwstr/>
      </vt:variant>
      <vt:variant>
        <vt:lpwstr>_Toc130141040</vt:lpwstr>
      </vt:variant>
      <vt:variant>
        <vt:i4>1507381</vt:i4>
      </vt:variant>
      <vt:variant>
        <vt:i4>224</vt:i4>
      </vt:variant>
      <vt:variant>
        <vt:i4>0</vt:i4>
      </vt:variant>
      <vt:variant>
        <vt:i4>5</vt:i4>
      </vt:variant>
      <vt:variant>
        <vt:lpwstr/>
      </vt:variant>
      <vt:variant>
        <vt:lpwstr>_Toc130141039</vt:lpwstr>
      </vt:variant>
      <vt:variant>
        <vt:i4>1507381</vt:i4>
      </vt:variant>
      <vt:variant>
        <vt:i4>218</vt:i4>
      </vt:variant>
      <vt:variant>
        <vt:i4>0</vt:i4>
      </vt:variant>
      <vt:variant>
        <vt:i4>5</vt:i4>
      </vt:variant>
      <vt:variant>
        <vt:lpwstr/>
      </vt:variant>
      <vt:variant>
        <vt:lpwstr>_Toc130141038</vt:lpwstr>
      </vt:variant>
      <vt:variant>
        <vt:i4>1507381</vt:i4>
      </vt:variant>
      <vt:variant>
        <vt:i4>212</vt:i4>
      </vt:variant>
      <vt:variant>
        <vt:i4>0</vt:i4>
      </vt:variant>
      <vt:variant>
        <vt:i4>5</vt:i4>
      </vt:variant>
      <vt:variant>
        <vt:lpwstr/>
      </vt:variant>
      <vt:variant>
        <vt:lpwstr>_Toc130141037</vt:lpwstr>
      </vt:variant>
      <vt:variant>
        <vt:i4>1507381</vt:i4>
      </vt:variant>
      <vt:variant>
        <vt:i4>206</vt:i4>
      </vt:variant>
      <vt:variant>
        <vt:i4>0</vt:i4>
      </vt:variant>
      <vt:variant>
        <vt:i4>5</vt:i4>
      </vt:variant>
      <vt:variant>
        <vt:lpwstr/>
      </vt:variant>
      <vt:variant>
        <vt:lpwstr>_Toc130141036</vt:lpwstr>
      </vt:variant>
      <vt:variant>
        <vt:i4>1507381</vt:i4>
      </vt:variant>
      <vt:variant>
        <vt:i4>200</vt:i4>
      </vt:variant>
      <vt:variant>
        <vt:i4>0</vt:i4>
      </vt:variant>
      <vt:variant>
        <vt:i4>5</vt:i4>
      </vt:variant>
      <vt:variant>
        <vt:lpwstr/>
      </vt:variant>
      <vt:variant>
        <vt:lpwstr>_Toc130141035</vt:lpwstr>
      </vt:variant>
      <vt:variant>
        <vt:i4>1507381</vt:i4>
      </vt:variant>
      <vt:variant>
        <vt:i4>194</vt:i4>
      </vt:variant>
      <vt:variant>
        <vt:i4>0</vt:i4>
      </vt:variant>
      <vt:variant>
        <vt:i4>5</vt:i4>
      </vt:variant>
      <vt:variant>
        <vt:lpwstr/>
      </vt:variant>
      <vt:variant>
        <vt:lpwstr>_Toc130141034</vt:lpwstr>
      </vt:variant>
      <vt:variant>
        <vt:i4>1507381</vt:i4>
      </vt:variant>
      <vt:variant>
        <vt:i4>188</vt:i4>
      </vt:variant>
      <vt:variant>
        <vt:i4>0</vt:i4>
      </vt:variant>
      <vt:variant>
        <vt:i4>5</vt:i4>
      </vt:variant>
      <vt:variant>
        <vt:lpwstr/>
      </vt:variant>
      <vt:variant>
        <vt:lpwstr>_Toc130141033</vt:lpwstr>
      </vt:variant>
      <vt:variant>
        <vt:i4>1507381</vt:i4>
      </vt:variant>
      <vt:variant>
        <vt:i4>182</vt:i4>
      </vt:variant>
      <vt:variant>
        <vt:i4>0</vt:i4>
      </vt:variant>
      <vt:variant>
        <vt:i4>5</vt:i4>
      </vt:variant>
      <vt:variant>
        <vt:lpwstr/>
      </vt:variant>
      <vt:variant>
        <vt:lpwstr>_Toc130141032</vt:lpwstr>
      </vt:variant>
      <vt:variant>
        <vt:i4>1507381</vt:i4>
      </vt:variant>
      <vt:variant>
        <vt:i4>176</vt:i4>
      </vt:variant>
      <vt:variant>
        <vt:i4>0</vt:i4>
      </vt:variant>
      <vt:variant>
        <vt:i4>5</vt:i4>
      </vt:variant>
      <vt:variant>
        <vt:lpwstr/>
      </vt:variant>
      <vt:variant>
        <vt:lpwstr>_Toc130141031</vt:lpwstr>
      </vt:variant>
      <vt:variant>
        <vt:i4>1507381</vt:i4>
      </vt:variant>
      <vt:variant>
        <vt:i4>170</vt:i4>
      </vt:variant>
      <vt:variant>
        <vt:i4>0</vt:i4>
      </vt:variant>
      <vt:variant>
        <vt:i4>5</vt:i4>
      </vt:variant>
      <vt:variant>
        <vt:lpwstr/>
      </vt:variant>
      <vt:variant>
        <vt:lpwstr>_Toc130141030</vt:lpwstr>
      </vt:variant>
      <vt:variant>
        <vt:i4>1441845</vt:i4>
      </vt:variant>
      <vt:variant>
        <vt:i4>164</vt:i4>
      </vt:variant>
      <vt:variant>
        <vt:i4>0</vt:i4>
      </vt:variant>
      <vt:variant>
        <vt:i4>5</vt:i4>
      </vt:variant>
      <vt:variant>
        <vt:lpwstr/>
      </vt:variant>
      <vt:variant>
        <vt:lpwstr>_Toc130141029</vt:lpwstr>
      </vt:variant>
      <vt:variant>
        <vt:i4>1441845</vt:i4>
      </vt:variant>
      <vt:variant>
        <vt:i4>158</vt:i4>
      </vt:variant>
      <vt:variant>
        <vt:i4>0</vt:i4>
      </vt:variant>
      <vt:variant>
        <vt:i4>5</vt:i4>
      </vt:variant>
      <vt:variant>
        <vt:lpwstr/>
      </vt:variant>
      <vt:variant>
        <vt:lpwstr>_Toc130141028</vt:lpwstr>
      </vt:variant>
      <vt:variant>
        <vt:i4>1441845</vt:i4>
      </vt:variant>
      <vt:variant>
        <vt:i4>152</vt:i4>
      </vt:variant>
      <vt:variant>
        <vt:i4>0</vt:i4>
      </vt:variant>
      <vt:variant>
        <vt:i4>5</vt:i4>
      </vt:variant>
      <vt:variant>
        <vt:lpwstr/>
      </vt:variant>
      <vt:variant>
        <vt:lpwstr>_Toc130141027</vt:lpwstr>
      </vt:variant>
      <vt:variant>
        <vt:i4>1441845</vt:i4>
      </vt:variant>
      <vt:variant>
        <vt:i4>146</vt:i4>
      </vt:variant>
      <vt:variant>
        <vt:i4>0</vt:i4>
      </vt:variant>
      <vt:variant>
        <vt:i4>5</vt:i4>
      </vt:variant>
      <vt:variant>
        <vt:lpwstr/>
      </vt:variant>
      <vt:variant>
        <vt:lpwstr>_Toc130141026</vt:lpwstr>
      </vt:variant>
      <vt:variant>
        <vt:i4>1441845</vt:i4>
      </vt:variant>
      <vt:variant>
        <vt:i4>140</vt:i4>
      </vt:variant>
      <vt:variant>
        <vt:i4>0</vt:i4>
      </vt:variant>
      <vt:variant>
        <vt:i4>5</vt:i4>
      </vt:variant>
      <vt:variant>
        <vt:lpwstr/>
      </vt:variant>
      <vt:variant>
        <vt:lpwstr>_Toc130141025</vt:lpwstr>
      </vt:variant>
      <vt:variant>
        <vt:i4>1441845</vt:i4>
      </vt:variant>
      <vt:variant>
        <vt:i4>134</vt:i4>
      </vt:variant>
      <vt:variant>
        <vt:i4>0</vt:i4>
      </vt:variant>
      <vt:variant>
        <vt:i4>5</vt:i4>
      </vt:variant>
      <vt:variant>
        <vt:lpwstr/>
      </vt:variant>
      <vt:variant>
        <vt:lpwstr>_Toc130141023</vt:lpwstr>
      </vt:variant>
      <vt:variant>
        <vt:i4>1441845</vt:i4>
      </vt:variant>
      <vt:variant>
        <vt:i4>128</vt:i4>
      </vt:variant>
      <vt:variant>
        <vt:i4>0</vt:i4>
      </vt:variant>
      <vt:variant>
        <vt:i4>5</vt:i4>
      </vt:variant>
      <vt:variant>
        <vt:lpwstr/>
      </vt:variant>
      <vt:variant>
        <vt:lpwstr>_Toc130141022</vt:lpwstr>
      </vt:variant>
      <vt:variant>
        <vt:i4>1441845</vt:i4>
      </vt:variant>
      <vt:variant>
        <vt:i4>122</vt:i4>
      </vt:variant>
      <vt:variant>
        <vt:i4>0</vt:i4>
      </vt:variant>
      <vt:variant>
        <vt:i4>5</vt:i4>
      </vt:variant>
      <vt:variant>
        <vt:lpwstr/>
      </vt:variant>
      <vt:variant>
        <vt:lpwstr>_Toc130141021</vt:lpwstr>
      </vt:variant>
      <vt:variant>
        <vt:i4>1441845</vt:i4>
      </vt:variant>
      <vt:variant>
        <vt:i4>116</vt:i4>
      </vt:variant>
      <vt:variant>
        <vt:i4>0</vt:i4>
      </vt:variant>
      <vt:variant>
        <vt:i4>5</vt:i4>
      </vt:variant>
      <vt:variant>
        <vt:lpwstr/>
      </vt:variant>
      <vt:variant>
        <vt:lpwstr>_Toc130141020</vt:lpwstr>
      </vt:variant>
      <vt:variant>
        <vt:i4>1376309</vt:i4>
      </vt:variant>
      <vt:variant>
        <vt:i4>110</vt:i4>
      </vt:variant>
      <vt:variant>
        <vt:i4>0</vt:i4>
      </vt:variant>
      <vt:variant>
        <vt:i4>5</vt:i4>
      </vt:variant>
      <vt:variant>
        <vt:lpwstr/>
      </vt:variant>
      <vt:variant>
        <vt:lpwstr>_Toc130141019</vt:lpwstr>
      </vt:variant>
      <vt:variant>
        <vt:i4>1376309</vt:i4>
      </vt:variant>
      <vt:variant>
        <vt:i4>104</vt:i4>
      </vt:variant>
      <vt:variant>
        <vt:i4>0</vt:i4>
      </vt:variant>
      <vt:variant>
        <vt:i4>5</vt:i4>
      </vt:variant>
      <vt:variant>
        <vt:lpwstr/>
      </vt:variant>
      <vt:variant>
        <vt:lpwstr>_Toc130141018</vt:lpwstr>
      </vt:variant>
      <vt:variant>
        <vt:i4>1376309</vt:i4>
      </vt:variant>
      <vt:variant>
        <vt:i4>98</vt:i4>
      </vt:variant>
      <vt:variant>
        <vt:i4>0</vt:i4>
      </vt:variant>
      <vt:variant>
        <vt:i4>5</vt:i4>
      </vt:variant>
      <vt:variant>
        <vt:lpwstr/>
      </vt:variant>
      <vt:variant>
        <vt:lpwstr>_Toc130141017</vt:lpwstr>
      </vt:variant>
      <vt:variant>
        <vt:i4>1376309</vt:i4>
      </vt:variant>
      <vt:variant>
        <vt:i4>92</vt:i4>
      </vt:variant>
      <vt:variant>
        <vt:i4>0</vt:i4>
      </vt:variant>
      <vt:variant>
        <vt:i4>5</vt:i4>
      </vt:variant>
      <vt:variant>
        <vt:lpwstr/>
      </vt:variant>
      <vt:variant>
        <vt:lpwstr>_Toc130141016</vt:lpwstr>
      </vt:variant>
      <vt:variant>
        <vt:i4>1376309</vt:i4>
      </vt:variant>
      <vt:variant>
        <vt:i4>86</vt:i4>
      </vt:variant>
      <vt:variant>
        <vt:i4>0</vt:i4>
      </vt:variant>
      <vt:variant>
        <vt:i4>5</vt:i4>
      </vt:variant>
      <vt:variant>
        <vt:lpwstr/>
      </vt:variant>
      <vt:variant>
        <vt:lpwstr>_Toc130141015</vt:lpwstr>
      </vt:variant>
      <vt:variant>
        <vt:i4>1376309</vt:i4>
      </vt:variant>
      <vt:variant>
        <vt:i4>80</vt:i4>
      </vt:variant>
      <vt:variant>
        <vt:i4>0</vt:i4>
      </vt:variant>
      <vt:variant>
        <vt:i4>5</vt:i4>
      </vt:variant>
      <vt:variant>
        <vt:lpwstr/>
      </vt:variant>
      <vt:variant>
        <vt:lpwstr>_Toc130141014</vt:lpwstr>
      </vt:variant>
      <vt:variant>
        <vt:i4>1376309</vt:i4>
      </vt:variant>
      <vt:variant>
        <vt:i4>74</vt:i4>
      </vt:variant>
      <vt:variant>
        <vt:i4>0</vt:i4>
      </vt:variant>
      <vt:variant>
        <vt:i4>5</vt:i4>
      </vt:variant>
      <vt:variant>
        <vt:lpwstr/>
      </vt:variant>
      <vt:variant>
        <vt:lpwstr>_Toc130141013</vt:lpwstr>
      </vt:variant>
      <vt:variant>
        <vt:i4>1376309</vt:i4>
      </vt:variant>
      <vt:variant>
        <vt:i4>68</vt:i4>
      </vt:variant>
      <vt:variant>
        <vt:i4>0</vt:i4>
      </vt:variant>
      <vt:variant>
        <vt:i4>5</vt:i4>
      </vt:variant>
      <vt:variant>
        <vt:lpwstr/>
      </vt:variant>
      <vt:variant>
        <vt:lpwstr>_Toc130141012</vt:lpwstr>
      </vt:variant>
      <vt:variant>
        <vt:i4>1376309</vt:i4>
      </vt:variant>
      <vt:variant>
        <vt:i4>62</vt:i4>
      </vt:variant>
      <vt:variant>
        <vt:i4>0</vt:i4>
      </vt:variant>
      <vt:variant>
        <vt:i4>5</vt:i4>
      </vt:variant>
      <vt:variant>
        <vt:lpwstr/>
      </vt:variant>
      <vt:variant>
        <vt:lpwstr>_Toc130141011</vt:lpwstr>
      </vt:variant>
      <vt:variant>
        <vt:i4>1376309</vt:i4>
      </vt:variant>
      <vt:variant>
        <vt:i4>56</vt:i4>
      </vt:variant>
      <vt:variant>
        <vt:i4>0</vt:i4>
      </vt:variant>
      <vt:variant>
        <vt:i4>5</vt:i4>
      </vt:variant>
      <vt:variant>
        <vt:lpwstr/>
      </vt:variant>
      <vt:variant>
        <vt:lpwstr>_Toc130141010</vt:lpwstr>
      </vt:variant>
      <vt:variant>
        <vt:i4>1310773</vt:i4>
      </vt:variant>
      <vt:variant>
        <vt:i4>50</vt:i4>
      </vt:variant>
      <vt:variant>
        <vt:i4>0</vt:i4>
      </vt:variant>
      <vt:variant>
        <vt:i4>5</vt:i4>
      </vt:variant>
      <vt:variant>
        <vt:lpwstr/>
      </vt:variant>
      <vt:variant>
        <vt:lpwstr>_Toc130141009</vt:lpwstr>
      </vt:variant>
      <vt:variant>
        <vt:i4>1310773</vt:i4>
      </vt:variant>
      <vt:variant>
        <vt:i4>44</vt:i4>
      </vt:variant>
      <vt:variant>
        <vt:i4>0</vt:i4>
      </vt:variant>
      <vt:variant>
        <vt:i4>5</vt:i4>
      </vt:variant>
      <vt:variant>
        <vt:lpwstr/>
      </vt:variant>
      <vt:variant>
        <vt:lpwstr>_Toc130141008</vt:lpwstr>
      </vt:variant>
      <vt:variant>
        <vt:i4>1310773</vt:i4>
      </vt:variant>
      <vt:variant>
        <vt:i4>38</vt:i4>
      </vt:variant>
      <vt:variant>
        <vt:i4>0</vt:i4>
      </vt:variant>
      <vt:variant>
        <vt:i4>5</vt:i4>
      </vt:variant>
      <vt:variant>
        <vt:lpwstr/>
      </vt:variant>
      <vt:variant>
        <vt:lpwstr>_Toc130141007</vt:lpwstr>
      </vt:variant>
      <vt:variant>
        <vt:i4>1310773</vt:i4>
      </vt:variant>
      <vt:variant>
        <vt:i4>32</vt:i4>
      </vt:variant>
      <vt:variant>
        <vt:i4>0</vt:i4>
      </vt:variant>
      <vt:variant>
        <vt:i4>5</vt:i4>
      </vt:variant>
      <vt:variant>
        <vt:lpwstr/>
      </vt:variant>
      <vt:variant>
        <vt:lpwstr>_Toc130141006</vt:lpwstr>
      </vt:variant>
      <vt:variant>
        <vt:i4>1310773</vt:i4>
      </vt:variant>
      <vt:variant>
        <vt:i4>26</vt:i4>
      </vt:variant>
      <vt:variant>
        <vt:i4>0</vt:i4>
      </vt:variant>
      <vt:variant>
        <vt:i4>5</vt:i4>
      </vt:variant>
      <vt:variant>
        <vt:lpwstr/>
      </vt:variant>
      <vt:variant>
        <vt:lpwstr>_Toc130141005</vt:lpwstr>
      </vt:variant>
      <vt:variant>
        <vt:i4>1310773</vt:i4>
      </vt:variant>
      <vt:variant>
        <vt:i4>20</vt:i4>
      </vt:variant>
      <vt:variant>
        <vt:i4>0</vt:i4>
      </vt:variant>
      <vt:variant>
        <vt:i4>5</vt:i4>
      </vt:variant>
      <vt:variant>
        <vt:lpwstr/>
      </vt:variant>
      <vt:variant>
        <vt:lpwstr>_Toc130141004</vt:lpwstr>
      </vt:variant>
      <vt:variant>
        <vt:i4>1310773</vt:i4>
      </vt:variant>
      <vt:variant>
        <vt:i4>14</vt:i4>
      </vt:variant>
      <vt:variant>
        <vt:i4>0</vt:i4>
      </vt:variant>
      <vt:variant>
        <vt:i4>5</vt:i4>
      </vt:variant>
      <vt:variant>
        <vt:lpwstr/>
      </vt:variant>
      <vt:variant>
        <vt:lpwstr>_Toc130141003</vt:lpwstr>
      </vt:variant>
      <vt:variant>
        <vt:i4>1310773</vt:i4>
      </vt:variant>
      <vt:variant>
        <vt:i4>8</vt:i4>
      </vt:variant>
      <vt:variant>
        <vt:i4>0</vt:i4>
      </vt:variant>
      <vt:variant>
        <vt:i4>5</vt:i4>
      </vt:variant>
      <vt:variant>
        <vt:lpwstr/>
      </vt:variant>
      <vt:variant>
        <vt:lpwstr>_Toc130141002</vt:lpwstr>
      </vt:variant>
      <vt:variant>
        <vt:i4>1310773</vt:i4>
      </vt:variant>
      <vt:variant>
        <vt:i4>2</vt:i4>
      </vt:variant>
      <vt:variant>
        <vt:i4>0</vt:i4>
      </vt:variant>
      <vt:variant>
        <vt:i4>5</vt:i4>
      </vt:variant>
      <vt:variant>
        <vt:lpwstr/>
      </vt:variant>
      <vt:variant>
        <vt:lpwstr>_Toc130141001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CAR_LIB1\18926803\1</dc:title>
  <dc:subject/>
  <dc:creator>BoutinJP;womonuwa@RMI.org</dc:creator>
  <cp:keywords/>
  <dc:description/>
  <cp:lastModifiedBy>Alberto Rodriguez</cp:lastModifiedBy>
  <cp:revision>81</cp:revision>
  <cp:lastPrinted>2019-10-18T20:23:00Z</cp:lastPrinted>
  <dcterms:created xsi:type="dcterms:W3CDTF">2023-12-01T02:24:00Z</dcterms:created>
  <dcterms:modified xsi:type="dcterms:W3CDTF">2024-07-15T13:43:00Z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chnology">
    <vt:lpwstr>7;#Micro/Mini Grid|d91e9756-c322-48e1-a6af-5889fcd1625b</vt:lpwstr>
  </property>
  <property fmtid="{D5CDD505-2E9C-101B-9397-08002B2CF9AE}" pid="3" name="Countries Impacted">
    <vt:lpwstr>5;#Nigeria|0cfabc48-7a31-412a-95ae-864bcba96408</vt:lpwstr>
  </property>
  <property fmtid="{D5CDD505-2E9C-101B-9397-08002B2CF9AE}" pid="4" name="Legal Designation">
    <vt:lpwstr>2;#Restricted - Internal use only|16e0e62b-45fc-43f2-9316-8e87a381ed63</vt:lpwstr>
  </property>
  <property fmtid="{D5CDD505-2E9C-101B-9397-08002B2CF9AE}" pid="5" name="ContentTypeId">
    <vt:lpwstr>0x0101000D7FE939B909F34F8D89B36BE5D2DD1A</vt:lpwstr>
  </property>
  <property fmtid="{D5CDD505-2E9C-101B-9397-08002B2CF9AE}" pid="6" name="Document Status">
    <vt:lpwstr>1;#Draft|1196e416-c1e2-46e4-892a-39f21fb650b4</vt:lpwstr>
  </property>
  <property fmtid="{D5CDD505-2E9C-101B-9397-08002B2CF9AE}" pid="7" name="Program">
    <vt:lpwstr>3;#Africa|ba386c92-2293-441f-a3f5-7ff045756ed8</vt:lpwstr>
  </property>
  <property fmtid="{D5CDD505-2E9C-101B-9397-08002B2CF9AE}" pid="8" name="Initiative">
    <vt:lpwstr>4;#AF - Nigeria|fd2d7a00-ebd8-4443-85ab-3f781343f61e</vt:lpwstr>
  </property>
  <property fmtid="{D5CDD505-2E9C-101B-9397-08002B2CF9AE}" pid="9" name="eDOCS AutoSave">
    <vt:lpwstr>20210312082521250</vt:lpwstr>
  </property>
  <property fmtid="{D5CDD505-2E9C-101B-9397-08002B2CF9AE}" pid="10" name="ClientID">
    <vt:lpwstr>004001</vt:lpwstr>
  </property>
  <property fmtid="{D5CDD505-2E9C-101B-9397-08002B2CF9AE}" pid="11" name="MatterID">
    <vt:lpwstr>New</vt:lpwstr>
  </property>
  <property fmtid="{D5CDD505-2E9C-101B-9397-08002B2CF9AE}" pid="12" name="MediaServiceImageTags">
    <vt:lpwstr/>
  </property>
  <property fmtid="{D5CDD505-2E9C-101B-9397-08002B2CF9AE}" pid="13" name="lcf76f155ced4ddcb4097134ff3c332f">
    <vt:lpwstr/>
  </property>
  <property fmtid="{D5CDD505-2E9C-101B-9397-08002B2CF9AE}" pid="14" name="TaxCatchAll">
    <vt:lpwstr>7;#;#5;#;#4;#;#3;#;#2;#;#1;#</vt:lpwstr>
  </property>
  <property fmtid="{D5CDD505-2E9C-101B-9397-08002B2CF9AE}" pid="15" name="Project">
    <vt:lpwstr>AEDC Distributed Energy Resource Study  (FFS)</vt:lpwstr>
  </property>
  <property fmtid="{D5CDD505-2E9C-101B-9397-08002B2CF9AE}" pid="16" name="e8144e7327f648c595f8fe404acef197">
    <vt:lpwstr>Draft|1196e416-c1e2-46e4-892a-39f21fb650b4</vt:lpwstr>
  </property>
  <property fmtid="{D5CDD505-2E9C-101B-9397-08002B2CF9AE}" pid="17" name="o811e3c0c0214fc6bb33522f4837a579">
    <vt:lpwstr>Restricted - Internal use only|16e0e62b-45fc-43f2-9316-8e87a381ed63</vt:lpwstr>
  </property>
  <property fmtid="{D5CDD505-2E9C-101B-9397-08002B2CF9AE}" pid="18" name="m2d3b84e453a41b493d2f8293d453bfc">
    <vt:lpwstr>Nigeria|0cfabc48-7a31-412a-95ae-864bcba96408</vt:lpwstr>
  </property>
  <property fmtid="{D5CDD505-2E9C-101B-9397-08002B2CF9AE}" pid="19" name="m26e38606aa543cb981614fc6d49280d">
    <vt:lpwstr>Micro/Mini Grid|d91e9756-c322-48e1-a6af-5889fcd1625b</vt:lpwstr>
  </property>
  <property fmtid="{D5CDD505-2E9C-101B-9397-08002B2CF9AE}" pid="20" name="n48685bf95bc4b8fa4aa6bfb34ecb222">
    <vt:lpwstr>Africa|ba386c92-2293-441f-a3f5-7ff045756ed8</vt:lpwstr>
  </property>
  <property fmtid="{D5CDD505-2E9C-101B-9397-08002B2CF9AE}" pid="21" name="eda3356070224fe59cf39745c882f8c6">
    <vt:lpwstr>AF - Nigeria|fd2d7a00-ebd8-4443-85ab-3f781343f61e</vt:lpwstr>
  </property>
  <property fmtid="{D5CDD505-2E9C-101B-9397-08002B2CF9AE}" pid="22" name="Order">
    <vt:r8>104400</vt:r8>
  </property>
  <property fmtid="{D5CDD505-2E9C-101B-9397-08002B2CF9AE}" pid="23" name="xd_Signature">
    <vt:bool>false</vt:bool>
  </property>
  <property fmtid="{D5CDD505-2E9C-101B-9397-08002B2CF9AE}" pid="24" name="xd_ProgID">
    <vt:lpwstr/>
  </property>
  <property fmtid="{D5CDD505-2E9C-101B-9397-08002B2CF9AE}" pid="25" name="ComplianceAssetId">
    <vt:lpwstr/>
  </property>
  <property fmtid="{D5CDD505-2E9C-101B-9397-08002B2CF9AE}" pid="26" name="TemplateUrl">
    <vt:lpwstr/>
  </property>
  <property fmtid="{D5CDD505-2E9C-101B-9397-08002B2CF9AE}" pid="27" name="_ExtendedDescription">
    <vt:lpwstr/>
  </property>
  <property fmtid="{D5CDD505-2E9C-101B-9397-08002B2CF9AE}" pid="28" name="TriggerFlowInfo">
    <vt:lpwstr/>
  </property>
  <property fmtid="{D5CDD505-2E9C-101B-9397-08002B2CF9AE}" pid="29" name="GrammarlyDocumentId">
    <vt:lpwstr>51de1f685123e0edec9d1a2e8174e1e83170a0f0ec50b2643a6ba76506ef7ef4</vt:lpwstr>
  </property>
</Properties>
</file>